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gif" ContentType="image/gif"/>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B9B" w:rsidRDefault="00541B9B" w:rsidP="00541B9B">
      <w:pPr>
        <w:jc w:val="center"/>
        <w:rPr>
          <w:rFonts w:ascii="1 MUHAMMADI QURANIC" w:hAnsi="1 MUHAMMADI QURANIC" w:cs="1 MUHAMMADI QURANIC"/>
          <w:sz w:val="72"/>
          <w:szCs w:val="72"/>
        </w:rPr>
      </w:pPr>
      <w:r w:rsidRPr="00D06574">
        <w:rPr>
          <w:rFonts w:ascii="1 MUHAMMADI QURANIC" w:hAnsi="1 MUHAMMADI QURANIC" w:cs="1 MUHAMMADI QURANIC"/>
          <w:b/>
          <w:bCs/>
          <w:sz w:val="72"/>
          <w:szCs w:val="72"/>
          <w:u w:val="single"/>
        </w:rPr>
        <w:t>E</w:t>
      </w:r>
      <w:r w:rsidRPr="00D06574">
        <w:rPr>
          <w:rFonts w:ascii="1 MUHAMMADI QURANIC" w:hAnsi="1 MUHAMMADI QURANIC" w:cs="1 MUHAMMADI QURANIC"/>
          <w:sz w:val="72"/>
          <w:szCs w:val="72"/>
        </w:rPr>
        <w:t xml:space="preserve">nterprise </w:t>
      </w:r>
      <w:r w:rsidRPr="00D06574">
        <w:rPr>
          <w:rFonts w:ascii="1 MUHAMMADI QURANIC" w:hAnsi="1 MUHAMMADI QURANIC" w:cs="1 MUHAMMADI QURANIC"/>
          <w:b/>
          <w:bCs/>
          <w:sz w:val="72"/>
          <w:szCs w:val="72"/>
          <w:u w:val="single"/>
        </w:rPr>
        <w:t>S</w:t>
      </w:r>
      <w:r w:rsidRPr="00D06574">
        <w:rPr>
          <w:rFonts w:ascii="1 MUHAMMADI QURANIC" w:hAnsi="1 MUHAMMADI QURANIC" w:cs="1 MUHAMMADI QURANIC"/>
          <w:sz w:val="72"/>
          <w:szCs w:val="72"/>
        </w:rPr>
        <w:t xml:space="preserve">ystems </w:t>
      </w:r>
      <w:r w:rsidRPr="00D06574">
        <w:rPr>
          <w:rFonts w:ascii="1 MUHAMMADI QURANIC" w:hAnsi="1 MUHAMMADI QURANIC" w:cs="1 MUHAMMADI QURANIC"/>
          <w:b/>
          <w:bCs/>
          <w:sz w:val="72"/>
          <w:szCs w:val="72"/>
          <w:u w:val="single"/>
        </w:rPr>
        <w:t>D</w:t>
      </w:r>
      <w:r w:rsidRPr="00D06574">
        <w:rPr>
          <w:rFonts w:ascii="1 MUHAMMADI QURANIC" w:hAnsi="1 MUHAMMADI QURANIC" w:cs="1 MUHAMMADI QURANIC"/>
          <w:sz w:val="72"/>
          <w:szCs w:val="72"/>
        </w:rPr>
        <w:t>evelopment</w:t>
      </w:r>
      <w:bookmarkStart w:id="0" w:name="_GoBack"/>
      <w:bookmarkEnd w:id="0"/>
    </w:p>
    <w:p w:rsidR="00541B9B" w:rsidRPr="00D06574" w:rsidRDefault="00541B9B" w:rsidP="00541B9B">
      <w:pPr>
        <w:jc w:val="center"/>
        <w:rPr>
          <w:rFonts w:ascii="1 MUHAMMADI QURANIC" w:hAnsi="1 MUHAMMADI QURANIC" w:cs="1 MUHAMMADI QURANIC"/>
          <w:sz w:val="72"/>
          <w:szCs w:val="72"/>
        </w:rPr>
      </w:pPr>
      <w:r w:rsidRPr="00D06574">
        <w:rPr>
          <w:rFonts w:ascii="1 MUHAMMADI QURANIC" w:hAnsi="1 MUHAMMADI QURANIC" w:cs="1 MUHAMMADI QURANIC"/>
          <w:sz w:val="72"/>
          <w:szCs w:val="72"/>
        </w:rPr>
        <w:t>Hand</w:t>
      </w:r>
      <w:r>
        <w:rPr>
          <w:rFonts w:ascii="1 MUHAMMADI QURANIC" w:hAnsi="1 MUHAMMADI QURANIC" w:cs="1 MUHAMMADI QURANIC"/>
          <w:sz w:val="72"/>
          <w:szCs w:val="72"/>
        </w:rPr>
        <w:t xml:space="preserve"> </w:t>
      </w:r>
      <w:r w:rsidRPr="00D06574">
        <w:rPr>
          <w:rFonts w:ascii="1 MUHAMMADI QURANIC" w:hAnsi="1 MUHAMMADI QURANIC" w:cs="1 MUHAMMADI QURANIC"/>
          <w:sz w:val="72"/>
          <w:szCs w:val="72"/>
        </w:rPr>
        <w:t>Book</w:t>
      </w:r>
    </w:p>
    <w:p w:rsidR="00541B9B" w:rsidRDefault="00541B9B" w:rsidP="00541B9B">
      <w:pPr>
        <w:jc w:val="center"/>
      </w:pPr>
    </w:p>
    <w:p w:rsidR="008D1A6B" w:rsidRDefault="008D1A6B" w:rsidP="00541B9B">
      <w:pPr>
        <w:jc w:val="center"/>
      </w:pPr>
    </w:p>
    <w:p w:rsidR="008D1A6B" w:rsidRDefault="008D1A6B" w:rsidP="00541B9B">
      <w:pPr>
        <w:jc w:val="center"/>
      </w:pPr>
    </w:p>
    <w:p w:rsidR="008D1A6B" w:rsidRDefault="008D1A6B" w:rsidP="00541B9B">
      <w:pPr>
        <w:jc w:val="center"/>
      </w:pPr>
    </w:p>
    <w:p w:rsidR="00541B9B" w:rsidRPr="00D06574" w:rsidRDefault="00541B9B" w:rsidP="00541B9B">
      <w:pPr>
        <w:jc w:val="center"/>
        <w:rPr>
          <w:rFonts w:ascii="Algerian" w:hAnsi="Algerian"/>
          <w:sz w:val="52"/>
          <w:szCs w:val="52"/>
        </w:rPr>
      </w:pPr>
      <w:r w:rsidRPr="00D06574">
        <w:rPr>
          <w:rFonts w:ascii="Algerian" w:hAnsi="Algerian"/>
          <w:sz w:val="52"/>
          <w:szCs w:val="52"/>
        </w:rPr>
        <w:t>COMSATS Institute of Information Technology</w:t>
      </w:r>
    </w:p>
    <w:p w:rsidR="00541B9B" w:rsidRDefault="00541B9B" w:rsidP="00541B9B">
      <w:pPr>
        <w:spacing w:line="240" w:lineRule="auto"/>
        <w:jc w:val="center"/>
        <w:rPr>
          <w:rFonts w:ascii="Adobe Caslon Pro Bold" w:hAnsi="Adobe Caslon Pro Bold"/>
          <w:sz w:val="40"/>
          <w:szCs w:val="40"/>
        </w:rPr>
      </w:pPr>
      <w:r>
        <w:rPr>
          <w:rFonts w:ascii="Adobe Caslon Pro Bold" w:hAnsi="Adobe Caslon Pro Bold"/>
          <w:sz w:val="40"/>
          <w:szCs w:val="40"/>
        </w:rPr>
        <w:t>(</w:t>
      </w:r>
      <w:r w:rsidRPr="00D06574">
        <w:rPr>
          <w:rFonts w:ascii="Adobe Caslon Pro Bold" w:hAnsi="Adobe Caslon Pro Bold"/>
          <w:sz w:val="40"/>
          <w:szCs w:val="40"/>
        </w:rPr>
        <w:t>Virtual Campus</w:t>
      </w:r>
      <w:r>
        <w:rPr>
          <w:rFonts w:ascii="Adobe Caslon Pro Bold" w:hAnsi="Adobe Caslon Pro Bold"/>
          <w:sz w:val="40"/>
          <w:szCs w:val="40"/>
        </w:rPr>
        <w:t>)</w:t>
      </w:r>
    </w:p>
    <w:p w:rsidR="00541B9B" w:rsidRDefault="00541B9B" w:rsidP="00541B9B">
      <w:pPr>
        <w:spacing w:line="240" w:lineRule="auto"/>
        <w:jc w:val="center"/>
        <w:rPr>
          <w:rFonts w:ascii="Adobe Caslon Pro Bold" w:hAnsi="Adobe Caslon Pro Bold"/>
          <w:sz w:val="40"/>
          <w:szCs w:val="40"/>
        </w:rPr>
      </w:pPr>
      <w:r>
        <w:rPr>
          <w:rFonts w:ascii="Adobe Caslon Pro Bold" w:hAnsi="Adobe Caslon Pro Bold"/>
          <w:sz w:val="40"/>
          <w:szCs w:val="40"/>
        </w:rPr>
        <w:t>Islamabad, Pakistan</w:t>
      </w:r>
    </w:p>
    <w:p w:rsidR="00541B9B" w:rsidRDefault="00541B9B" w:rsidP="00541B9B">
      <w:pPr>
        <w:spacing w:line="240" w:lineRule="auto"/>
        <w:jc w:val="center"/>
        <w:rPr>
          <w:rFonts w:ascii="Adobe Caslon Pro Bold" w:hAnsi="Adobe Caslon Pro Bold"/>
          <w:sz w:val="40"/>
          <w:szCs w:val="40"/>
        </w:rPr>
      </w:pPr>
    </w:p>
    <w:p w:rsidR="00541B9B" w:rsidRDefault="00541B9B" w:rsidP="00541B9B">
      <w:pPr>
        <w:rPr>
          <w:rFonts w:ascii="Adobe Caslon Pro Bold" w:hAnsi="Adobe Caslon Pro Bold"/>
          <w:sz w:val="40"/>
          <w:szCs w:val="40"/>
        </w:rPr>
      </w:pPr>
    </w:p>
    <w:p w:rsidR="008D1A6B" w:rsidRDefault="008D1A6B">
      <w:pPr>
        <w:rPr>
          <w:rFonts w:ascii="Times New Roman" w:hAnsi="Times New Roman" w:cs="Times New Roman"/>
          <w:sz w:val="32"/>
          <w:szCs w:val="32"/>
        </w:rPr>
      </w:pPr>
      <w:r>
        <w:rPr>
          <w:rFonts w:ascii="Times New Roman" w:hAnsi="Times New Roman" w:cs="Times New Roman"/>
          <w:sz w:val="32"/>
          <w:szCs w:val="32"/>
        </w:rPr>
        <w:br w:type="page"/>
      </w:r>
    </w:p>
    <w:p w:rsidR="009C1652" w:rsidRDefault="009C1652" w:rsidP="009C1652">
      <w:pPr>
        <w:spacing w:line="360" w:lineRule="auto"/>
        <w:jc w:val="center"/>
        <w:rPr>
          <w:rFonts w:ascii="Times New Roman" w:hAnsi="Times New Roman" w:cs="Times New Roman"/>
          <w:sz w:val="32"/>
          <w:szCs w:val="32"/>
        </w:rPr>
      </w:pPr>
      <w:r w:rsidRPr="003C30A9">
        <w:rPr>
          <w:rFonts w:ascii="Times New Roman" w:hAnsi="Times New Roman" w:cs="Times New Roman"/>
          <w:sz w:val="32"/>
          <w:szCs w:val="32"/>
        </w:rPr>
        <w:lastRenderedPageBreak/>
        <w:t>Lecture No. 1</w:t>
      </w:r>
    </w:p>
    <w:p w:rsidR="009C1652" w:rsidRDefault="009C1652" w:rsidP="009C1652">
      <w:pPr>
        <w:spacing w:line="360" w:lineRule="auto"/>
        <w:jc w:val="center"/>
        <w:rPr>
          <w:rFonts w:ascii="Times New Roman" w:hAnsi="Times New Roman" w:cs="Times New Roman"/>
          <w:sz w:val="28"/>
          <w:szCs w:val="28"/>
        </w:rPr>
      </w:pPr>
      <w:r w:rsidRPr="003C30A9">
        <w:rPr>
          <w:rFonts w:ascii="Times New Roman" w:hAnsi="Times New Roman" w:cs="Times New Roman"/>
          <w:sz w:val="28"/>
          <w:szCs w:val="28"/>
        </w:rPr>
        <w:t>Enterprise Systems Development</w:t>
      </w:r>
    </w:p>
    <w:p w:rsidR="009C1652" w:rsidRDefault="009C1652" w:rsidP="009C1652">
      <w:pPr>
        <w:spacing w:line="360" w:lineRule="auto"/>
        <w:rPr>
          <w:rFonts w:ascii="Times New Roman" w:hAnsi="Times New Roman" w:cs="Times New Roman"/>
          <w:sz w:val="28"/>
          <w:szCs w:val="28"/>
        </w:rPr>
      </w:pPr>
      <w:r w:rsidRPr="003C30A9">
        <w:rPr>
          <w:rFonts w:ascii="Times New Roman" w:hAnsi="Times New Roman" w:cs="Times New Roman"/>
          <w:sz w:val="28"/>
          <w:szCs w:val="28"/>
        </w:rPr>
        <w:t>Introduction to Enterprise Systems</w:t>
      </w:r>
    </w:p>
    <w:p w:rsidR="009C1652" w:rsidRDefault="009C1652" w:rsidP="009C1652">
      <w:pPr>
        <w:spacing w:line="240" w:lineRule="auto"/>
        <w:rPr>
          <w:rFonts w:ascii="Times New Roman" w:hAnsi="Times New Roman" w:cs="Times New Roman"/>
          <w:b/>
          <w:sz w:val="28"/>
          <w:szCs w:val="28"/>
        </w:rPr>
      </w:pPr>
      <w:r w:rsidRPr="003C30A9">
        <w:rPr>
          <w:rFonts w:ascii="Times New Roman" w:hAnsi="Times New Roman" w:cs="Times New Roman"/>
          <w:b/>
          <w:sz w:val="28"/>
          <w:szCs w:val="28"/>
        </w:rPr>
        <w:t>1.1 Introduction</w:t>
      </w:r>
    </w:p>
    <w:p w:rsidR="009C1652" w:rsidRPr="002027DD" w:rsidRDefault="009C1652" w:rsidP="009C1652">
      <w:pPr>
        <w:spacing w:line="360" w:lineRule="auto"/>
        <w:jc w:val="both"/>
        <w:rPr>
          <w:rFonts w:ascii="Times New Roman" w:hAnsi="Times New Roman" w:cs="Times New Roman"/>
          <w:sz w:val="24"/>
          <w:szCs w:val="24"/>
        </w:rPr>
      </w:pPr>
      <w:r w:rsidRPr="002027DD">
        <w:rPr>
          <w:rFonts w:ascii="Times New Roman" w:hAnsi="Times New Roman" w:cs="Times New Roman"/>
          <w:sz w:val="24"/>
          <w:szCs w:val="24"/>
        </w:rPr>
        <w:t>Enterprise Systems Development is an interesting subject. In order to understand this subject the course will tell what enterprise systems are, and how they are developed. It will make students understand the principles, techniques and tools that are required to develop enterprise systems. Before we move on to Enterprise Systems Development we need to understand definition of some basic concepts.</w:t>
      </w:r>
    </w:p>
    <w:p w:rsidR="009C1652" w:rsidRDefault="009C1652" w:rsidP="009C1652">
      <w:pPr>
        <w:pStyle w:val="ListParagraph"/>
        <w:numPr>
          <w:ilvl w:val="0"/>
          <w:numId w:val="1"/>
        </w:numPr>
        <w:spacing w:line="360" w:lineRule="auto"/>
        <w:jc w:val="both"/>
        <w:rPr>
          <w:rFonts w:ascii="Times New Roman" w:hAnsi="Times New Roman" w:cs="Times New Roman"/>
          <w:b/>
          <w:sz w:val="28"/>
          <w:szCs w:val="28"/>
        </w:rPr>
      </w:pPr>
      <w:r w:rsidRPr="000C3E93">
        <w:rPr>
          <w:rFonts w:ascii="Times New Roman" w:hAnsi="Times New Roman" w:cs="Times New Roman"/>
          <w:b/>
          <w:sz w:val="28"/>
          <w:szCs w:val="28"/>
        </w:rPr>
        <w:t>Information Technology</w:t>
      </w:r>
    </w:p>
    <w:p w:rsidR="009C1652" w:rsidRPr="006F5523" w:rsidRDefault="009C1652" w:rsidP="009C1652">
      <w:pPr>
        <w:spacing w:line="360" w:lineRule="auto"/>
        <w:jc w:val="both"/>
        <w:rPr>
          <w:rFonts w:ascii="Times New Roman" w:hAnsi="Times New Roman" w:cs="Times New Roman"/>
          <w:b/>
          <w:sz w:val="28"/>
          <w:szCs w:val="28"/>
        </w:rPr>
      </w:pPr>
      <w:r w:rsidRPr="00A7681D">
        <w:rPr>
          <w:rFonts w:ascii="Times New Roman" w:hAnsi="Times New Roman" w:cs="Times New Roman"/>
          <w:sz w:val="24"/>
          <w:szCs w:val="24"/>
        </w:rPr>
        <w:t>IT (information technology) is a term that encompasses all forms of technology used to create, store, exchange, and use information in its various forms (business data, voice conversations, still images, motion pictures, multimedia presentations, and other forms, including those not yet conceived). It's a convenient term for including both telephony and computer technology in the same word. It is the technology that is driving what has often been called "the information revolution."</w:t>
      </w:r>
    </w:p>
    <w:p w:rsidR="009C1652" w:rsidRDefault="009C1652" w:rsidP="009C1652">
      <w:pPr>
        <w:pStyle w:val="ListParagraph"/>
        <w:numPr>
          <w:ilvl w:val="0"/>
          <w:numId w:val="1"/>
        </w:numPr>
        <w:spacing w:line="360" w:lineRule="auto"/>
        <w:jc w:val="both"/>
        <w:rPr>
          <w:rFonts w:ascii="Times New Roman" w:hAnsi="Times New Roman" w:cs="Times New Roman"/>
          <w:b/>
          <w:sz w:val="28"/>
          <w:szCs w:val="28"/>
        </w:rPr>
      </w:pPr>
      <w:r w:rsidRPr="006F5523">
        <w:rPr>
          <w:rFonts w:ascii="Times New Roman" w:hAnsi="Times New Roman" w:cs="Times New Roman"/>
          <w:b/>
          <w:sz w:val="28"/>
          <w:szCs w:val="28"/>
        </w:rPr>
        <w:t>Business Process</w:t>
      </w:r>
    </w:p>
    <w:p w:rsidR="009C1652" w:rsidRPr="00E40DC7" w:rsidRDefault="009C1652" w:rsidP="009C1652">
      <w:pPr>
        <w:spacing w:line="360" w:lineRule="auto"/>
        <w:jc w:val="both"/>
        <w:rPr>
          <w:rFonts w:ascii="Times New Roman" w:hAnsi="Times New Roman" w:cs="Times New Roman"/>
          <w:sz w:val="24"/>
          <w:szCs w:val="24"/>
        </w:rPr>
      </w:pPr>
      <w:r w:rsidRPr="00E40DC7">
        <w:rPr>
          <w:rFonts w:ascii="Times New Roman" w:hAnsi="Times New Roman" w:cs="Times New Roman"/>
          <w:sz w:val="24"/>
          <w:szCs w:val="24"/>
        </w:rPr>
        <w:t xml:space="preserve">A business process </w:t>
      </w:r>
      <w:r>
        <w:rPr>
          <w:rFonts w:ascii="Times New Roman" w:hAnsi="Times New Roman" w:cs="Times New Roman"/>
          <w:sz w:val="24"/>
          <w:szCs w:val="24"/>
        </w:rPr>
        <w:t xml:space="preserve">is </w:t>
      </w:r>
      <w:r w:rsidRPr="00E40DC7">
        <w:rPr>
          <w:rFonts w:ascii="Times New Roman" w:hAnsi="Times New Roman" w:cs="Times New Roman"/>
          <w:sz w:val="24"/>
          <w:szCs w:val="24"/>
        </w:rPr>
        <w:t>a specific ordering of work activities across time and place, with a beginning, an end, and clearly identified inputs and outputs. Davenport, 1993</w:t>
      </w:r>
    </w:p>
    <w:p w:rsidR="009C1652" w:rsidRDefault="009C1652" w:rsidP="009C1652">
      <w:pPr>
        <w:spacing w:line="360" w:lineRule="auto"/>
        <w:jc w:val="both"/>
        <w:rPr>
          <w:rFonts w:ascii="Times New Roman" w:hAnsi="Times New Roman" w:cs="Times New Roman"/>
          <w:sz w:val="24"/>
          <w:szCs w:val="24"/>
        </w:rPr>
      </w:pPr>
      <w:r>
        <w:rPr>
          <w:rFonts w:ascii="Times New Roman" w:hAnsi="Times New Roman" w:cs="Times New Roman"/>
          <w:sz w:val="24"/>
          <w:szCs w:val="24"/>
        </w:rPr>
        <w:t>It’s a m</w:t>
      </w:r>
      <w:r w:rsidRPr="00E40DC7">
        <w:rPr>
          <w:rFonts w:ascii="Times New Roman" w:hAnsi="Times New Roman" w:cs="Times New Roman"/>
          <w:sz w:val="24"/>
          <w:szCs w:val="24"/>
        </w:rPr>
        <w:t>anner in which work is organized, coordinated, and focused to produce a valuable product or service</w:t>
      </w:r>
      <w:r>
        <w:rPr>
          <w:rFonts w:ascii="Times New Roman" w:hAnsi="Times New Roman" w:cs="Times New Roman"/>
          <w:sz w:val="24"/>
          <w:szCs w:val="24"/>
        </w:rPr>
        <w:t xml:space="preserve">. </w:t>
      </w:r>
      <w:r w:rsidRPr="00E40DC7">
        <w:rPr>
          <w:rFonts w:ascii="Times New Roman" w:hAnsi="Times New Roman" w:cs="Times New Roman"/>
          <w:sz w:val="24"/>
          <w:szCs w:val="24"/>
        </w:rPr>
        <w:t>Concrete work flows of mater</w:t>
      </w:r>
      <w:r>
        <w:rPr>
          <w:rFonts w:ascii="Times New Roman" w:hAnsi="Times New Roman" w:cs="Times New Roman"/>
          <w:sz w:val="24"/>
          <w:szCs w:val="24"/>
        </w:rPr>
        <w:t xml:space="preserve">ial, information, and knowledge </w:t>
      </w:r>
      <w:r w:rsidRPr="00E40DC7">
        <w:rPr>
          <w:rFonts w:ascii="Times New Roman" w:hAnsi="Times New Roman" w:cs="Times New Roman"/>
          <w:sz w:val="24"/>
          <w:szCs w:val="24"/>
        </w:rPr>
        <w:t>sets of activities</w:t>
      </w:r>
      <w:r>
        <w:rPr>
          <w:rFonts w:ascii="Times New Roman" w:hAnsi="Times New Roman" w:cs="Times New Roman"/>
          <w:sz w:val="24"/>
          <w:szCs w:val="24"/>
        </w:rPr>
        <w:t xml:space="preserve">. </w:t>
      </w:r>
    </w:p>
    <w:p w:rsidR="009C1652" w:rsidRDefault="009C1652" w:rsidP="009C1652">
      <w:pPr>
        <w:spacing w:line="360" w:lineRule="auto"/>
        <w:jc w:val="both"/>
        <w:rPr>
          <w:rFonts w:ascii="Times New Roman" w:hAnsi="Times New Roman" w:cs="Times New Roman"/>
          <w:sz w:val="24"/>
          <w:szCs w:val="24"/>
        </w:rPr>
      </w:pPr>
      <w:r w:rsidRPr="00E40DC7">
        <w:rPr>
          <w:rFonts w:ascii="Times New Roman" w:hAnsi="Times New Roman" w:cs="Times New Roman"/>
          <w:sz w:val="24"/>
          <w:szCs w:val="24"/>
        </w:rPr>
        <w:t>It often can be visualized with a flowchart as a sequence of activities with interleaving decision points or with a Process Matrix as a sequence of activities with relevance rules based on the data in the process.</w:t>
      </w:r>
    </w:p>
    <w:p w:rsidR="009C1652" w:rsidRPr="00071A46" w:rsidRDefault="009C1652" w:rsidP="00A20277">
      <w:pPr>
        <w:pStyle w:val="ListParagraph"/>
        <w:numPr>
          <w:ilvl w:val="0"/>
          <w:numId w:val="349"/>
        </w:numPr>
        <w:spacing w:line="360" w:lineRule="auto"/>
        <w:jc w:val="both"/>
        <w:rPr>
          <w:rFonts w:ascii="Times New Roman" w:hAnsi="Times New Roman" w:cs="Times New Roman"/>
          <w:b/>
          <w:sz w:val="24"/>
          <w:szCs w:val="24"/>
        </w:rPr>
      </w:pPr>
      <w:r w:rsidRPr="00071A46">
        <w:rPr>
          <w:rFonts w:ascii="Times New Roman" w:hAnsi="Times New Roman" w:cs="Times New Roman"/>
          <w:b/>
          <w:sz w:val="24"/>
          <w:szCs w:val="24"/>
        </w:rPr>
        <w:lastRenderedPageBreak/>
        <w:t>Business Process Examples</w:t>
      </w:r>
    </w:p>
    <w:p w:rsidR="009C1652" w:rsidRDefault="009C1652" w:rsidP="009C1652">
      <w:pPr>
        <w:spacing w:line="360" w:lineRule="auto"/>
        <w:jc w:val="both"/>
        <w:rPr>
          <w:rFonts w:ascii="Times New Roman" w:hAnsi="Times New Roman" w:cs="Times New Roman"/>
          <w:sz w:val="24"/>
          <w:szCs w:val="24"/>
        </w:rPr>
      </w:pPr>
      <w:r w:rsidRPr="004407A9">
        <w:rPr>
          <w:rFonts w:ascii="Times New Roman" w:hAnsi="Times New Roman" w:cs="Times New Roman"/>
          <w:b/>
          <w:sz w:val="24"/>
          <w:szCs w:val="24"/>
        </w:rPr>
        <w:t>Manufacturing and Production:</w:t>
      </w:r>
      <w:r w:rsidRPr="00FE3C2F">
        <w:rPr>
          <w:rFonts w:ascii="Times New Roman" w:hAnsi="Times New Roman" w:cs="Times New Roman"/>
          <w:sz w:val="24"/>
          <w:szCs w:val="24"/>
        </w:rPr>
        <w:t xml:space="preserve"> Assembling product, checking quality, producing bills of materials</w:t>
      </w:r>
      <w:r>
        <w:rPr>
          <w:rFonts w:ascii="Times New Roman" w:hAnsi="Times New Roman" w:cs="Times New Roman"/>
          <w:sz w:val="24"/>
          <w:szCs w:val="24"/>
        </w:rPr>
        <w:t>.</w:t>
      </w:r>
    </w:p>
    <w:p w:rsidR="009C1652" w:rsidRPr="00FE3C2F" w:rsidRDefault="009C1652" w:rsidP="009C1652">
      <w:pPr>
        <w:spacing w:line="360" w:lineRule="auto"/>
        <w:jc w:val="both"/>
        <w:rPr>
          <w:rFonts w:ascii="Times New Roman" w:hAnsi="Times New Roman" w:cs="Times New Roman"/>
          <w:sz w:val="24"/>
          <w:szCs w:val="24"/>
        </w:rPr>
      </w:pPr>
      <w:r w:rsidRPr="004407A9">
        <w:rPr>
          <w:rFonts w:ascii="Times New Roman" w:hAnsi="Times New Roman" w:cs="Times New Roman"/>
          <w:b/>
          <w:sz w:val="24"/>
          <w:szCs w:val="24"/>
        </w:rPr>
        <w:t>Sales and Marketing:</w:t>
      </w:r>
      <w:r w:rsidRPr="00FE3C2F">
        <w:rPr>
          <w:rFonts w:ascii="Times New Roman" w:hAnsi="Times New Roman" w:cs="Times New Roman"/>
          <w:sz w:val="24"/>
          <w:szCs w:val="24"/>
        </w:rPr>
        <w:t xml:space="preserve"> Identifying customers, creating customer awareness, selling</w:t>
      </w:r>
      <w:r>
        <w:rPr>
          <w:rFonts w:ascii="Times New Roman" w:hAnsi="Times New Roman" w:cs="Times New Roman"/>
          <w:sz w:val="24"/>
          <w:szCs w:val="24"/>
        </w:rPr>
        <w:t>.</w:t>
      </w:r>
    </w:p>
    <w:p w:rsidR="009C1652" w:rsidRDefault="009C1652" w:rsidP="009C1652">
      <w:pPr>
        <w:spacing w:line="360" w:lineRule="auto"/>
        <w:jc w:val="both"/>
        <w:rPr>
          <w:rFonts w:ascii="Times New Roman" w:hAnsi="Times New Roman" w:cs="Times New Roman"/>
          <w:sz w:val="24"/>
          <w:szCs w:val="24"/>
        </w:rPr>
      </w:pPr>
      <w:r w:rsidRPr="004407A9">
        <w:rPr>
          <w:rFonts w:ascii="Times New Roman" w:hAnsi="Times New Roman" w:cs="Times New Roman"/>
          <w:b/>
          <w:sz w:val="24"/>
          <w:szCs w:val="24"/>
        </w:rPr>
        <w:t>Finance and Accounting:</w:t>
      </w:r>
      <w:r w:rsidRPr="00FE3C2F">
        <w:rPr>
          <w:rFonts w:ascii="Times New Roman" w:hAnsi="Times New Roman" w:cs="Times New Roman"/>
          <w:sz w:val="24"/>
          <w:szCs w:val="24"/>
        </w:rPr>
        <w:t xml:space="preserve"> Paying creditors, creating financial statements, managing cash accounts</w:t>
      </w:r>
      <w:r>
        <w:rPr>
          <w:rFonts w:ascii="Times New Roman" w:hAnsi="Times New Roman" w:cs="Times New Roman"/>
          <w:sz w:val="24"/>
          <w:szCs w:val="24"/>
        </w:rPr>
        <w:t>.</w:t>
      </w:r>
    </w:p>
    <w:p w:rsidR="009C1652" w:rsidRDefault="009C1652" w:rsidP="009C1652">
      <w:pPr>
        <w:spacing w:line="360" w:lineRule="auto"/>
        <w:jc w:val="both"/>
        <w:rPr>
          <w:rFonts w:ascii="Times New Roman" w:hAnsi="Times New Roman" w:cs="Times New Roman"/>
          <w:sz w:val="24"/>
          <w:szCs w:val="24"/>
        </w:rPr>
      </w:pPr>
      <w:r w:rsidRPr="004407A9">
        <w:rPr>
          <w:rFonts w:ascii="Times New Roman" w:hAnsi="Times New Roman" w:cs="Times New Roman"/>
          <w:b/>
          <w:sz w:val="24"/>
          <w:szCs w:val="24"/>
        </w:rPr>
        <w:t>Human Resources:</w:t>
      </w:r>
      <w:r w:rsidRPr="00FE3C2F">
        <w:rPr>
          <w:rFonts w:ascii="Times New Roman" w:hAnsi="Times New Roman" w:cs="Times New Roman"/>
          <w:sz w:val="24"/>
          <w:szCs w:val="24"/>
        </w:rPr>
        <w:t xml:space="preserve"> Hiring employees, evaluating performance, enrolling employees in benefits plans</w:t>
      </w:r>
      <w:r>
        <w:rPr>
          <w:rFonts w:ascii="Times New Roman" w:hAnsi="Times New Roman" w:cs="Times New Roman"/>
          <w:sz w:val="24"/>
          <w:szCs w:val="24"/>
        </w:rPr>
        <w:t>.</w:t>
      </w:r>
    </w:p>
    <w:p w:rsidR="009C1652" w:rsidRDefault="009C1652" w:rsidP="00A20277">
      <w:pPr>
        <w:pStyle w:val="ListParagraph"/>
        <w:numPr>
          <w:ilvl w:val="0"/>
          <w:numId w:val="349"/>
        </w:numPr>
        <w:spacing w:line="360" w:lineRule="auto"/>
        <w:jc w:val="both"/>
        <w:rPr>
          <w:rFonts w:ascii="Times New Roman" w:hAnsi="Times New Roman" w:cs="Times New Roman"/>
          <w:b/>
          <w:sz w:val="24"/>
          <w:szCs w:val="24"/>
        </w:rPr>
      </w:pPr>
      <w:r w:rsidRPr="00071A46">
        <w:rPr>
          <w:rFonts w:ascii="Times New Roman" w:hAnsi="Times New Roman" w:cs="Times New Roman"/>
          <w:b/>
          <w:sz w:val="24"/>
          <w:szCs w:val="24"/>
        </w:rPr>
        <w:t>Cross-Functional Business Processes</w:t>
      </w:r>
    </w:p>
    <w:p w:rsidR="009C1652" w:rsidRPr="00071A46" w:rsidRDefault="009C1652" w:rsidP="009C1652">
      <w:pPr>
        <w:spacing w:line="360" w:lineRule="auto"/>
        <w:jc w:val="both"/>
        <w:rPr>
          <w:rFonts w:ascii="Times New Roman" w:hAnsi="Times New Roman" w:cs="Times New Roman"/>
          <w:sz w:val="24"/>
          <w:szCs w:val="24"/>
        </w:rPr>
      </w:pPr>
      <w:r w:rsidRPr="00071A46">
        <w:rPr>
          <w:rFonts w:ascii="Times New Roman" w:hAnsi="Times New Roman" w:cs="Times New Roman"/>
          <w:sz w:val="24"/>
          <w:szCs w:val="24"/>
        </w:rPr>
        <w:t>Cross-functional business processes are processes that span across several different departments of one business. For example, in an online retailer business, someone would need to take the order. Then the order would get sent to whoever processes the order and takes the money (e.g. enter the customer's credit card). Then it might go to the person who handles inventory. And so on.</w:t>
      </w:r>
      <w:r>
        <w:rPr>
          <w:rFonts w:ascii="Times New Roman" w:hAnsi="Times New Roman" w:cs="Times New Roman"/>
          <w:sz w:val="24"/>
          <w:szCs w:val="24"/>
        </w:rPr>
        <w:t xml:space="preserve"> The example of Cross</w:t>
      </w:r>
      <w:r w:rsidRPr="00071A46">
        <w:rPr>
          <w:rFonts w:ascii="Times New Roman" w:hAnsi="Times New Roman" w:cs="Times New Roman"/>
          <w:sz w:val="24"/>
          <w:szCs w:val="24"/>
        </w:rPr>
        <w:t>-Functional Business Processes</w:t>
      </w:r>
      <w:r>
        <w:rPr>
          <w:rFonts w:ascii="Times New Roman" w:hAnsi="Times New Roman" w:cs="Times New Roman"/>
          <w:sz w:val="24"/>
          <w:szCs w:val="24"/>
        </w:rPr>
        <w:t xml:space="preserve"> is “</w:t>
      </w:r>
      <w:r w:rsidRPr="00071A46">
        <w:rPr>
          <w:rFonts w:ascii="Times New Roman" w:hAnsi="Times New Roman" w:cs="Times New Roman"/>
          <w:sz w:val="24"/>
          <w:szCs w:val="24"/>
        </w:rPr>
        <w:t>Order Fulfillment Process</w:t>
      </w:r>
      <w:r>
        <w:rPr>
          <w:rFonts w:ascii="Times New Roman" w:hAnsi="Times New Roman" w:cs="Times New Roman"/>
          <w:sz w:val="24"/>
          <w:szCs w:val="24"/>
        </w:rPr>
        <w:t>”.</w:t>
      </w:r>
    </w:p>
    <w:p w:rsidR="009C1652" w:rsidRPr="0093601A" w:rsidRDefault="009C1652" w:rsidP="009C1652">
      <w:pPr>
        <w:spacing w:after="0" w:line="360" w:lineRule="auto"/>
        <w:jc w:val="both"/>
        <w:rPr>
          <w:rFonts w:ascii="Times New Roman" w:hAnsi="Times New Roman" w:cs="Times New Roman"/>
          <w:b/>
          <w:sz w:val="24"/>
          <w:szCs w:val="24"/>
        </w:rPr>
      </w:pPr>
      <w:r w:rsidRPr="00071A46">
        <w:rPr>
          <w:rFonts w:ascii="Times New Roman" w:hAnsi="Times New Roman" w:cs="Times New Roman"/>
          <w:b/>
          <w:noProof/>
          <w:sz w:val="24"/>
          <w:szCs w:val="24"/>
        </w:rPr>
        <w:drawing>
          <wp:inline distT="0" distB="0" distL="0" distR="0">
            <wp:extent cx="5943600" cy="3124200"/>
            <wp:effectExtent l="19050" t="0" r="0" b="0"/>
            <wp:docPr id="1" name="Picture 1" descr="D:\Ken ppt -Ritu\ch2\images\laudonf02-12.gif"/>
            <wp:cNvGraphicFramePr/>
            <a:graphic xmlns:a="http://schemas.openxmlformats.org/drawingml/2006/main">
              <a:graphicData uri="http://schemas.openxmlformats.org/drawingml/2006/picture">
                <pic:pic xmlns:pic="http://schemas.openxmlformats.org/drawingml/2006/picture">
                  <pic:nvPicPr>
                    <pic:cNvPr id="16386" name="Picture 8" descr="D:\Ken ppt -Ritu\ch2\images\laudonf02-12.gif"/>
                    <pic:cNvPicPr>
                      <a:picLocks noChangeAspect="1" noChangeArrowheads="1"/>
                    </pic:cNvPicPr>
                  </pic:nvPicPr>
                  <pic:blipFill>
                    <a:blip r:embed="rId9"/>
                    <a:srcRect/>
                    <a:stretch>
                      <a:fillRect/>
                    </a:stretch>
                  </pic:blipFill>
                  <pic:spPr bwMode="auto">
                    <a:xfrm>
                      <a:off x="0" y="0"/>
                      <a:ext cx="5943600" cy="3124200"/>
                    </a:xfrm>
                    <a:prstGeom prst="rect">
                      <a:avLst/>
                    </a:prstGeom>
                    <a:solidFill>
                      <a:srgbClr val="E6E6E6"/>
                    </a:solidFill>
                    <a:ln w="9525">
                      <a:noFill/>
                      <a:miter lim="800000"/>
                      <a:headEnd/>
                      <a:tailEnd/>
                    </a:ln>
                  </pic:spPr>
                </pic:pic>
              </a:graphicData>
            </a:graphic>
          </wp:inline>
        </w:drawing>
      </w:r>
    </w:p>
    <w:p w:rsidR="009C1652" w:rsidRPr="00071A46" w:rsidRDefault="009C1652" w:rsidP="009C1652">
      <w:pPr>
        <w:pStyle w:val="ListParagraph"/>
        <w:spacing w:line="360" w:lineRule="auto"/>
        <w:jc w:val="center"/>
        <w:rPr>
          <w:rFonts w:ascii="Times New Roman" w:hAnsi="Times New Roman" w:cs="Times New Roman"/>
          <w:b/>
          <w:sz w:val="24"/>
          <w:szCs w:val="24"/>
        </w:rPr>
      </w:pPr>
      <w:r w:rsidRPr="00071A46">
        <w:rPr>
          <w:rFonts w:ascii="Times New Roman" w:hAnsi="Times New Roman" w:cs="Times New Roman"/>
          <w:b/>
          <w:bCs/>
          <w:sz w:val="24"/>
          <w:szCs w:val="24"/>
        </w:rPr>
        <w:t>The Order Fulfillment Process</w:t>
      </w:r>
    </w:p>
    <w:p w:rsidR="009C1652" w:rsidRDefault="009C1652" w:rsidP="009C1652">
      <w:pPr>
        <w:pStyle w:val="ListParagraph"/>
        <w:numPr>
          <w:ilvl w:val="0"/>
          <w:numId w:val="1"/>
        </w:numPr>
        <w:spacing w:line="360" w:lineRule="auto"/>
        <w:jc w:val="both"/>
        <w:rPr>
          <w:rFonts w:ascii="Times New Roman" w:hAnsi="Times New Roman" w:cs="Times New Roman"/>
          <w:b/>
          <w:sz w:val="28"/>
          <w:szCs w:val="28"/>
        </w:rPr>
      </w:pPr>
      <w:r w:rsidRPr="006F5523">
        <w:rPr>
          <w:rFonts w:ascii="Times New Roman" w:hAnsi="Times New Roman" w:cs="Times New Roman"/>
          <w:b/>
          <w:sz w:val="28"/>
          <w:szCs w:val="28"/>
        </w:rPr>
        <w:lastRenderedPageBreak/>
        <w:t>Information Systems</w:t>
      </w:r>
    </w:p>
    <w:p w:rsidR="009C1652" w:rsidRDefault="009C1652" w:rsidP="009C1652">
      <w:pPr>
        <w:spacing w:line="360" w:lineRule="auto"/>
        <w:jc w:val="both"/>
        <w:rPr>
          <w:rFonts w:ascii="Times New Roman" w:hAnsi="Times New Roman" w:cs="Times New Roman"/>
          <w:sz w:val="24"/>
          <w:szCs w:val="24"/>
        </w:rPr>
      </w:pPr>
      <w:r w:rsidRPr="00BC64F4">
        <w:rPr>
          <w:rFonts w:ascii="Times New Roman" w:hAnsi="Times New Roman" w:cs="Times New Roman"/>
          <w:sz w:val="24"/>
          <w:szCs w:val="24"/>
        </w:rPr>
        <w:t>An information system (IS) is the study of complementary networks of hardware and software that people and organizations use to collect, filter, and process, create, and distribute data</w:t>
      </w:r>
      <w:r>
        <w:rPr>
          <w:rFonts w:ascii="Times New Roman" w:hAnsi="Times New Roman" w:cs="Times New Roman"/>
          <w:sz w:val="24"/>
          <w:szCs w:val="24"/>
        </w:rPr>
        <w:t xml:space="preserve">. </w:t>
      </w:r>
      <w:r w:rsidRPr="00BC64F4">
        <w:rPr>
          <w:rFonts w:ascii="Times New Roman" w:hAnsi="Times New Roman" w:cs="Times New Roman"/>
          <w:sz w:val="24"/>
          <w:szCs w:val="24"/>
        </w:rPr>
        <w:t>The study bridges business and computer science using the theoretical foundations of information and computation to study various business models and related algorithmic processes within a computer science discipline</w:t>
      </w:r>
      <w:r>
        <w:rPr>
          <w:rFonts w:ascii="Times New Roman" w:hAnsi="Times New Roman" w:cs="Times New Roman"/>
          <w:sz w:val="24"/>
          <w:szCs w:val="24"/>
        </w:rPr>
        <w:t>.</w:t>
      </w:r>
    </w:p>
    <w:p w:rsidR="009C1652" w:rsidRDefault="009C1652" w:rsidP="009C1652">
      <w:pPr>
        <w:spacing w:line="360" w:lineRule="auto"/>
        <w:jc w:val="both"/>
        <w:rPr>
          <w:rFonts w:ascii="Times New Roman" w:hAnsi="Times New Roman" w:cs="Times New Roman"/>
          <w:sz w:val="24"/>
          <w:szCs w:val="24"/>
        </w:rPr>
      </w:pPr>
      <w:r w:rsidRPr="00BC64F4">
        <w:rPr>
          <w:rFonts w:ascii="Times New Roman" w:hAnsi="Times New Roman" w:cs="Times New Roman"/>
          <w:sz w:val="24"/>
          <w:szCs w:val="24"/>
        </w:rPr>
        <w:t>An information system is a unique configuration of IT resources and organizational processes whereby the IT resources (and the information they provide) are applied to support specific organizational processes.</w:t>
      </w:r>
    </w:p>
    <w:p w:rsidR="009C1652" w:rsidRDefault="009C1652" w:rsidP="009C1652">
      <w:pPr>
        <w:spacing w:line="360" w:lineRule="auto"/>
        <w:jc w:val="both"/>
        <w:rPr>
          <w:rFonts w:ascii="Times New Roman" w:hAnsi="Times New Roman" w:cs="Times New Roman"/>
          <w:sz w:val="24"/>
          <w:szCs w:val="24"/>
        </w:rPr>
      </w:pPr>
      <w:r w:rsidRPr="00BC64F4">
        <w:rPr>
          <w:rFonts w:ascii="Times New Roman" w:hAnsi="Times New Roman" w:cs="Times New Roman"/>
          <w:sz w:val="24"/>
          <w:szCs w:val="24"/>
        </w:rPr>
        <w:t>Any specific Information System aims to support operations, man</w:t>
      </w:r>
      <w:r>
        <w:rPr>
          <w:rFonts w:ascii="Times New Roman" w:hAnsi="Times New Roman" w:cs="Times New Roman"/>
          <w:sz w:val="24"/>
          <w:szCs w:val="24"/>
        </w:rPr>
        <w:t>agement and decision making.</w:t>
      </w:r>
      <w:r w:rsidRPr="00BC64F4">
        <w:rPr>
          <w:rFonts w:ascii="Times New Roman" w:hAnsi="Times New Roman" w:cs="Times New Roman"/>
          <w:sz w:val="24"/>
          <w:szCs w:val="24"/>
        </w:rPr>
        <w:t xml:space="preserve"> In a broad sense, the term is used to refer not only to the information and communication technology (ICT) that an organization uses, but also to the way in which people interact with this technology in support of business processes.</w:t>
      </w:r>
    </w:p>
    <w:p w:rsidR="009C1652" w:rsidRDefault="009C1652" w:rsidP="009C1652">
      <w:pPr>
        <w:spacing w:line="360" w:lineRule="auto"/>
        <w:jc w:val="both"/>
        <w:rPr>
          <w:rFonts w:ascii="Times New Roman" w:hAnsi="Times New Roman" w:cs="Times New Roman"/>
          <w:sz w:val="24"/>
          <w:szCs w:val="24"/>
        </w:rPr>
      </w:pPr>
      <w:r w:rsidRPr="0006765F">
        <w:rPr>
          <w:rFonts w:ascii="Times New Roman" w:hAnsi="Times New Roman" w:cs="Times New Roman"/>
          <w:noProof/>
          <w:sz w:val="24"/>
          <w:szCs w:val="24"/>
        </w:rPr>
        <w:drawing>
          <wp:inline distT="0" distB="0" distL="0" distR="0">
            <wp:extent cx="6086475" cy="3543300"/>
            <wp:effectExtent l="0" t="0" r="0" b="0"/>
            <wp:docPr id="2"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07225" cy="5654675"/>
                      <a:chOff x="898525" y="600075"/>
                      <a:chExt cx="7007225" cy="5654675"/>
                    </a:xfrm>
                  </a:grpSpPr>
                  <a:sp>
                    <a:nvSpPr>
                      <a:cNvPr id="18434" name="AutoShape 3"/>
                      <a:cNvSpPr>
                        <a:spLocks noChangeArrowheads="1"/>
                      </a:cNvSpPr>
                    </a:nvSpPr>
                    <a:spPr bwMode="auto">
                      <a:xfrm>
                        <a:off x="3557588" y="1649413"/>
                        <a:ext cx="914400" cy="508000"/>
                      </a:xfrm>
                      <a:prstGeom prst="homePlate">
                        <a:avLst>
                          <a:gd name="adj" fmla="val 45000"/>
                        </a:avLst>
                      </a:prstGeom>
                      <a:solidFill>
                        <a:schemeClr val="accent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35" name="AutoShape 4"/>
                      <a:cNvSpPr>
                        <a:spLocks noChangeArrowheads="1"/>
                      </a:cNvSpPr>
                    </a:nvSpPr>
                    <a:spPr bwMode="auto">
                      <a:xfrm>
                        <a:off x="6181725" y="1735138"/>
                        <a:ext cx="812800" cy="508000"/>
                      </a:xfrm>
                      <a:prstGeom prst="homePlate">
                        <a:avLst>
                          <a:gd name="adj" fmla="val 40000"/>
                        </a:avLst>
                      </a:prstGeom>
                      <a:solidFill>
                        <a:schemeClr val="tx1"/>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36" name="AutoShape 5"/>
                      <a:cNvSpPr>
                        <a:spLocks noChangeArrowheads="1"/>
                      </a:cNvSpPr>
                    </a:nvSpPr>
                    <a:spPr bwMode="auto">
                      <a:xfrm>
                        <a:off x="2827338" y="938213"/>
                        <a:ext cx="2184400" cy="508000"/>
                      </a:xfrm>
                      <a:prstGeom prst="homePlate">
                        <a:avLst>
                          <a:gd name="adj" fmla="val 54069"/>
                        </a:avLst>
                      </a:prstGeom>
                      <a:solidFill>
                        <a:srgbClr val="EADF0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37" name="AutoShape 6"/>
                      <a:cNvSpPr>
                        <a:spLocks noChangeArrowheads="1"/>
                      </a:cNvSpPr>
                    </a:nvSpPr>
                    <a:spPr bwMode="auto">
                      <a:xfrm>
                        <a:off x="4505325" y="2057400"/>
                        <a:ext cx="1574800" cy="508000"/>
                      </a:xfrm>
                      <a:prstGeom prst="homePlate">
                        <a:avLst>
                          <a:gd name="adj" fmla="val 60938"/>
                        </a:avLst>
                      </a:prstGeom>
                      <a:solidFill>
                        <a:srgbClr val="EADF0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38" name="AutoShape 7"/>
                      <a:cNvSpPr>
                        <a:spLocks noChangeArrowheads="1"/>
                      </a:cNvSpPr>
                    </a:nvSpPr>
                    <a:spPr bwMode="auto">
                      <a:xfrm>
                        <a:off x="4962525" y="1362075"/>
                        <a:ext cx="1270000" cy="508000"/>
                      </a:xfrm>
                      <a:prstGeom prst="homePlate">
                        <a:avLst>
                          <a:gd name="adj" fmla="val 45938"/>
                        </a:avLst>
                      </a:prstGeom>
                      <a:solidFill>
                        <a:srgbClr val="CC0000"/>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39" name="Text Box 8"/>
                      <a:cNvSpPr txBox="1">
                        <a:spLocks noChangeArrowheads="1"/>
                      </a:cNvSpPr>
                    </a:nvSpPr>
                    <a:spPr bwMode="auto">
                      <a:xfrm>
                        <a:off x="898525" y="809625"/>
                        <a:ext cx="1574800" cy="4572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processes</a:t>
                          </a:r>
                        </a:p>
                      </a:txBody>
                      <a:useSpRect/>
                    </a:txSp>
                  </a:sp>
                  <a:sp>
                    <a:nvSpPr>
                      <a:cNvPr id="18440" name="Text Box 9"/>
                      <a:cNvSpPr txBox="1">
                        <a:spLocks noChangeArrowheads="1"/>
                      </a:cNvSpPr>
                    </a:nvSpPr>
                    <a:spPr bwMode="auto">
                      <a:xfrm>
                        <a:off x="1044575" y="5094288"/>
                        <a:ext cx="1878013" cy="4572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a:t>IT resources</a:t>
                          </a:r>
                        </a:p>
                      </a:txBody>
                      <a:useSpRect/>
                    </a:txSp>
                  </a:sp>
                  <a:sp>
                    <a:nvSpPr>
                      <a:cNvPr id="18441" name="Text Box 10"/>
                      <a:cNvSpPr txBox="1">
                        <a:spLocks noChangeArrowheads="1"/>
                      </a:cNvSpPr>
                    </a:nvSpPr>
                    <a:spPr bwMode="auto">
                      <a:xfrm>
                        <a:off x="1189038" y="2987675"/>
                        <a:ext cx="2316162" cy="822325"/>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a:t>INFORMATION</a:t>
                          </a:r>
                        </a:p>
                        <a:p>
                          <a:pPr algn="ctr"/>
                          <a:r>
                            <a:rPr lang="en-US"/>
                            <a:t>SYSTEMS</a:t>
                          </a:r>
                        </a:p>
                      </a:txBody>
                      <a:useSpRect/>
                    </a:txSp>
                  </a:sp>
                  <a:grpSp>
                    <a:nvGrpSpPr>
                      <a:cNvPr id="18442" name="Group 11"/>
                      <a:cNvGrpSpPr>
                        <a:grpSpLocks noChangeAspect="1"/>
                      </a:cNvGrpSpPr>
                    </a:nvGrpSpPr>
                    <a:grpSpPr bwMode="auto">
                      <a:xfrm>
                        <a:off x="5629275" y="5149850"/>
                        <a:ext cx="1216025" cy="1104900"/>
                        <a:chOff x="4108" y="860"/>
                        <a:chExt cx="383" cy="348"/>
                      </a:xfrm>
                    </a:grpSpPr>
                    <a:grpSp>
                      <a:nvGrpSpPr>
                        <a:cNvPr id="11" name="Group 12"/>
                        <a:cNvGrpSpPr>
                          <a:grpSpLocks noChangeAspect="1"/>
                        </a:cNvGrpSpPr>
                      </a:nvGrpSpPr>
                      <a:grpSpPr bwMode="auto">
                        <a:xfrm>
                          <a:off x="4108" y="860"/>
                          <a:ext cx="383" cy="348"/>
                          <a:chOff x="4108" y="860"/>
                          <a:chExt cx="383" cy="348"/>
                        </a:xfrm>
                      </a:grpSpPr>
                      <a:sp>
                        <a:nvSpPr>
                          <a:cNvPr id="18551" name="Freeform 13"/>
                          <a:cNvSpPr>
                            <a:spLocks noChangeAspect="1"/>
                          </a:cNvSpPr>
                        </a:nvSpPr>
                        <a:spPr bwMode="auto">
                          <a:xfrm>
                            <a:off x="4260" y="860"/>
                            <a:ext cx="81" cy="44"/>
                          </a:xfrm>
                          <a:custGeom>
                            <a:avLst/>
                            <a:gdLst>
                              <a:gd name="T0" fmla="*/ 8 w 164"/>
                              <a:gd name="T1" fmla="*/ 0 h 132"/>
                              <a:gd name="T2" fmla="*/ 32 w 164"/>
                              <a:gd name="T3" fmla="*/ 0 h 132"/>
                              <a:gd name="T4" fmla="*/ 40 w 164"/>
                              <a:gd name="T5" fmla="*/ 15 h 132"/>
                              <a:gd name="T6" fmla="*/ 0 w 164"/>
                              <a:gd name="T7" fmla="*/ 15 h 132"/>
                              <a:gd name="T8" fmla="*/ 8 w 164"/>
                              <a:gd name="T9" fmla="*/ 0 h 1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4" h="132">
                                <a:moveTo>
                                  <a:pt x="33" y="0"/>
                                </a:moveTo>
                                <a:lnTo>
                                  <a:pt x="132" y="0"/>
                                </a:lnTo>
                                <a:lnTo>
                                  <a:pt x="164" y="132"/>
                                </a:lnTo>
                                <a:lnTo>
                                  <a:pt x="0" y="132"/>
                                </a:lnTo>
                                <a:lnTo>
                                  <a:pt x="33" y="0"/>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52" name="Freeform 14"/>
                          <a:cNvSpPr>
                            <a:spLocks noChangeAspect="1"/>
                          </a:cNvSpPr>
                        </a:nvSpPr>
                        <a:spPr bwMode="auto">
                          <a:xfrm>
                            <a:off x="4443" y="999"/>
                            <a:ext cx="48" cy="74"/>
                          </a:xfrm>
                          <a:custGeom>
                            <a:avLst/>
                            <a:gdLst>
                              <a:gd name="T0" fmla="*/ 24 w 96"/>
                              <a:gd name="T1" fmla="*/ 5 h 221"/>
                              <a:gd name="T2" fmla="*/ 24 w 96"/>
                              <a:gd name="T3" fmla="*/ 20 h 221"/>
                              <a:gd name="T4" fmla="*/ 0 w 96"/>
                              <a:gd name="T5" fmla="*/ 25 h 221"/>
                              <a:gd name="T6" fmla="*/ 0 w 96"/>
                              <a:gd name="T7" fmla="*/ 0 h 221"/>
                              <a:gd name="T8" fmla="*/ 24 w 96"/>
                              <a:gd name="T9" fmla="*/ 5 h 2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221">
                                <a:moveTo>
                                  <a:pt x="96" y="44"/>
                                </a:moveTo>
                                <a:lnTo>
                                  <a:pt x="96" y="178"/>
                                </a:lnTo>
                                <a:lnTo>
                                  <a:pt x="0" y="221"/>
                                </a:lnTo>
                                <a:lnTo>
                                  <a:pt x="0" y="0"/>
                                </a:lnTo>
                                <a:lnTo>
                                  <a:pt x="96" y="44"/>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53" name="Freeform 15"/>
                          <a:cNvSpPr>
                            <a:spLocks noChangeAspect="1"/>
                          </a:cNvSpPr>
                        </a:nvSpPr>
                        <a:spPr bwMode="auto">
                          <a:xfrm>
                            <a:off x="4108" y="998"/>
                            <a:ext cx="48" cy="74"/>
                          </a:xfrm>
                          <a:custGeom>
                            <a:avLst/>
                            <a:gdLst>
                              <a:gd name="T0" fmla="*/ 0 w 96"/>
                              <a:gd name="T1" fmla="*/ 5 h 221"/>
                              <a:gd name="T2" fmla="*/ 0 w 96"/>
                              <a:gd name="T3" fmla="*/ 20 h 221"/>
                              <a:gd name="T4" fmla="*/ 24 w 96"/>
                              <a:gd name="T5" fmla="*/ 25 h 221"/>
                              <a:gd name="T6" fmla="*/ 24 w 96"/>
                              <a:gd name="T7" fmla="*/ 0 h 221"/>
                              <a:gd name="T8" fmla="*/ 0 w 96"/>
                              <a:gd name="T9" fmla="*/ 5 h 2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221">
                                <a:moveTo>
                                  <a:pt x="0" y="45"/>
                                </a:moveTo>
                                <a:lnTo>
                                  <a:pt x="0" y="178"/>
                                </a:lnTo>
                                <a:lnTo>
                                  <a:pt x="96" y="221"/>
                                </a:lnTo>
                                <a:lnTo>
                                  <a:pt x="96" y="0"/>
                                </a:lnTo>
                                <a:lnTo>
                                  <a:pt x="0" y="45"/>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16" name="Group 16"/>
                          <a:cNvGrpSpPr>
                            <a:grpSpLocks noChangeAspect="1"/>
                          </a:cNvGrpSpPr>
                        </a:nvGrpSpPr>
                        <a:grpSpPr bwMode="auto">
                          <a:xfrm>
                            <a:off x="4140" y="899"/>
                            <a:ext cx="318" cy="74"/>
                            <a:chOff x="4140" y="899"/>
                            <a:chExt cx="318" cy="74"/>
                          </a:xfrm>
                        </a:grpSpPr>
                        <a:sp>
                          <a:nvSpPr>
                            <a:cNvPr id="18559" name="Freeform 17"/>
                            <a:cNvSpPr>
                              <a:spLocks noChangeAspect="1"/>
                            </a:cNvSpPr>
                          </a:nvSpPr>
                          <a:spPr bwMode="auto">
                            <a:xfrm>
                              <a:off x="4140" y="899"/>
                              <a:ext cx="82" cy="73"/>
                            </a:xfrm>
                            <a:custGeom>
                              <a:avLst/>
                              <a:gdLst>
                                <a:gd name="T0" fmla="*/ 14 w 163"/>
                                <a:gd name="T1" fmla="*/ 24 h 218"/>
                                <a:gd name="T2" fmla="*/ 41 w 163"/>
                                <a:gd name="T3" fmla="*/ 6 h 218"/>
                                <a:gd name="T4" fmla="*/ 17 w 163"/>
                                <a:gd name="T5" fmla="*/ 0 h 218"/>
                                <a:gd name="T6" fmla="*/ 0 w 163"/>
                                <a:gd name="T7" fmla="*/ 10 h 218"/>
                                <a:gd name="T8" fmla="*/ 14 w 163"/>
                                <a:gd name="T9" fmla="*/ 24 h 21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18">
                                  <a:moveTo>
                                    <a:pt x="55" y="218"/>
                                  </a:moveTo>
                                  <a:lnTo>
                                    <a:pt x="163" y="58"/>
                                  </a:lnTo>
                                  <a:lnTo>
                                    <a:pt x="66" y="0"/>
                                  </a:lnTo>
                                  <a:lnTo>
                                    <a:pt x="0" y="94"/>
                                  </a:lnTo>
                                  <a:lnTo>
                                    <a:pt x="55" y="218"/>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60" name="Freeform 18"/>
                            <a:cNvSpPr>
                              <a:spLocks noChangeAspect="1"/>
                            </a:cNvSpPr>
                          </a:nvSpPr>
                          <a:spPr bwMode="auto">
                            <a:xfrm>
                              <a:off x="4377" y="899"/>
                              <a:ext cx="81" cy="74"/>
                            </a:xfrm>
                            <a:custGeom>
                              <a:avLst/>
                              <a:gdLst>
                                <a:gd name="T0" fmla="*/ 26 w 163"/>
                                <a:gd name="T1" fmla="*/ 25 h 220"/>
                                <a:gd name="T2" fmla="*/ 0 w 163"/>
                                <a:gd name="T3" fmla="*/ 7 h 220"/>
                                <a:gd name="T4" fmla="*/ 24 w 163"/>
                                <a:gd name="T5" fmla="*/ 0 h 220"/>
                                <a:gd name="T6" fmla="*/ 40 w 163"/>
                                <a:gd name="T7" fmla="*/ 11 h 220"/>
                                <a:gd name="T8" fmla="*/ 26 w 163"/>
                                <a:gd name="T9" fmla="*/ 25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20">
                                  <a:moveTo>
                                    <a:pt x="107" y="220"/>
                                  </a:moveTo>
                                  <a:lnTo>
                                    <a:pt x="0" y="60"/>
                                  </a:lnTo>
                                  <a:lnTo>
                                    <a:pt x="97" y="0"/>
                                  </a:lnTo>
                                  <a:lnTo>
                                    <a:pt x="163" y="96"/>
                                  </a:lnTo>
                                  <a:lnTo>
                                    <a:pt x="107" y="220"/>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17" name="Group 19"/>
                          <a:cNvGrpSpPr>
                            <a:grpSpLocks noChangeAspect="1"/>
                          </a:cNvGrpSpPr>
                        </a:nvGrpSpPr>
                        <a:grpSpPr bwMode="auto">
                          <a:xfrm>
                            <a:off x="4141" y="1095"/>
                            <a:ext cx="318" cy="74"/>
                            <a:chOff x="4141" y="1095"/>
                            <a:chExt cx="318" cy="74"/>
                          </a:xfrm>
                        </a:grpSpPr>
                        <a:sp>
                          <a:nvSpPr>
                            <a:cNvPr id="18557" name="Freeform 20"/>
                            <a:cNvSpPr>
                              <a:spLocks noChangeAspect="1"/>
                            </a:cNvSpPr>
                          </a:nvSpPr>
                          <a:spPr bwMode="auto">
                            <a:xfrm>
                              <a:off x="4141" y="1096"/>
                              <a:ext cx="82" cy="73"/>
                            </a:xfrm>
                            <a:custGeom>
                              <a:avLst/>
                              <a:gdLst>
                                <a:gd name="T0" fmla="*/ 14 w 163"/>
                                <a:gd name="T1" fmla="*/ 0 h 220"/>
                                <a:gd name="T2" fmla="*/ 41 w 163"/>
                                <a:gd name="T3" fmla="*/ 18 h 220"/>
                                <a:gd name="T4" fmla="*/ 17 w 163"/>
                                <a:gd name="T5" fmla="*/ 24 h 220"/>
                                <a:gd name="T6" fmla="*/ 0 w 163"/>
                                <a:gd name="T7" fmla="*/ 14 h 220"/>
                                <a:gd name="T8" fmla="*/ 14 w 163"/>
                                <a:gd name="T9" fmla="*/ 0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20">
                                  <a:moveTo>
                                    <a:pt x="55" y="0"/>
                                  </a:moveTo>
                                  <a:lnTo>
                                    <a:pt x="163" y="160"/>
                                  </a:lnTo>
                                  <a:lnTo>
                                    <a:pt x="66" y="220"/>
                                  </a:lnTo>
                                  <a:lnTo>
                                    <a:pt x="0" y="124"/>
                                  </a:lnTo>
                                  <a:lnTo>
                                    <a:pt x="55" y="0"/>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58" name="Freeform 21"/>
                            <a:cNvSpPr>
                              <a:spLocks noChangeAspect="1"/>
                            </a:cNvSpPr>
                          </a:nvSpPr>
                          <a:spPr bwMode="auto">
                            <a:xfrm>
                              <a:off x="4378" y="1095"/>
                              <a:ext cx="81" cy="73"/>
                            </a:xfrm>
                            <a:custGeom>
                              <a:avLst/>
                              <a:gdLst>
                                <a:gd name="T0" fmla="*/ 26 w 164"/>
                                <a:gd name="T1" fmla="*/ 0 h 220"/>
                                <a:gd name="T2" fmla="*/ 0 w 164"/>
                                <a:gd name="T3" fmla="*/ 18 h 220"/>
                                <a:gd name="T4" fmla="*/ 24 w 164"/>
                                <a:gd name="T5" fmla="*/ 24 h 220"/>
                                <a:gd name="T6" fmla="*/ 40 w 164"/>
                                <a:gd name="T7" fmla="*/ 14 h 220"/>
                                <a:gd name="T8" fmla="*/ 26 w 164"/>
                                <a:gd name="T9" fmla="*/ 0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4" h="220">
                                  <a:moveTo>
                                    <a:pt x="107" y="0"/>
                                  </a:moveTo>
                                  <a:lnTo>
                                    <a:pt x="0" y="162"/>
                                  </a:lnTo>
                                  <a:lnTo>
                                    <a:pt x="97" y="220"/>
                                  </a:lnTo>
                                  <a:lnTo>
                                    <a:pt x="164" y="124"/>
                                  </a:lnTo>
                                  <a:lnTo>
                                    <a:pt x="107" y="0"/>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556" name="Freeform 22"/>
                          <a:cNvSpPr>
                            <a:spLocks noChangeAspect="1"/>
                          </a:cNvSpPr>
                        </a:nvSpPr>
                        <a:spPr bwMode="auto">
                          <a:xfrm>
                            <a:off x="4258" y="1164"/>
                            <a:ext cx="81" cy="44"/>
                          </a:xfrm>
                          <a:custGeom>
                            <a:avLst/>
                            <a:gdLst>
                              <a:gd name="T0" fmla="*/ 8 w 162"/>
                              <a:gd name="T1" fmla="*/ 15 h 132"/>
                              <a:gd name="T2" fmla="*/ 33 w 162"/>
                              <a:gd name="T3" fmla="*/ 15 h 132"/>
                              <a:gd name="T4" fmla="*/ 41 w 162"/>
                              <a:gd name="T5" fmla="*/ 0 h 132"/>
                              <a:gd name="T6" fmla="*/ 0 w 162"/>
                              <a:gd name="T7" fmla="*/ 0 h 132"/>
                              <a:gd name="T8" fmla="*/ 8 w 162"/>
                              <a:gd name="T9" fmla="*/ 15 h 1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2" h="132">
                                <a:moveTo>
                                  <a:pt x="32" y="132"/>
                                </a:moveTo>
                                <a:lnTo>
                                  <a:pt x="130" y="132"/>
                                </a:lnTo>
                                <a:lnTo>
                                  <a:pt x="162" y="0"/>
                                </a:lnTo>
                                <a:lnTo>
                                  <a:pt x="0" y="0"/>
                                </a:lnTo>
                                <a:lnTo>
                                  <a:pt x="32" y="132"/>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550" name="Oval 23"/>
                        <a:cNvSpPr>
                          <a:spLocks noChangeAspect="1" noChangeArrowheads="1"/>
                        </a:cNvSpPr>
                      </a:nvSpPr>
                      <a:spPr bwMode="auto">
                        <a:xfrm>
                          <a:off x="4151" y="900"/>
                          <a:ext cx="299" cy="270"/>
                        </a:xfrm>
                        <a:prstGeom prst="ellipse">
                          <a:avLst/>
                        </a:prstGeom>
                        <a:solidFill>
                          <a:srgbClr val="CC0000"/>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18443" name="Group 24"/>
                      <a:cNvGrpSpPr>
                        <a:grpSpLocks noChangeAspect="1"/>
                      </a:cNvGrpSpPr>
                    </a:nvGrpSpPr>
                    <a:grpSpPr bwMode="auto">
                      <a:xfrm>
                        <a:off x="4487863" y="5086350"/>
                        <a:ext cx="1054100" cy="952500"/>
                        <a:chOff x="4489" y="825"/>
                        <a:chExt cx="332" cy="300"/>
                      </a:xfrm>
                    </a:grpSpPr>
                    <a:grpSp>
                      <a:nvGrpSpPr>
                        <a:cNvPr id="24" name="Group 25"/>
                        <a:cNvGrpSpPr>
                          <a:grpSpLocks noChangeAspect="1"/>
                        </a:cNvGrpSpPr>
                      </a:nvGrpSpPr>
                      <a:grpSpPr bwMode="auto">
                        <a:xfrm>
                          <a:off x="4489" y="825"/>
                          <a:ext cx="332" cy="300"/>
                          <a:chOff x="4489" y="825"/>
                          <a:chExt cx="332" cy="300"/>
                        </a:xfrm>
                      </a:grpSpPr>
                      <a:sp>
                        <a:nvSpPr>
                          <a:cNvPr id="18541" name="Freeform 26"/>
                          <a:cNvSpPr>
                            <a:spLocks noChangeAspect="1"/>
                          </a:cNvSpPr>
                        </a:nvSpPr>
                        <a:spPr bwMode="auto">
                          <a:xfrm>
                            <a:off x="4622" y="825"/>
                            <a:ext cx="71" cy="38"/>
                          </a:xfrm>
                          <a:custGeom>
                            <a:avLst/>
                            <a:gdLst>
                              <a:gd name="T0" fmla="*/ 7 w 141"/>
                              <a:gd name="T1" fmla="*/ 0 h 114"/>
                              <a:gd name="T2" fmla="*/ 29 w 141"/>
                              <a:gd name="T3" fmla="*/ 0 h 114"/>
                              <a:gd name="T4" fmla="*/ 36 w 141"/>
                              <a:gd name="T5" fmla="*/ 13 h 114"/>
                              <a:gd name="T6" fmla="*/ 0 w 141"/>
                              <a:gd name="T7" fmla="*/ 13 h 114"/>
                              <a:gd name="T8" fmla="*/ 7 w 141"/>
                              <a:gd name="T9" fmla="*/ 0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8" y="0"/>
                                </a:moveTo>
                                <a:lnTo>
                                  <a:pt x="113" y="0"/>
                                </a:lnTo>
                                <a:lnTo>
                                  <a:pt x="141" y="114"/>
                                </a:lnTo>
                                <a:lnTo>
                                  <a:pt x="0" y="114"/>
                                </a:lnTo>
                                <a:lnTo>
                                  <a:pt x="28"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42" name="Freeform 27"/>
                          <a:cNvSpPr>
                            <a:spLocks noChangeAspect="1"/>
                          </a:cNvSpPr>
                        </a:nvSpPr>
                        <a:spPr bwMode="auto">
                          <a:xfrm>
                            <a:off x="4779" y="943"/>
                            <a:ext cx="42" cy="65"/>
                          </a:xfrm>
                          <a:custGeom>
                            <a:avLst/>
                            <a:gdLst>
                              <a:gd name="T0" fmla="*/ 21 w 83"/>
                              <a:gd name="T1" fmla="*/ 4 h 193"/>
                              <a:gd name="T2" fmla="*/ 21 w 83"/>
                              <a:gd name="T3" fmla="*/ 18 h 193"/>
                              <a:gd name="T4" fmla="*/ 0 w 83"/>
                              <a:gd name="T5" fmla="*/ 22 h 193"/>
                              <a:gd name="T6" fmla="*/ 0 w 83"/>
                              <a:gd name="T7" fmla="*/ 0 h 193"/>
                              <a:gd name="T8" fmla="*/ 21 w 83"/>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 h="193">
                                <a:moveTo>
                                  <a:pt x="83" y="39"/>
                                </a:moveTo>
                                <a:lnTo>
                                  <a:pt x="83" y="154"/>
                                </a:lnTo>
                                <a:lnTo>
                                  <a:pt x="0" y="193"/>
                                </a:lnTo>
                                <a:lnTo>
                                  <a:pt x="0" y="0"/>
                                </a:lnTo>
                                <a:lnTo>
                                  <a:pt x="83" y="39"/>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43" name="Freeform 28"/>
                          <a:cNvSpPr>
                            <a:spLocks noChangeAspect="1"/>
                          </a:cNvSpPr>
                        </a:nvSpPr>
                        <a:spPr bwMode="auto">
                          <a:xfrm>
                            <a:off x="4489" y="943"/>
                            <a:ext cx="41" cy="65"/>
                          </a:xfrm>
                          <a:custGeom>
                            <a:avLst/>
                            <a:gdLst>
                              <a:gd name="T0" fmla="*/ 0 w 84"/>
                              <a:gd name="T1" fmla="*/ 4 h 193"/>
                              <a:gd name="T2" fmla="*/ 0 w 84"/>
                              <a:gd name="T3" fmla="*/ 18 h 193"/>
                              <a:gd name="T4" fmla="*/ 20 w 84"/>
                              <a:gd name="T5" fmla="*/ 22 h 193"/>
                              <a:gd name="T6" fmla="*/ 20 w 84"/>
                              <a:gd name="T7" fmla="*/ 0 h 193"/>
                              <a:gd name="T8" fmla="*/ 0 w 84"/>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4" h="193">
                                <a:moveTo>
                                  <a:pt x="0" y="39"/>
                                </a:moveTo>
                                <a:lnTo>
                                  <a:pt x="0" y="154"/>
                                </a:lnTo>
                                <a:lnTo>
                                  <a:pt x="84" y="193"/>
                                </a:lnTo>
                                <a:lnTo>
                                  <a:pt x="84" y="0"/>
                                </a:lnTo>
                                <a:lnTo>
                                  <a:pt x="0" y="39"/>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44" name="Freeform 29"/>
                          <a:cNvSpPr>
                            <a:spLocks noChangeAspect="1"/>
                          </a:cNvSpPr>
                        </a:nvSpPr>
                        <a:spPr bwMode="auto">
                          <a:xfrm>
                            <a:off x="4516" y="858"/>
                            <a:ext cx="71" cy="64"/>
                          </a:xfrm>
                          <a:custGeom>
                            <a:avLst/>
                            <a:gdLst>
                              <a:gd name="T0" fmla="*/ 12 w 143"/>
                              <a:gd name="T1" fmla="*/ 21 h 192"/>
                              <a:gd name="T2" fmla="*/ 35 w 143"/>
                              <a:gd name="T3" fmla="*/ 6 h 192"/>
                              <a:gd name="T4" fmla="*/ 14 w 143"/>
                              <a:gd name="T5" fmla="*/ 0 h 192"/>
                              <a:gd name="T6" fmla="*/ 0 w 143"/>
                              <a:gd name="T7" fmla="*/ 9 h 192"/>
                              <a:gd name="T8" fmla="*/ 12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50" y="192"/>
                                </a:moveTo>
                                <a:lnTo>
                                  <a:pt x="143" y="53"/>
                                </a:lnTo>
                                <a:lnTo>
                                  <a:pt x="59" y="0"/>
                                </a:lnTo>
                                <a:lnTo>
                                  <a:pt x="0" y="84"/>
                                </a:lnTo>
                                <a:lnTo>
                                  <a:pt x="50" y="192"/>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45" name="Freeform 30"/>
                          <a:cNvSpPr>
                            <a:spLocks noChangeAspect="1"/>
                          </a:cNvSpPr>
                        </a:nvSpPr>
                        <a:spPr bwMode="auto">
                          <a:xfrm>
                            <a:off x="4720" y="859"/>
                            <a:ext cx="71" cy="64"/>
                          </a:xfrm>
                          <a:custGeom>
                            <a:avLst/>
                            <a:gdLst>
                              <a:gd name="T0" fmla="*/ 23 w 143"/>
                              <a:gd name="T1" fmla="*/ 21 h 192"/>
                              <a:gd name="T2" fmla="*/ 0 w 143"/>
                              <a:gd name="T3" fmla="*/ 6 h 192"/>
                              <a:gd name="T4" fmla="*/ 21 w 143"/>
                              <a:gd name="T5" fmla="*/ 0 h 192"/>
                              <a:gd name="T6" fmla="*/ 35 w 143"/>
                              <a:gd name="T7" fmla="*/ 9 h 192"/>
                              <a:gd name="T8" fmla="*/ 23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94" y="192"/>
                                </a:moveTo>
                                <a:lnTo>
                                  <a:pt x="0" y="53"/>
                                </a:lnTo>
                                <a:lnTo>
                                  <a:pt x="85" y="0"/>
                                </a:lnTo>
                                <a:lnTo>
                                  <a:pt x="143" y="83"/>
                                </a:lnTo>
                                <a:lnTo>
                                  <a:pt x="94" y="192"/>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46" name="Freeform 31"/>
                          <a:cNvSpPr>
                            <a:spLocks noChangeAspect="1"/>
                          </a:cNvSpPr>
                        </a:nvSpPr>
                        <a:spPr bwMode="auto">
                          <a:xfrm>
                            <a:off x="4519" y="1029"/>
                            <a:ext cx="72" cy="63"/>
                          </a:xfrm>
                          <a:custGeom>
                            <a:avLst/>
                            <a:gdLst>
                              <a:gd name="T0" fmla="*/ 12 w 142"/>
                              <a:gd name="T1" fmla="*/ 0 h 190"/>
                              <a:gd name="T2" fmla="*/ 37 w 142"/>
                              <a:gd name="T3" fmla="*/ 15 h 190"/>
                              <a:gd name="T4" fmla="*/ 15 w 142"/>
                              <a:gd name="T5" fmla="*/ 21 h 190"/>
                              <a:gd name="T6" fmla="*/ 0 w 142"/>
                              <a:gd name="T7" fmla="*/ 12 h 190"/>
                              <a:gd name="T8" fmla="*/ 12 w 142"/>
                              <a:gd name="T9" fmla="*/ 0 h 1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2" h="190">
                                <a:moveTo>
                                  <a:pt x="48" y="0"/>
                                </a:moveTo>
                                <a:lnTo>
                                  <a:pt x="142" y="139"/>
                                </a:lnTo>
                                <a:lnTo>
                                  <a:pt x="57" y="190"/>
                                </a:lnTo>
                                <a:lnTo>
                                  <a:pt x="0" y="108"/>
                                </a:lnTo>
                                <a:lnTo>
                                  <a:pt x="48"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47" name="Freeform 32"/>
                          <a:cNvSpPr>
                            <a:spLocks noChangeAspect="1"/>
                          </a:cNvSpPr>
                        </a:nvSpPr>
                        <a:spPr bwMode="auto">
                          <a:xfrm>
                            <a:off x="4719" y="1028"/>
                            <a:ext cx="71" cy="64"/>
                          </a:xfrm>
                          <a:custGeom>
                            <a:avLst/>
                            <a:gdLst>
                              <a:gd name="T0" fmla="*/ 24 w 141"/>
                              <a:gd name="T1" fmla="*/ 0 h 191"/>
                              <a:gd name="T2" fmla="*/ 0 w 141"/>
                              <a:gd name="T3" fmla="*/ 16 h 191"/>
                              <a:gd name="T4" fmla="*/ 21 w 141"/>
                              <a:gd name="T5" fmla="*/ 21 h 191"/>
                              <a:gd name="T6" fmla="*/ 36 w 141"/>
                              <a:gd name="T7" fmla="*/ 12 h 191"/>
                              <a:gd name="T8" fmla="*/ 24 w 141"/>
                              <a:gd name="T9" fmla="*/ 0 h 1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91">
                                <a:moveTo>
                                  <a:pt x="93" y="0"/>
                                </a:moveTo>
                                <a:lnTo>
                                  <a:pt x="0" y="140"/>
                                </a:lnTo>
                                <a:lnTo>
                                  <a:pt x="84" y="191"/>
                                </a:lnTo>
                                <a:lnTo>
                                  <a:pt x="141" y="108"/>
                                </a:lnTo>
                                <a:lnTo>
                                  <a:pt x="93"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48" name="Freeform 33"/>
                          <a:cNvSpPr>
                            <a:spLocks noChangeAspect="1"/>
                          </a:cNvSpPr>
                        </a:nvSpPr>
                        <a:spPr bwMode="auto">
                          <a:xfrm>
                            <a:off x="4622" y="1087"/>
                            <a:ext cx="71" cy="38"/>
                          </a:xfrm>
                          <a:custGeom>
                            <a:avLst/>
                            <a:gdLst>
                              <a:gd name="T0" fmla="*/ 8 w 141"/>
                              <a:gd name="T1" fmla="*/ 13 h 114"/>
                              <a:gd name="T2" fmla="*/ 29 w 141"/>
                              <a:gd name="T3" fmla="*/ 13 h 114"/>
                              <a:gd name="T4" fmla="*/ 36 w 141"/>
                              <a:gd name="T5" fmla="*/ 0 h 114"/>
                              <a:gd name="T6" fmla="*/ 0 w 141"/>
                              <a:gd name="T7" fmla="*/ 0 h 114"/>
                              <a:gd name="T8" fmla="*/ 8 w 141"/>
                              <a:gd name="T9" fmla="*/ 13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9" y="114"/>
                                </a:moveTo>
                                <a:lnTo>
                                  <a:pt x="114" y="114"/>
                                </a:lnTo>
                                <a:lnTo>
                                  <a:pt x="141" y="0"/>
                                </a:lnTo>
                                <a:lnTo>
                                  <a:pt x="0" y="0"/>
                                </a:lnTo>
                                <a:lnTo>
                                  <a:pt x="29" y="114"/>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540" name="Oval 34"/>
                        <a:cNvSpPr>
                          <a:spLocks noChangeAspect="1" noChangeArrowheads="1"/>
                        </a:cNvSpPr>
                      </a:nvSpPr>
                      <a:spPr bwMode="auto">
                        <a:xfrm>
                          <a:off x="4526" y="857"/>
                          <a:ext cx="261" cy="236"/>
                        </a:xfrm>
                        <a:prstGeom prst="ellipse">
                          <a:avLst/>
                        </a:prstGeom>
                        <a:solidFill>
                          <a:schemeClr val="tx1"/>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18444" name="Group 35"/>
                      <a:cNvGrpSpPr>
                        <a:grpSpLocks noChangeAspect="1"/>
                      </a:cNvGrpSpPr>
                    </a:nvGrpSpPr>
                    <a:grpSpPr bwMode="auto">
                      <a:xfrm>
                        <a:off x="5183188" y="4329113"/>
                        <a:ext cx="984250" cy="882650"/>
                        <a:chOff x="4351" y="1144"/>
                        <a:chExt cx="310" cy="278"/>
                      </a:xfrm>
                    </a:grpSpPr>
                    <a:grpSp>
                      <a:nvGrpSpPr>
                        <a:cNvPr id="35" name="Group 36"/>
                        <a:cNvGrpSpPr>
                          <a:grpSpLocks noChangeAspect="1"/>
                        </a:cNvGrpSpPr>
                      </a:nvGrpSpPr>
                      <a:grpSpPr bwMode="auto">
                        <a:xfrm>
                          <a:off x="4351" y="1144"/>
                          <a:ext cx="310" cy="278"/>
                          <a:chOff x="4351" y="1144"/>
                          <a:chExt cx="310" cy="278"/>
                        </a:xfrm>
                      </a:grpSpPr>
                      <a:sp>
                        <a:nvSpPr>
                          <a:cNvPr id="18531" name="Freeform 37"/>
                          <a:cNvSpPr>
                            <a:spLocks noChangeAspect="1"/>
                          </a:cNvSpPr>
                        </a:nvSpPr>
                        <a:spPr bwMode="auto">
                          <a:xfrm>
                            <a:off x="4475" y="1144"/>
                            <a:ext cx="65" cy="35"/>
                          </a:xfrm>
                          <a:custGeom>
                            <a:avLst/>
                            <a:gdLst>
                              <a:gd name="T0" fmla="*/ 6 w 131"/>
                              <a:gd name="T1" fmla="*/ 0 h 105"/>
                              <a:gd name="T2" fmla="*/ 26 w 131"/>
                              <a:gd name="T3" fmla="*/ 0 h 105"/>
                              <a:gd name="T4" fmla="*/ 32 w 131"/>
                              <a:gd name="T5" fmla="*/ 12 h 105"/>
                              <a:gd name="T6" fmla="*/ 0 w 131"/>
                              <a:gd name="T7" fmla="*/ 12 h 105"/>
                              <a:gd name="T8" fmla="*/ 6 w 131"/>
                              <a:gd name="T9" fmla="*/ 0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0"/>
                                </a:moveTo>
                                <a:lnTo>
                                  <a:pt x="104" y="0"/>
                                </a:lnTo>
                                <a:lnTo>
                                  <a:pt x="131" y="105"/>
                                </a:lnTo>
                                <a:lnTo>
                                  <a:pt x="0" y="105"/>
                                </a:lnTo>
                                <a:lnTo>
                                  <a:pt x="26" y="0"/>
                                </a:lnTo>
                                <a:close/>
                              </a:path>
                            </a:pathLst>
                          </a:custGeom>
                          <a:solidFill>
                            <a:schemeClr val="folHlink"/>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32" name="Freeform 38"/>
                          <a:cNvSpPr>
                            <a:spLocks noChangeAspect="1"/>
                          </a:cNvSpPr>
                        </a:nvSpPr>
                        <a:spPr bwMode="auto">
                          <a:xfrm>
                            <a:off x="4622" y="1255"/>
                            <a:ext cx="39" cy="59"/>
                          </a:xfrm>
                          <a:custGeom>
                            <a:avLst/>
                            <a:gdLst>
                              <a:gd name="T0" fmla="*/ 20 w 77"/>
                              <a:gd name="T1" fmla="*/ 4 h 179"/>
                              <a:gd name="T2" fmla="*/ 20 w 77"/>
                              <a:gd name="T3" fmla="*/ 15 h 179"/>
                              <a:gd name="T4" fmla="*/ 0 w 77"/>
                              <a:gd name="T5" fmla="*/ 19 h 179"/>
                              <a:gd name="T6" fmla="*/ 0 w 77"/>
                              <a:gd name="T7" fmla="*/ 0 h 179"/>
                              <a:gd name="T8" fmla="*/ 20 w 77"/>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179">
                                <a:moveTo>
                                  <a:pt x="77" y="36"/>
                                </a:moveTo>
                                <a:lnTo>
                                  <a:pt x="77" y="143"/>
                                </a:lnTo>
                                <a:lnTo>
                                  <a:pt x="0" y="179"/>
                                </a:lnTo>
                                <a:lnTo>
                                  <a:pt x="0" y="0"/>
                                </a:lnTo>
                                <a:lnTo>
                                  <a:pt x="77" y="36"/>
                                </a:lnTo>
                                <a:close/>
                              </a:path>
                            </a:pathLst>
                          </a:custGeom>
                          <a:solidFill>
                            <a:schemeClr val="folHlink"/>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33" name="Freeform 39"/>
                          <a:cNvSpPr>
                            <a:spLocks noChangeAspect="1"/>
                          </a:cNvSpPr>
                        </a:nvSpPr>
                        <a:spPr bwMode="auto">
                          <a:xfrm>
                            <a:off x="4351" y="1255"/>
                            <a:ext cx="38" cy="59"/>
                          </a:xfrm>
                          <a:custGeom>
                            <a:avLst/>
                            <a:gdLst>
                              <a:gd name="T0" fmla="*/ 0 w 78"/>
                              <a:gd name="T1" fmla="*/ 4 h 179"/>
                              <a:gd name="T2" fmla="*/ 0 w 78"/>
                              <a:gd name="T3" fmla="*/ 15 h 179"/>
                              <a:gd name="T4" fmla="*/ 19 w 78"/>
                              <a:gd name="T5" fmla="*/ 19 h 179"/>
                              <a:gd name="T6" fmla="*/ 19 w 78"/>
                              <a:gd name="T7" fmla="*/ 0 h 179"/>
                              <a:gd name="T8" fmla="*/ 0 w 78"/>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8" h="179">
                                <a:moveTo>
                                  <a:pt x="0" y="36"/>
                                </a:moveTo>
                                <a:lnTo>
                                  <a:pt x="0" y="143"/>
                                </a:lnTo>
                                <a:lnTo>
                                  <a:pt x="78" y="179"/>
                                </a:lnTo>
                                <a:lnTo>
                                  <a:pt x="78" y="0"/>
                                </a:lnTo>
                                <a:lnTo>
                                  <a:pt x="0" y="36"/>
                                </a:lnTo>
                                <a:close/>
                              </a:path>
                            </a:pathLst>
                          </a:custGeom>
                          <a:solidFill>
                            <a:schemeClr val="folHlink"/>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34" name="Freeform 40"/>
                          <a:cNvSpPr>
                            <a:spLocks noChangeAspect="1"/>
                          </a:cNvSpPr>
                        </a:nvSpPr>
                        <a:spPr bwMode="auto">
                          <a:xfrm>
                            <a:off x="4375" y="1176"/>
                            <a:ext cx="66" cy="59"/>
                          </a:xfrm>
                          <a:custGeom>
                            <a:avLst/>
                            <a:gdLst>
                              <a:gd name="T0" fmla="*/ 12 w 131"/>
                              <a:gd name="T1" fmla="*/ 20 h 176"/>
                              <a:gd name="T2" fmla="*/ 33 w 131"/>
                              <a:gd name="T3" fmla="*/ 5 h 176"/>
                              <a:gd name="T4" fmla="*/ 14 w 131"/>
                              <a:gd name="T5" fmla="*/ 0 h 176"/>
                              <a:gd name="T6" fmla="*/ 0 w 131"/>
                              <a:gd name="T7" fmla="*/ 8 h 176"/>
                              <a:gd name="T8" fmla="*/ 12 w 131"/>
                              <a:gd name="T9" fmla="*/ 2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5" y="176"/>
                                </a:moveTo>
                                <a:lnTo>
                                  <a:pt x="131" y="48"/>
                                </a:lnTo>
                                <a:lnTo>
                                  <a:pt x="54" y="0"/>
                                </a:lnTo>
                                <a:lnTo>
                                  <a:pt x="0" y="76"/>
                                </a:lnTo>
                                <a:lnTo>
                                  <a:pt x="45" y="176"/>
                                </a:lnTo>
                                <a:close/>
                              </a:path>
                            </a:pathLst>
                          </a:custGeom>
                          <a:solidFill>
                            <a:schemeClr val="folHlink"/>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35" name="Freeform 41"/>
                          <a:cNvSpPr>
                            <a:spLocks noChangeAspect="1"/>
                          </a:cNvSpPr>
                        </a:nvSpPr>
                        <a:spPr bwMode="auto">
                          <a:xfrm>
                            <a:off x="4569" y="1176"/>
                            <a:ext cx="65" cy="60"/>
                          </a:xfrm>
                          <a:custGeom>
                            <a:avLst/>
                            <a:gdLst>
                              <a:gd name="T0" fmla="*/ 21 w 131"/>
                              <a:gd name="T1" fmla="*/ 20 h 178"/>
                              <a:gd name="T2" fmla="*/ 0 w 131"/>
                              <a:gd name="T3" fmla="*/ 5 h 178"/>
                              <a:gd name="T4" fmla="*/ 19 w 131"/>
                              <a:gd name="T5" fmla="*/ 0 h 178"/>
                              <a:gd name="T6" fmla="*/ 32 w 131"/>
                              <a:gd name="T7" fmla="*/ 9 h 178"/>
                              <a:gd name="T8" fmla="*/ 21 w 131"/>
                              <a:gd name="T9" fmla="*/ 2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8">
                                <a:moveTo>
                                  <a:pt x="86" y="178"/>
                                </a:moveTo>
                                <a:lnTo>
                                  <a:pt x="0" y="48"/>
                                </a:lnTo>
                                <a:lnTo>
                                  <a:pt x="78" y="0"/>
                                </a:lnTo>
                                <a:lnTo>
                                  <a:pt x="131" y="78"/>
                                </a:lnTo>
                                <a:lnTo>
                                  <a:pt x="86" y="178"/>
                                </a:lnTo>
                                <a:close/>
                              </a:path>
                            </a:pathLst>
                          </a:custGeom>
                          <a:solidFill>
                            <a:schemeClr val="folHlink"/>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36" name="Freeform 42"/>
                          <a:cNvSpPr>
                            <a:spLocks noChangeAspect="1"/>
                          </a:cNvSpPr>
                        </a:nvSpPr>
                        <a:spPr bwMode="auto">
                          <a:xfrm>
                            <a:off x="4379" y="1335"/>
                            <a:ext cx="66" cy="59"/>
                          </a:xfrm>
                          <a:custGeom>
                            <a:avLst/>
                            <a:gdLst>
                              <a:gd name="T0" fmla="*/ 11 w 131"/>
                              <a:gd name="T1" fmla="*/ 0 h 176"/>
                              <a:gd name="T2" fmla="*/ 33 w 131"/>
                              <a:gd name="T3" fmla="*/ 14 h 176"/>
                              <a:gd name="T4" fmla="*/ 14 w 131"/>
                              <a:gd name="T5" fmla="*/ 20 h 176"/>
                              <a:gd name="T6" fmla="*/ 0 w 131"/>
                              <a:gd name="T7" fmla="*/ 11 h 176"/>
                              <a:gd name="T8" fmla="*/ 11 w 131"/>
                              <a:gd name="T9" fmla="*/ 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4" y="0"/>
                                </a:moveTo>
                                <a:lnTo>
                                  <a:pt x="131" y="129"/>
                                </a:lnTo>
                                <a:lnTo>
                                  <a:pt x="53" y="176"/>
                                </a:lnTo>
                                <a:lnTo>
                                  <a:pt x="0" y="99"/>
                                </a:lnTo>
                                <a:lnTo>
                                  <a:pt x="44" y="0"/>
                                </a:lnTo>
                                <a:close/>
                              </a:path>
                            </a:pathLst>
                          </a:custGeom>
                          <a:solidFill>
                            <a:schemeClr val="folHlink"/>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37" name="Freeform 43"/>
                          <a:cNvSpPr>
                            <a:spLocks noChangeAspect="1"/>
                          </a:cNvSpPr>
                        </a:nvSpPr>
                        <a:spPr bwMode="auto">
                          <a:xfrm>
                            <a:off x="4566" y="1334"/>
                            <a:ext cx="65" cy="58"/>
                          </a:xfrm>
                          <a:custGeom>
                            <a:avLst/>
                            <a:gdLst>
                              <a:gd name="T0" fmla="*/ 21 w 131"/>
                              <a:gd name="T1" fmla="*/ 0 h 175"/>
                              <a:gd name="T2" fmla="*/ 0 w 131"/>
                              <a:gd name="T3" fmla="*/ 14 h 175"/>
                              <a:gd name="T4" fmla="*/ 19 w 131"/>
                              <a:gd name="T5" fmla="*/ 19 h 175"/>
                              <a:gd name="T6" fmla="*/ 32 w 131"/>
                              <a:gd name="T7" fmla="*/ 11 h 175"/>
                              <a:gd name="T8" fmla="*/ 21 w 131"/>
                              <a:gd name="T9" fmla="*/ 0 h 1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5">
                                <a:moveTo>
                                  <a:pt x="86" y="0"/>
                                </a:moveTo>
                                <a:lnTo>
                                  <a:pt x="0" y="127"/>
                                </a:lnTo>
                                <a:lnTo>
                                  <a:pt x="78" y="175"/>
                                </a:lnTo>
                                <a:lnTo>
                                  <a:pt x="131" y="99"/>
                                </a:lnTo>
                                <a:lnTo>
                                  <a:pt x="86" y="0"/>
                                </a:lnTo>
                                <a:close/>
                              </a:path>
                            </a:pathLst>
                          </a:custGeom>
                          <a:solidFill>
                            <a:schemeClr val="folHlink"/>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38" name="Freeform 44"/>
                          <a:cNvSpPr>
                            <a:spLocks noChangeAspect="1"/>
                          </a:cNvSpPr>
                        </a:nvSpPr>
                        <a:spPr bwMode="auto">
                          <a:xfrm>
                            <a:off x="4475" y="1387"/>
                            <a:ext cx="65" cy="35"/>
                          </a:xfrm>
                          <a:custGeom>
                            <a:avLst/>
                            <a:gdLst>
                              <a:gd name="T0" fmla="*/ 6 w 131"/>
                              <a:gd name="T1" fmla="*/ 12 h 105"/>
                              <a:gd name="T2" fmla="*/ 26 w 131"/>
                              <a:gd name="T3" fmla="*/ 12 h 105"/>
                              <a:gd name="T4" fmla="*/ 32 w 131"/>
                              <a:gd name="T5" fmla="*/ 0 h 105"/>
                              <a:gd name="T6" fmla="*/ 0 w 131"/>
                              <a:gd name="T7" fmla="*/ 0 h 105"/>
                              <a:gd name="T8" fmla="*/ 6 w 131"/>
                              <a:gd name="T9" fmla="*/ 12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105"/>
                                </a:moveTo>
                                <a:lnTo>
                                  <a:pt x="104" y="105"/>
                                </a:lnTo>
                                <a:lnTo>
                                  <a:pt x="131" y="0"/>
                                </a:lnTo>
                                <a:lnTo>
                                  <a:pt x="0" y="0"/>
                                </a:lnTo>
                                <a:lnTo>
                                  <a:pt x="26" y="105"/>
                                </a:lnTo>
                                <a:close/>
                              </a:path>
                            </a:pathLst>
                          </a:custGeom>
                          <a:solidFill>
                            <a:schemeClr val="folHlink"/>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530" name="Oval 45"/>
                        <a:cNvSpPr>
                          <a:spLocks noChangeAspect="1" noChangeArrowheads="1"/>
                        </a:cNvSpPr>
                      </a:nvSpPr>
                      <a:spPr bwMode="auto">
                        <a:xfrm>
                          <a:off x="4385" y="1174"/>
                          <a:ext cx="241" cy="218"/>
                        </a:xfrm>
                        <a:prstGeom prst="ellipse">
                          <a:avLst/>
                        </a:prstGeom>
                        <a:solidFill>
                          <a:schemeClr val="folHlink"/>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446" name="AutoShape 47"/>
                      <a:cNvSpPr>
                        <a:spLocks noChangeArrowheads="1"/>
                      </a:cNvSpPr>
                    </a:nvSpPr>
                    <a:spPr bwMode="auto">
                      <a:xfrm>
                        <a:off x="5300663" y="600075"/>
                        <a:ext cx="914400" cy="508000"/>
                      </a:xfrm>
                      <a:prstGeom prst="homePlate">
                        <a:avLst>
                          <a:gd name="adj" fmla="val 45000"/>
                        </a:avLst>
                      </a:prstGeom>
                      <a:solidFill>
                        <a:schemeClr val="folHlink"/>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18447" name="Group 48"/>
                      <a:cNvGrpSpPr>
                        <a:grpSpLocks noChangeAspect="1"/>
                      </a:cNvGrpSpPr>
                    </a:nvGrpSpPr>
                    <a:grpSpPr bwMode="auto">
                      <a:xfrm>
                        <a:off x="3932238" y="4027488"/>
                        <a:ext cx="1216025" cy="1104900"/>
                        <a:chOff x="4108" y="860"/>
                        <a:chExt cx="383" cy="348"/>
                      </a:xfrm>
                    </a:grpSpPr>
                    <a:grpSp>
                      <a:nvGrpSpPr>
                        <a:cNvPr id="47" name="Group 49"/>
                        <a:cNvGrpSpPr>
                          <a:grpSpLocks noChangeAspect="1"/>
                        </a:cNvGrpSpPr>
                      </a:nvGrpSpPr>
                      <a:grpSpPr bwMode="auto">
                        <a:xfrm>
                          <a:off x="4108" y="860"/>
                          <a:ext cx="383" cy="348"/>
                          <a:chOff x="4108" y="860"/>
                          <a:chExt cx="383" cy="348"/>
                        </a:xfrm>
                      </a:grpSpPr>
                      <a:sp>
                        <a:nvSpPr>
                          <a:cNvPr id="18519" name="Freeform 50"/>
                          <a:cNvSpPr>
                            <a:spLocks noChangeAspect="1"/>
                          </a:cNvSpPr>
                        </a:nvSpPr>
                        <a:spPr bwMode="auto">
                          <a:xfrm>
                            <a:off x="4260" y="860"/>
                            <a:ext cx="81" cy="44"/>
                          </a:xfrm>
                          <a:custGeom>
                            <a:avLst/>
                            <a:gdLst>
                              <a:gd name="T0" fmla="*/ 8 w 164"/>
                              <a:gd name="T1" fmla="*/ 0 h 132"/>
                              <a:gd name="T2" fmla="*/ 32 w 164"/>
                              <a:gd name="T3" fmla="*/ 0 h 132"/>
                              <a:gd name="T4" fmla="*/ 40 w 164"/>
                              <a:gd name="T5" fmla="*/ 15 h 132"/>
                              <a:gd name="T6" fmla="*/ 0 w 164"/>
                              <a:gd name="T7" fmla="*/ 15 h 132"/>
                              <a:gd name="T8" fmla="*/ 8 w 164"/>
                              <a:gd name="T9" fmla="*/ 0 h 1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4" h="132">
                                <a:moveTo>
                                  <a:pt x="33" y="0"/>
                                </a:moveTo>
                                <a:lnTo>
                                  <a:pt x="132" y="0"/>
                                </a:lnTo>
                                <a:lnTo>
                                  <a:pt x="164" y="132"/>
                                </a:lnTo>
                                <a:lnTo>
                                  <a:pt x="0" y="132"/>
                                </a:lnTo>
                                <a:lnTo>
                                  <a:pt x="33"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20" name="Freeform 51"/>
                          <a:cNvSpPr>
                            <a:spLocks noChangeAspect="1"/>
                          </a:cNvSpPr>
                        </a:nvSpPr>
                        <a:spPr bwMode="auto">
                          <a:xfrm>
                            <a:off x="4443" y="999"/>
                            <a:ext cx="48" cy="74"/>
                          </a:xfrm>
                          <a:custGeom>
                            <a:avLst/>
                            <a:gdLst>
                              <a:gd name="T0" fmla="*/ 24 w 96"/>
                              <a:gd name="T1" fmla="*/ 5 h 221"/>
                              <a:gd name="T2" fmla="*/ 24 w 96"/>
                              <a:gd name="T3" fmla="*/ 20 h 221"/>
                              <a:gd name="T4" fmla="*/ 0 w 96"/>
                              <a:gd name="T5" fmla="*/ 25 h 221"/>
                              <a:gd name="T6" fmla="*/ 0 w 96"/>
                              <a:gd name="T7" fmla="*/ 0 h 221"/>
                              <a:gd name="T8" fmla="*/ 24 w 96"/>
                              <a:gd name="T9" fmla="*/ 5 h 2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221">
                                <a:moveTo>
                                  <a:pt x="96" y="44"/>
                                </a:moveTo>
                                <a:lnTo>
                                  <a:pt x="96" y="178"/>
                                </a:lnTo>
                                <a:lnTo>
                                  <a:pt x="0" y="221"/>
                                </a:lnTo>
                                <a:lnTo>
                                  <a:pt x="0" y="0"/>
                                </a:lnTo>
                                <a:lnTo>
                                  <a:pt x="96" y="44"/>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21" name="Freeform 52"/>
                          <a:cNvSpPr>
                            <a:spLocks noChangeAspect="1"/>
                          </a:cNvSpPr>
                        </a:nvSpPr>
                        <a:spPr bwMode="auto">
                          <a:xfrm>
                            <a:off x="4108" y="998"/>
                            <a:ext cx="48" cy="74"/>
                          </a:xfrm>
                          <a:custGeom>
                            <a:avLst/>
                            <a:gdLst>
                              <a:gd name="T0" fmla="*/ 0 w 96"/>
                              <a:gd name="T1" fmla="*/ 5 h 221"/>
                              <a:gd name="T2" fmla="*/ 0 w 96"/>
                              <a:gd name="T3" fmla="*/ 20 h 221"/>
                              <a:gd name="T4" fmla="*/ 24 w 96"/>
                              <a:gd name="T5" fmla="*/ 25 h 221"/>
                              <a:gd name="T6" fmla="*/ 24 w 96"/>
                              <a:gd name="T7" fmla="*/ 0 h 221"/>
                              <a:gd name="T8" fmla="*/ 0 w 96"/>
                              <a:gd name="T9" fmla="*/ 5 h 2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221">
                                <a:moveTo>
                                  <a:pt x="0" y="45"/>
                                </a:moveTo>
                                <a:lnTo>
                                  <a:pt x="0" y="178"/>
                                </a:lnTo>
                                <a:lnTo>
                                  <a:pt x="96" y="221"/>
                                </a:lnTo>
                                <a:lnTo>
                                  <a:pt x="96" y="0"/>
                                </a:lnTo>
                                <a:lnTo>
                                  <a:pt x="0" y="45"/>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52" name="Group 53"/>
                          <a:cNvGrpSpPr>
                            <a:grpSpLocks noChangeAspect="1"/>
                          </a:cNvGrpSpPr>
                        </a:nvGrpSpPr>
                        <a:grpSpPr bwMode="auto">
                          <a:xfrm>
                            <a:off x="4140" y="899"/>
                            <a:ext cx="318" cy="74"/>
                            <a:chOff x="4140" y="899"/>
                            <a:chExt cx="318" cy="74"/>
                          </a:xfrm>
                        </a:grpSpPr>
                        <a:sp>
                          <a:nvSpPr>
                            <a:cNvPr id="18527" name="Freeform 54"/>
                            <a:cNvSpPr>
                              <a:spLocks noChangeAspect="1"/>
                            </a:cNvSpPr>
                          </a:nvSpPr>
                          <a:spPr bwMode="auto">
                            <a:xfrm>
                              <a:off x="4140" y="899"/>
                              <a:ext cx="82" cy="73"/>
                            </a:xfrm>
                            <a:custGeom>
                              <a:avLst/>
                              <a:gdLst>
                                <a:gd name="T0" fmla="*/ 14 w 163"/>
                                <a:gd name="T1" fmla="*/ 24 h 218"/>
                                <a:gd name="T2" fmla="*/ 41 w 163"/>
                                <a:gd name="T3" fmla="*/ 6 h 218"/>
                                <a:gd name="T4" fmla="*/ 17 w 163"/>
                                <a:gd name="T5" fmla="*/ 0 h 218"/>
                                <a:gd name="T6" fmla="*/ 0 w 163"/>
                                <a:gd name="T7" fmla="*/ 10 h 218"/>
                                <a:gd name="T8" fmla="*/ 14 w 163"/>
                                <a:gd name="T9" fmla="*/ 24 h 21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18">
                                  <a:moveTo>
                                    <a:pt x="55" y="218"/>
                                  </a:moveTo>
                                  <a:lnTo>
                                    <a:pt x="163" y="58"/>
                                  </a:lnTo>
                                  <a:lnTo>
                                    <a:pt x="66" y="0"/>
                                  </a:lnTo>
                                  <a:lnTo>
                                    <a:pt x="0" y="94"/>
                                  </a:lnTo>
                                  <a:lnTo>
                                    <a:pt x="55" y="218"/>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28" name="Freeform 55"/>
                            <a:cNvSpPr>
                              <a:spLocks noChangeAspect="1"/>
                            </a:cNvSpPr>
                          </a:nvSpPr>
                          <a:spPr bwMode="auto">
                            <a:xfrm>
                              <a:off x="4377" y="899"/>
                              <a:ext cx="81" cy="74"/>
                            </a:xfrm>
                            <a:custGeom>
                              <a:avLst/>
                              <a:gdLst>
                                <a:gd name="T0" fmla="*/ 26 w 163"/>
                                <a:gd name="T1" fmla="*/ 25 h 220"/>
                                <a:gd name="T2" fmla="*/ 0 w 163"/>
                                <a:gd name="T3" fmla="*/ 7 h 220"/>
                                <a:gd name="T4" fmla="*/ 24 w 163"/>
                                <a:gd name="T5" fmla="*/ 0 h 220"/>
                                <a:gd name="T6" fmla="*/ 40 w 163"/>
                                <a:gd name="T7" fmla="*/ 11 h 220"/>
                                <a:gd name="T8" fmla="*/ 26 w 163"/>
                                <a:gd name="T9" fmla="*/ 25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20">
                                  <a:moveTo>
                                    <a:pt x="107" y="220"/>
                                  </a:moveTo>
                                  <a:lnTo>
                                    <a:pt x="0" y="60"/>
                                  </a:lnTo>
                                  <a:lnTo>
                                    <a:pt x="97" y="0"/>
                                  </a:lnTo>
                                  <a:lnTo>
                                    <a:pt x="163" y="96"/>
                                  </a:lnTo>
                                  <a:lnTo>
                                    <a:pt x="107" y="22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53" name="Group 56"/>
                          <a:cNvGrpSpPr>
                            <a:grpSpLocks noChangeAspect="1"/>
                          </a:cNvGrpSpPr>
                        </a:nvGrpSpPr>
                        <a:grpSpPr bwMode="auto">
                          <a:xfrm>
                            <a:off x="4141" y="1095"/>
                            <a:ext cx="318" cy="74"/>
                            <a:chOff x="4141" y="1095"/>
                            <a:chExt cx="318" cy="74"/>
                          </a:xfrm>
                        </a:grpSpPr>
                        <a:sp>
                          <a:nvSpPr>
                            <a:cNvPr id="18525" name="Freeform 57"/>
                            <a:cNvSpPr>
                              <a:spLocks noChangeAspect="1"/>
                            </a:cNvSpPr>
                          </a:nvSpPr>
                          <a:spPr bwMode="auto">
                            <a:xfrm>
                              <a:off x="4141" y="1096"/>
                              <a:ext cx="82" cy="73"/>
                            </a:xfrm>
                            <a:custGeom>
                              <a:avLst/>
                              <a:gdLst>
                                <a:gd name="T0" fmla="*/ 14 w 163"/>
                                <a:gd name="T1" fmla="*/ 0 h 220"/>
                                <a:gd name="T2" fmla="*/ 41 w 163"/>
                                <a:gd name="T3" fmla="*/ 18 h 220"/>
                                <a:gd name="T4" fmla="*/ 17 w 163"/>
                                <a:gd name="T5" fmla="*/ 24 h 220"/>
                                <a:gd name="T6" fmla="*/ 0 w 163"/>
                                <a:gd name="T7" fmla="*/ 14 h 220"/>
                                <a:gd name="T8" fmla="*/ 14 w 163"/>
                                <a:gd name="T9" fmla="*/ 0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20">
                                  <a:moveTo>
                                    <a:pt x="55" y="0"/>
                                  </a:moveTo>
                                  <a:lnTo>
                                    <a:pt x="163" y="160"/>
                                  </a:lnTo>
                                  <a:lnTo>
                                    <a:pt x="66" y="220"/>
                                  </a:lnTo>
                                  <a:lnTo>
                                    <a:pt x="0" y="124"/>
                                  </a:lnTo>
                                  <a:lnTo>
                                    <a:pt x="55"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26" name="Freeform 58"/>
                            <a:cNvSpPr>
                              <a:spLocks noChangeAspect="1"/>
                            </a:cNvSpPr>
                          </a:nvSpPr>
                          <a:spPr bwMode="auto">
                            <a:xfrm>
                              <a:off x="4378" y="1095"/>
                              <a:ext cx="81" cy="73"/>
                            </a:xfrm>
                            <a:custGeom>
                              <a:avLst/>
                              <a:gdLst>
                                <a:gd name="T0" fmla="*/ 26 w 164"/>
                                <a:gd name="T1" fmla="*/ 0 h 220"/>
                                <a:gd name="T2" fmla="*/ 0 w 164"/>
                                <a:gd name="T3" fmla="*/ 18 h 220"/>
                                <a:gd name="T4" fmla="*/ 24 w 164"/>
                                <a:gd name="T5" fmla="*/ 24 h 220"/>
                                <a:gd name="T6" fmla="*/ 40 w 164"/>
                                <a:gd name="T7" fmla="*/ 14 h 220"/>
                                <a:gd name="T8" fmla="*/ 26 w 164"/>
                                <a:gd name="T9" fmla="*/ 0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4" h="220">
                                  <a:moveTo>
                                    <a:pt x="107" y="0"/>
                                  </a:moveTo>
                                  <a:lnTo>
                                    <a:pt x="0" y="162"/>
                                  </a:lnTo>
                                  <a:lnTo>
                                    <a:pt x="97" y="220"/>
                                  </a:lnTo>
                                  <a:lnTo>
                                    <a:pt x="164" y="124"/>
                                  </a:lnTo>
                                  <a:lnTo>
                                    <a:pt x="107"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524" name="Freeform 59"/>
                          <a:cNvSpPr>
                            <a:spLocks noChangeAspect="1"/>
                          </a:cNvSpPr>
                        </a:nvSpPr>
                        <a:spPr bwMode="auto">
                          <a:xfrm>
                            <a:off x="4258" y="1164"/>
                            <a:ext cx="81" cy="44"/>
                          </a:xfrm>
                          <a:custGeom>
                            <a:avLst/>
                            <a:gdLst>
                              <a:gd name="T0" fmla="*/ 8 w 162"/>
                              <a:gd name="T1" fmla="*/ 15 h 132"/>
                              <a:gd name="T2" fmla="*/ 33 w 162"/>
                              <a:gd name="T3" fmla="*/ 15 h 132"/>
                              <a:gd name="T4" fmla="*/ 41 w 162"/>
                              <a:gd name="T5" fmla="*/ 0 h 132"/>
                              <a:gd name="T6" fmla="*/ 0 w 162"/>
                              <a:gd name="T7" fmla="*/ 0 h 132"/>
                              <a:gd name="T8" fmla="*/ 8 w 162"/>
                              <a:gd name="T9" fmla="*/ 15 h 1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2" h="132">
                                <a:moveTo>
                                  <a:pt x="32" y="132"/>
                                </a:moveTo>
                                <a:lnTo>
                                  <a:pt x="130" y="132"/>
                                </a:lnTo>
                                <a:lnTo>
                                  <a:pt x="162" y="0"/>
                                </a:lnTo>
                                <a:lnTo>
                                  <a:pt x="0" y="0"/>
                                </a:lnTo>
                                <a:lnTo>
                                  <a:pt x="32" y="132"/>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518" name="Oval 60"/>
                        <a:cNvSpPr>
                          <a:spLocks noChangeAspect="1" noChangeArrowheads="1"/>
                        </a:cNvSpPr>
                      </a:nvSpPr>
                      <a:spPr bwMode="auto">
                        <a:xfrm>
                          <a:off x="4151" y="900"/>
                          <a:ext cx="299" cy="270"/>
                        </a:xfrm>
                        <a:prstGeom prst="ellipse">
                          <a:avLst/>
                        </a:prstGeom>
                        <a:solidFill>
                          <a:schemeClr val="tx1"/>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18448" name="Group 61"/>
                      <a:cNvGrpSpPr>
                        <a:grpSpLocks noChangeAspect="1"/>
                      </a:cNvGrpSpPr>
                    </a:nvGrpSpPr>
                    <a:grpSpPr bwMode="auto">
                      <a:xfrm>
                        <a:off x="3360738" y="4924425"/>
                        <a:ext cx="1054100" cy="952500"/>
                        <a:chOff x="4489" y="825"/>
                        <a:chExt cx="332" cy="300"/>
                      </a:xfrm>
                    </a:grpSpPr>
                    <a:grpSp>
                      <a:nvGrpSpPr>
                        <a:cNvPr id="60" name="Group 62"/>
                        <a:cNvGrpSpPr>
                          <a:grpSpLocks noChangeAspect="1"/>
                        </a:cNvGrpSpPr>
                      </a:nvGrpSpPr>
                      <a:grpSpPr bwMode="auto">
                        <a:xfrm>
                          <a:off x="4489" y="825"/>
                          <a:ext cx="332" cy="300"/>
                          <a:chOff x="4489" y="825"/>
                          <a:chExt cx="332" cy="300"/>
                        </a:xfrm>
                      </a:grpSpPr>
                      <a:sp>
                        <a:nvSpPr>
                          <a:cNvPr id="18509" name="Freeform 63"/>
                          <a:cNvSpPr>
                            <a:spLocks noChangeAspect="1"/>
                          </a:cNvSpPr>
                        </a:nvSpPr>
                        <a:spPr bwMode="auto">
                          <a:xfrm>
                            <a:off x="4622" y="825"/>
                            <a:ext cx="71" cy="38"/>
                          </a:xfrm>
                          <a:custGeom>
                            <a:avLst/>
                            <a:gdLst>
                              <a:gd name="T0" fmla="*/ 7 w 141"/>
                              <a:gd name="T1" fmla="*/ 0 h 114"/>
                              <a:gd name="T2" fmla="*/ 29 w 141"/>
                              <a:gd name="T3" fmla="*/ 0 h 114"/>
                              <a:gd name="T4" fmla="*/ 36 w 141"/>
                              <a:gd name="T5" fmla="*/ 13 h 114"/>
                              <a:gd name="T6" fmla="*/ 0 w 141"/>
                              <a:gd name="T7" fmla="*/ 13 h 114"/>
                              <a:gd name="T8" fmla="*/ 7 w 141"/>
                              <a:gd name="T9" fmla="*/ 0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8" y="0"/>
                                </a:moveTo>
                                <a:lnTo>
                                  <a:pt x="113" y="0"/>
                                </a:lnTo>
                                <a:lnTo>
                                  <a:pt x="141" y="114"/>
                                </a:lnTo>
                                <a:lnTo>
                                  <a:pt x="0" y="114"/>
                                </a:lnTo>
                                <a:lnTo>
                                  <a:pt x="28" y="0"/>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10" name="Freeform 64"/>
                          <a:cNvSpPr>
                            <a:spLocks noChangeAspect="1"/>
                          </a:cNvSpPr>
                        </a:nvSpPr>
                        <a:spPr bwMode="auto">
                          <a:xfrm>
                            <a:off x="4779" y="943"/>
                            <a:ext cx="42" cy="65"/>
                          </a:xfrm>
                          <a:custGeom>
                            <a:avLst/>
                            <a:gdLst>
                              <a:gd name="T0" fmla="*/ 21 w 83"/>
                              <a:gd name="T1" fmla="*/ 4 h 193"/>
                              <a:gd name="T2" fmla="*/ 21 w 83"/>
                              <a:gd name="T3" fmla="*/ 18 h 193"/>
                              <a:gd name="T4" fmla="*/ 0 w 83"/>
                              <a:gd name="T5" fmla="*/ 22 h 193"/>
                              <a:gd name="T6" fmla="*/ 0 w 83"/>
                              <a:gd name="T7" fmla="*/ 0 h 193"/>
                              <a:gd name="T8" fmla="*/ 21 w 83"/>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 h="193">
                                <a:moveTo>
                                  <a:pt x="83" y="39"/>
                                </a:moveTo>
                                <a:lnTo>
                                  <a:pt x="83" y="154"/>
                                </a:lnTo>
                                <a:lnTo>
                                  <a:pt x="0" y="193"/>
                                </a:lnTo>
                                <a:lnTo>
                                  <a:pt x="0" y="0"/>
                                </a:lnTo>
                                <a:lnTo>
                                  <a:pt x="83" y="39"/>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11" name="Freeform 65"/>
                          <a:cNvSpPr>
                            <a:spLocks noChangeAspect="1"/>
                          </a:cNvSpPr>
                        </a:nvSpPr>
                        <a:spPr bwMode="auto">
                          <a:xfrm>
                            <a:off x="4489" y="943"/>
                            <a:ext cx="41" cy="65"/>
                          </a:xfrm>
                          <a:custGeom>
                            <a:avLst/>
                            <a:gdLst>
                              <a:gd name="T0" fmla="*/ 0 w 84"/>
                              <a:gd name="T1" fmla="*/ 4 h 193"/>
                              <a:gd name="T2" fmla="*/ 0 w 84"/>
                              <a:gd name="T3" fmla="*/ 18 h 193"/>
                              <a:gd name="T4" fmla="*/ 20 w 84"/>
                              <a:gd name="T5" fmla="*/ 22 h 193"/>
                              <a:gd name="T6" fmla="*/ 20 w 84"/>
                              <a:gd name="T7" fmla="*/ 0 h 193"/>
                              <a:gd name="T8" fmla="*/ 0 w 84"/>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4" h="193">
                                <a:moveTo>
                                  <a:pt x="0" y="39"/>
                                </a:moveTo>
                                <a:lnTo>
                                  <a:pt x="0" y="154"/>
                                </a:lnTo>
                                <a:lnTo>
                                  <a:pt x="84" y="193"/>
                                </a:lnTo>
                                <a:lnTo>
                                  <a:pt x="84" y="0"/>
                                </a:lnTo>
                                <a:lnTo>
                                  <a:pt x="0" y="39"/>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12" name="Freeform 66"/>
                          <a:cNvSpPr>
                            <a:spLocks noChangeAspect="1"/>
                          </a:cNvSpPr>
                        </a:nvSpPr>
                        <a:spPr bwMode="auto">
                          <a:xfrm>
                            <a:off x="4516" y="858"/>
                            <a:ext cx="71" cy="64"/>
                          </a:xfrm>
                          <a:custGeom>
                            <a:avLst/>
                            <a:gdLst>
                              <a:gd name="T0" fmla="*/ 12 w 143"/>
                              <a:gd name="T1" fmla="*/ 21 h 192"/>
                              <a:gd name="T2" fmla="*/ 35 w 143"/>
                              <a:gd name="T3" fmla="*/ 6 h 192"/>
                              <a:gd name="T4" fmla="*/ 14 w 143"/>
                              <a:gd name="T5" fmla="*/ 0 h 192"/>
                              <a:gd name="T6" fmla="*/ 0 w 143"/>
                              <a:gd name="T7" fmla="*/ 9 h 192"/>
                              <a:gd name="T8" fmla="*/ 12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50" y="192"/>
                                </a:moveTo>
                                <a:lnTo>
                                  <a:pt x="143" y="53"/>
                                </a:lnTo>
                                <a:lnTo>
                                  <a:pt x="59" y="0"/>
                                </a:lnTo>
                                <a:lnTo>
                                  <a:pt x="0" y="84"/>
                                </a:lnTo>
                                <a:lnTo>
                                  <a:pt x="50" y="192"/>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13" name="Freeform 67"/>
                          <a:cNvSpPr>
                            <a:spLocks noChangeAspect="1"/>
                          </a:cNvSpPr>
                        </a:nvSpPr>
                        <a:spPr bwMode="auto">
                          <a:xfrm>
                            <a:off x="4720" y="859"/>
                            <a:ext cx="71" cy="64"/>
                          </a:xfrm>
                          <a:custGeom>
                            <a:avLst/>
                            <a:gdLst>
                              <a:gd name="T0" fmla="*/ 23 w 143"/>
                              <a:gd name="T1" fmla="*/ 21 h 192"/>
                              <a:gd name="T2" fmla="*/ 0 w 143"/>
                              <a:gd name="T3" fmla="*/ 6 h 192"/>
                              <a:gd name="T4" fmla="*/ 21 w 143"/>
                              <a:gd name="T5" fmla="*/ 0 h 192"/>
                              <a:gd name="T6" fmla="*/ 35 w 143"/>
                              <a:gd name="T7" fmla="*/ 9 h 192"/>
                              <a:gd name="T8" fmla="*/ 23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94" y="192"/>
                                </a:moveTo>
                                <a:lnTo>
                                  <a:pt x="0" y="53"/>
                                </a:lnTo>
                                <a:lnTo>
                                  <a:pt x="85" y="0"/>
                                </a:lnTo>
                                <a:lnTo>
                                  <a:pt x="143" y="83"/>
                                </a:lnTo>
                                <a:lnTo>
                                  <a:pt x="94" y="192"/>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14" name="Freeform 68"/>
                          <a:cNvSpPr>
                            <a:spLocks noChangeAspect="1"/>
                          </a:cNvSpPr>
                        </a:nvSpPr>
                        <a:spPr bwMode="auto">
                          <a:xfrm>
                            <a:off x="4519" y="1029"/>
                            <a:ext cx="72" cy="63"/>
                          </a:xfrm>
                          <a:custGeom>
                            <a:avLst/>
                            <a:gdLst>
                              <a:gd name="T0" fmla="*/ 12 w 142"/>
                              <a:gd name="T1" fmla="*/ 0 h 190"/>
                              <a:gd name="T2" fmla="*/ 37 w 142"/>
                              <a:gd name="T3" fmla="*/ 15 h 190"/>
                              <a:gd name="T4" fmla="*/ 15 w 142"/>
                              <a:gd name="T5" fmla="*/ 21 h 190"/>
                              <a:gd name="T6" fmla="*/ 0 w 142"/>
                              <a:gd name="T7" fmla="*/ 12 h 190"/>
                              <a:gd name="T8" fmla="*/ 12 w 142"/>
                              <a:gd name="T9" fmla="*/ 0 h 1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2" h="190">
                                <a:moveTo>
                                  <a:pt x="48" y="0"/>
                                </a:moveTo>
                                <a:lnTo>
                                  <a:pt x="142" y="139"/>
                                </a:lnTo>
                                <a:lnTo>
                                  <a:pt x="57" y="190"/>
                                </a:lnTo>
                                <a:lnTo>
                                  <a:pt x="0" y="108"/>
                                </a:lnTo>
                                <a:lnTo>
                                  <a:pt x="48" y="0"/>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15" name="Freeform 69"/>
                          <a:cNvSpPr>
                            <a:spLocks noChangeAspect="1"/>
                          </a:cNvSpPr>
                        </a:nvSpPr>
                        <a:spPr bwMode="auto">
                          <a:xfrm>
                            <a:off x="4719" y="1028"/>
                            <a:ext cx="71" cy="64"/>
                          </a:xfrm>
                          <a:custGeom>
                            <a:avLst/>
                            <a:gdLst>
                              <a:gd name="T0" fmla="*/ 24 w 141"/>
                              <a:gd name="T1" fmla="*/ 0 h 191"/>
                              <a:gd name="T2" fmla="*/ 0 w 141"/>
                              <a:gd name="T3" fmla="*/ 16 h 191"/>
                              <a:gd name="T4" fmla="*/ 21 w 141"/>
                              <a:gd name="T5" fmla="*/ 21 h 191"/>
                              <a:gd name="T6" fmla="*/ 36 w 141"/>
                              <a:gd name="T7" fmla="*/ 12 h 191"/>
                              <a:gd name="T8" fmla="*/ 24 w 141"/>
                              <a:gd name="T9" fmla="*/ 0 h 1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91">
                                <a:moveTo>
                                  <a:pt x="93" y="0"/>
                                </a:moveTo>
                                <a:lnTo>
                                  <a:pt x="0" y="140"/>
                                </a:lnTo>
                                <a:lnTo>
                                  <a:pt x="84" y="191"/>
                                </a:lnTo>
                                <a:lnTo>
                                  <a:pt x="141" y="108"/>
                                </a:lnTo>
                                <a:lnTo>
                                  <a:pt x="93" y="0"/>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16" name="Freeform 70"/>
                          <a:cNvSpPr>
                            <a:spLocks noChangeAspect="1"/>
                          </a:cNvSpPr>
                        </a:nvSpPr>
                        <a:spPr bwMode="auto">
                          <a:xfrm>
                            <a:off x="4622" y="1087"/>
                            <a:ext cx="71" cy="38"/>
                          </a:xfrm>
                          <a:custGeom>
                            <a:avLst/>
                            <a:gdLst>
                              <a:gd name="T0" fmla="*/ 8 w 141"/>
                              <a:gd name="T1" fmla="*/ 13 h 114"/>
                              <a:gd name="T2" fmla="*/ 29 w 141"/>
                              <a:gd name="T3" fmla="*/ 13 h 114"/>
                              <a:gd name="T4" fmla="*/ 36 w 141"/>
                              <a:gd name="T5" fmla="*/ 0 h 114"/>
                              <a:gd name="T6" fmla="*/ 0 w 141"/>
                              <a:gd name="T7" fmla="*/ 0 h 114"/>
                              <a:gd name="T8" fmla="*/ 8 w 141"/>
                              <a:gd name="T9" fmla="*/ 13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9" y="114"/>
                                </a:moveTo>
                                <a:lnTo>
                                  <a:pt x="114" y="114"/>
                                </a:lnTo>
                                <a:lnTo>
                                  <a:pt x="141" y="0"/>
                                </a:lnTo>
                                <a:lnTo>
                                  <a:pt x="0" y="0"/>
                                </a:lnTo>
                                <a:lnTo>
                                  <a:pt x="29" y="114"/>
                                </a:lnTo>
                                <a:close/>
                              </a:path>
                            </a:pathLst>
                          </a:custGeom>
                          <a:solidFill>
                            <a:srgbClr val="CC0000"/>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508" name="Oval 71"/>
                        <a:cNvSpPr>
                          <a:spLocks noChangeAspect="1" noChangeArrowheads="1"/>
                        </a:cNvSpPr>
                      </a:nvSpPr>
                      <a:spPr bwMode="auto">
                        <a:xfrm>
                          <a:off x="4526" y="857"/>
                          <a:ext cx="261" cy="236"/>
                        </a:xfrm>
                        <a:prstGeom prst="ellipse">
                          <a:avLst/>
                        </a:prstGeom>
                        <a:solidFill>
                          <a:srgbClr val="CC0000"/>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18449" name="Group 72"/>
                      <a:cNvGrpSpPr>
                        <a:grpSpLocks noChangeAspect="1"/>
                      </a:cNvGrpSpPr>
                    </a:nvGrpSpPr>
                    <a:grpSpPr bwMode="auto">
                      <a:xfrm>
                        <a:off x="6921500" y="5138738"/>
                        <a:ext cx="984250" cy="882650"/>
                        <a:chOff x="4351" y="1144"/>
                        <a:chExt cx="310" cy="278"/>
                      </a:xfrm>
                    </a:grpSpPr>
                    <a:grpSp>
                      <a:nvGrpSpPr>
                        <a:cNvPr id="71" name="Group 73"/>
                        <a:cNvGrpSpPr>
                          <a:grpSpLocks noChangeAspect="1"/>
                        </a:cNvGrpSpPr>
                      </a:nvGrpSpPr>
                      <a:grpSpPr bwMode="auto">
                        <a:xfrm>
                          <a:off x="4351" y="1144"/>
                          <a:ext cx="310" cy="278"/>
                          <a:chOff x="4351" y="1144"/>
                          <a:chExt cx="310" cy="278"/>
                        </a:xfrm>
                      </a:grpSpPr>
                      <a:sp>
                        <a:nvSpPr>
                          <a:cNvPr id="18499" name="Freeform 74"/>
                          <a:cNvSpPr>
                            <a:spLocks noChangeAspect="1"/>
                          </a:cNvSpPr>
                        </a:nvSpPr>
                        <a:spPr bwMode="auto">
                          <a:xfrm>
                            <a:off x="4475" y="1144"/>
                            <a:ext cx="65" cy="35"/>
                          </a:xfrm>
                          <a:custGeom>
                            <a:avLst/>
                            <a:gdLst>
                              <a:gd name="T0" fmla="*/ 6 w 131"/>
                              <a:gd name="T1" fmla="*/ 0 h 105"/>
                              <a:gd name="T2" fmla="*/ 26 w 131"/>
                              <a:gd name="T3" fmla="*/ 0 h 105"/>
                              <a:gd name="T4" fmla="*/ 32 w 131"/>
                              <a:gd name="T5" fmla="*/ 12 h 105"/>
                              <a:gd name="T6" fmla="*/ 0 w 131"/>
                              <a:gd name="T7" fmla="*/ 12 h 105"/>
                              <a:gd name="T8" fmla="*/ 6 w 131"/>
                              <a:gd name="T9" fmla="*/ 0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0"/>
                                </a:moveTo>
                                <a:lnTo>
                                  <a:pt x="104" y="0"/>
                                </a:lnTo>
                                <a:lnTo>
                                  <a:pt x="131" y="105"/>
                                </a:lnTo>
                                <a:lnTo>
                                  <a:pt x="0" y="105"/>
                                </a:lnTo>
                                <a:lnTo>
                                  <a:pt x="26" y="0"/>
                                </a:lnTo>
                                <a:close/>
                              </a:path>
                            </a:pathLst>
                          </a:custGeom>
                          <a:solidFill>
                            <a:srgbClr val="EADF0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00" name="Freeform 75"/>
                          <a:cNvSpPr>
                            <a:spLocks noChangeAspect="1"/>
                          </a:cNvSpPr>
                        </a:nvSpPr>
                        <a:spPr bwMode="auto">
                          <a:xfrm>
                            <a:off x="4622" y="1255"/>
                            <a:ext cx="39" cy="59"/>
                          </a:xfrm>
                          <a:custGeom>
                            <a:avLst/>
                            <a:gdLst>
                              <a:gd name="T0" fmla="*/ 20 w 77"/>
                              <a:gd name="T1" fmla="*/ 4 h 179"/>
                              <a:gd name="T2" fmla="*/ 20 w 77"/>
                              <a:gd name="T3" fmla="*/ 15 h 179"/>
                              <a:gd name="T4" fmla="*/ 0 w 77"/>
                              <a:gd name="T5" fmla="*/ 19 h 179"/>
                              <a:gd name="T6" fmla="*/ 0 w 77"/>
                              <a:gd name="T7" fmla="*/ 0 h 179"/>
                              <a:gd name="T8" fmla="*/ 20 w 77"/>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179">
                                <a:moveTo>
                                  <a:pt x="77" y="36"/>
                                </a:moveTo>
                                <a:lnTo>
                                  <a:pt x="77" y="143"/>
                                </a:lnTo>
                                <a:lnTo>
                                  <a:pt x="0" y="179"/>
                                </a:lnTo>
                                <a:lnTo>
                                  <a:pt x="0" y="0"/>
                                </a:lnTo>
                                <a:lnTo>
                                  <a:pt x="77" y="36"/>
                                </a:lnTo>
                                <a:close/>
                              </a:path>
                            </a:pathLst>
                          </a:custGeom>
                          <a:solidFill>
                            <a:srgbClr val="EADF0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01" name="Freeform 76"/>
                          <a:cNvSpPr>
                            <a:spLocks noChangeAspect="1"/>
                          </a:cNvSpPr>
                        </a:nvSpPr>
                        <a:spPr bwMode="auto">
                          <a:xfrm>
                            <a:off x="4351" y="1255"/>
                            <a:ext cx="38" cy="59"/>
                          </a:xfrm>
                          <a:custGeom>
                            <a:avLst/>
                            <a:gdLst>
                              <a:gd name="T0" fmla="*/ 0 w 78"/>
                              <a:gd name="T1" fmla="*/ 4 h 179"/>
                              <a:gd name="T2" fmla="*/ 0 w 78"/>
                              <a:gd name="T3" fmla="*/ 15 h 179"/>
                              <a:gd name="T4" fmla="*/ 19 w 78"/>
                              <a:gd name="T5" fmla="*/ 19 h 179"/>
                              <a:gd name="T6" fmla="*/ 19 w 78"/>
                              <a:gd name="T7" fmla="*/ 0 h 179"/>
                              <a:gd name="T8" fmla="*/ 0 w 78"/>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8" h="179">
                                <a:moveTo>
                                  <a:pt x="0" y="36"/>
                                </a:moveTo>
                                <a:lnTo>
                                  <a:pt x="0" y="143"/>
                                </a:lnTo>
                                <a:lnTo>
                                  <a:pt x="78" y="179"/>
                                </a:lnTo>
                                <a:lnTo>
                                  <a:pt x="78" y="0"/>
                                </a:lnTo>
                                <a:lnTo>
                                  <a:pt x="0" y="36"/>
                                </a:lnTo>
                                <a:close/>
                              </a:path>
                            </a:pathLst>
                          </a:custGeom>
                          <a:solidFill>
                            <a:srgbClr val="EADF0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02" name="Freeform 77"/>
                          <a:cNvSpPr>
                            <a:spLocks noChangeAspect="1"/>
                          </a:cNvSpPr>
                        </a:nvSpPr>
                        <a:spPr bwMode="auto">
                          <a:xfrm>
                            <a:off x="4375" y="1176"/>
                            <a:ext cx="66" cy="59"/>
                          </a:xfrm>
                          <a:custGeom>
                            <a:avLst/>
                            <a:gdLst>
                              <a:gd name="T0" fmla="*/ 12 w 131"/>
                              <a:gd name="T1" fmla="*/ 20 h 176"/>
                              <a:gd name="T2" fmla="*/ 33 w 131"/>
                              <a:gd name="T3" fmla="*/ 5 h 176"/>
                              <a:gd name="T4" fmla="*/ 14 w 131"/>
                              <a:gd name="T5" fmla="*/ 0 h 176"/>
                              <a:gd name="T6" fmla="*/ 0 w 131"/>
                              <a:gd name="T7" fmla="*/ 8 h 176"/>
                              <a:gd name="T8" fmla="*/ 12 w 131"/>
                              <a:gd name="T9" fmla="*/ 2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5" y="176"/>
                                </a:moveTo>
                                <a:lnTo>
                                  <a:pt x="131" y="48"/>
                                </a:lnTo>
                                <a:lnTo>
                                  <a:pt x="54" y="0"/>
                                </a:lnTo>
                                <a:lnTo>
                                  <a:pt x="0" y="76"/>
                                </a:lnTo>
                                <a:lnTo>
                                  <a:pt x="45" y="176"/>
                                </a:lnTo>
                                <a:close/>
                              </a:path>
                            </a:pathLst>
                          </a:custGeom>
                          <a:solidFill>
                            <a:srgbClr val="EADF0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03" name="Freeform 78"/>
                          <a:cNvSpPr>
                            <a:spLocks noChangeAspect="1"/>
                          </a:cNvSpPr>
                        </a:nvSpPr>
                        <a:spPr bwMode="auto">
                          <a:xfrm>
                            <a:off x="4569" y="1176"/>
                            <a:ext cx="65" cy="60"/>
                          </a:xfrm>
                          <a:custGeom>
                            <a:avLst/>
                            <a:gdLst>
                              <a:gd name="T0" fmla="*/ 21 w 131"/>
                              <a:gd name="T1" fmla="*/ 20 h 178"/>
                              <a:gd name="T2" fmla="*/ 0 w 131"/>
                              <a:gd name="T3" fmla="*/ 5 h 178"/>
                              <a:gd name="T4" fmla="*/ 19 w 131"/>
                              <a:gd name="T5" fmla="*/ 0 h 178"/>
                              <a:gd name="T6" fmla="*/ 32 w 131"/>
                              <a:gd name="T7" fmla="*/ 9 h 178"/>
                              <a:gd name="T8" fmla="*/ 21 w 131"/>
                              <a:gd name="T9" fmla="*/ 2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8">
                                <a:moveTo>
                                  <a:pt x="86" y="178"/>
                                </a:moveTo>
                                <a:lnTo>
                                  <a:pt x="0" y="48"/>
                                </a:lnTo>
                                <a:lnTo>
                                  <a:pt x="78" y="0"/>
                                </a:lnTo>
                                <a:lnTo>
                                  <a:pt x="131" y="78"/>
                                </a:lnTo>
                                <a:lnTo>
                                  <a:pt x="86" y="178"/>
                                </a:lnTo>
                                <a:close/>
                              </a:path>
                            </a:pathLst>
                          </a:custGeom>
                          <a:solidFill>
                            <a:srgbClr val="EADF0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04" name="Freeform 79"/>
                          <a:cNvSpPr>
                            <a:spLocks noChangeAspect="1"/>
                          </a:cNvSpPr>
                        </a:nvSpPr>
                        <a:spPr bwMode="auto">
                          <a:xfrm>
                            <a:off x="4379" y="1335"/>
                            <a:ext cx="66" cy="59"/>
                          </a:xfrm>
                          <a:custGeom>
                            <a:avLst/>
                            <a:gdLst>
                              <a:gd name="T0" fmla="*/ 11 w 131"/>
                              <a:gd name="T1" fmla="*/ 0 h 176"/>
                              <a:gd name="T2" fmla="*/ 33 w 131"/>
                              <a:gd name="T3" fmla="*/ 14 h 176"/>
                              <a:gd name="T4" fmla="*/ 14 w 131"/>
                              <a:gd name="T5" fmla="*/ 20 h 176"/>
                              <a:gd name="T6" fmla="*/ 0 w 131"/>
                              <a:gd name="T7" fmla="*/ 11 h 176"/>
                              <a:gd name="T8" fmla="*/ 11 w 131"/>
                              <a:gd name="T9" fmla="*/ 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4" y="0"/>
                                </a:moveTo>
                                <a:lnTo>
                                  <a:pt x="131" y="129"/>
                                </a:lnTo>
                                <a:lnTo>
                                  <a:pt x="53" y="176"/>
                                </a:lnTo>
                                <a:lnTo>
                                  <a:pt x="0" y="99"/>
                                </a:lnTo>
                                <a:lnTo>
                                  <a:pt x="44" y="0"/>
                                </a:lnTo>
                                <a:close/>
                              </a:path>
                            </a:pathLst>
                          </a:custGeom>
                          <a:solidFill>
                            <a:srgbClr val="EADF0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05" name="Freeform 80"/>
                          <a:cNvSpPr>
                            <a:spLocks noChangeAspect="1"/>
                          </a:cNvSpPr>
                        </a:nvSpPr>
                        <a:spPr bwMode="auto">
                          <a:xfrm>
                            <a:off x="4566" y="1334"/>
                            <a:ext cx="65" cy="58"/>
                          </a:xfrm>
                          <a:custGeom>
                            <a:avLst/>
                            <a:gdLst>
                              <a:gd name="T0" fmla="*/ 21 w 131"/>
                              <a:gd name="T1" fmla="*/ 0 h 175"/>
                              <a:gd name="T2" fmla="*/ 0 w 131"/>
                              <a:gd name="T3" fmla="*/ 14 h 175"/>
                              <a:gd name="T4" fmla="*/ 19 w 131"/>
                              <a:gd name="T5" fmla="*/ 19 h 175"/>
                              <a:gd name="T6" fmla="*/ 32 w 131"/>
                              <a:gd name="T7" fmla="*/ 11 h 175"/>
                              <a:gd name="T8" fmla="*/ 21 w 131"/>
                              <a:gd name="T9" fmla="*/ 0 h 1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5">
                                <a:moveTo>
                                  <a:pt x="86" y="0"/>
                                </a:moveTo>
                                <a:lnTo>
                                  <a:pt x="0" y="127"/>
                                </a:lnTo>
                                <a:lnTo>
                                  <a:pt x="78" y="175"/>
                                </a:lnTo>
                                <a:lnTo>
                                  <a:pt x="131" y="99"/>
                                </a:lnTo>
                                <a:lnTo>
                                  <a:pt x="86" y="0"/>
                                </a:lnTo>
                                <a:close/>
                              </a:path>
                            </a:pathLst>
                          </a:custGeom>
                          <a:solidFill>
                            <a:srgbClr val="EADF0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506" name="Freeform 81"/>
                          <a:cNvSpPr>
                            <a:spLocks noChangeAspect="1"/>
                          </a:cNvSpPr>
                        </a:nvSpPr>
                        <a:spPr bwMode="auto">
                          <a:xfrm>
                            <a:off x="4475" y="1387"/>
                            <a:ext cx="65" cy="35"/>
                          </a:xfrm>
                          <a:custGeom>
                            <a:avLst/>
                            <a:gdLst>
                              <a:gd name="T0" fmla="*/ 6 w 131"/>
                              <a:gd name="T1" fmla="*/ 12 h 105"/>
                              <a:gd name="T2" fmla="*/ 26 w 131"/>
                              <a:gd name="T3" fmla="*/ 12 h 105"/>
                              <a:gd name="T4" fmla="*/ 32 w 131"/>
                              <a:gd name="T5" fmla="*/ 0 h 105"/>
                              <a:gd name="T6" fmla="*/ 0 w 131"/>
                              <a:gd name="T7" fmla="*/ 0 h 105"/>
                              <a:gd name="T8" fmla="*/ 6 w 131"/>
                              <a:gd name="T9" fmla="*/ 12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105"/>
                                </a:moveTo>
                                <a:lnTo>
                                  <a:pt x="104" y="105"/>
                                </a:lnTo>
                                <a:lnTo>
                                  <a:pt x="131" y="0"/>
                                </a:lnTo>
                                <a:lnTo>
                                  <a:pt x="0" y="0"/>
                                </a:lnTo>
                                <a:lnTo>
                                  <a:pt x="26" y="105"/>
                                </a:lnTo>
                                <a:close/>
                              </a:path>
                            </a:pathLst>
                          </a:custGeom>
                          <a:solidFill>
                            <a:srgbClr val="EADF0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498" name="Oval 82"/>
                        <a:cNvSpPr>
                          <a:spLocks noChangeAspect="1" noChangeArrowheads="1"/>
                        </a:cNvSpPr>
                      </a:nvSpPr>
                      <a:spPr bwMode="auto">
                        <a:xfrm>
                          <a:off x="4385" y="1174"/>
                          <a:ext cx="241" cy="218"/>
                        </a:xfrm>
                        <a:prstGeom prst="ellipse">
                          <a:avLst/>
                        </a:prstGeom>
                        <a:solidFill>
                          <a:srgbClr val="EADF02"/>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18450" name="Group 83"/>
                      <a:cNvGrpSpPr>
                        <a:grpSpLocks noChangeAspect="1"/>
                      </a:cNvGrpSpPr>
                    </a:nvGrpSpPr>
                    <a:grpSpPr bwMode="auto">
                      <a:xfrm>
                        <a:off x="6251575" y="4171950"/>
                        <a:ext cx="1216025" cy="1104900"/>
                        <a:chOff x="4108" y="860"/>
                        <a:chExt cx="383" cy="348"/>
                      </a:xfrm>
                    </a:grpSpPr>
                    <a:grpSp>
                      <a:nvGrpSpPr>
                        <a:cNvPr id="82" name="Group 84"/>
                        <a:cNvGrpSpPr>
                          <a:grpSpLocks noChangeAspect="1"/>
                        </a:cNvGrpSpPr>
                      </a:nvGrpSpPr>
                      <a:grpSpPr bwMode="auto">
                        <a:xfrm>
                          <a:off x="4108" y="860"/>
                          <a:ext cx="383" cy="348"/>
                          <a:chOff x="4108" y="860"/>
                          <a:chExt cx="383" cy="348"/>
                        </a:xfrm>
                      </a:grpSpPr>
                      <a:sp>
                        <a:nvSpPr>
                          <a:cNvPr id="18487" name="Freeform 85"/>
                          <a:cNvSpPr>
                            <a:spLocks noChangeAspect="1"/>
                          </a:cNvSpPr>
                        </a:nvSpPr>
                        <a:spPr bwMode="auto">
                          <a:xfrm>
                            <a:off x="4260" y="860"/>
                            <a:ext cx="81" cy="44"/>
                          </a:xfrm>
                          <a:custGeom>
                            <a:avLst/>
                            <a:gdLst>
                              <a:gd name="T0" fmla="*/ 8 w 164"/>
                              <a:gd name="T1" fmla="*/ 0 h 132"/>
                              <a:gd name="T2" fmla="*/ 32 w 164"/>
                              <a:gd name="T3" fmla="*/ 0 h 132"/>
                              <a:gd name="T4" fmla="*/ 40 w 164"/>
                              <a:gd name="T5" fmla="*/ 15 h 132"/>
                              <a:gd name="T6" fmla="*/ 0 w 164"/>
                              <a:gd name="T7" fmla="*/ 15 h 132"/>
                              <a:gd name="T8" fmla="*/ 8 w 164"/>
                              <a:gd name="T9" fmla="*/ 0 h 1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4" h="132">
                                <a:moveTo>
                                  <a:pt x="33" y="0"/>
                                </a:moveTo>
                                <a:lnTo>
                                  <a:pt x="132" y="0"/>
                                </a:lnTo>
                                <a:lnTo>
                                  <a:pt x="164" y="132"/>
                                </a:lnTo>
                                <a:lnTo>
                                  <a:pt x="0" y="132"/>
                                </a:lnTo>
                                <a:lnTo>
                                  <a:pt x="33"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88" name="Freeform 86"/>
                          <a:cNvSpPr>
                            <a:spLocks noChangeAspect="1"/>
                          </a:cNvSpPr>
                        </a:nvSpPr>
                        <a:spPr bwMode="auto">
                          <a:xfrm>
                            <a:off x="4443" y="999"/>
                            <a:ext cx="48" cy="74"/>
                          </a:xfrm>
                          <a:custGeom>
                            <a:avLst/>
                            <a:gdLst>
                              <a:gd name="T0" fmla="*/ 24 w 96"/>
                              <a:gd name="T1" fmla="*/ 5 h 221"/>
                              <a:gd name="T2" fmla="*/ 24 w 96"/>
                              <a:gd name="T3" fmla="*/ 20 h 221"/>
                              <a:gd name="T4" fmla="*/ 0 w 96"/>
                              <a:gd name="T5" fmla="*/ 25 h 221"/>
                              <a:gd name="T6" fmla="*/ 0 w 96"/>
                              <a:gd name="T7" fmla="*/ 0 h 221"/>
                              <a:gd name="T8" fmla="*/ 24 w 96"/>
                              <a:gd name="T9" fmla="*/ 5 h 2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221">
                                <a:moveTo>
                                  <a:pt x="96" y="44"/>
                                </a:moveTo>
                                <a:lnTo>
                                  <a:pt x="96" y="178"/>
                                </a:lnTo>
                                <a:lnTo>
                                  <a:pt x="0" y="221"/>
                                </a:lnTo>
                                <a:lnTo>
                                  <a:pt x="0" y="0"/>
                                </a:lnTo>
                                <a:lnTo>
                                  <a:pt x="96" y="44"/>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89" name="Freeform 87"/>
                          <a:cNvSpPr>
                            <a:spLocks noChangeAspect="1"/>
                          </a:cNvSpPr>
                        </a:nvSpPr>
                        <a:spPr bwMode="auto">
                          <a:xfrm>
                            <a:off x="4108" y="998"/>
                            <a:ext cx="48" cy="74"/>
                          </a:xfrm>
                          <a:custGeom>
                            <a:avLst/>
                            <a:gdLst>
                              <a:gd name="T0" fmla="*/ 0 w 96"/>
                              <a:gd name="T1" fmla="*/ 5 h 221"/>
                              <a:gd name="T2" fmla="*/ 0 w 96"/>
                              <a:gd name="T3" fmla="*/ 20 h 221"/>
                              <a:gd name="T4" fmla="*/ 24 w 96"/>
                              <a:gd name="T5" fmla="*/ 25 h 221"/>
                              <a:gd name="T6" fmla="*/ 24 w 96"/>
                              <a:gd name="T7" fmla="*/ 0 h 221"/>
                              <a:gd name="T8" fmla="*/ 0 w 96"/>
                              <a:gd name="T9" fmla="*/ 5 h 2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221">
                                <a:moveTo>
                                  <a:pt x="0" y="45"/>
                                </a:moveTo>
                                <a:lnTo>
                                  <a:pt x="0" y="178"/>
                                </a:lnTo>
                                <a:lnTo>
                                  <a:pt x="96" y="221"/>
                                </a:lnTo>
                                <a:lnTo>
                                  <a:pt x="96" y="0"/>
                                </a:lnTo>
                                <a:lnTo>
                                  <a:pt x="0" y="45"/>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87" name="Group 88"/>
                          <a:cNvGrpSpPr>
                            <a:grpSpLocks noChangeAspect="1"/>
                          </a:cNvGrpSpPr>
                        </a:nvGrpSpPr>
                        <a:grpSpPr bwMode="auto">
                          <a:xfrm>
                            <a:off x="4140" y="899"/>
                            <a:ext cx="318" cy="74"/>
                            <a:chOff x="4140" y="899"/>
                            <a:chExt cx="318" cy="74"/>
                          </a:xfrm>
                        </a:grpSpPr>
                        <a:sp>
                          <a:nvSpPr>
                            <a:cNvPr id="18495" name="Freeform 89"/>
                            <a:cNvSpPr>
                              <a:spLocks noChangeAspect="1"/>
                            </a:cNvSpPr>
                          </a:nvSpPr>
                          <a:spPr bwMode="auto">
                            <a:xfrm>
                              <a:off x="4140" y="899"/>
                              <a:ext cx="82" cy="73"/>
                            </a:xfrm>
                            <a:custGeom>
                              <a:avLst/>
                              <a:gdLst>
                                <a:gd name="T0" fmla="*/ 14 w 163"/>
                                <a:gd name="T1" fmla="*/ 24 h 218"/>
                                <a:gd name="T2" fmla="*/ 41 w 163"/>
                                <a:gd name="T3" fmla="*/ 6 h 218"/>
                                <a:gd name="T4" fmla="*/ 17 w 163"/>
                                <a:gd name="T5" fmla="*/ 0 h 218"/>
                                <a:gd name="T6" fmla="*/ 0 w 163"/>
                                <a:gd name="T7" fmla="*/ 10 h 218"/>
                                <a:gd name="T8" fmla="*/ 14 w 163"/>
                                <a:gd name="T9" fmla="*/ 24 h 21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18">
                                  <a:moveTo>
                                    <a:pt x="55" y="218"/>
                                  </a:moveTo>
                                  <a:lnTo>
                                    <a:pt x="163" y="58"/>
                                  </a:lnTo>
                                  <a:lnTo>
                                    <a:pt x="66" y="0"/>
                                  </a:lnTo>
                                  <a:lnTo>
                                    <a:pt x="0" y="94"/>
                                  </a:lnTo>
                                  <a:lnTo>
                                    <a:pt x="55" y="218"/>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96" name="Freeform 90"/>
                            <a:cNvSpPr>
                              <a:spLocks noChangeAspect="1"/>
                            </a:cNvSpPr>
                          </a:nvSpPr>
                          <a:spPr bwMode="auto">
                            <a:xfrm>
                              <a:off x="4377" y="899"/>
                              <a:ext cx="81" cy="74"/>
                            </a:xfrm>
                            <a:custGeom>
                              <a:avLst/>
                              <a:gdLst>
                                <a:gd name="T0" fmla="*/ 26 w 163"/>
                                <a:gd name="T1" fmla="*/ 25 h 220"/>
                                <a:gd name="T2" fmla="*/ 0 w 163"/>
                                <a:gd name="T3" fmla="*/ 7 h 220"/>
                                <a:gd name="T4" fmla="*/ 24 w 163"/>
                                <a:gd name="T5" fmla="*/ 0 h 220"/>
                                <a:gd name="T6" fmla="*/ 40 w 163"/>
                                <a:gd name="T7" fmla="*/ 11 h 220"/>
                                <a:gd name="T8" fmla="*/ 26 w 163"/>
                                <a:gd name="T9" fmla="*/ 25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20">
                                  <a:moveTo>
                                    <a:pt x="107" y="220"/>
                                  </a:moveTo>
                                  <a:lnTo>
                                    <a:pt x="0" y="60"/>
                                  </a:lnTo>
                                  <a:lnTo>
                                    <a:pt x="97" y="0"/>
                                  </a:lnTo>
                                  <a:lnTo>
                                    <a:pt x="163" y="96"/>
                                  </a:lnTo>
                                  <a:lnTo>
                                    <a:pt x="107" y="22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88" name="Group 91"/>
                          <a:cNvGrpSpPr>
                            <a:grpSpLocks noChangeAspect="1"/>
                          </a:cNvGrpSpPr>
                        </a:nvGrpSpPr>
                        <a:grpSpPr bwMode="auto">
                          <a:xfrm>
                            <a:off x="4141" y="1095"/>
                            <a:ext cx="318" cy="74"/>
                            <a:chOff x="4141" y="1095"/>
                            <a:chExt cx="318" cy="74"/>
                          </a:xfrm>
                        </a:grpSpPr>
                        <a:sp>
                          <a:nvSpPr>
                            <a:cNvPr id="18493" name="Freeform 92"/>
                            <a:cNvSpPr>
                              <a:spLocks noChangeAspect="1"/>
                            </a:cNvSpPr>
                          </a:nvSpPr>
                          <a:spPr bwMode="auto">
                            <a:xfrm>
                              <a:off x="4141" y="1096"/>
                              <a:ext cx="82" cy="73"/>
                            </a:xfrm>
                            <a:custGeom>
                              <a:avLst/>
                              <a:gdLst>
                                <a:gd name="T0" fmla="*/ 14 w 163"/>
                                <a:gd name="T1" fmla="*/ 0 h 220"/>
                                <a:gd name="T2" fmla="*/ 41 w 163"/>
                                <a:gd name="T3" fmla="*/ 18 h 220"/>
                                <a:gd name="T4" fmla="*/ 17 w 163"/>
                                <a:gd name="T5" fmla="*/ 24 h 220"/>
                                <a:gd name="T6" fmla="*/ 0 w 163"/>
                                <a:gd name="T7" fmla="*/ 14 h 220"/>
                                <a:gd name="T8" fmla="*/ 14 w 163"/>
                                <a:gd name="T9" fmla="*/ 0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20">
                                  <a:moveTo>
                                    <a:pt x="55" y="0"/>
                                  </a:moveTo>
                                  <a:lnTo>
                                    <a:pt x="163" y="160"/>
                                  </a:lnTo>
                                  <a:lnTo>
                                    <a:pt x="66" y="220"/>
                                  </a:lnTo>
                                  <a:lnTo>
                                    <a:pt x="0" y="124"/>
                                  </a:lnTo>
                                  <a:lnTo>
                                    <a:pt x="55"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94" name="Freeform 93"/>
                            <a:cNvSpPr>
                              <a:spLocks noChangeAspect="1"/>
                            </a:cNvSpPr>
                          </a:nvSpPr>
                          <a:spPr bwMode="auto">
                            <a:xfrm>
                              <a:off x="4378" y="1095"/>
                              <a:ext cx="81" cy="73"/>
                            </a:xfrm>
                            <a:custGeom>
                              <a:avLst/>
                              <a:gdLst>
                                <a:gd name="T0" fmla="*/ 26 w 164"/>
                                <a:gd name="T1" fmla="*/ 0 h 220"/>
                                <a:gd name="T2" fmla="*/ 0 w 164"/>
                                <a:gd name="T3" fmla="*/ 18 h 220"/>
                                <a:gd name="T4" fmla="*/ 24 w 164"/>
                                <a:gd name="T5" fmla="*/ 24 h 220"/>
                                <a:gd name="T6" fmla="*/ 40 w 164"/>
                                <a:gd name="T7" fmla="*/ 14 h 220"/>
                                <a:gd name="T8" fmla="*/ 26 w 164"/>
                                <a:gd name="T9" fmla="*/ 0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4" h="220">
                                  <a:moveTo>
                                    <a:pt x="107" y="0"/>
                                  </a:moveTo>
                                  <a:lnTo>
                                    <a:pt x="0" y="162"/>
                                  </a:lnTo>
                                  <a:lnTo>
                                    <a:pt x="97" y="220"/>
                                  </a:lnTo>
                                  <a:lnTo>
                                    <a:pt x="164" y="124"/>
                                  </a:lnTo>
                                  <a:lnTo>
                                    <a:pt x="107" y="0"/>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492" name="Freeform 94"/>
                          <a:cNvSpPr>
                            <a:spLocks noChangeAspect="1"/>
                          </a:cNvSpPr>
                        </a:nvSpPr>
                        <a:spPr bwMode="auto">
                          <a:xfrm>
                            <a:off x="4258" y="1164"/>
                            <a:ext cx="81" cy="44"/>
                          </a:xfrm>
                          <a:custGeom>
                            <a:avLst/>
                            <a:gdLst>
                              <a:gd name="T0" fmla="*/ 8 w 162"/>
                              <a:gd name="T1" fmla="*/ 15 h 132"/>
                              <a:gd name="T2" fmla="*/ 33 w 162"/>
                              <a:gd name="T3" fmla="*/ 15 h 132"/>
                              <a:gd name="T4" fmla="*/ 41 w 162"/>
                              <a:gd name="T5" fmla="*/ 0 h 132"/>
                              <a:gd name="T6" fmla="*/ 0 w 162"/>
                              <a:gd name="T7" fmla="*/ 0 h 132"/>
                              <a:gd name="T8" fmla="*/ 8 w 162"/>
                              <a:gd name="T9" fmla="*/ 15 h 1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2" h="132">
                                <a:moveTo>
                                  <a:pt x="32" y="132"/>
                                </a:moveTo>
                                <a:lnTo>
                                  <a:pt x="130" y="132"/>
                                </a:lnTo>
                                <a:lnTo>
                                  <a:pt x="162" y="0"/>
                                </a:lnTo>
                                <a:lnTo>
                                  <a:pt x="0" y="0"/>
                                </a:lnTo>
                                <a:lnTo>
                                  <a:pt x="32" y="132"/>
                                </a:lnTo>
                                <a:close/>
                              </a:path>
                            </a:pathLst>
                          </a:custGeom>
                          <a:solidFill>
                            <a:schemeClr val="tx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486" name="Oval 95"/>
                        <a:cNvSpPr>
                          <a:spLocks noChangeAspect="1" noChangeArrowheads="1"/>
                        </a:cNvSpPr>
                      </a:nvSpPr>
                      <a:spPr bwMode="auto">
                        <a:xfrm>
                          <a:off x="4151" y="900"/>
                          <a:ext cx="299" cy="270"/>
                        </a:xfrm>
                        <a:prstGeom prst="ellipse">
                          <a:avLst/>
                        </a:prstGeom>
                        <a:solidFill>
                          <a:schemeClr val="tx1"/>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18451" name="Oval 96"/>
                      <a:cNvSpPr>
                        <a:spLocks noChangeArrowheads="1"/>
                      </a:cNvSpPr>
                    </a:nvSpPr>
                    <a:spPr bwMode="auto">
                      <a:xfrm>
                        <a:off x="5910263" y="5453063"/>
                        <a:ext cx="236537"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52" name="Oval 97"/>
                      <a:cNvSpPr>
                        <a:spLocks noChangeArrowheads="1"/>
                      </a:cNvSpPr>
                    </a:nvSpPr>
                    <a:spPr bwMode="auto">
                      <a:xfrm>
                        <a:off x="3556000" y="5160963"/>
                        <a:ext cx="236538"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53" name="Oval 98"/>
                      <a:cNvSpPr>
                        <a:spLocks noChangeArrowheads="1"/>
                      </a:cNvSpPr>
                    </a:nvSpPr>
                    <a:spPr bwMode="auto">
                      <a:xfrm>
                        <a:off x="4692650" y="5334000"/>
                        <a:ext cx="236538" cy="236538"/>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54" name="Oval 99"/>
                      <a:cNvSpPr>
                        <a:spLocks noChangeArrowheads="1"/>
                      </a:cNvSpPr>
                    </a:nvSpPr>
                    <a:spPr bwMode="auto">
                      <a:xfrm>
                        <a:off x="5046663" y="1557338"/>
                        <a:ext cx="236537"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55" name="Oval 100"/>
                      <a:cNvSpPr>
                        <a:spLocks noChangeArrowheads="1"/>
                      </a:cNvSpPr>
                    </a:nvSpPr>
                    <a:spPr bwMode="auto">
                      <a:xfrm>
                        <a:off x="6249988" y="1930400"/>
                        <a:ext cx="236537" cy="236538"/>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56" name="Oval 101"/>
                      <a:cNvSpPr>
                        <a:spLocks noChangeArrowheads="1"/>
                      </a:cNvSpPr>
                    </a:nvSpPr>
                    <a:spPr bwMode="auto">
                      <a:xfrm>
                        <a:off x="4572000" y="2268538"/>
                        <a:ext cx="236538"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57" name="Oval 102"/>
                      <a:cNvSpPr>
                        <a:spLocks noChangeArrowheads="1"/>
                      </a:cNvSpPr>
                    </a:nvSpPr>
                    <a:spPr bwMode="auto">
                      <a:xfrm>
                        <a:off x="6604000" y="4386263"/>
                        <a:ext cx="236538"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58" name="Oval 103"/>
                      <a:cNvSpPr>
                        <a:spLocks noChangeArrowheads="1"/>
                      </a:cNvSpPr>
                    </a:nvSpPr>
                    <a:spPr bwMode="auto">
                      <a:xfrm>
                        <a:off x="4237038" y="4337050"/>
                        <a:ext cx="236537" cy="236538"/>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59" name="Oval 104"/>
                      <a:cNvSpPr>
                        <a:spLocks noChangeArrowheads="1"/>
                      </a:cNvSpPr>
                    </a:nvSpPr>
                    <a:spPr bwMode="auto">
                      <a:xfrm>
                        <a:off x="6435725" y="1236663"/>
                        <a:ext cx="236538"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60" name="Oval 105"/>
                      <a:cNvSpPr>
                        <a:spLocks noChangeArrowheads="1"/>
                      </a:cNvSpPr>
                    </a:nvSpPr>
                    <a:spPr bwMode="auto">
                      <a:xfrm>
                        <a:off x="3233738" y="1133475"/>
                        <a:ext cx="236537" cy="236538"/>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61" name="Oval 106"/>
                      <a:cNvSpPr>
                        <a:spLocks noChangeArrowheads="1"/>
                      </a:cNvSpPr>
                    </a:nvSpPr>
                    <a:spPr bwMode="auto">
                      <a:xfrm>
                        <a:off x="2913063" y="1135063"/>
                        <a:ext cx="236537"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62" name="Oval 107"/>
                      <a:cNvSpPr>
                        <a:spLocks noChangeArrowheads="1"/>
                      </a:cNvSpPr>
                    </a:nvSpPr>
                    <a:spPr bwMode="auto">
                      <a:xfrm>
                        <a:off x="4732338" y="3098800"/>
                        <a:ext cx="236537" cy="236538"/>
                      </a:xfrm>
                      <a:prstGeom prst="ellipse">
                        <a:avLst/>
                      </a:prstGeom>
                      <a:solidFill>
                        <a:schemeClr val="accent2"/>
                      </a:solidFill>
                      <a:ln w="9525">
                        <a:no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63" name="Oval 108"/>
                      <a:cNvSpPr>
                        <a:spLocks noChangeArrowheads="1"/>
                      </a:cNvSpPr>
                    </a:nvSpPr>
                    <a:spPr bwMode="auto">
                      <a:xfrm>
                        <a:off x="3624263" y="1879600"/>
                        <a:ext cx="236537" cy="236538"/>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64" name="Oval 109"/>
                      <a:cNvSpPr>
                        <a:spLocks noChangeArrowheads="1"/>
                      </a:cNvSpPr>
                    </a:nvSpPr>
                    <a:spPr bwMode="auto">
                      <a:xfrm>
                        <a:off x="5400675" y="4572000"/>
                        <a:ext cx="236538" cy="236538"/>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65" name="Oval 110"/>
                      <a:cNvSpPr>
                        <a:spLocks noChangeArrowheads="1"/>
                      </a:cNvSpPr>
                    </a:nvSpPr>
                    <a:spPr bwMode="auto">
                      <a:xfrm>
                        <a:off x="5384800" y="796925"/>
                        <a:ext cx="236538" cy="236538"/>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66" name="Oval 111"/>
                      <a:cNvSpPr>
                        <a:spLocks noChangeArrowheads="1"/>
                      </a:cNvSpPr>
                    </a:nvSpPr>
                    <a:spPr bwMode="auto">
                      <a:xfrm>
                        <a:off x="5840413" y="3098800"/>
                        <a:ext cx="236537" cy="236538"/>
                      </a:xfrm>
                      <a:prstGeom prst="ellipse">
                        <a:avLst/>
                      </a:prstGeom>
                      <a:solidFill>
                        <a:schemeClr val="hlink"/>
                      </a:solidFill>
                      <a:ln w="9525">
                        <a:no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67" name="Oval 112"/>
                      <a:cNvSpPr>
                        <a:spLocks noChangeArrowheads="1"/>
                      </a:cNvSpPr>
                    </a:nvSpPr>
                    <a:spPr bwMode="auto">
                      <a:xfrm>
                        <a:off x="6948488" y="3098800"/>
                        <a:ext cx="236537" cy="236538"/>
                      </a:xfrm>
                      <a:prstGeom prst="ellipse">
                        <a:avLst/>
                      </a:prstGeom>
                      <a:solidFill>
                        <a:schemeClr val="folHlink"/>
                      </a:solidFill>
                      <a:ln w="9525">
                        <a:solidFill>
                          <a:schemeClr val="bg2"/>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cxnSp>
                    <a:nvCxnSpPr>
                      <a:cNvPr id="18468" name="AutoShape 113"/>
                      <a:cNvCxnSpPr>
                        <a:cxnSpLocks noChangeShapeType="1"/>
                        <a:stCxn id="18467" idx="0"/>
                        <a:endCxn id="18459" idx="4"/>
                      </a:cNvCxnSpPr>
                    </a:nvCxnSpPr>
                    <a:spPr bwMode="auto">
                      <a:xfrm flipH="1" flipV="1">
                        <a:off x="6554788" y="1473200"/>
                        <a:ext cx="512762" cy="1625600"/>
                      </a:xfrm>
                      <a:prstGeom prst="straightConnector1">
                        <a:avLst/>
                      </a:prstGeom>
                      <a:noFill/>
                      <a:ln w="28575">
                        <a:solidFill>
                          <a:schemeClr val="folHlink"/>
                        </a:solidFill>
                        <a:round/>
                        <a:headEnd/>
                        <a:tailEnd/>
                      </a:ln>
                      <a:effectLst/>
                    </a:spPr>
                  </a:cxnSp>
                  <a:cxnSp>
                    <a:nvCxnSpPr>
                      <a:cNvPr id="18469" name="AutoShape 114"/>
                      <a:cNvCxnSpPr>
                        <a:cxnSpLocks noChangeShapeType="1"/>
                        <a:stCxn id="18457" idx="0"/>
                        <a:endCxn id="18467" idx="4"/>
                      </a:cNvCxnSpPr>
                    </a:nvCxnSpPr>
                    <a:spPr bwMode="auto">
                      <a:xfrm flipV="1">
                        <a:off x="6723063" y="3335338"/>
                        <a:ext cx="344487" cy="1050925"/>
                      </a:xfrm>
                      <a:prstGeom prst="straightConnector1">
                        <a:avLst/>
                      </a:prstGeom>
                      <a:noFill/>
                      <a:ln w="28575">
                        <a:solidFill>
                          <a:schemeClr val="folHlink"/>
                        </a:solidFill>
                        <a:round/>
                        <a:headEnd/>
                        <a:tailEnd/>
                      </a:ln>
                      <a:effectLst/>
                    </a:spPr>
                  </a:cxnSp>
                  <a:cxnSp>
                    <a:nvCxnSpPr>
                      <a:cNvPr id="18470" name="AutoShape 115"/>
                      <a:cNvCxnSpPr>
                        <a:cxnSpLocks noChangeShapeType="1"/>
                        <a:stCxn id="18467" idx="0"/>
                        <a:endCxn id="18455" idx="5"/>
                      </a:cNvCxnSpPr>
                    </a:nvCxnSpPr>
                    <a:spPr bwMode="auto">
                      <a:xfrm flipH="1" flipV="1">
                        <a:off x="6451600" y="2132013"/>
                        <a:ext cx="615950" cy="966787"/>
                      </a:xfrm>
                      <a:prstGeom prst="straightConnector1">
                        <a:avLst/>
                      </a:prstGeom>
                      <a:noFill/>
                      <a:ln w="28575">
                        <a:solidFill>
                          <a:schemeClr val="folHlink"/>
                        </a:solidFill>
                        <a:round/>
                        <a:headEnd/>
                        <a:tailEnd/>
                      </a:ln>
                      <a:effectLst/>
                    </a:spPr>
                  </a:cxnSp>
                  <a:cxnSp>
                    <a:nvCxnSpPr>
                      <a:cNvPr id="18471" name="AutoShape 116"/>
                      <a:cNvCxnSpPr>
                        <a:cxnSpLocks noChangeShapeType="1"/>
                        <a:stCxn id="18467" idx="4"/>
                        <a:endCxn id="18464" idx="6"/>
                      </a:cNvCxnSpPr>
                    </a:nvCxnSpPr>
                    <a:spPr bwMode="auto">
                      <a:xfrm flipH="1">
                        <a:off x="5637213" y="3335338"/>
                        <a:ext cx="1430337" cy="1355725"/>
                      </a:xfrm>
                      <a:prstGeom prst="straightConnector1">
                        <a:avLst/>
                      </a:prstGeom>
                      <a:noFill/>
                      <a:ln w="28575">
                        <a:solidFill>
                          <a:schemeClr val="folHlink"/>
                        </a:solidFill>
                        <a:round/>
                        <a:headEnd/>
                        <a:tailEnd/>
                      </a:ln>
                      <a:effectLst/>
                    </a:spPr>
                  </a:cxnSp>
                  <a:cxnSp>
                    <a:nvCxnSpPr>
                      <a:cNvPr id="18472" name="AutoShape 117"/>
                      <a:cNvCxnSpPr>
                        <a:cxnSpLocks noChangeShapeType="1"/>
                        <a:stCxn id="18452" idx="0"/>
                        <a:endCxn id="18462" idx="4"/>
                      </a:cNvCxnSpPr>
                    </a:nvCxnSpPr>
                    <a:spPr bwMode="auto">
                      <a:xfrm flipV="1">
                        <a:off x="3675063" y="3335338"/>
                        <a:ext cx="1176337" cy="1825625"/>
                      </a:xfrm>
                      <a:prstGeom prst="straightConnector1">
                        <a:avLst/>
                      </a:prstGeom>
                      <a:noFill/>
                      <a:ln w="28575">
                        <a:solidFill>
                          <a:schemeClr val="accent2"/>
                        </a:solidFill>
                        <a:round/>
                        <a:headEnd/>
                        <a:tailEnd/>
                      </a:ln>
                      <a:effectLst/>
                    </a:spPr>
                  </a:cxnSp>
                  <a:cxnSp>
                    <a:nvCxnSpPr>
                      <a:cNvPr id="18473" name="AutoShape 118"/>
                      <a:cNvCxnSpPr>
                        <a:cxnSpLocks noChangeShapeType="1"/>
                        <a:stCxn id="18464" idx="1"/>
                        <a:endCxn id="18462" idx="4"/>
                      </a:cNvCxnSpPr>
                    </a:nvCxnSpPr>
                    <a:spPr bwMode="auto">
                      <a:xfrm flipH="1" flipV="1">
                        <a:off x="4851400" y="3335338"/>
                        <a:ext cx="584200" cy="1271587"/>
                      </a:xfrm>
                      <a:prstGeom prst="straightConnector1">
                        <a:avLst/>
                      </a:prstGeom>
                      <a:noFill/>
                      <a:ln w="28575">
                        <a:solidFill>
                          <a:schemeClr val="accent2"/>
                        </a:solidFill>
                        <a:round/>
                        <a:headEnd/>
                        <a:tailEnd/>
                      </a:ln>
                      <a:effectLst/>
                    </a:spPr>
                  </a:cxnSp>
                  <a:cxnSp>
                    <a:nvCxnSpPr>
                      <a:cNvPr id="18474" name="AutoShape 119"/>
                      <a:cNvCxnSpPr>
                        <a:cxnSpLocks noChangeShapeType="1"/>
                        <a:stCxn id="18458" idx="0"/>
                        <a:endCxn id="18462" idx="4"/>
                      </a:cNvCxnSpPr>
                    </a:nvCxnSpPr>
                    <a:spPr bwMode="auto">
                      <a:xfrm flipV="1">
                        <a:off x="4356100" y="3335338"/>
                        <a:ext cx="495300" cy="1001712"/>
                      </a:xfrm>
                      <a:prstGeom prst="straightConnector1">
                        <a:avLst/>
                      </a:prstGeom>
                      <a:noFill/>
                      <a:ln w="28575">
                        <a:solidFill>
                          <a:schemeClr val="accent2"/>
                        </a:solidFill>
                        <a:round/>
                        <a:headEnd/>
                        <a:tailEnd/>
                      </a:ln>
                      <a:effectLst/>
                    </a:spPr>
                  </a:cxnSp>
                  <a:cxnSp>
                    <a:nvCxnSpPr>
                      <a:cNvPr id="18475" name="AutoShape 120"/>
                      <a:cNvCxnSpPr>
                        <a:cxnSpLocks noChangeShapeType="1"/>
                        <a:stCxn id="18463" idx="5"/>
                        <a:endCxn id="18462" idx="0"/>
                      </a:cNvCxnSpPr>
                    </a:nvCxnSpPr>
                    <a:spPr bwMode="auto">
                      <a:xfrm>
                        <a:off x="3825875" y="2081213"/>
                        <a:ext cx="1025525" cy="1017587"/>
                      </a:xfrm>
                      <a:prstGeom prst="straightConnector1">
                        <a:avLst/>
                      </a:prstGeom>
                      <a:noFill/>
                      <a:ln w="28575">
                        <a:solidFill>
                          <a:schemeClr val="accent2"/>
                        </a:solidFill>
                        <a:round/>
                        <a:headEnd/>
                        <a:tailEnd/>
                      </a:ln>
                      <a:effectLst/>
                    </a:spPr>
                  </a:cxnSp>
                  <a:cxnSp>
                    <a:nvCxnSpPr>
                      <a:cNvPr id="18476" name="AutoShape 121"/>
                      <a:cNvCxnSpPr>
                        <a:cxnSpLocks noChangeShapeType="1"/>
                        <a:stCxn id="18462" idx="0"/>
                        <a:endCxn id="18454" idx="4"/>
                      </a:cNvCxnSpPr>
                    </a:nvCxnSpPr>
                    <a:spPr bwMode="auto">
                      <a:xfrm flipV="1">
                        <a:off x="4851400" y="1793875"/>
                        <a:ext cx="314325" cy="1304925"/>
                      </a:xfrm>
                      <a:prstGeom prst="straightConnector1">
                        <a:avLst/>
                      </a:prstGeom>
                      <a:noFill/>
                      <a:ln w="28575">
                        <a:solidFill>
                          <a:schemeClr val="accent2"/>
                        </a:solidFill>
                        <a:round/>
                        <a:headEnd/>
                        <a:tailEnd/>
                      </a:ln>
                      <a:effectLst/>
                    </a:spPr>
                  </a:cxnSp>
                  <a:cxnSp>
                    <a:nvCxnSpPr>
                      <a:cNvPr id="18477" name="AutoShape 122"/>
                      <a:cNvCxnSpPr>
                        <a:cxnSpLocks noChangeShapeType="1"/>
                        <a:stCxn id="18451" idx="0"/>
                        <a:endCxn id="18466" idx="4"/>
                      </a:cNvCxnSpPr>
                    </a:nvCxnSpPr>
                    <a:spPr bwMode="auto">
                      <a:xfrm flipH="1" flipV="1">
                        <a:off x="5959475" y="3335338"/>
                        <a:ext cx="69850" cy="2117725"/>
                      </a:xfrm>
                      <a:prstGeom prst="straightConnector1">
                        <a:avLst/>
                      </a:prstGeom>
                      <a:noFill/>
                      <a:ln w="28575">
                        <a:solidFill>
                          <a:schemeClr val="hlink"/>
                        </a:solidFill>
                        <a:round/>
                        <a:headEnd/>
                        <a:tailEnd/>
                      </a:ln>
                      <a:effectLst/>
                    </a:spPr>
                  </a:cxnSp>
                  <a:cxnSp>
                    <a:nvCxnSpPr>
                      <a:cNvPr id="18478" name="AutoShape 123"/>
                      <a:cNvCxnSpPr>
                        <a:cxnSpLocks noChangeShapeType="1"/>
                        <a:stCxn id="18453" idx="0"/>
                        <a:endCxn id="18466" idx="4"/>
                      </a:cNvCxnSpPr>
                    </a:nvCxnSpPr>
                    <a:spPr bwMode="auto">
                      <a:xfrm flipV="1">
                        <a:off x="4811713" y="3335338"/>
                        <a:ext cx="1147762" cy="1998662"/>
                      </a:xfrm>
                      <a:prstGeom prst="straightConnector1">
                        <a:avLst/>
                      </a:prstGeom>
                      <a:noFill/>
                      <a:ln w="28575">
                        <a:solidFill>
                          <a:schemeClr val="hlink"/>
                        </a:solidFill>
                        <a:round/>
                        <a:headEnd/>
                        <a:tailEnd/>
                      </a:ln>
                      <a:effectLst/>
                    </a:spPr>
                  </a:cxnSp>
                  <a:cxnSp>
                    <a:nvCxnSpPr>
                      <a:cNvPr id="18479" name="AutoShape 124"/>
                      <a:cNvCxnSpPr>
                        <a:cxnSpLocks noChangeShapeType="1"/>
                        <a:stCxn id="18462" idx="0"/>
                        <a:endCxn id="18456" idx="4"/>
                      </a:cNvCxnSpPr>
                    </a:nvCxnSpPr>
                    <a:spPr bwMode="auto">
                      <a:xfrm flipH="1" flipV="1">
                        <a:off x="4691063" y="2505075"/>
                        <a:ext cx="160337" cy="593725"/>
                      </a:xfrm>
                      <a:prstGeom prst="straightConnector1">
                        <a:avLst/>
                      </a:prstGeom>
                      <a:noFill/>
                      <a:ln w="28575">
                        <a:solidFill>
                          <a:schemeClr val="accent2"/>
                        </a:solidFill>
                        <a:round/>
                        <a:headEnd/>
                        <a:tailEnd/>
                      </a:ln>
                      <a:effectLst/>
                    </a:spPr>
                  </a:cxnSp>
                  <a:cxnSp>
                    <a:nvCxnSpPr>
                      <a:cNvPr id="18480" name="AutoShape 125"/>
                      <a:cNvCxnSpPr>
                        <a:cxnSpLocks noChangeShapeType="1"/>
                        <a:stCxn id="18484" idx="5"/>
                        <a:endCxn id="18466" idx="1"/>
                      </a:cNvCxnSpPr>
                    </a:nvCxnSpPr>
                    <a:spPr bwMode="auto">
                      <a:xfrm>
                        <a:off x="5097463" y="2470150"/>
                        <a:ext cx="777875" cy="663575"/>
                      </a:xfrm>
                      <a:prstGeom prst="straightConnector1">
                        <a:avLst/>
                      </a:prstGeom>
                      <a:noFill/>
                      <a:ln w="28575">
                        <a:solidFill>
                          <a:schemeClr val="hlink"/>
                        </a:solidFill>
                        <a:round/>
                        <a:headEnd/>
                        <a:tailEnd/>
                      </a:ln>
                      <a:effectLst/>
                    </a:spPr>
                  </a:cxnSp>
                  <a:cxnSp>
                    <a:nvCxnSpPr>
                      <a:cNvPr id="18481" name="AutoShape 126"/>
                      <a:cNvCxnSpPr>
                        <a:cxnSpLocks noChangeShapeType="1"/>
                        <a:stCxn id="18457" idx="1"/>
                        <a:endCxn id="18466" idx="4"/>
                      </a:cNvCxnSpPr>
                    </a:nvCxnSpPr>
                    <a:spPr bwMode="auto">
                      <a:xfrm flipH="1" flipV="1">
                        <a:off x="5959475" y="3335338"/>
                        <a:ext cx="679450" cy="1085850"/>
                      </a:xfrm>
                      <a:prstGeom prst="straightConnector1">
                        <a:avLst/>
                      </a:prstGeom>
                      <a:noFill/>
                      <a:ln w="28575">
                        <a:solidFill>
                          <a:schemeClr val="hlink"/>
                        </a:solidFill>
                        <a:round/>
                        <a:headEnd/>
                        <a:tailEnd/>
                      </a:ln>
                      <a:effectLst/>
                    </a:spPr>
                  </a:cxnSp>
                  <a:cxnSp>
                    <a:nvCxnSpPr>
                      <a:cNvPr id="18482" name="AutoShape 127"/>
                      <a:cNvCxnSpPr>
                        <a:cxnSpLocks noChangeShapeType="1"/>
                        <a:stCxn id="18465" idx="4"/>
                        <a:endCxn id="18466" idx="0"/>
                      </a:cNvCxnSpPr>
                    </a:nvCxnSpPr>
                    <a:spPr bwMode="auto">
                      <a:xfrm>
                        <a:off x="5503863" y="1033463"/>
                        <a:ext cx="455612" cy="2065337"/>
                      </a:xfrm>
                      <a:prstGeom prst="straightConnector1">
                        <a:avLst/>
                      </a:prstGeom>
                      <a:noFill/>
                      <a:ln w="28575">
                        <a:solidFill>
                          <a:schemeClr val="hlink"/>
                        </a:solidFill>
                        <a:round/>
                        <a:headEnd/>
                        <a:tailEnd/>
                      </a:ln>
                      <a:effectLst/>
                    </a:spPr>
                  </a:cxnSp>
                  <a:sp>
                    <a:nvSpPr>
                      <a:cNvPr id="18483" name="Oval 128"/>
                      <a:cNvSpPr>
                        <a:spLocks noChangeArrowheads="1"/>
                      </a:cNvSpPr>
                    </a:nvSpPr>
                    <a:spPr bwMode="auto">
                      <a:xfrm>
                        <a:off x="7127875" y="5357813"/>
                        <a:ext cx="236538"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8484" name="Oval 129"/>
                      <a:cNvSpPr>
                        <a:spLocks noChangeArrowheads="1"/>
                      </a:cNvSpPr>
                    </a:nvSpPr>
                    <a:spPr bwMode="auto">
                      <a:xfrm>
                        <a:off x="4895850" y="2268538"/>
                        <a:ext cx="236538" cy="236537"/>
                      </a:xfrm>
                      <a:prstGeom prst="ellipse">
                        <a:avLst/>
                      </a:prstGeom>
                      <a:solidFill>
                        <a:srgbClr val="FFFFFF"/>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lc:lockedCanvas>
              </a:graphicData>
            </a:graphic>
          </wp:inline>
        </w:drawing>
      </w:r>
    </w:p>
    <w:p w:rsidR="009C1652" w:rsidRDefault="009C1652" w:rsidP="009C1652">
      <w:pPr>
        <w:spacing w:line="360" w:lineRule="auto"/>
        <w:jc w:val="both"/>
        <w:rPr>
          <w:rFonts w:ascii="Times New Roman" w:hAnsi="Times New Roman" w:cs="Times New Roman"/>
          <w:sz w:val="24"/>
          <w:szCs w:val="24"/>
        </w:rPr>
      </w:pPr>
    </w:p>
    <w:p w:rsidR="009C1652" w:rsidRDefault="009C1652" w:rsidP="00A20277">
      <w:pPr>
        <w:pStyle w:val="ListParagraph"/>
        <w:numPr>
          <w:ilvl w:val="0"/>
          <w:numId w:val="350"/>
        </w:numPr>
        <w:spacing w:line="360" w:lineRule="auto"/>
        <w:jc w:val="both"/>
        <w:rPr>
          <w:rFonts w:ascii="Times New Roman" w:hAnsi="Times New Roman" w:cs="Times New Roman"/>
          <w:b/>
          <w:sz w:val="24"/>
          <w:szCs w:val="24"/>
        </w:rPr>
      </w:pPr>
      <w:r w:rsidRPr="0006765F">
        <w:rPr>
          <w:rFonts w:ascii="Times New Roman" w:hAnsi="Times New Roman" w:cs="Times New Roman"/>
          <w:b/>
          <w:sz w:val="24"/>
          <w:szCs w:val="24"/>
        </w:rPr>
        <w:lastRenderedPageBreak/>
        <w:t>Types of information systems</w:t>
      </w:r>
    </w:p>
    <w:p w:rsidR="009C1652" w:rsidRDefault="009C1652" w:rsidP="009C1652">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C011EB">
        <w:rPr>
          <w:rFonts w:ascii="Times New Roman" w:hAnsi="Times New Roman" w:cs="Times New Roman"/>
          <w:sz w:val="24"/>
          <w:szCs w:val="24"/>
        </w:rPr>
        <w:t>he 'classic' view of Information systems found in the textbooks</w:t>
      </w:r>
      <w:hyperlink r:id="rId10" w:anchor="cite_note-36" w:history="1">
        <w:r w:rsidRPr="00C011EB">
          <w:rPr>
            <w:rFonts w:ascii="Times New Roman" w:hAnsi="Times New Roman" w:cs="Times New Roman"/>
            <w:sz w:val="24"/>
            <w:szCs w:val="24"/>
          </w:rPr>
          <w:t>[36]</w:t>
        </w:r>
      </w:hyperlink>
      <w:r w:rsidRPr="00C011EB">
        <w:rPr>
          <w:rFonts w:ascii="Times New Roman" w:hAnsi="Times New Roman" w:cs="Times New Roman"/>
          <w:sz w:val="24"/>
          <w:szCs w:val="24"/>
        </w:rPr>
        <w:t> in the 1980s was of a pyramid of systems that reflected the hierarchy of the organization, usually </w:t>
      </w:r>
      <w:hyperlink r:id="rId11" w:tooltip="Transaction processing systems" w:history="1">
        <w:r w:rsidRPr="00C011EB">
          <w:rPr>
            <w:rFonts w:ascii="Times New Roman" w:hAnsi="Times New Roman" w:cs="Times New Roman"/>
            <w:sz w:val="24"/>
            <w:szCs w:val="24"/>
          </w:rPr>
          <w:t>transaction processing systems</w:t>
        </w:r>
      </w:hyperlink>
      <w:r w:rsidRPr="00C011EB">
        <w:rPr>
          <w:rFonts w:ascii="Times New Roman" w:hAnsi="Times New Roman" w:cs="Times New Roman"/>
          <w:sz w:val="24"/>
          <w:szCs w:val="24"/>
        </w:rPr>
        <w:t> at the bottom of the pyramid, followed by </w:t>
      </w:r>
      <w:hyperlink r:id="rId12" w:tooltip="Management information systems" w:history="1">
        <w:r w:rsidRPr="00C011EB">
          <w:rPr>
            <w:rFonts w:ascii="Times New Roman" w:hAnsi="Times New Roman" w:cs="Times New Roman"/>
            <w:sz w:val="24"/>
            <w:szCs w:val="24"/>
          </w:rPr>
          <w:t>management information systems</w:t>
        </w:r>
      </w:hyperlink>
      <w:r w:rsidRPr="00C011EB">
        <w:rPr>
          <w:rFonts w:ascii="Times New Roman" w:hAnsi="Times New Roman" w:cs="Times New Roman"/>
          <w:sz w:val="24"/>
          <w:szCs w:val="24"/>
        </w:rPr>
        <w:t>, </w:t>
      </w:r>
      <w:hyperlink r:id="rId13" w:tooltip="Decision support systems" w:history="1">
        <w:r w:rsidRPr="00C011EB">
          <w:rPr>
            <w:rFonts w:ascii="Times New Roman" w:hAnsi="Times New Roman" w:cs="Times New Roman"/>
            <w:sz w:val="24"/>
            <w:szCs w:val="24"/>
          </w:rPr>
          <w:t>decision support systems</w:t>
        </w:r>
      </w:hyperlink>
      <w:r w:rsidRPr="00C011EB">
        <w:rPr>
          <w:rFonts w:ascii="Times New Roman" w:hAnsi="Times New Roman" w:cs="Times New Roman"/>
          <w:sz w:val="24"/>
          <w:szCs w:val="24"/>
        </w:rPr>
        <w:t>, and ending with </w:t>
      </w:r>
      <w:hyperlink r:id="rId14" w:tooltip="Executive information systems" w:history="1">
        <w:r w:rsidRPr="00C011EB">
          <w:rPr>
            <w:rFonts w:ascii="Times New Roman" w:hAnsi="Times New Roman" w:cs="Times New Roman"/>
            <w:sz w:val="24"/>
            <w:szCs w:val="24"/>
          </w:rPr>
          <w:t>executive information systems</w:t>
        </w:r>
      </w:hyperlink>
      <w:r w:rsidRPr="00C011EB">
        <w:rPr>
          <w:rFonts w:ascii="Times New Roman" w:hAnsi="Times New Roman" w:cs="Times New Roman"/>
          <w:sz w:val="24"/>
          <w:szCs w:val="24"/>
        </w:rPr>
        <w:t> at the top. Although the pyramid model remains useful, since it was first formulated a number of new technologies have been developed and new categories of information systems have emerged, some of which no longer fit easily into the original pyramid model.</w:t>
      </w:r>
    </w:p>
    <w:p w:rsidR="009C1652" w:rsidRDefault="009C1652" w:rsidP="009C1652">
      <w:pPr>
        <w:spacing w:after="0" w:line="360" w:lineRule="auto"/>
        <w:jc w:val="center"/>
        <w:rPr>
          <w:rFonts w:ascii="Times New Roman" w:hAnsi="Times New Roman" w:cs="Times New Roman"/>
          <w:sz w:val="24"/>
          <w:szCs w:val="24"/>
        </w:rPr>
      </w:pPr>
      <w:r>
        <w:rPr>
          <w:noProof/>
        </w:rPr>
        <w:drawing>
          <wp:inline distT="0" distB="0" distL="0" distR="0">
            <wp:extent cx="5153025" cy="3086100"/>
            <wp:effectExtent l="19050" t="0" r="9525" b="0"/>
            <wp:docPr id="16" name="Picture 16" descr="File:Four-Level-Pyramid-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Four-Level-Pyramid-model.png"/>
                    <pic:cNvPicPr>
                      <a:picLocks noChangeAspect="1" noChangeArrowheads="1"/>
                    </pic:cNvPicPr>
                  </pic:nvPicPr>
                  <pic:blipFill>
                    <a:blip r:embed="rId15"/>
                    <a:srcRect/>
                    <a:stretch>
                      <a:fillRect/>
                    </a:stretch>
                  </pic:blipFill>
                  <pic:spPr bwMode="auto">
                    <a:xfrm>
                      <a:off x="0" y="0"/>
                      <a:ext cx="5153025" cy="3086100"/>
                    </a:xfrm>
                    <a:prstGeom prst="rect">
                      <a:avLst/>
                    </a:prstGeom>
                    <a:noFill/>
                    <a:ln w="9525">
                      <a:noFill/>
                      <a:miter lim="800000"/>
                      <a:headEnd/>
                      <a:tailEnd/>
                    </a:ln>
                  </pic:spPr>
                </pic:pic>
              </a:graphicData>
            </a:graphic>
          </wp:inline>
        </w:drawing>
      </w:r>
    </w:p>
    <w:p w:rsidR="009C1652" w:rsidRPr="00C011EB" w:rsidRDefault="009C1652" w:rsidP="009C1652">
      <w:pPr>
        <w:spacing w:line="360" w:lineRule="auto"/>
        <w:jc w:val="center"/>
        <w:rPr>
          <w:rFonts w:ascii="Times New Roman" w:hAnsi="Times New Roman" w:cs="Times New Roman"/>
          <w:b/>
          <w:sz w:val="24"/>
          <w:szCs w:val="24"/>
        </w:rPr>
      </w:pPr>
      <w:r w:rsidRPr="00C011EB">
        <w:rPr>
          <w:rFonts w:ascii="Times New Roman" w:hAnsi="Times New Roman" w:cs="Times New Roman"/>
          <w:b/>
          <w:sz w:val="24"/>
          <w:szCs w:val="24"/>
        </w:rPr>
        <w:t>Four-Level-Pyramid-model</w:t>
      </w:r>
    </w:p>
    <w:p w:rsidR="009C1652" w:rsidRPr="00C011EB" w:rsidRDefault="009C1652" w:rsidP="00246EE8">
      <w:pPr>
        <w:spacing w:after="0" w:line="360" w:lineRule="auto"/>
        <w:jc w:val="both"/>
        <w:rPr>
          <w:rFonts w:ascii="Times New Roman" w:hAnsi="Times New Roman" w:cs="Times New Roman"/>
          <w:sz w:val="24"/>
          <w:szCs w:val="24"/>
        </w:rPr>
      </w:pPr>
      <w:r w:rsidRPr="00C011EB">
        <w:rPr>
          <w:rFonts w:ascii="Times New Roman" w:hAnsi="Times New Roman" w:cs="Times New Roman"/>
          <w:sz w:val="24"/>
          <w:szCs w:val="24"/>
        </w:rPr>
        <w:t>Some examples of such systems are:</w:t>
      </w:r>
    </w:p>
    <w:p w:rsidR="009C1652" w:rsidRPr="00C011EB" w:rsidRDefault="00277157" w:rsidP="00A20277">
      <w:pPr>
        <w:numPr>
          <w:ilvl w:val="0"/>
          <w:numId w:val="10"/>
        </w:numPr>
        <w:shd w:val="clear" w:color="auto" w:fill="FFFFFF"/>
        <w:spacing w:after="24" w:line="360" w:lineRule="auto"/>
        <w:ind w:left="384"/>
        <w:rPr>
          <w:rFonts w:ascii="Times New Roman" w:eastAsia="Times New Roman" w:hAnsi="Times New Roman" w:cs="Times New Roman"/>
          <w:sz w:val="24"/>
          <w:szCs w:val="24"/>
        </w:rPr>
      </w:pPr>
      <w:hyperlink r:id="rId16" w:tooltip="Data warehouses" w:history="1">
        <w:r w:rsidR="009C1652" w:rsidRPr="00C011EB">
          <w:rPr>
            <w:rFonts w:ascii="Times New Roman" w:eastAsia="Times New Roman" w:hAnsi="Times New Roman" w:cs="Times New Roman"/>
            <w:sz w:val="24"/>
            <w:szCs w:val="24"/>
          </w:rPr>
          <w:t>Data Warehouses</w:t>
        </w:r>
      </w:hyperlink>
      <w:r w:rsidR="009C1652">
        <w:rPr>
          <w:rFonts w:ascii="Times New Roman" w:eastAsia="Times New Roman" w:hAnsi="Times New Roman" w:cs="Times New Roman"/>
          <w:sz w:val="24"/>
          <w:szCs w:val="24"/>
        </w:rPr>
        <w:t xml:space="preserve">                                   </w:t>
      </w:r>
    </w:p>
    <w:p w:rsidR="009C1652" w:rsidRPr="00C011EB" w:rsidRDefault="00277157" w:rsidP="00A20277">
      <w:pPr>
        <w:numPr>
          <w:ilvl w:val="0"/>
          <w:numId w:val="10"/>
        </w:numPr>
        <w:shd w:val="clear" w:color="auto" w:fill="FFFFFF"/>
        <w:spacing w:before="100" w:beforeAutospacing="1" w:after="24" w:line="360" w:lineRule="auto"/>
        <w:ind w:left="384"/>
        <w:rPr>
          <w:rFonts w:ascii="Times New Roman" w:eastAsia="Times New Roman" w:hAnsi="Times New Roman" w:cs="Times New Roman"/>
          <w:sz w:val="24"/>
          <w:szCs w:val="24"/>
        </w:rPr>
      </w:pPr>
      <w:hyperlink r:id="rId17" w:tooltip="Enterprise resource planning" w:history="1">
        <w:r w:rsidR="009C1652" w:rsidRPr="00C011EB">
          <w:rPr>
            <w:rFonts w:ascii="Times New Roman" w:eastAsia="Times New Roman" w:hAnsi="Times New Roman" w:cs="Times New Roman"/>
            <w:sz w:val="24"/>
            <w:szCs w:val="24"/>
          </w:rPr>
          <w:t>Enterprise Resource Planning</w:t>
        </w:r>
      </w:hyperlink>
    </w:p>
    <w:p w:rsidR="009C1652" w:rsidRPr="00C011EB" w:rsidRDefault="00277157" w:rsidP="00A20277">
      <w:pPr>
        <w:numPr>
          <w:ilvl w:val="0"/>
          <w:numId w:val="10"/>
        </w:numPr>
        <w:shd w:val="clear" w:color="auto" w:fill="FFFFFF"/>
        <w:spacing w:before="100" w:beforeAutospacing="1" w:after="24" w:line="360" w:lineRule="auto"/>
        <w:ind w:left="384"/>
        <w:rPr>
          <w:rFonts w:ascii="Times New Roman" w:eastAsia="Times New Roman" w:hAnsi="Times New Roman" w:cs="Times New Roman"/>
          <w:sz w:val="24"/>
          <w:szCs w:val="24"/>
        </w:rPr>
      </w:pPr>
      <w:hyperlink r:id="rId18" w:tooltip="Enterprise systems" w:history="1">
        <w:r w:rsidR="009C1652" w:rsidRPr="00C011EB">
          <w:rPr>
            <w:rFonts w:ascii="Times New Roman" w:eastAsia="Times New Roman" w:hAnsi="Times New Roman" w:cs="Times New Roman"/>
            <w:sz w:val="24"/>
            <w:szCs w:val="24"/>
          </w:rPr>
          <w:t>Enterprise Systems</w:t>
        </w:r>
      </w:hyperlink>
    </w:p>
    <w:p w:rsidR="009C1652" w:rsidRPr="00C011EB" w:rsidRDefault="00277157" w:rsidP="00A20277">
      <w:pPr>
        <w:numPr>
          <w:ilvl w:val="0"/>
          <w:numId w:val="10"/>
        </w:numPr>
        <w:shd w:val="clear" w:color="auto" w:fill="FFFFFF"/>
        <w:spacing w:before="100" w:beforeAutospacing="1" w:after="24" w:line="360" w:lineRule="auto"/>
        <w:ind w:left="384"/>
        <w:rPr>
          <w:rFonts w:ascii="Times New Roman" w:eastAsia="Times New Roman" w:hAnsi="Times New Roman" w:cs="Times New Roman"/>
          <w:sz w:val="24"/>
          <w:szCs w:val="24"/>
        </w:rPr>
      </w:pPr>
      <w:hyperlink r:id="rId19" w:tooltip="Expert systems" w:history="1">
        <w:r w:rsidR="009C1652" w:rsidRPr="00C011EB">
          <w:rPr>
            <w:rFonts w:ascii="Times New Roman" w:eastAsia="Times New Roman" w:hAnsi="Times New Roman" w:cs="Times New Roman"/>
            <w:sz w:val="24"/>
            <w:szCs w:val="24"/>
          </w:rPr>
          <w:t>Expert Systems</w:t>
        </w:r>
      </w:hyperlink>
    </w:p>
    <w:p w:rsidR="009C1652" w:rsidRPr="00C011EB" w:rsidRDefault="00277157" w:rsidP="00A20277">
      <w:pPr>
        <w:numPr>
          <w:ilvl w:val="0"/>
          <w:numId w:val="10"/>
        </w:numPr>
        <w:shd w:val="clear" w:color="auto" w:fill="FFFFFF"/>
        <w:spacing w:before="100" w:beforeAutospacing="1" w:after="24" w:line="360" w:lineRule="auto"/>
        <w:ind w:left="384"/>
        <w:rPr>
          <w:rFonts w:ascii="Times New Roman" w:eastAsia="Times New Roman" w:hAnsi="Times New Roman" w:cs="Times New Roman"/>
          <w:sz w:val="24"/>
          <w:szCs w:val="24"/>
        </w:rPr>
      </w:pPr>
      <w:hyperlink r:id="rId20" w:tooltip="Geographic information system" w:history="1">
        <w:r w:rsidR="009C1652" w:rsidRPr="00C011EB">
          <w:rPr>
            <w:rFonts w:ascii="Times New Roman" w:eastAsia="Times New Roman" w:hAnsi="Times New Roman" w:cs="Times New Roman"/>
            <w:sz w:val="24"/>
            <w:szCs w:val="24"/>
          </w:rPr>
          <w:t>Geographic Information System</w:t>
        </w:r>
      </w:hyperlink>
    </w:p>
    <w:p w:rsidR="009C1652" w:rsidRPr="00C011EB" w:rsidRDefault="00277157" w:rsidP="00A20277">
      <w:pPr>
        <w:numPr>
          <w:ilvl w:val="0"/>
          <w:numId w:val="10"/>
        </w:numPr>
        <w:shd w:val="clear" w:color="auto" w:fill="FFFFFF"/>
        <w:spacing w:before="100" w:beforeAutospacing="1" w:after="24" w:line="360" w:lineRule="auto"/>
        <w:ind w:left="384"/>
        <w:rPr>
          <w:rFonts w:ascii="Times New Roman" w:eastAsia="Times New Roman" w:hAnsi="Times New Roman" w:cs="Times New Roman"/>
          <w:sz w:val="24"/>
          <w:szCs w:val="24"/>
        </w:rPr>
      </w:pPr>
      <w:hyperlink r:id="rId21" w:tooltip="Global information system" w:history="1">
        <w:r w:rsidR="009C1652" w:rsidRPr="00C011EB">
          <w:rPr>
            <w:rFonts w:ascii="Times New Roman" w:eastAsia="Times New Roman" w:hAnsi="Times New Roman" w:cs="Times New Roman"/>
            <w:sz w:val="24"/>
            <w:szCs w:val="24"/>
          </w:rPr>
          <w:t>Global Information System</w:t>
        </w:r>
      </w:hyperlink>
    </w:p>
    <w:p w:rsidR="009C1652" w:rsidRPr="00C011EB" w:rsidRDefault="00277157" w:rsidP="00A20277">
      <w:pPr>
        <w:numPr>
          <w:ilvl w:val="0"/>
          <w:numId w:val="10"/>
        </w:numPr>
        <w:shd w:val="clear" w:color="auto" w:fill="FFFFFF"/>
        <w:spacing w:before="100" w:beforeAutospacing="1" w:after="24" w:line="360" w:lineRule="auto"/>
        <w:ind w:left="384"/>
        <w:rPr>
          <w:rFonts w:ascii="Times New Roman" w:eastAsia="Times New Roman" w:hAnsi="Times New Roman" w:cs="Times New Roman"/>
          <w:sz w:val="24"/>
          <w:szCs w:val="24"/>
        </w:rPr>
      </w:pPr>
      <w:hyperlink r:id="rId22" w:tooltip="Office automation" w:history="1">
        <w:r w:rsidR="009C1652" w:rsidRPr="00C011EB">
          <w:rPr>
            <w:rFonts w:ascii="Times New Roman" w:eastAsia="Times New Roman" w:hAnsi="Times New Roman" w:cs="Times New Roman"/>
            <w:sz w:val="24"/>
            <w:szCs w:val="24"/>
          </w:rPr>
          <w:t>Office Automation</w:t>
        </w:r>
      </w:hyperlink>
      <w:r w:rsidR="009C1652" w:rsidRPr="00C011EB">
        <w:rPr>
          <w:rFonts w:ascii="Times New Roman" w:eastAsia="Times New Roman" w:hAnsi="Times New Roman" w:cs="Times New Roman"/>
          <w:sz w:val="24"/>
          <w:szCs w:val="24"/>
        </w:rPr>
        <w:t>.</w:t>
      </w:r>
    </w:p>
    <w:p w:rsidR="009C1652" w:rsidRDefault="009C1652" w:rsidP="009C1652">
      <w:pPr>
        <w:pStyle w:val="ListParagraph"/>
        <w:numPr>
          <w:ilvl w:val="0"/>
          <w:numId w:val="1"/>
        </w:numPr>
        <w:spacing w:line="360" w:lineRule="auto"/>
        <w:jc w:val="both"/>
        <w:rPr>
          <w:rFonts w:ascii="Times New Roman" w:hAnsi="Times New Roman" w:cs="Times New Roman"/>
          <w:b/>
          <w:sz w:val="28"/>
          <w:szCs w:val="28"/>
        </w:rPr>
      </w:pPr>
      <w:r w:rsidRPr="006F5523">
        <w:rPr>
          <w:rFonts w:ascii="Times New Roman" w:hAnsi="Times New Roman" w:cs="Times New Roman"/>
          <w:b/>
          <w:sz w:val="28"/>
          <w:szCs w:val="28"/>
        </w:rPr>
        <w:lastRenderedPageBreak/>
        <w:t>Organization</w:t>
      </w:r>
    </w:p>
    <w:p w:rsidR="009C1652" w:rsidRDefault="009C1652" w:rsidP="009C1652">
      <w:pPr>
        <w:spacing w:line="360" w:lineRule="auto"/>
        <w:jc w:val="both"/>
        <w:rPr>
          <w:rFonts w:ascii="Times New Roman" w:hAnsi="Times New Roman" w:cs="Times New Roman"/>
          <w:sz w:val="24"/>
          <w:szCs w:val="24"/>
        </w:rPr>
      </w:pPr>
      <w:r w:rsidRPr="00BD63B3">
        <w:rPr>
          <w:rFonts w:ascii="Times New Roman" w:hAnsi="Times New Roman" w:cs="Times New Roman"/>
          <w:sz w:val="24"/>
          <w:szCs w:val="24"/>
        </w:rPr>
        <w:t>Organization involves coordination and control mechanisms for people, process and structure.</w:t>
      </w:r>
      <w:r>
        <w:rPr>
          <w:rFonts w:ascii="Times New Roman" w:hAnsi="Times New Roman" w:cs="Times New Roman"/>
          <w:sz w:val="24"/>
          <w:szCs w:val="24"/>
        </w:rPr>
        <w:t xml:space="preserve"> </w:t>
      </w:r>
    </w:p>
    <w:p w:rsidR="009C1652" w:rsidRPr="00246EE8" w:rsidRDefault="009C1652" w:rsidP="00A20277">
      <w:pPr>
        <w:pStyle w:val="ListParagraph"/>
        <w:numPr>
          <w:ilvl w:val="0"/>
          <w:numId w:val="351"/>
        </w:numPr>
        <w:spacing w:line="360" w:lineRule="auto"/>
        <w:jc w:val="both"/>
        <w:rPr>
          <w:rFonts w:ascii="Times New Roman" w:hAnsi="Times New Roman" w:cs="Times New Roman"/>
          <w:b/>
          <w:sz w:val="24"/>
          <w:szCs w:val="24"/>
        </w:rPr>
      </w:pPr>
      <w:r w:rsidRPr="00246EE8">
        <w:rPr>
          <w:rFonts w:ascii="Times New Roman" w:hAnsi="Times New Roman" w:cs="Times New Roman"/>
          <w:b/>
          <w:sz w:val="24"/>
          <w:szCs w:val="24"/>
        </w:rPr>
        <w:t>Organization and Environment</w:t>
      </w:r>
    </w:p>
    <w:p w:rsidR="009C1652" w:rsidRDefault="009C1652" w:rsidP="009C1652">
      <w:pPr>
        <w:spacing w:line="360" w:lineRule="auto"/>
        <w:jc w:val="both"/>
        <w:rPr>
          <w:rFonts w:ascii="Times New Roman" w:hAnsi="Times New Roman" w:cs="Times New Roman"/>
          <w:sz w:val="24"/>
          <w:szCs w:val="24"/>
        </w:rPr>
      </w:pPr>
      <w:r w:rsidRPr="00076505">
        <w:rPr>
          <w:rFonts w:ascii="Times New Roman" w:hAnsi="Times New Roman" w:cs="Times New Roman"/>
          <w:sz w:val="24"/>
          <w:szCs w:val="24"/>
        </w:rPr>
        <w:t>Organization and Environment</w:t>
      </w:r>
      <w:r>
        <w:rPr>
          <w:rFonts w:ascii="Times New Roman" w:hAnsi="Times New Roman" w:cs="Times New Roman"/>
          <w:sz w:val="24"/>
          <w:szCs w:val="24"/>
        </w:rPr>
        <w:t xml:space="preserve"> includes </w:t>
      </w:r>
      <w:r w:rsidRPr="00076505">
        <w:rPr>
          <w:rFonts w:ascii="Times New Roman" w:hAnsi="Times New Roman" w:cs="Times New Roman"/>
          <w:sz w:val="24"/>
          <w:szCs w:val="24"/>
        </w:rPr>
        <w:t>stakeholders, competitors, and other influences</w:t>
      </w:r>
      <w:r>
        <w:rPr>
          <w:rFonts w:ascii="Times New Roman" w:hAnsi="Times New Roman" w:cs="Times New Roman"/>
          <w:sz w:val="24"/>
          <w:szCs w:val="24"/>
        </w:rPr>
        <w:t xml:space="preserve"> on the system. </w:t>
      </w:r>
    </w:p>
    <w:p w:rsidR="009C1652" w:rsidRDefault="009C1652" w:rsidP="009C1652">
      <w:pPr>
        <w:spacing w:after="0" w:line="360" w:lineRule="auto"/>
        <w:jc w:val="center"/>
        <w:rPr>
          <w:rFonts w:ascii="Times New Roman" w:hAnsi="Times New Roman" w:cs="Times New Roman"/>
          <w:sz w:val="24"/>
          <w:szCs w:val="24"/>
        </w:rPr>
      </w:pPr>
      <w:r w:rsidRPr="00076505">
        <w:rPr>
          <w:rFonts w:ascii="Times New Roman" w:hAnsi="Times New Roman" w:cs="Times New Roman"/>
          <w:noProof/>
          <w:sz w:val="24"/>
          <w:szCs w:val="24"/>
        </w:rPr>
        <w:drawing>
          <wp:inline distT="0" distB="0" distL="0" distR="0">
            <wp:extent cx="4457700" cy="2647950"/>
            <wp:effectExtent l="19050" t="0" r="0" b="0"/>
            <wp:docPr id="8"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108825" cy="4572000"/>
                      <a:chOff x="1349375" y="1371600"/>
                      <a:chExt cx="7108825" cy="4572000"/>
                    </a:xfrm>
                  </a:grpSpPr>
                  <a:grpSp>
                    <a:nvGrpSpPr>
                      <a:cNvPr id="20482" name="Group 138"/>
                      <a:cNvGrpSpPr>
                        <a:grpSpLocks/>
                      </a:cNvGrpSpPr>
                    </a:nvGrpSpPr>
                    <a:grpSpPr bwMode="auto">
                      <a:xfrm>
                        <a:off x="1349375" y="4525963"/>
                        <a:ext cx="1222375" cy="625475"/>
                        <a:chOff x="577" y="2870"/>
                        <a:chExt cx="770" cy="394"/>
                      </a:xfrm>
                    </a:grpSpPr>
                    <a:sp>
                      <a:nvSpPr>
                        <a:cNvPr id="20525" name="AutoShape 85"/>
                        <a:cNvSpPr>
                          <a:spLocks noChangeAspect="1" noChangeArrowheads="1"/>
                        </a:cNvSpPr>
                      </a:nvSpPr>
                      <a:spPr bwMode="auto">
                        <a:xfrm>
                          <a:off x="714" y="2870"/>
                          <a:ext cx="633" cy="265"/>
                        </a:xfrm>
                        <a:prstGeom prst="rightArrow">
                          <a:avLst>
                            <a:gd name="adj1" fmla="val 50000"/>
                            <a:gd name="adj2" fmla="val 59717"/>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26" name="AutoShape 86"/>
                        <a:cNvSpPr>
                          <a:spLocks noChangeAspect="1" noChangeArrowheads="1"/>
                        </a:cNvSpPr>
                      </a:nvSpPr>
                      <a:spPr bwMode="auto">
                        <a:xfrm>
                          <a:off x="655" y="2935"/>
                          <a:ext cx="633" cy="264"/>
                        </a:xfrm>
                        <a:prstGeom prst="rightArrow">
                          <a:avLst>
                            <a:gd name="adj1" fmla="val 50000"/>
                            <a:gd name="adj2" fmla="val 59943"/>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27" name="AutoShape 87"/>
                        <a:cNvSpPr>
                          <a:spLocks noChangeAspect="1" noChangeArrowheads="1"/>
                        </a:cNvSpPr>
                      </a:nvSpPr>
                      <a:spPr bwMode="auto">
                        <a:xfrm>
                          <a:off x="577" y="2999"/>
                          <a:ext cx="633" cy="265"/>
                        </a:xfrm>
                        <a:prstGeom prst="rightArrow">
                          <a:avLst>
                            <a:gd name="adj1" fmla="val 50000"/>
                            <a:gd name="adj2" fmla="val 59717"/>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28" name="Text Box 88"/>
                        <a:cNvSpPr txBox="1">
                          <a:spLocks noChangeAspect="1" noChangeArrowheads="1"/>
                        </a:cNvSpPr>
                      </a:nvSpPr>
                      <a:spPr bwMode="auto">
                        <a:xfrm>
                          <a:off x="620" y="3024"/>
                          <a:ext cx="528" cy="193"/>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b="1">
                                <a:solidFill>
                                  <a:schemeClr val="bg1"/>
                                </a:solidFill>
                              </a:rPr>
                              <a:t>INPUTS</a:t>
                            </a:r>
                          </a:p>
                        </a:txBody>
                        <a:useSpRect/>
                      </a:txSp>
                    </a:sp>
                  </a:grpSp>
                  <a:grpSp>
                    <a:nvGrpSpPr>
                      <a:cNvPr id="20483" name="Group 137"/>
                      <a:cNvGrpSpPr>
                        <a:grpSpLocks/>
                      </a:cNvGrpSpPr>
                    </a:nvGrpSpPr>
                    <a:grpSpPr bwMode="auto">
                      <a:xfrm>
                        <a:off x="7215188" y="4525963"/>
                        <a:ext cx="1243012" cy="627062"/>
                        <a:chOff x="4416" y="2966"/>
                        <a:chExt cx="783" cy="395"/>
                      </a:xfrm>
                    </a:grpSpPr>
                    <a:sp>
                      <a:nvSpPr>
                        <a:cNvPr id="20521" name="AutoShape 90"/>
                        <a:cNvSpPr>
                          <a:spLocks noChangeAspect="1" noChangeArrowheads="1"/>
                        </a:cNvSpPr>
                      </a:nvSpPr>
                      <a:spPr bwMode="auto">
                        <a:xfrm>
                          <a:off x="4416" y="2966"/>
                          <a:ext cx="634" cy="265"/>
                        </a:xfrm>
                        <a:prstGeom prst="rightArrow">
                          <a:avLst>
                            <a:gd name="adj1" fmla="val 50000"/>
                            <a:gd name="adj2" fmla="val 59811"/>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22" name="AutoShape 91"/>
                        <a:cNvSpPr>
                          <a:spLocks noChangeAspect="1" noChangeArrowheads="1"/>
                        </a:cNvSpPr>
                      </a:nvSpPr>
                      <a:spPr bwMode="auto">
                        <a:xfrm>
                          <a:off x="4487" y="3031"/>
                          <a:ext cx="634" cy="265"/>
                        </a:xfrm>
                        <a:prstGeom prst="rightArrow">
                          <a:avLst>
                            <a:gd name="adj1" fmla="val 50000"/>
                            <a:gd name="adj2" fmla="val 59811"/>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23" name="AutoShape 92"/>
                        <a:cNvSpPr>
                          <a:spLocks noChangeAspect="1" noChangeArrowheads="1"/>
                        </a:cNvSpPr>
                      </a:nvSpPr>
                      <a:spPr bwMode="auto">
                        <a:xfrm>
                          <a:off x="4565" y="3096"/>
                          <a:ext cx="634" cy="265"/>
                        </a:xfrm>
                        <a:prstGeom prst="rightArrow">
                          <a:avLst>
                            <a:gd name="adj1" fmla="val 50000"/>
                            <a:gd name="adj2" fmla="val 59811"/>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24" name="Text Box 93"/>
                        <a:cNvSpPr txBox="1">
                          <a:spLocks noChangeAspect="1" noChangeArrowheads="1"/>
                        </a:cNvSpPr>
                      </a:nvSpPr>
                      <a:spPr bwMode="auto">
                        <a:xfrm>
                          <a:off x="4549" y="3120"/>
                          <a:ext cx="650" cy="192"/>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b="1">
                                <a:solidFill>
                                  <a:schemeClr val="bg1"/>
                                </a:solidFill>
                              </a:rPr>
                              <a:t>OUTPUTS</a:t>
                            </a:r>
                          </a:p>
                        </a:txBody>
                        <a:useSpRect/>
                      </a:txSp>
                    </a:sp>
                  </a:grpSp>
                  <a:sp>
                    <a:nvSpPr>
                      <a:cNvPr id="20485" name="AutoShape 98"/>
                      <a:cNvSpPr>
                        <a:spLocks noChangeAspect="1" noChangeArrowheads="1"/>
                      </a:cNvSpPr>
                    </a:nvSpPr>
                    <a:spPr bwMode="auto">
                      <a:xfrm>
                        <a:off x="4437063" y="2693988"/>
                        <a:ext cx="990600" cy="549275"/>
                      </a:xfrm>
                      <a:prstGeom prst="homePlate">
                        <a:avLst>
                          <a:gd name="adj" fmla="val 45087"/>
                        </a:avLst>
                      </a:prstGeom>
                      <a:solidFill>
                        <a:srgbClr val="CC0000"/>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86" name="AutoShape 100"/>
                      <a:cNvSpPr>
                        <a:spLocks noChangeAspect="1" noChangeArrowheads="1"/>
                      </a:cNvSpPr>
                    </a:nvSpPr>
                    <a:spPr bwMode="auto">
                      <a:xfrm>
                        <a:off x="3208338" y="4443413"/>
                        <a:ext cx="2109787" cy="549275"/>
                      </a:xfrm>
                      <a:prstGeom prst="homePlate">
                        <a:avLst>
                          <a:gd name="adj" fmla="val 41949"/>
                        </a:avLst>
                      </a:prstGeom>
                      <a:solidFill>
                        <a:srgbClr val="EADF0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87" name="AutoShape 101"/>
                      <a:cNvSpPr>
                        <a:spLocks noChangeAspect="1" noChangeArrowheads="1"/>
                      </a:cNvSpPr>
                    </a:nvSpPr>
                    <a:spPr bwMode="auto">
                      <a:xfrm>
                        <a:off x="5629275" y="4443413"/>
                        <a:ext cx="1028700" cy="549275"/>
                      </a:xfrm>
                      <a:prstGeom prst="homePlate">
                        <a:avLst>
                          <a:gd name="adj" fmla="val 57936"/>
                        </a:avLst>
                      </a:prstGeom>
                      <a:solidFill>
                        <a:schemeClr val="tx1"/>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88" name="AutoShape 103"/>
                      <a:cNvSpPr>
                        <a:spLocks noChangeAspect="1" noChangeArrowheads="1"/>
                      </a:cNvSpPr>
                    </a:nvSpPr>
                    <a:spPr bwMode="auto">
                      <a:xfrm>
                        <a:off x="5097463" y="5319713"/>
                        <a:ext cx="2366962" cy="549275"/>
                      </a:xfrm>
                      <a:prstGeom prst="homePlate">
                        <a:avLst>
                          <a:gd name="adj" fmla="val 54185"/>
                        </a:avLst>
                      </a:prstGeom>
                      <a:solidFill>
                        <a:srgbClr val="B2B2B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89" name="AutoShape 104"/>
                      <a:cNvSpPr>
                        <a:spLocks noChangeAspect="1" noChangeArrowheads="1"/>
                      </a:cNvSpPr>
                    </a:nvSpPr>
                    <a:spPr bwMode="auto">
                      <a:xfrm>
                        <a:off x="2401888" y="5319713"/>
                        <a:ext cx="2366962" cy="549275"/>
                      </a:xfrm>
                      <a:prstGeom prst="homePlate">
                        <a:avLst>
                          <a:gd name="adj" fmla="val 53866"/>
                        </a:avLst>
                      </a:prstGeom>
                      <a:solidFill>
                        <a:srgbClr val="CC0000"/>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0" name="AutoShape 106"/>
                      <a:cNvSpPr>
                        <a:spLocks noChangeAspect="1" noChangeArrowheads="1"/>
                      </a:cNvSpPr>
                    </a:nvSpPr>
                    <a:spPr bwMode="auto">
                      <a:xfrm>
                        <a:off x="3722688" y="3568700"/>
                        <a:ext cx="1063625" cy="549275"/>
                      </a:xfrm>
                      <a:prstGeom prst="homePlate">
                        <a:avLst>
                          <a:gd name="adj" fmla="val 48410"/>
                        </a:avLst>
                      </a:prstGeom>
                      <a:solidFill>
                        <a:srgbClr val="B2B2B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1" name="AutoShape 107"/>
                      <a:cNvSpPr>
                        <a:spLocks noChangeAspect="1" noChangeArrowheads="1"/>
                      </a:cNvSpPr>
                    </a:nvSpPr>
                    <a:spPr bwMode="auto">
                      <a:xfrm>
                        <a:off x="5151438" y="3568700"/>
                        <a:ext cx="990600" cy="549275"/>
                      </a:xfrm>
                      <a:prstGeom prst="homePlate">
                        <a:avLst>
                          <a:gd name="adj" fmla="val 45087"/>
                        </a:avLst>
                      </a:prstGeom>
                      <a:solidFill>
                        <a:srgbClr val="EADF0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2" name="Oval 108"/>
                      <a:cNvSpPr>
                        <a:spLocks noChangeAspect="1" noChangeArrowheads="1"/>
                      </a:cNvSpPr>
                    </a:nvSpPr>
                    <a:spPr bwMode="auto">
                      <a:xfrm>
                        <a:off x="5464175" y="3713163"/>
                        <a:ext cx="255588" cy="255587"/>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3" name="Oval 109"/>
                      <a:cNvSpPr>
                        <a:spLocks noChangeAspect="1" noChangeArrowheads="1"/>
                      </a:cNvSpPr>
                    </a:nvSpPr>
                    <a:spPr bwMode="auto">
                      <a:xfrm>
                        <a:off x="4035425" y="3713163"/>
                        <a:ext cx="255588" cy="255587"/>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4" name="Oval 110"/>
                      <a:cNvSpPr>
                        <a:spLocks noChangeAspect="1" noChangeArrowheads="1"/>
                      </a:cNvSpPr>
                    </a:nvSpPr>
                    <a:spPr bwMode="auto">
                      <a:xfrm>
                        <a:off x="2506663" y="5457825"/>
                        <a:ext cx="257175" cy="255588"/>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5" name="Oval 111"/>
                      <a:cNvSpPr>
                        <a:spLocks noChangeAspect="1" noChangeArrowheads="1"/>
                      </a:cNvSpPr>
                    </a:nvSpPr>
                    <a:spPr bwMode="auto">
                      <a:xfrm>
                        <a:off x="4713288" y="2835275"/>
                        <a:ext cx="255587" cy="255588"/>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6" name="Oval 112"/>
                      <a:cNvSpPr>
                        <a:spLocks noChangeAspect="1" noChangeArrowheads="1"/>
                      </a:cNvSpPr>
                    </a:nvSpPr>
                    <a:spPr bwMode="auto">
                      <a:xfrm>
                        <a:off x="4046538" y="4575175"/>
                        <a:ext cx="255587" cy="2571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7" name="Oval 113"/>
                      <a:cNvSpPr>
                        <a:spLocks noChangeAspect="1" noChangeArrowheads="1"/>
                      </a:cNvSpPr>
                    </a:nvSpPr>
                    <a:spPr bwMode="auto">
                      <a:xfrm>
                        <a:off x="3355975" y="4575175"/>
                        <a:ext cx="257175" cy="2571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8" name="Oval 114"/>
                      <a:cNvSpPr>
                        <a:spLocks noChangeAspect="1" noChangeArrowheads="1"/>
                      </a:cNvSpPr>
                    </a:nvSpPr>
                    <a:spPr bwMode="auto">
                      <a:xfrm>
                        <a:off x="5851525" y="4575175"/>
                        <a:ext cx="255588" cy="2571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499" name="Oval 115"/>
                      <a:cNvSpPr>
                        <a:spLocks noChangeAspect="1" noChangeArrowheads="1"/>
                      </a:cNvSpPr>
                    </a:nvSpPr>
                    <a:spPr bwMode="auto">
                      <a:xfrm>
                        <a:off x="4773613" y="4575175"/>
                        <a:ext cx="255587" cy="2571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00" name="Oval 116"/>
                      <a:cNvSpPr>
                        <a:spLocks noChangeAspect="1" noChangeArrowheads="1"/>
                      </a:cNvSpPr>
                    </a:nvSpPr>
                    <a:spPr bwMode="auto">
                      <a:xfrm>
                        <a:off x="6316663" y="5457825"/>
                        <a:ext cx="257175" cy="255588"/>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01" name="Oval 117"/>
                      <a:cNvSpPr>
                        <a:spLocks noChangeAspect="1" noChangeArrowheads="1"/>
                      </a:cNvSpPr>
                    </a:nvSpPr>
                    <a:spPr bwMode="auto">
                      <a:xfrm>
                        <a:off x="5448300" y="5457825"/>
                        <a:ext cx="257175" cy="255588"/>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02" name="Oval 118"/>
                      <a:cNvSpPr>
                        <a:spLocks noChangeAspect="1" noChangeArrowheads="1"/>
                      </a:cNvSpPr>
                    </a:nvSpPr>
                    <a:spPr bwMode="auto">
                      <a:xfrm>
                        <a:off x="4241800" y="5456238"/>
                        <a:ext cx="255588" cy="255587"/>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03" name="Oval 119"/>
                      <a:cNvSpPr>
                        <a:spLocks noChangeAspect="1" noChangeArrowheads="1"/>
                      </a:cNvSpPr>
                    </a:nvSpPr>
                    <a:spPr bwMode="auto">
                      <a:xfrm>
                        <a:off x="3354388" y="5456238"/>
                        <a:ext cx="257175" cy="255587"/>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cxnSp>
                    <a:nvCxnSpPr>
                      <a:cNvPr id="20504" name="AutoShape 120"/>
                      <a:cNvCxnSpPr>
                        <a:cxnSpLocks noChangeAspect="1" noChangeShapeType="1"/>
                        <a:stCxn id="20495" idx="4"/>
                        <a:endCxn id="20493" idx="0"/>
                      </a:cNvCxnSpPr>
                    </a:nvCxnSpPr>
                    <a:spPr bwMode="auto">
                      <a:xfrm rot="5400000">
                        <a:off x="4191794" y="3063082"/>
                        <a:ext cx="622300" cy="677862"/>
                      </a:xfrm>
                      <a:prstGeom prst="bentConnector3">
                        <a:avLst>
                          <a:gd name="adj1" fmla="val 50000"/>
                        </a:avLst>
                      </a:prstGeom>
                      <a:noFill/>
                      <a:ln w="28575">
                        <a:solidFill>
                          <a:schemeClr val="tx2"/>
                        </a:solidFill>
                        <a:miter lim="800000"/>
                        <a:headEnd/>
                        <a:tailEnd/>
                      </a:ln>
                      <a:effectLst/>
                    </a:spPr>
                  </a:cxnSp>
                  <a:cxnSp>
                    <a:nvCxnSpPr>
                      <a:cNvPr id="20505" name="AutoShape 121"/>
                      <a:cNvCxnSpPr>
                        <a:cxnSpLocks noChangeAspect="1" noChangeShapeType="1"/>
                        <a:stCxn id="20495" idx="4"/>
                        <a:endCxn id="20492" idx="0"/>
                      </a:cNvCxnSpPr>
                    </a:nvCxnSpPr>
                    <a:spPr bwMode="auto">
                      <a:xfrm rot="16200000" flipH="1">
                        <a:off x="4906169" y="3026569"/>
                        <a:ext cx="622300" cy="750888"/>
                      </a:xfrm>
                      <a:prstGeom prst="bentConnector3">
                        <a:avLst>
                          <a:gd name="adj1" fmla="val 50000"/>
                        </a:avLst>
                      </a:prstGeom>
                      <a:noFill/>
                      <a:ln w="28575">
                        <a:solidFill>
                          <a:schemeClr val="tx2"/>
                        </a:solidFill>
                        <a:miter lim="800000"/>
                        <a:headEnd/>
                        <a:tailEnd/>
                      </a:ln>
                      <a:effectLst/>
                    </a:spPr>
                  </a:cxnSp>
                  <a:cxnSp>
                    <a:nvCxnSpPr>
                      <a:cNvPr id="20506" name="AutoShape 122"/>
                      <a:cNvCxnSpPr>
                        <a:cxnSpLocks noChangeAspect="1" noChangeShapeType="1"/>
                        <a:stCxn id="20493" idx="4"/>
                        <a:endCxn id="20497" idx="0"/>
                      </a:cNvCxnSpPr>
                    </a:nvCxnSpPr>
                    <a:spPr bwMode="auto">
                      <a:xfrm rot="5400000">
                        <a:off x="3521075" y="3932238"/>
                        <a:ext cx="606425" cy="679450"/>
                      </a:xfrm>
                      <a:prstGeom prst="bentConnector3">
                        <a:avLst>
                          <a:gd name="adj1" fmla="val 49856"/>
                        </a:avLst>
                      </a:prstGeom>
                      <a:noFill/>
                      <a:ln w="28575">
                        <a:solidFill>
                          <a:schemeClr val="tx2"/>
                        </a:solidFill>
                        <a:miter lim="800000"/>
                        <a:headEnd/>
                        <a:tailEnd/>
                      </a:ln>
                      <a:effectLst/>
                    </a:spPr>
                  </a:cxnSp>
                  <a:cxnSp>
                    <a:nvCxnSpPr>
                      <a:cNvPr id="20507" name="AutoShape 123"/>
                      <a:cNvCxnSpPr>
                        <a:cxnSpLocks noChangeAspect="1" noChangeShapeType="1"/>
                        <a:stCxn id="20497" idx="4"/>
                        <a:endCxn id="20494" idx="0"/>
                      </a:cNvCxnSpPr>
                    </a:nvCxnSpPr>
                    <a:spPr bwMode="auto">
                      <a:xfrm rot="5400000">
                        <a:off x="2747169" y="4720431"/>
                        <a:ext cx="625475" cy="849313"/>
                      </a:xfrm>
                      <a:prstGeom prst="bentConnector3">
                        <a:avLst>
                          <a:gd name="adj1" fmla="val 50000"/>
                        </a:avLst>
                      </a:prstGeom>
                      <a:noFill/>
                      <a:ln w="28575">
                        <a:solidFill>
                          <a:schemeClr val="tx2"/>
                        </a:solidFill>
                        <a:miter lim="800000"/>
                        <a:headEnd/>
                        <a:tailEnd/>
                      </a:ln>
                      <a:effectLst/>
                    </a:spPr>
                  </a:cxnSp>
                  <a:cxnSp>
                    <a:nvCxnSpPr>
                      <a:cNvPr id="20508" name="AutoShape 124"/>
                      <a:cNvCxnSpPr>
                        <a:cxnSpLocks noChangeAspect="1" noChangeShapeType="1"/>
                        <a:stCxn id="20496" idx="4"/>
                        <a:endCxn id="20502" idx="0"/>
                      </a:cNvCxnSpPr>
                    </a:nvCxnSpPr>
                    <a:spPr bwMode="auto">
                      <a:xfrm rot="16200000" flipH="1">
                        <a:off x="3960813" y="5046662"/>
                        <a:ext cx="623888" cy="195263"/>
                      </a:xfrm>
                      <a:prstGeom prst="bentConnector3">
                        <a:avLst>
                          <a:gd name="adj1" fmla="val 49861"/>
                        </a:avLst>
                      </a:prstGeom>
                      <a:noFill/>
                      <a:ln w="28575">
                        <a:solidFill>
                          <a:schemeClr val="tx2"/>
                        </a:solidFill>
                        <a:miter lim="800000"/>
                        <a:headEnd/>
                        <a:tailEnd/>
                      </a:ln>
                      <a:effectLst/>
                    </a:spPr>
                  </a:cxnSp>
                  <a:cxnSp>
                    <a:nvCxnSpPr>
                      <a:cNvPr id="20509" name="AutoShape 125"/>
                      <a:cNvCxnSpPr>
                        <a:cxnSpLocks noChangeAspect="1" noChangeShapeType="1"/>
                        <a:stCxn id="20498" idx="4"/>
                        <a:endCxn id="20500" idx="0"/>
                      </a:cNvCxnSpPr>
                    </a:nvCxnSpPr>
                    <a:spPr bwMode="auto">
                      <a:xfrm rot="16200000" flipH="1">
                        <a:off x="5899944" y="4912519"/>
                        <a:ext cx="625475" cy="465137"/>
                      </a:xfrm>
                      <a:prstGeom prst="bentConnector3">
                        <a:avLst>
                          <a:gd name="adj1" fmla="val 50000"/>
                        </a:avLst>
                      </a:prstGeom>
                      <a:noFill/>
                      <a:ln w="28575">
                        <a:solidFill>
                          <a:schemeClr val="tx2"/>
                        </a:solidFill>
                        <a:miter lim="800000"/>
                        <a:headEnd/>
                        <a:tailEnd/>
                      </a:ln>
                      <a:effectLst/>
                    </a:spPr>
                  </a:cxnSp>
                  <a:cxnSp>
                    <a:nvCxnSpPr>
                      <a:cNvPr id="20510" name="AutoShape 126"/>
                      <a:cNvCxnSpPr>
                        <a:cxnSpLocks noChangeAspect="1" noChangeShapeType="1"/>
                        <a:stCxn id="20492" idx="4"/>
                        <a:endCxn id="20499" idx="0"/>
                      </a:cNvCxnSpPr>
                    </a:nvCxnSpPr>
                    <a:spPr bwMode="auto">
                      <a:xfrm rot="5400000">
                        <a:off x="4944269" y="3926681"/>
                        <a:ext cx="606425" cy="690563"/>
                      </a:xfrm>
                      <a:prstGeom prst="bentConnector3">
                        <a:avLst>
                          <a:gd name="adj1" fmla="val 49856"/>
                        </a:avLst>
                      </a:prstGeom>
                      <a:noFill/>
                      <a:ln w="28575">
                        <a:solidFill>
                          <a:schemeClr val="tx2"/>
                        </a:solidFill>
                        <a:miter lim="800000"/>
                        <a:headEnd/>
                        <a:tailEnd/>
                      </a:ln>
                      <a:effectLst/>
                    </a:spPr>
                  </a:cxnSp>
                  <a:cxnSp>
                    <a:nvCxnSpPr>
                      <a:cNvPr id="20511" name="AutoShape 127"/>
                      <a:cNvCxnSpPr>
                        <a:cxnSpLocks noChangeAspect="1" noChangeShapeType="1"/>
                        <a:stCxn id="20498" idx="4"/>
                        <a:endCxn id="20501" idx="0"/>
                      </a:cNvCxnSpPr>
                    </a:nvCxnSpPr>
                    <a:spPr bwMode="auto">
                      <a:xfrm rot="5400000">
                        <a:off x="5466556" y="4944269"/>
                        <a:ext cx="625475" cy="401638"/>
                      </a:xfrm>
                      <a:prstGeom prst="bentConnector3">
                        <a:avLst>
                          <a:gd name="adj1" fmla="val 50000"/>
                        </a:avLst>
                      </a:prstGeom>
                      <a:noFill/>
                      <a:ln w="28575">
                        <a:solidFill>
                          <a:schemeClr val="tx2"/>
                        </a:solidFill>
                        <a:miter lim="800000"/>
                        <a:headEnd/>
                        <a:tailEnd/>
                      </a:ln>
                      <a:effectLst/>
                    </a:spPr>
                  </a:cxnSp>
                  <a:cxnSp>
                    <a:nvCxnSpPr>
                      <a:cNvPr id="20512" name="AutoShape 128"/>
                      <a:cNvCxnSpPr>
                        <a:cxnSpLocks noChangeAspect="1" noChangeShapeType="1"/>
                        <a:stCxn id="20492" idx="4"/>
                        <a:endCxn id="20498" idx="0"/>
                      </a:cNvCxnSpPr>
                    </a:nvCxnSpPr>
                    <a:spPr bwMode="auto">
                      <a:xfrm rot="16200000" flipH="1">
                        <a:off x="5483225" y="4078288"/>
                        <a:ext cx="606425" cy="387350"/>
                      </a:xfrm>
                      <a:prstGeom prst="bentConnector3">
                        <a:avLst>
                          <a:gd name="adj1" fmla="val 49856"/>
                        </a:avLst>
                      </a:prstGeom>
                      <a:noFill/>
                      <a:ln w="28575">
                        <a:solidFill>
                          <a:schemeClr val="tx2"/>
                        </a:solidFill>
                        <a:miter lim="800000"/>
                        <a:headEnd/>
                        <a:tailEnd/>
                      </a:ln>
                      <a:effectLst/>
                    </a:spPr>
                  </a:cxnSp>
                  <a:cxnSp>
                    <a:nvCxnSpPr>
                      <a:cNvPr id="20513" name="AutoShape 129"/>
                      <a:cNvCxnSpPr>
                        <a:cxnSpLocks noChangeAspect="1" noChangeShapeType="1"/>
                        <a:stCxn id="20493" idx="4"/>
                        <a:endCxn id="20496" idx="0"/>
                      </a:cNvCxnSpPr>
                    </a:nvCxnSpPr>
                    <a:spPr bwMode="auto">
                      <a:xfrm rot="16200000" flipH="1">
                        <a:off x="3866356" y="4266407"/>
                        <a:ext cx="606425" cy="11112"/>
                      </a:xfrm>
                      <a:prstGeom prst="bentConnector3">
                        <a:avLst>
                          <a:gd name="adj1" fmla="val 49856"/>
                        </a:avLst>
                      </a:prstGeom>
                      <a:noFill/>
                      <a:ln w="28575">
                        <a:solidFill>
                          <a:schemeClr val="tx2"/>
                        </a:solidFill>
                        <a:miter lim="800000"/>
                        <a:headEnd/>
                        <a:tailEnd/>
                      </a:ln>
                      <a:effectLst/>
                    </a:spPr>
                  </a:cxnSp>
                  <a:cxnSp>
                    <a:nvCxnSpPr>
                      <a:cNvPr id="20514" name="AutoShape 130"/>
                      <a:cNvCxnSpPr>
                        <a:cxnSpLocks noChangeAspect="1" noChangeShapeType="1"/>
                        <a:stCxn id="20496" idx="4"/>
                        <a:endCxn id="20503" idx="0"/>
                      </a:cNvCxnSpPr>
                    </a:nvCxnSpPr>
                    <a:spPr bwMode="auto">
                      <a:xfrm rot="5400000">
                        <a:off x="3517106" y="4798219"/>
                        <a:ext cx="623888" cy="692150"/>
                      </a:xfrm>
                      <a:prstGeom prst="bentConnector3">
                        <a:avLst>
                          <a:gd name="adj1" fmla="val 49861"/>
                        </a:avLst>
                      </a:prstGeom>
                      <a:noFill/>
                      <a:ln w="28575">
                        <a:solidFill>
                          <a:schemeClr val="tx2"/>
                        </a:solidFill>
                        <a:miter lim="800000"/>
                        <a:headEnd/>
                        <a:tailEnd/>
                      </a:ln>
                      <a:effectLst/>
                    </a:spPr>
                  </a:cxnSp>
                  <a:sp>
                    <a:nvSpPr>
                      <a:cNvPr id="20515" name="AutoShape 131"/>
                      <a:cNvSpPr>
                        <a:spLocks noChangeAspect="1" noChangeArrowheads="1"/>
                      </a:cNvSpPr>
                    </a:nvSpPr>
                    <a:spPr bwMode="auto">
                      <a:xfrm>
                        <a:off x="1881188" y="1965325"/>
                        <a:ext cx="5942012" cy="3978275"/>
                      </a:xfrm>
                      <a:prstGeom prst="triangle">
                        <a:avLst>
                          <a:gd name="adj" fmla="val 50000"/>
                        </a:avLst>
                      </a:prstGeom>
                      <a:noFill/>
                      <a:ln w="28575">
                        <a:solidFill>
                          <a:schemeClr val="tx2"/>
                        </a:solidFill>
                        <a:prstDash val="dash"/>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16" name="Text Box 132"/>
                      <a:cNvSpPr txBox="1">
                        <a:spLocks noChangeArrowheads="1"/>
                      </a:cNvSpPr>
                    </a:nvSpPr>
                    <a:spPr bwMode="auto">
                      <a:xfrm>
                        <a:off x="2397125" y="2498725"/>
                        <a:ext cx="1541463" cy="4572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a:solidFill>
                                <a:schemeClr val="tx2"/>
                              </a:solidFill>
                              <a:cs typeface="Times New Roman" pitchFamily="18" charset="0"/>
                            </a:rPr>
                            <a:t>regulators</a:t>
                          </a:r>
                          <a:endParaRPr lang="en-US">
                            <a:solidFill>
                              <a:schemeClr val="tx2"/>
                            </a:solidFill>
                          </a:endParaRPr>
                        </a:p>
                      </a:txBody>
                      <a:useSpRect/>
                    </a:txSp>
                  </a:sp>
                  <a:sp>
                    <a:nvSpPr>
                      <a:cNvPr id="20517" name="Text Box 133"/>
                      <a:cNvSpPr txBox="1">
                        <a:spLocks noChangeArrowheads="1"/>
                      </a:cNvSpPr>
                    </a:nvSpPr>
                    <a:spPr bwMode="auto">
                      <a:xfrm>
                        <a:off x="4090988" y="1371600"/>
                        <a:ext cx="1489075" cy="4572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a:solidFill>
                                <a:schemeClr val="tx2"/>
                              </a:solidFill>
                              <a:cs typeface="Times New Roman" pitchFamily="18" charset="0"/>
                            </a:rPr>
                            <a:t>investors</a:t>
                          </a:r>
                          <a:r>
                            <a:rPr lang="en-US">
                              <a:solidFill>
                                <a:schemeClr val="tx2"/>
                              </a:solidFill>
                            </a:rPr>
                            <a:t> </a:t>
                          </a:r>
                        </a:p>
                      </a:txBody>
                      <a:useSpRect/>
                    </a:txSp>
                  </a:sp>
                  <a:sp>
                    <a:nvSpPr>
                      <a:cNvPr id="20518" name="Text Box 134"/>
                      <a:cNvSpPr txBox="1">
                        <a:spLocks noChangeArrowheads="1"/>
                      </a:cNvSpPr>
                    </a:nvSpPr>
                    <a:spPr bwMode="auto">
                      <a:xfrm>
                        <a:off x="5767388" y="2498725"/>
                        <a:ext cx="1303337" cy="4572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a:solidFill>
                                <a:schemeClr val="tx2"/>
                              </a:solidFill>
                              <a:cs typeface="Times New Roman" pitchFamily="18" charset="0"/>
                            </a:rPr>
                            <a:t>partners</a:t>
                          </a:r>
                          <a:endParaRPr lang="en-US">
                            <a:solidFill>
                              <a:schemeClr val="tx2"/>
                            </a:solidFill>
                          </a:endParaRPr>
                        </a:p>
                      </a:txBody>
                      <a:useSpRect/>
                    </a:txSp>
                  </a:sp>
                  <a:sp>
                    <a:nvSpPr>
                      <a:cNvPr id="20519" name="Text Box 135"/>
                      <a:cNvSpPr txBox="1">
                        <a:spLocks noChangeArrowheads="1"/>
                      </a:cNvSpPr>
                    </a:nvSpPr>
                    <a:spPr bwMode="auto">
                      <a:xfrm>
                        <a:off x="6681788" y="3717925"/>
                        <a:ext cx="1590675" cy="4572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a:solidFill>
                                <a:schemeClr val="tx2"/>
                              </a:solidFill>
                              <a:cs typeface="Times New Roman" pitchFamily="18" charset="0"/>
                            </a:rPr>
                            <a:t>customers</a:t>
                          </a:r>
                          <a:endParaRPr lang="en-US">
                            <a:solidFill>
                              <a:schemeClr val="tx2"/>
                            </a:solidFill>
                          </a:endParaRPr>
                        </a:p>
                      </a:txBody>
                      <a:useSpRect/>
                    </a:txSp>
                  </a:sp>
                  <a:sp>
                    <a:nvSpPr>
                      <a:cNvPr id="20520" name="Text Box 136"/>
                      <a:cNvSpPr txBox="1">
                        <a:spLocks noChangeArrowheads="1"/>
                      </a:cNvSpPr>
                    </a:nvSpPr>
                    <a:spPr bwMode="auto">
                      <a:xfrm>
                        <a:off x="1617663" y="3717925"/>
                        <a:ext cx="1406525" cy="4572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a:solidFill>
                                <a:schemeClr val="tx2"/>
                              </a:solidFill>
                              <a:cs typeface="Times New Roman" pitchFamily="18" charset="0"/>
                            </a:rPr>
                            <a:t>suppliers</a:t>
                          </a:r>
                          <a:endParaRPr lang="en-US">
                            <a:solidFill>
                              <a:schemeClr val="tx2"/>
                            </a:solidFill>
                          </a:endParaRPr>
                        </a:p>
                      </a:txBody>
                      <a:useSpRect/>
                    </a:txSp>
                  </a:sp>
                </lc:lockedCanvas>
              </a:graphicData>
            </a:graphic>
          </wp:inline>
        </w:drawing>
      </w:r>
    </w:p>
    <w:p w:rsidR="009C1652" w:rsidRDefault="009C1652" w:rsidP="009C1652">
      <w:pPr>
        <w:spacing w:line="360" w:lineRule="auto"/>
        <w:jc w:val="center"/>
        <w:rPr>
          <w:rFonts w:ascii="Times New Roman" w:hAnsi="Times New Roman" w:cs="Times New Roman"/>
          <w:b/>
          <w:sz w:val="24"/>
          <w:szCs w:val="24"/>
        </w:rPr>
      </w:pPr>
      <w:r w:rsidRPr="00076505">
        <w:rPr>
          <w:rFonts w:ascii="Times New Roman" w:hAnsi="Times New Roman" w:cs="Times New Roman"/>
          <w:b/>
          <w:sz w:val="24"/>
          <w:szCs w:val="24"/>
        </w:rPr>
        <w:t>Organization &amp; Environment</w:t>
      </w:r>
    </w:p>
    <w:p w:rsidR="009C1652" w:rsidRDefault="009C1652" w:rsidP="009C1652">
      <w:pPr>
        <w:spacing w:after="0" w:line="360" w:lineRule="auto"/>
        <w:jc w:val="center"/>
        <w:rPr>
          <w:rFonts w:ascii="Times New Roman" w:hAnsi="Times New Roman" w:cs="Times New Roman"/>
          <w:b/>
          <w:sz w:val="24"/>
          <w:szCs w:val="24"/>
        </w:rPr>
      </w:pPr>
      <w:r w:rsidRPr="00AF48AB">
        <w:rPr>
          <w:rFonts w:ascii="Times New Roman" w:hAnsi="Times New Roman" w:cs="Times New Roman"/>
          <w:b/>
          <w:noProof/>
          <w:sz w:val="24"/>
          <w:szCs w:val="24"/>
        </w:rPr>
        <w:drawing>
          <wp:inline distT="0" distB="0" distL="0" distR="0">
            <wp:extent cx="4219575" cy="2828925"/>
            <wp:effectExtent l="19050" t="0" r="0" b="0"/>
            <wp:docPr id="9"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624388" cy="4741863"/>
                      <a:chOff x="2301875" y="1876425"/>
                      <a:chExt cx="4624388" cy="4741863"/>
                    </a:xfrm>
                  </a:grpSpPr>
                  <a:sp>
                    <a:nvSpPr>
                      <a:cNvPr id="21506" name="Rectangle 5"/>
                      <a:cNvSpPr>
                        <a:spLocks noChangeArrowheads="1"/>
                      </a:cNvSpPr>
                    </a:nvSpPr>
                    <a:spPr bwMode="auto">
                      <a:xfrm>
                        <a:off x="2689225" y="4333875"/>
                        <a:ext cx="3657600" cy="1927225"/>
                      </a:xfrm>
                      <a:prstGeom prst="rect">
                        <a:avLst/>
                      </a:prstGeom>
                      <a:noFill/>
                      <a:ln w="28575">
                        <a:solidFill>
                          <a:schemeClr val="tx2"/>
                        </a:solidFill>
                        <a:prstDash val="dash"/>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21507" name="Group 8"/>
                      <a:cNvGrpSpPr>
                        <a:grpSpLocks noChangeAspect="1"/>
                      </a:cNvGrpSpPr>
                    </a:nvGrpSpPr>
                    <a:grpSpPr bwMode="auto">
                      <a:xfrm>
                        <a:off x="4564063" y="6254750"/>
                        <a:ext cx="401637" cy="363538"/>
                        <a:chOff x="4489" y="825"/>
                        <a:chExt cx="332" cy="300"/>
                      </a:xfrm>
                    </a:grpSpPr>
                    <a:grpSp>
                      <a:nvGrpSpPr>
                        <a:cNvPr id="4" name="Group 9"/>
                        <a:cNvGrpSpPr>
                          <a:grpSpLocks noChangeAspect="1"/>
                        </a:cNvGrpSpPr>
                      </a:nvGrpSpPr>
                      <a:grpSpPr bwMode="auto">
                        <a:xfrm>
                          <a:off x="4489" y="825"/>
                          <a:ext cx="332" cy="300"/>
                          <a:chOff x="4489" y="825"/>
                          <a:chExt cx="332" cy="300"/>
                        </a:xfrm>
                      </a:grpSpPr>
                      <a:sp>
                        <a:nvSpPr>
                          <a:cNvPr id="21677" name="Freeform 10"/>
                          <a:cNvSpPr>
                            <a:spLocks noChangeAspect="1"/>
                          </a:cNvSpPr>
                        </a:nvSpPr>
                        <a:spPr bwMode="auto">
                          <a:xfrm>
                            <a:off x="4622" y="825"/>
                            <a:ext cx="71" cy="38"/>
                          </a:xfrm>
                          <a:custGeom>
                            <a:avLst/>
                            <a:gdLst>
                              <a:gd name="T0" fmla="*/ 7 w 141"/>
                              <a:gd name="T1" fmla="*/ 0 h 114"/>
                              <a:gd name="T2" fmla="*/ 29 w 141"/>
                              <a:gd name="T3" fmla="*/ 0 h 114"/>
                              <a:gd name="T4" fmla="*/ 36 w 141"/>
                              <a:gd name="T5" fmla="*/ 13 h 114"/>
                              <a:gd name="T6" fmla="*/ 0 w 141"/>
                              <a:gd name="T7" fmla="*/ 13 h 114"/>
                              <a:gd name="T8" fmla="*/ 7 w 141"/>
                              <a:gd name="T9" fmla="*/ 0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8" y="0"/>
                                </a:moveTo>
                                <a:lnTo>
                                  <a:pt x="113" y="0"/>
                                </a:lnTo>
                                <a:lnTo>
                                  <a:pt x="141" y="114"/>
                                </a:lnTo>
                                <a:lnTo>
                                  <a:pt x="0" y="114"/>
                                </a:lnTo>
                                <a:lnTo>
                                  <a:pt x="28"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78" name="Freeform 11"/>
                          <a:cNvSpPr>
                            <a:spLocks noChangeAspect="1"/>
                          </a:cNvSpPr>
                        </a:nvSpPr>
                        <a:spPr bwMode="auto">
                          <a:xfrm>
                            <a:off x="4779" y="943"/>
                            <a:ext cx="42" cy="65"/>
                          </a:xfrm>
                          <a:custGeom>
                            <a:avLst/>
                            <a:gdLst>
                              <a:gd name="T0" fmla="*/ 21 w 83"/>
                              <a:gd name="T1" fmla="*/ 4 h 193"/>
                              <a:gd name="T2" fmla="*/ 21 w 83"/>
                              <a:gd name="T3" fmla="*/ 18 h 193"/>
                              <a:gd name="T4" fmla="*/ 0 w 83"/>
                              <a:gd name="T5" fmla="*/ 22 h 193"/>
                              <a:gd name="T6" fmla="*/ 0 w 83"/>
                              <a:gd name="T7" fmla="*/ 0 h 193"/>
                              <a:gd name="T8" fmla="*/ 21 w 83"/>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 h="193">
                                <a:moveTo>
                                  <a:pt x="83" y="39"/>
                                </a:moveTo>
                                <a:lnTo>
                                  <a:pt x="83" y="154"/>
                                </a:lnTo>
                                <a:lnTo>
                                  <a:pt x="0" y="193"/>
                                </a:lnTo>
                                <a:lnTo>
                                  <a:pt x="0" y="0"/>
                                </a:lnTo>
                                <a:lnTo>
                                  <a:pt x="83" y="39"/>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79" name="Freeform 12"/>
                          <a:cNvSpPr>
                            <a:spLocks noChangeAspect="1"/>
                          </a:cNvSpPr>
                        </a:nvSpPr>
                        <a:spPr bwMode="auto">
                          <a:xfrm>
                            <a:off x="4489" y="943"/>
                            <a:ext cx="41" cy="65"/>
                          </a:xfrm>
                          <a:custGeom>
                            <a:avLst/>
                            <a:gdLst>
                              <a:gd name="T0" fmla="*/ 0 w 84"/>
                              <a:gd name="T1" fmla="*/ 4 h 193"/>
                              <a:gd name="T2" fmla="*/ 0 w 84"/>
                              <a:gd name="T3" fmla="*/ 18 h 193"/>
                              <a:gd name="T4" fmla="*/ 20 w 84"/>
                              <a:gd name="T5" fmla="*/ 22 h 193"/>
                              <a:gd name="T6" fmla="*/ 20 w 84"/>
                              <a:gd name="T7" fmla="*/ 0 h 193"/>
                              <a:gd name="T8" fmla="*/ 0 w 84"/>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4" h="193">
                                <a:moveTo>
                                  <a:pt x="0" y="39"/>
                                </a:moveTo>
                                <a:lnTo>
                                  <a:pt x="0" y="154"/>
                                </a:lnTo>
                                <a:lnTo>
                                  <a:pt x="84" y="193"/>
                                </a:lnTo>
                                <a:lnTo>
                                  <a:pt x="84" y="0"/>
                                </a:lnTo>
                                <a:lnTo>
                                  <a:pt x="0" y="39"/>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80" name="Freeform 13"/>
                          <a:cNvSpPr>
                            <a:spLocks noChangeAspect="1"/>
                          </a:cNvSpPr>
                        </a:nvSpPr>
                        <a:spPr bwMode="auto">
                          <a:xfrm>
                            <a:off x="4516" y="858"/>
                            <a:ext cx="71" cy="64"/>
                          </a:xfrm>
                          <a:custGeom>
                            <a:avLst/>
                            <a:gdLst>
                              <a:gd name="T0" fmla="*/ 12 w 143"/>
                              <a:gd name="T1" fmla="*/ 21 h 192"/>
                              <a:gd name="T2" fmla="*/ 35 w 143"/>
                              <a:gd name="T3" fmla="*/ 6 h 192"/>
                              <a:gd name="T4" fmla="*/ 14 w 143"/>
                              <a:gd name="T5" fmla="*/ 0 h 192"/>
                              <a:gd name="T6" fmla="*/ 0 w 143"/>
                              <a:gd name="T7" fmla="*/ 9 h 192"/>
                              <a:gd name="T8" fmla="*/ 12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50" y="192"/>
                                </a:moveTo>
                                <a:lnTo>
                                  <a:pt x="143" y="53"/>
                                </a:lnTo>
                                <a:lnTo>
                                  <a:pt x="59" y="0"/>
                                </a:lnTo>
                                <a:lnTo>
                                  <a:pt x="0" y="84"/>
                                </a:lnTo>
                                <a:lnTo>
                                  <a:pt x="50" y="192"/>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81" name="Freeform 14"/>
                          <a:cNvSpPr>
                            <a:spLocks noChangeAspect="1"/>
                          </a:cNvSpPr>
                        </a:nvSpPr>
                        <a:spPr bwMode="auto">
                          <a:xfrm>
                            <a:off x="4720" y="859"/>
                            <a:ext cx="71" cy="64"/>
                          </a:xfrm>
                          <a:custGeom>
                            <a:avLst/>
                            <a:gdLst>
                              <a:gd name="T0" fmla="*/ 23 w 143"/>
                              <a:gd name="T1" fmla="*/ 21 h 192"/>
                              <a:gd name="T2" fmla="*/ 0 w 143"/>
                              <a:gd name="T3" fmla="*/ 6 h 192"/>
                              <a:gd name="T4" fmla="*/ 21 w 143"/>
                              <a:gd name="T5" fmla="*/ 0 h 192"/>
                              <a:gd name="T6" fmla="*/ 35 w 143"/>
                              <a:gd name="T7" fmla="*/ 9 h 192"/>
                              <a:gd name="T8" fmla="*/ 23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94" y="192"/>
                                </a:moveTo>
                                <a:lnTo>
                                  <a:pt x="0" y="53"/>
                                </a:lnTo>
                                <a:lnTo>
                                  <a:pt x="85" y="0"/>
                                </a:lnTo>
                                <a:lnTo>
                                  <a:pt x="143" y="83"/>
                                </a:lnTo>
                                <a:lnTo>
                                  <a:pt x="94" y="192"/>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82" name="Freeform 15"/>
                          <a:cNvSpPr>
                            <a:spLocks noChangeAspect="1"/>
                          </a:cNvSpPr>
                        </a:nvSpPr>
                        <a:spPr bwMode="auto">
                          <a:xfrm>
                            <a:off x="4519" y="1029"/>
                            <a:ext cx="72" cy="63"/>
                          </a:xfrm>
                          <a:custGeom>
                            <a:avLst/>
                            <a:gdLst>
                              <a:gd name="T0" fmla="*/ 12 w 142"/>
                              <a:gd name="T1" fmla="*/ 0 h 190"/>
                              <a:gd name="T2" fmla="*/ 37 w 142"/>
                              <a:gd name="T3" fmla="*/ 15 h 190"/>
                              <a:gd name="T4" fmla="*/ 15 w 142"/>
                              <a:gd name="T5" fmla="*/ 21 h 190"/>
                              <a:gd name="T6" fmla="*/ 0 w 142"/>
                              <a:gd name="T7" fmla="*/ 12 h 190"/>
                              <a:gd name="T8" fmla="*/ 12 w 142"/>
                              <a:gd name="T9" fmla="*/ 0 h 1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2" h="190">
                                <a:moveTo>
                                  <a:pt x="48" y="0"/>
                                </a:moveTo>
                                <a:lnTo>
                                  <a:pt x="142" y="139"/>
                                </a:lnTo>
                                <a:lnTo>
                                  <a:pt x="57" y="190"/>
                                </a:lnTo>
                                <a:lnTo>
                                  <a:pt x="0" y="108"/>
                                </a:lnTo>
                                <a:lnTo>
                                  <a:pt x="48"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83" name="Freeform 16"/>
                          <a:cNvSpPr>
                            <a:spLocks noChangeAspect="1"/>
                          </a:cNvSpPr>
                        </a:nvSpPr>
                        <a:spPr bwMode="auto">
                          <a:xfrm>
                            <a:off x="4719" y="1028"/>
                            <a:ext cx="71" cy="64"/>
                          </a:xfrm>
                          <a:custGeom>
                            <a:avLst/>
                            <a:gdLst>
                              <a:gd name="T0" fmla="*/ 24 w 141"/>
                              <a:gd name="T1" fmla="*/ 0 h 191"/>
                              <a:gd name="T2" fmla="*/ 0 w 141"/>
                              <a:gd name="T3" fmla="*/ 16 h 191"/>
                              <a:gd name="T4" fmla="*/ 21 w 141"/>
                              <a:gd name="T5" fmla="*/ 21 h 191"/>
                              <a:gd name="T6" fmla="*/ 36 w 141"/>
                              <a:gd name="T7" fmla="*/ 12 h 191"/>
                              <a:gd name="T8" fmla="*/ 24 w 141"/>
                              <a:gd name="T9" fmla="*/ 0 h 1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91">
                                <a:moveTo>
                                  <a:pt x="93" y="0"/>
                                </a:moveTo>
                                <a:lnTo>
                                  <a:pt x="0" y="140"/>
                                </a:lnTo>
                                <a:lnTo>
                                  <a:pt x="84" y="191"/>
                                </a:lnTo>
                                <a:lnTo>
                                  <a:pt x="141" y="108"/>
                                </a:lnTo>
                                <a:lnTo>
                                  <a:pt x="93"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84" name="Freeform 17"/>
                          <a:cNvSpPr>
                            <a:spLocks noChangeAspect="1"/>
                          </a:cNvSpPr>
                        </a:nvSpPr>
                        <a:spPr bwMode="auto">
                          <a:xfrm>
                            <a:off x="4622" y="1087"/>
                            <a:ext cx="71" cy="38"/>
                          </a:xfrm>
                          <a:custGeom>
                            <a:avLst/>
                            <a:gdLst>
                              <a:gd name="T0" fmla="*/ 8 w 141"/>
                              <a:gd name="T1" fmla="*/ 13 h 114"/>
                              <a:gd name="T2" fmla="*/ 29 w 141"/>
                              <a:gd name="T3" fmla="*/ 13 h 114"/>
                              <a:gd name="T4" fmla="*/ 36 w 141"/>
                              <a:gd name="T5" fmla="*/ 0 h 114"/>
                              <a:gd name="T6" fmla="*/ 0 w 141"/>
                              <a:gd name="T7" fmla="*/ 0 h 114"/>
                              <a:gd name="T8" fmla="*/ 8 w 141"/>
                              <a:gd name="T9" fmla="*/ 13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9" y="114"/>
                                </a:moveTo>
                                <a:lnTo>
                                  <a:pt x="114" y="114"/>
                                </a:lnTo>
                                <a:lnTo>
                                  <a:pt x="141" y="0"/>
                                </a:lnTo>
                                <a:lnTo>
                                  <a:pt x="0" y="0"/>
                                </a:lnTo>
                                <a:lnTo>
                                  <a:pt x="29" y="114"/>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676" name="Oval 18"/>
                        <a:cNvSpPr>
                          <a:spLocks noChangeAspect="1" noChangeArrowheads="1"/>
                        </a:cNvSpPr>
                      </a:nvSpPr>
                      <a:spPr bwMode="auto">
                        <a:xfrm>
                          <a:off x="4526" y="857"/>
                          <a:ext cx="261" cy="236"/>
                        </a:xfrm>
                        <a:prstGeom prst="ellipse">
                          <a:avLst/>
                        </a:prstGeom>
                        <a:solidFill>
                          <a:schemeClr val="tx2"/>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21508" name="Group 19"/>
                      <a:cNvGrpSpPr>
                        <a:grpSpLocks noChangeAspect="1"/>
                      </a:cNvGrpSpPr>
                    </a:nvGrpSpPr>
                    <a:grpSpPr bwMode="auto">
                      <a:xfrm>
                        <a:off x="3683000" y="5761038"/>
                        <a:ext cx="474663" cy="427037"/>
                        <a:chOff x="4351" y="1144"/>
                        <a:chExt cx="310" cy="278"/>
                      </a:xfrm>
                    </a:grpSpPr>
                    <a:grpSp>
                      <a:nvGrpSpPr>
                        <a:cNvPr id="15" name="Group 20"/>
                        <a:cNvGrpSpPr>
                          <a:grpSpLocks noChangeAspect="1"/>
                        </a:cNvGrpSpPr>
                      </a:nvGrpSpPr>
                      <a:grpSpPr bwMode="auto">
                        <a:xfrm>
                          <a:off x="4351" y="1144"/>
                          <a:ext cx="310" cy="278"/>
                          <a:chOff x="4351" y="1144"/>
                          <a:chExt cx="310" cy="278"/>
                        </a:xfrm>
                      </a:grpSpPr>
                      <a:sp>
                        <a:nvSpPr>
                          <a:cNvPr id="21667" name="Freeform 21"/>
                          <a:cNvSpPr>
                            <a:spLocks noChangeAspect="1"/>
                          </a:cNvSpPr>
                        </a:nvSpPr>
                        <a:spPr bwMode="auto">
                          <a:xfrm>
                            <a:off x="4475" y="1144"/>
                            <a:ext cx="65" cy="35"/>
                          </a:xfrm>
                          <a:custGeom>
                            <a:avLst/>
                            <a:gdLst>
                              <a:gd name="T0" fmla="*/ 6 w 131"/>
                              <a:gd name="T1" fmla="*/ 0 h 105"/>
                              <a:gd name="T2" fmla="*/ 26 w 131"/>
                              <a:gd name="T3" fmla="*/ 0 h 105"/>
                              <a:gd name="T4" fmla="*/ 32 w 131"/>
                              <a:gd name="T5" fmla="*/ 12 h 105"/>
                              <a:gd name="T6" fmla="*/ 0 w 131"/>
                              <a:gd name="T7" fmla="*/ 12 h 105"/>
                              <a:gd name="T8" fmla="*/ 6 w 131"/>
                              <a:gd name="T9" fmla="*/ 0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0"/>
                                </a:moveTo>
                                <a:lnTo>
                                  <a:pt x="104" y="0"/>
                                </a:lnTo>
                                <a:lnTo>
                                  <a:pt x="131" y="105"/>
                                </a:lnTo>
                                <a:lnTo>
                                  <a:pt x="0" y="105"/>
                                </a:lnTo>
                                <a:lnTo>
                                  <a:pt x="26" y="0"/>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68" name="Freeform 22"/>
                          <a:cNvSpPr>
                            <a:spLocks noChangeAspect="1"/>
                          </a:cNvSpPr>
                        </a:nvSpPr>
                        <a:spPr bwMode="auto">
                          <a:xfrm>
                            <a:off x="4622" y="1255"/>
                            <a:ext cx="39" cy="59"/>
                          </a:xfrm>
                          <a:custGeom>
                            <a:avLst/>
                            <a:gdLst>
                              <a:gd name="T0" fmla="*/ 20 w 77"/>
                              <a:gd name="T1" fmla="*/ 4 h 179"/>
                              <a:gd name="T2" fmla="*/ 20 w 77"/>
                              <a:gd name="T3" fmla="*/ 15 h 179"/>
                              <a:gd name="T4" fmla="*/ 0 w 77"/>
                              <a:gd name="T5" fmla="*/ 19 h 179"/>
                              <a:gd name="T6" fmla="*/ 0 w 77"/>
                              <a:gd name="T7" fmla="*/ 0 h 179"/>
                              <a:gd name="T8" fmla="*/ 20 w 77"/>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179">
                                <a:moveTo>
                                  <a:pt x="77" y="36"/>
                                </a:moveTo>
                                <a:lnTo>
                                  <a:pt x="77" y="143"/>
                                </a:lnTo>
                                <a:lnTo>
                                  <a:pt x="0" y="179"/>
                                </a:lnTo>
                                <a:lnTo>
                                  <a:pt x="0" y="0"/>
                                </a:lnTo>
                                <a:lnTo>
                                  <a:pt x="77" y="36"/>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69" name="Freeform 23"/>
                          <a:cNvSpPr>
                            <a:spLocks noChangeAspect="1"/>
                          </a:cNvSpPr>
                        </a:nvSpPr>
                        <a:spPr bwMode="auto">
                          <a:xfrm>
                            <a:off x="4351" y="1255"/>
                            <a:ext cx="38" cy="59"/>
                          </a:xfrm>
                          <a:custGeom>
                            <a:avLst/>
                            <a:gdLst>
                              <a:gd name="T0" fmla="*/ 0 w 78"/>
                              <a:gd name="T1" fmla="*/ 4 h 179"/>
                              <a:gd name="T2" fmla="*/ 0 w 78"/>
                              <a:gd name="T3" fmla="*/ 15 h 179"/>
                              <a:gd name="T4" fmla="*/ 19 w 78"/>
                              <a:gd name="T5" fmla="*/ 19 h 179"/>
                              <a:gd name="T6" fmla="*/ 19 w 78"/>
                              <a:gd name="T7" fmla="*/ 0 h 179"/>
                              <a:gd name="T8" fmla="*/ 0 w 78"/>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8" h="179">
                                <a:moveTo>
                                  <a:pt x="0" y="36"/>
                                </a:moveTo>
                                <a:lnTo>
                                  <a:pt x="0" y="143"/>
                                </a:lnTo>
                                <a:lnTo>
                                  <a:pt x="78" y="179"/>
                                </a:lnTo>
                                <a:lnTo>
                                  <a:pt x="78" y="0"/>
                                </a:lnTo>
                                <a:lnTo>
                                  <a:pt x="0" y="36"/>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70" name="Freeform 24"/>
                          <a:cNvSpPr>
                            <a:spLocks noChangeAspect="1"/>
                          </a:cNvSpPr>
                        </a:nvSpPr>
                        <a:spPr bwMode="auto">
                          <a:xfrm>
                            <a:off x="4375" y="1176"/>
                            <a:ext cx="66" cy="59"/>
                          </a:xfrm>
                          <a:custGeom>
                            <a:avLst/>
                            <a:gdLst>
                              <a:gd name="T0" fmla="*/ 12 w 131"/>
                              <a:gd name="T1" fmla="*/ 20 h 176"/>
                              <a:gd name="T2" fmla="*/ 33 w 131"/>
                              <a:gd name="T3" fmla="*/ 5 h 176"/>
                              <a:gd name="T4" fmla="*/ 14 w 131"/>
                              <a:gd name="T5" fmla="*/ 0 h 176"/>
                              <a:gd name="T6" fmla="*/ 0 w 131"/>
                              <a:gd name="T7" fmla="*/ 8 h 176"/>
                              <a:gd name="T8" fmla="*/ 12 w 131"/>
                              <a:gd name="T9" fmla="*/ 2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5" y="176"/>
                                </a:moveTo>
                                <a:lnTo>
                                  <a:pt x="131" y="48"/>
                                </a:lnTo>
                                <a:lnTo>
                                  <a:pt x="54" y="0"/>
                                </a:lnTo>
                                <a:lnTo>
                                  <a:pt x="0" y="76"/>
                                </a:lnTo>
                                <a:lnTo>
                                  <a:pt x="45" y="176"/>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71" name="Freeform 25"/>
                          <a:cNvSpPr>
                            <a:spLocks noChangeAspect="1"/>
                          </a:cNvSpPr>
                        </a:nvSpPr>
                        <a:spPr bwMode="auto">
                          <a:xfrm>
                            <a:off x="4569" y="1176"/>
                            <a:ext cx="65" cy="60"/>
                          </a:xfrm>
                          <a:custGeom>
                            <a:avLst/>
                            <a:gdLst>
                              <a:gd name="T0" fmla="*/ 21 w 131"/>
                              <a:gd name="T1" fmla="*/ 20 h 178"/>
                              <a:gd name="T2" fmla="*/ 0 w 131"/>
                              <a:gd name="T3" fmla="*/ 5 h 178"/>
                              <a:gd name="T4" fmla="*/ 19 w 131"/>
                              <a:gd name="T5" fmla="*/ 0 h 178"/>
                              <a:gd name="T6" fmla="*/ 32 w 131"/>
                              <a:gd name="T7" fmla="*/ 9 h 178"/>
                              <a:gd name="T8" fmla="*/ 21 w 131"/>
                              <a:gd name="T9" fmla="*/ 2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8">
                                <a:moveTo>
                                  <a:pt x="86" y="178"/>
                                </a:moveTo>
                                <a:lnTo>
                                  <a:pt x="0" y="48"/>
                                </a:lnTo>
                                <a:lnTo>
                                  <a:pt x="78" y="0"/>
                                </a:lnTo>
                                <a:lnTo>
                                  <a:pt x="131" y="78"/>
                                </a:lnTo>
                                <a:lnTo>
                                  <a:pt x="86" y="178"/>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72" name="Freeform 26"/>
                          <a:cNvSpPr>
                            <a:spLocks noChangeAspect="1"/>
                          </a:cNvSpPr>
                        </a:nvSpPr>
                        <a:spPr bwMode="auto">
                          <a:xfrm>
                            <a:off x="4379" y="1335"/>
                            <a:ext cx="66" cy="59"/>
                          </a:xfrm>
                          <a:custGeom>
                            <a:avLst/>
                            <a:gdLst>
                              <a:gd name="T0" fmla="*/ 11 w 131"/>
                              <a:gd name="T1" fmla="*/ 0 h 176"/>
                              <a:gd name="T2" fmla="*/ 33 w 131"/>
                              <a:gd name="T3" fmla="*/ 14 h 176"/>
                              <a:gd name="T4" fmla="*/ 14 w 131"/>
                              <a:gd name="T5" fmla="*/ 20 h 176"/>
                              <a:gd name="T6" fmla="*/ 0 w 131"/>
                              <a:gd name="T7" fmla="*/ 11 h 176"/>
                              <a:gd name="T8" fmla="*/ 11 w 131"/>
                              <a:gd name="T9" fmla="*/ 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4" y="0"/>
                                </a:moveTo>
                                <a:lnTo>
                                  <a:pt x="131" y="129"/>
                                </a:lnTo>
                                <a:lnTo>
                                  <a:pt x="53" y="176"/>
                                </a:lnTo>
                                <a:lnTo>
                                  <a:pt x="0" y="99"/>
                                </a:lnTo>
                                <a:lnTo>
                                  <a:pt x="44" y="0"/>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73" name="Freeform 27"/>
                          <a:cNvSpPr>
                            <a:spLocks noChangeAspect="1"/>
                          </a:cNvSpPr>
                        </a:nvSpPr>
                        <a:spPr bwMode="auto">
                          <a:xfrm>
                            <a:off x="4566" y="1334"/>
                            <a:ext cx="65" cy="58"/>
                          </a:xfrm>
                          <a:custGeom>
                            <a:avLst/>
                            <a:gdLst>
                              <a:gd name="T0" fmla="*/ 21 w 131"/>
                              <a:gd name="T1" fmla="*/ 0 h 175"/>
                              <a:gd name="T2" fmla="*/ 0 w 131"/>
                              <a:gd name="T3" fmla="*/ 14 h 175"/>
                              <a:gd name="T4" fmla="*/ 19 w 131"/>
                              <a:gd name="T5" fmla="*/ 19 h 175"/>
                              <a:gd name="T6" fmla="*/ 32 w 131"/>
                              <a:gd name="T7" fmla="*/ 11 h 175"/>
                              <a:gd name="T8" fmla="*/ 21 w 131"/>
                              <a:gd name="T9" fmla="*/ 0 h 1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5">
                                <a:moveTo>
                                  <a:pt x="86" y="0"/>
                                </a:moveTo>
                                <a:lnTo>
                                  <a:pt x="0" y="127"/>
                                </a:lnTo>
                                <a:lnTo>
                                  <a:pt x="78" y="175"/>
                                </a:lnTo>
                                <a:lnTo>
                                  <a:pt x="131" y="99"/>
                                </a:lnTo>
                                <a:lnTo>
                                  <a:pt x="86" y="0"/>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74" name="Freeform 28"/>
                          <a:cNvSpPr>
                            <a:spLocks noChangeAspect="1"/>
                          </a:cNvSpPr>
                        </a:nvSpPr>
                        <a:spPr bwMode="auto">
                          <a:xfrm>
                            <a:off x="4475" y="1387"/>
                            <a:ext cx="65" cy="35"/>
                          </a:xfrm>
                          <a:custGeom>
                            <a:avLst/>
                            <a:gdLst>
                              <a:gd name="T0" fmla="*/ 6 w 131"/>
                              <a:gd name="T1" fmla="*/ 12 h 105"/>
                              <a:gd name="T2" fmla="*/ 26 w 131"/>
                              <a:gd name="T3" fmla="*/ 12 h 105"/>
                              <a:gd name="T4" fmla="*/ 32 w 131"/>
                              <a:gd name="T5" fmla="*/ 0 h 105"/>
                              <a:gd name="T6" fmla="*/ 0 w 131"/>
                              <a:gd name="T7" fmla="*/ 0 h 105"/>
                              <a:gd name="T8" fmla="*/ 6 w 131"/>
                              <a:gd name="T9" fmla="*/ 12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105"/>
                                </a:moveTo>
                                <a:lnTo>
                                  <a:pt x="104" y="105"/>
                                </a:lnTo>
                                <a:lnTo>
                                  <a:pt x="131" y="0"/>
                                </a:lnTo>
                                <a:lnTo>
                                  <a:pt x="0" y="0"/>
                                </a:lnTo>
                                <a:lnTo>
                                  <a:pt x="26" y="105"/>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666" name="Oval 29"/>
                        <a:cNvSpPr>
                          <a:spLocks noChangeAspect="1" noChangeArrowheads="1"/>
                        </a:cNvSpPr>
                      </a:nvSpPr>
                      <a:spPr bwMode="auto">
                        <a:xfrm>
                          <a:off x="4385" y="1174"/>
                          <a:ext cx="241" cy="218"/>
                        </a:xfrm>
                        <a:prstGeom prst="ellipse">
                          <a:avLst/>
                        </a:prstGeom>
                        <a:solidFill>
                          <a:schemeClr val="accent1"/>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509" name="AutoShape 30"/>
                      <a:cNvSpPr>
                        <a:spLocks noChangeAspect="1" noChangeArrowheads="1"/>
                      </a:cNvSpPr>
                    </a:nvSpPr>
                    <a:spPr bwMode="auto">
                      <a:xfrm>
                        <a:off x="2697163" y="1876425"/>
                        <a:ext cx="3646487" cy="2471738"/>
                      </a:xfrm>
                      <a:prstGeom prst="triangle">
                        <a:avLst>
                          <a:gd name="adj" fmla="val 50000"/>
                        </a:avLst>
                      </a:prstGeom>
                      <a:noFill/>
                      <a:ln w="28575">
                        <a:solidFill>
                          <a:schemeClr val="tx2"/>
                        </a:solidFill>
                        <a:prstDash val="dash"/>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10" name="Rectangle 31"/>
                      <a:cNvSpPr>
                        <a:spLocks noChangeArrowheads="1"/>
                      </a:cNvSpPr>
                    </a:nvSpPr>
                    <a:spPr bwMode="auto">
                      <a:xfrm>
                        <a:off x="2711450" y="4294188"/>
                        <a:ext cx="3622675" cy="74612"/>
                      </a:xfrm>
                      <a:prstGeom prst="rect">
                        <a:avLst/>
                      </a:prstGeom>
                      <a:solidFill>
                        <a:schemeClr val="bg1"/>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11" name="AutoShape 33"/>
                      <a:cNvSpPr>
                        <a:spLocks noChangeAspect="1" noChangeArrowheads="1"/>
                      </a:cNvSpPr>
                    </a:nvSpPr>
                    <a:spPr bwMode="auto">
                      <a:xfrm>
                        <a:off x="4241800" y="2362200"/>
                        <a:ext cx="658813" cy="365125"/>
                      </a:xfrm>
                      <a:prstGeom prst="homePlate">
                        <a:avLst>
                          <a:gd name="adj" fmla="val 45109"/>
                        </a:avLst>
                      </a:prstGeom>
                      <a:solidFill>
                        <a:schemeClr val="tx1"/>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21512" name="Group 34"/>
                      <a:cNvGrpSpPr>
                        <a:grpSpLocks noChangeAspect="1"/>
                      </a:cNvGrpSpPr>
                    </a:nvGrpSpPr>
                    <a:grpSpPr bwMode="auto">
                      <a:xfrm>
                        <a:off x="3422650" y="3527425"/>
                        <a:ext cx="2297113" cy="365125"/>
                        <a:chOff x="1342" y="2382"/>
                        <a:chExt cx="2006" cy="320"/>
                      </a:xfrm>
                    </a:grpSpPr>
                    <a:sp>
                      <a:nvSpPr>
                        <a:cNvPr id="21663" name="AutoShape 35"/>
                        <a:cNvSpPr>
                          <a:spLocks noChangeAspect="1" noChangeArrowheads="1"/>
                        </a:cNvSpPr>
                      </a:nvSpPr>
                      <a:spPr bwMode="auto">
                        <a:xfrm>
                          <a:off x="1342" y="2382"/>
                          <a:ext cx="1227" cy="320"/>
                        </a:xfrm>
                        <a:prstGeom prst="homePlate">
                          <a:avLst>
                            <a:gd name="adj" fmla="val 41876"/>
                          </a:avLst>
                        </a:prstGeom>
                        <a:solidFill>
                          <a:schemeClr val="accent1"/>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64" name="AutoShape 36"/>
                        <a:cNvSpPr>
                          <a:spLocks noChangeAspect="1" noChangeArrowheads="1"/>
                        </a:cNvSpPr>
                      </a:nvSpPr>
                      <a:spPr bwMode="auto">
                        <a:xfrm>
                          <a:off x="2750" y="2382"/>
                          <a:ext cx="598" cy="320"/>
                        </a:xfrm>
                        <a:prstGeom prst="homePlate">
                          <a:avLst>
                            <a:gd name="adj" fmla="val 57810"/>
                          </a:avLst>
                        </a:prstGeom>
                        <a:solidFill>
                          <a:schemeClr val="hlink"/>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21513" name="Group 37"/>
                      <a:cNvGrpSpPr>
                        <a:grpSpLocks noChangeAspect="1"/>
                      </a:cNvGrpSpPr>
                    </a:nvGrpSpPr>
                    <a:grpSpPr bwMode="auto">
                      <a:xfrm>
                        <a:off x="2886075" y="4110038"/>
                        <a:ext cx="3370263" cy="366712"/>
                        <a:chOff x="970" y="2802"/>
                        <a:chExt cx="2944" cy="320"/>
                      </a:xfrm>
                    </a:grpSpPr>
                    <a:sp>
                      <a:nvSpPr>
                        <a:cNvPr id="21661" name="AutoShape 38"/>
                        <a:cNvSpPr>
                          <a:spLocks noChangeAspect="1" noChangeArrowheads="1"/>
                        </a:cNvSpPr>
                      </a:nvSpPr>
                      <a:spPr bwMode="auto">
                        <a:xfrm>
                          <a:off x="2538" y="2802"/>
                          <a:ext cx="1376" cy="320"/>
                        </a:xfrm>
                        <a:prstGeom prst="homePlate">
                          <a:avLst>
                            <a:gd name="adj" fmla="val 54069"/>
                          </a:avLst>
                        </a:prstGeom>
                        <a:solidFill>
                          <a:srgbClr val="B2B2B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62" name="AutoShape 39"/>
                        <a:cNvSpPr>
                          <a:spLocks noChangeAspect="1" noChangeArrowheads="1"/>
                        </a:cNvSpPr>
                      </a:nvSpPr>
                      <a:spPr bwMode="auto">
                        <a:xfrm>
                          <a:off x="970" y="2802"/>
                          <a:ext cx="1376" cy="320"/>
                        </a:xfrm>
                        <a:prstGeom prst="homePlate">
                          <a:avLst>
                            <a:gd name="adj" fmla="val 53750"/>
                          </a:avLst>
                        </a:prstGeom>
                        <a:solidFill>
                          <a:schemeClr val="accent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21514" name="Group 40"/>
                      <a:cNvGrpSpPr>
                        <a:grpSpLocks noChangeAspect="1"/>
                      </a:cNvGrpSpPr>
                    </a:nvGrpSpPr>
                    <a:grpSpPr bwMode="auto">
                      <a:xfrm>
                        <a:off x="3765550" y="2944813"/>
                        <a:ext cx="1611313" cy="365125"/>
                        <a:chOff x="1697" y="1757"/>
                        <a:chExt cx="1407" cy="320"/>
                      </a:xfrm>
                    </a:grpSpPr>
                    <a:sp>
                      <a:nvSpPr>
                        <a:cNvPr id="21659" name="AutoShape 41"/>
                        <a:cNvSpPr>
                          <a:spLocks noChangeAspect="1" noChangeArrowheads="1"/>
                        </a:cNvSpPr>
                      </a:nvSpPr>
                      <a:spPr bwMode="auto">
                        <a:xfrm>
                          <a:off x="1697" y="1757"/>
                          <a:ext cx="619" cy="320"/>
                        </a:xfrm>
                        <a:prstGeom prst="homePlate">
                          <a:avLst>
                            <a:gd name="adj" fmla="val 48359"/>
                          </a:avLst>
                        </a:prstGeom>
                        <a:solidFill>
                          <a:srgbClr val="B2B2B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60" name="AutoShape 42"/>
                        <a:cNvSpPr>
                          <a:spLocks noChangeAspect="1" noChangeArrowheads="1"/>
                        </a:cNvSpPr>
                      </a:nvSpPr>
                      <a:spPr bwMode="auto">
                        <a:xfrm>
                          <a:off x="2528" y="1757"/>
                          <a:ext cx="576" cy="320"/>
                        </a:xfrm>
                        <a:prstGeom prst="homePlate">
                          <a:avLst>
                            <a:gd name="adj" fmla="val 45000"/>
                          </a:avLst>
                        </a:prstGeom>
                        <a:solidFill>
                          <a:schemeClr val="accent1"/>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515" name="Oval 43"/>
                      <a:cNvSpPr>
                        <a:spLocks noChangeAspect="1" noChangeArrowheads="1"/>
                      </a:cNvSpPr>
                    </a:nvSpPr>
                    <a:spPr bwMode="auto">
                      <a:xfrm>
                        <a:off x="4924425" y="3040063"/>
                        <a:ext cx="171450" cy="171450"/>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16" name="Oval 44"/>
                      <a:cNvSpPr>
                        <a:spLocks noChangeAspect="1" noChangeArrowheads="1"/>
                      </a:cNvSpPr>
                    </a:nvSpPr>
                    <a:spPr bwMode="auto">
                      <a:xfrm>
                        <a:off x="3973513" y="3040063"/>
                        <a:ext cx="169862" cy="171450"/>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17" name="Oval 45"/>
                      <a:cNvSpPr>
                        <a:spLocks noChangeAspect="1" noChangeArrowheads="1"/>
                      </a:cNvSpPr>
                    </a:nvSpPr>
                    <a:spPr bwMode="auto">
                      <a:xfrm>
                        <a:off x="2955925" y="4202113"/>
                        <a:ext cx="169863" cy="169862"/>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18" name="Oval 46"/>
                      <a:cNvSpPr>
                        <a:spLocks noChangeAspect="1" noChangeArrowheads="1"/>
                      </a:cNvSpPr>
                    </a:nvSpPr>
                    <a:spPr bwMode="auto">
                      <a:xfrm>
                        <a:off x="4424363" y="2455863"/>
                        <a:ext cx="171450" cy="169862"/>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19" name="Oval 47"/>
                      <a:cNvSpPr>
                        <a:spLocks noChangeAspect="1" noChangeArrowheads="1"/>
                      </a:cNvSpPr>
                    </a:nvSpPr>
                    <a:spPr bwMode="auto">
                      <a:xfrm>
                        <a:off x="3970338" y="3614738"/>
                        <a:ext cx="171450" cy="171450"/>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20" name="Oval 48"/>
                      <a:cNvSpPr>
                        <a:spLocks noChangeAspect="1" noChangeArrowheads="1"/>
                      </a:cNvSpPr>
                    </a:nvSpPr>
                    <a:spPr bwMode="auto">
                      <a:xfrm>
                        <a:off x="3521075" y="3614738"/>
                        <a:ext cx="169863" cy="171450"/>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21" name="Oval 49"/>
                      <a:cNvSpPr>
                        <a:spLocks noChangeAspect="1" noChangeArrowheads="1"/>
                      </a:cNvSpPr>
                    </a:nvSpPr>
                    <a:spPr bwMode="auto">
                      <a:xfrm>
                        <a:off x="5183188" y="3614738"/>
                        <a:ext cx="169862" cy="171450"/>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22" name="Oval 50"/>
                      <a:cNvSpPr>
                        <a:spLocks noChangeAspect="1" noChangeArrowheads="1"/>
                      </a:cNvSpPr>
                    </a:nvSpPr>
                    <a:spPr bwMode="auto">
                      <a:xfrm>
                        <a:off x="5492750" y="4202113"/>
                        <a:ext cx="171450" cy="169862"/>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23" name="Oval 51"/>
                      <a:cNvSpPr>
                        <a:spLocks noChangeAspect="1" noChangeArrowheads="1"/>
                      </a:cNvSpPr>
                    </a:nvSpPr>
                    <a:spPr bwMode="auto">
                      <a:xfrm>
                        <a:off x="4914900" y="4202113"/>
                        <a:ext cx="169863" cy="169862"/>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24" name="Oval 52"/>
                      <a:cNvSpPr>
                        <a:spLocks noChangeAspect="1" noChangeArrowheads="1"/>
                      </a:cNvSpPr>
                    </a:nvSpPr>
                    <a:spPr bwMode="auto">
                      <a:xfrm>
                        <a:off x="3529013" y="4200525"/>
                        <a:ext cx="171450" cy="171450"/>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cxnSp>
                    <a:nvCxnSpPr>
                      <a:cNvPr id="21525" name="AutoShape 53"/>
                      <a:cNvCxnSpPr>
                        <a:cxnSpLocks noChangeAspect="1" noChangeShapeType="1"/>
                        <a:stCxn id="21518" idx="4"/>
                        <a:endCxn id="21516" idx="0"/>
                      </a:cNvCxnSpPr>
                    </a:nvCxnSpPr>
                    <a:spPr bwMode="auto">
                      <a:xfrm rot="5400000">
                        <a:off x="4077494" y="2607469"/>
                        <a:ext cx="414338" cy="450850"/>
                      </a:xfrm>
                      <a:prstGeom prst="bentConnector3">
                        <a:avLst>
                          <a:gd name="adj1" fmla="val 50000"/>
                        </a:avLst>
                      </a:prstGeom>
                      <a:noFill/>
                      <a:ln w="28575">
                        <a:solidFill>
                          <a:schemeClr val="tx2"/>
                        </a:solidFill>
                        <a:miter lim="800000"/>
                        <a:headEnd/>
                        <a:tailEnd/>
                      </a:ln>
                      <a:effectLst/>
                    </a:spPr>
                  </a:cxnSp>
                  <a:cxnSp>
                    <a:nvCxnSpPr>
                      <a:cNvPr id="21526" name="AutoShape 54"/>
                      <a:cNvCxnSpPr>
                        <a:cxnSpLocks noChangeAspect="1" noChangeShapeType="1"/>
                        <a:stCxn id="21518" idx="4"/>
                        <a:endCxn id="21515" idx="0"/>
                      </a:cNvCxnSpPr>
                    </a:nvCxnSpPr>
                    <a:spPr bwMode="auto">
                      <a:xfrm rot="16200000" flipH="1">
                        <a:off x="4552950" y="2582863"/>
                        <a:ext cx="414338" cy="500062"/>
                      </a:xfrm>
                      <a:prstGeom prst="bentConnector3">
                        <a:avLst>
                          <a:gd name="adj1" fmla="val 50000"/>
                        </a:avLst>
                      </a:prstGeom>
                      <a:noFill/>
                      <a:ln w="28575">
                        <a:solidFill>
                          <a:schemeClr val="tx2"/>
                        </a:solidFill>
                        <a:miter lim="800000"/>
                        <a:headEnd/>
                        <a:tailEnd/>
                      </a:ln>
                      <a:effectLst/>
                    </a:spPr>
                  </a:cxnSp>
                  <a:cxnSp>
                    <a:nvCxnSpPr>
                      <a:cNvPr id="21527" name="AutoShape 55"/>
                      <a:cNvCxnSpPr>
                        <a:cxnSpLocks noChangeAspect="1" noChangeShapeType="1"/>
                        <a:stCxn id="21516" idx="4"/>
                        <a:endCxn id="21520" idx="0"/>
                      </a:cNvCxnSpPr>
                    </a:nvCxnSpPr>
                    <a:spPr bwMode="auto">
                      <a:xfrm rot="5400000">
                        <a:off x="3631406" y="3186907"/>
                        <a:ext cx="403225" cy="452438"/>
                      </a:xfrm>
                      <a:prstGeom prst="bentConnector3">
                        <a:avLst>
                          <a:gd name="adj1" fmla="val 49856"/>
                        </a:avLst>
                      </a:prstGeom>
                      <a:noFill/>
                      <a:ln w="28575">
                        <a:solidFill>
                          <a:schemeClr val="tx2"/>
                        </a:solidFill>
                        <a:miter lim="800000"/>
                        <a:headEnd/>
                        <a:tailEnd/>
                      </a:ln>
                      <a:effectLst/>
                    </a:spPr>
                  </a:cxnSp>
                  <a:cxnSp>
                    <a:nvCxnSpPr>
                      <a:cNvPr id="21528" name="AutoShape 56"/>
                      <a:cNvCxnSpPr>
                        <a:cxnSpLocks noChangeAspect="1" noChangeShapeType="1"/>
                        <a:stCxn id="21520" idx="4"/>
                        <a:endCxn id="21517" idx="0"/>
                      </a:cNvCxnSpPr>
                    </a:nvCxnSpPr>
                    <a:spPr bwMode="auto">
                      <a:xfrm rot="5400000">
                        <a:off x="3116262" y="3711576"/>
                        <a:ext cx="415925" cy="565150"/>
                      </a:xfrm>
                      <a:prstGeom prst="bentConnector3">
                        <a:avLst>
                          <a:gd name="adj1" fmla="val 50000"/>
                        </a:avLst>
                      </a:prstGeom>
                      <a:noFill/>
                      <a:ln w="28575">
                        <a:solidFill>
                          <a:schemeClr val="tx2"/>
                        </a:solidFill>
                        <a:miter lim="800000"/>
                        <a:headEnd/>
                        <a:tailEnd/>
                      </a:ln>
                      <a:effectLst/>
                    </a:spPr>
                  </a:cxnSp>
                  <a:cxnSp>
                    <a:nvCxnSpPr>
                      <a:cNvPr id="21529" name="AutoShape 57"/>
                      <a:cNvCxnSpPr>
                        <a:cxnSpLocks noChangeAspect="1" noChangeShapeType="1"/>
                        <a:stCxn id="21519" idx="4"/>
                        <a:endCxn id="21582" idx="0"/>
                      </a:cNvCxnSpPr>
                    </a:nvCxnSpPr>
                    <a:spPr bwMode="auto">
                      <a:xfrm rot="16200000" flipH="1">
                        <a:off x="3899694" y="3942557"/>
                        <a:ext cx="414337" cy="101600"/>
                      </a:xfrm>
                      <a:prstGeom prst="bentConnector3">
                        <a:avLst>
                          <a:gd name="adj1" fmla="val 49810"/>
                        </a:avLst>
                      </a:prstGeom>
                      <a:noFill/>
                      <a:ln w="28575">
                        <a:solidFill>
                          <a:schemeClr val="tx2"/>
                        </a:solidFill>
                        <a:miter lim="800000"/>
                        <a:headEnd/>
                        <a:tailEnd/>
                      </a:ln>
                      <a:effectLst/>
                    </a:spPr>
                  </a:cxnSp>
                  <a:cxnSp>
                    <a:nvCxnSpPr>
                      <a:cNvPr id="21530" name="AutoShape 58"/>
                      <a:cNvCxnSpPr>
                        <a:cxnSpLocks noChangeAspect="1" noChangeShapeType="1"/>
                        <a:stCxn id="21521" idx="4"/>
                        <a:endCxn id="21522" idx="0"/>
                      </a:cNvCxnSpPr>
                    </a:nvCxnSpPr>
                    <a:spPr bwMode="auto">
                      <a:xfrm rot="16200000" flipH="1">
                        <a:off x="5215731" y="3839370"/>
                        <a:ext cx="415925" cy="309562"/>
                      </a:xfrm>
                      <a:prstGeom prst="bentConnector3">
                        <a:avLst>
                          <a:gd name="adj1" fmla="val 50000"/>
                        </a:avLst>
                      </a:prstGeom>
                      <a:noFill/>
                      <a:ln w="28575">
                        <a:solidFill>
                          <a:schemeClr val="tx2"/>
                        </a:solidFill>
                        <a:miter lim="800000"/>
                        <a:headEnd/>
                        <a:tailEnd/>
                      </a:ln>
                      <a:effectLst/>
                    </a:spPr>
                  </a:cxnSp>
                  <a:cxnSp>
                    <a:nvCxnSpPr>
                      <a:cNvPr id="21531" name="AutoShape 59"/>
                      <a:cNvCxnSpPr>
                        <a:cxnSpLocks noChangeAspect="1" noChangeShapeType="1"/>
                        <a:stCxn id="21515" idx="4"/>
                        <a:endCxn id="21583" idx="0"/>
                      </a:cNvCxnSpPr>
                    </a:nvCxnSpPr>
                    <a:spPr bwMode="auto">
                      <a:xfrm rot="5400000">
                        <a:off x="4578350" y="3182938"/>
                        <a:ext cx="403225" cy="460375"/>
                      </a:xfrm>
                      <a:prstGeom prst="bentConnector3">
                        <a:avLst>
                          <a:gd name="adj1" fmla="val 49856"/>
                        </a:avLst>
                      </a:prstGeom>
                      <a:noFill/>
                      <a:ln w="28575">
                        <a:solidFill>
                          <a:schemeClr val="tx2"/>
                        </a:solidFill>
                        <a:miter lim="800000"/>
                        <a:headEnd/>
                        <a:tailEnd/>
                      </a:ln>
                      <a:effectLst/>
                    </a:spPr>
                  </a:cxnSp>
                  <a:cxnSp>
                    <a:nvCxnSpPr>
                      <a:cNvPr id="21532" name="AutoShape 60"/>
                      <a:cNvCxnSpPr>
                        <a:cxnSpLocks noChangeAspect="1" noChangeShapeType="1"/>
                        <a:stCxn id="21521" idx="4"/>
                        <a:endCxn id="21523" idx="0"/>
                      </a:cNvCxnSpPr>
                    </a:nvCxnSpPr>
                    <a:spPr bwMode="auto">
                      <a:xfrm rot="5400000">
                        <a:off x="4926806" y="3860007"/>
                        <a:ext cx="415925" cy="268288"/>
                      </a:xfrm>
                      <a:prstGeom prst="bentConnector3">
                        <a:avLst>
                          <a:gd name="adj1" fmla="val 50000"/>
                        </a:avLst>
                      </a:prstGeom>
                      <a:noFill/>
                      <a:ln w="28575">
                        <a:solidFill>
                          <a:schemeClr val="tx2"/>
                        </a:solidFill>
                        <a:miter lim="800000"/>
                        <a:headEnd/>
                        <a:tailEnd/>
                      </a:ln>
                      <a:effectLst/>
                    </a:spPr>
                  </a:cxnSp>
                  <a:cxnSp>
                    <a:nvCxnSpPr>
                      <a:cNvPr id="21533" name="AutoShape 61"/>
                      <a:cNvCxnSpPr>
                        <a:cxnSpLocks noChangeAspect="1" noChangeShapeType="1"/>
                        <a:stCxn id="21515" idx="4"/>
                        <a:endCxn id="21521" idx="0"/>
                      </a:cNvCxnSpPr>
                    </a:nvCxnSpPr>
                    <a:spPr bwMode="auto">
                      <a:xfrm rot="16200000" flipH="1">
                        <a:off x="4937919" y="3283744"/>
                        <a:ext cx="403225" cy="258763"/>
                      </a:xfrm>
                      <a:prstGeom prst="bentConnector3">
                        <a:avLst>
                          <a:gd name="adj1" fmla="val 49856"/>
                        </a:avLst>
                      </a:prstGeom>
                      <a:noFill/>
                      <a:ln w="28575">
                        <a:solidFill>
                          <a:schemeClr val="tx2"/>
                        </a:solidFill>
                        <a:miter lim="800000"/>
                        <a:headEnd/>
                        <a:tailEnd/>
                      </a:ln>
                      <a:effectLst/>
                    </a:spPr>
                  </a:cxnSp>
                  <a:cxnSp>
                    <a:nvCxnSpPr>
                      <a:cNvPr id="21534" name="AutoShape 62"/>
                      <a:cNvCxnSpPr>
                        <a:cxnSpLocks noChangeAspect="1" noChangeShapeType="1"/>
                        <a:stCxn id="21516" idx="4"/>
                        <a:endCxn id="21519" idx="0"/>
                      </a:cNvCxnSpPr>
                    </a:nvCxnSpPr>
                    <a:spPr bwMode="auto">
                      <a:xfrm rot="5400000">
                        <a:off x="3856038" y="3411538"/>
                        <a:ext cx="403225" cy="3175"/>
                      </a:xfrm>
                      <a:prstGeom prst="bentConnector3">
                        <a:avLst>
                          <a:gd name="adj1" fmla="val 50000"/>
                        </a:avLst>
                      </a:prstGeom>
                      <a:noFill/>
                      <a:ln w="28575">
                        <a:solidFill>
                          <a:schemeClr val="tx2"/>
                        </a:solidFill>
                        <a:miter lim="800000"/>
                        <a:headEnd/>
                        <a:tailEnd/>
                      </a:ln>
                      <a:effectLst/>
                    </a:spPr>
                  </a:cxnSp>
                  <a:cxnSp>
                    <a:nvCxnSpPr>
                      <a:cNvPr id="21535" name="AutoShape 63"/>
                      <a:cNvCxnSpPr>
                        <a:cxnSpLocks noChangeAspect="1" noChangeShapeType="1"/>
                        <a:stCxn id="21519" idx="4"/>
                        <a:endCxn id="21524" idx="0"/>
                      </a:cNvCxnSpPr>
                    </a:nvCxnSpPr>
                    <a:spPr bwMode="auto">
                      <a:xfrm rot="5400000">
                        <a:off x="3628232" y="3772694"/>
                        <a:ext cx="414337" cy="441325"/>
                      </a:xfrm>
                      <a:prstGeom prst="bentConnector3">
                        <a:avLst>
                          <a:gd name="adj1" fmla="val 49810"/>
                        </a:avLst>
                      </a:prstGeom>
                      <a:noFill/>
                      <a:ln w="28575">
                        <a:solidFill>
                          <a:schemeClr val="tx2"/>
                        </a:solidFill>
                        <a:miter lim="800000"/>
                        <a:headEnd/>
                        <a:tailEnd/>
                      </a:ln>
                      <a:effectLst/>
                    </a:spPr>
                  </a:cxnSp>
                  <a:sp>
                    <a:nvSpPr>
                      <a:cNvPr id="21536" name="Text Box 64"/>
                      <a:cNvSpPr txBox="1">
                        <a:spLocks noChangeArrowheads="1"/>
                      </a:cNvSpPr>
                    </a:nvSpPr>
                    <a:spPr bwMode="auto">
                      <a:xfrm>
                        <a:off x="2978150" y="2160588"/>
                        <a:ext cx="971550" cy="3048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a:cs typeface="Times New Roman" pitchFamily="18" charset="0"/>
                            </a:rPr>
                            <a:t>regulators</a:t>
                          </a:r>
                          <a:endParaRPr lang="en-US" sz="1400"/>
                        </a:p>
                      </a:txBody>
                      <a:useSpRect/>
                    </a:txSp>
                  </a:sp>
                  <a:sp>
                    <a:nvSpPr>
                      <a:cNvPr id="21538" name="Text Box 66"/>
                      <a:cNvSpPr txBox="1">
                        <a:spLocks noChangeArrowheads="1"/>
                      </a:cNvSpPr>
                    </a:nvSpPr>
                    <a:spPr bwMode="auto">
                      <a:xfrm>
                        <a:off x="5081588" y="2130425"/>
                        <a:ext cx="833437" cy="3048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a:cs typeface="Times New Roman" pitchFamily="18" charset="0"/>
                            </a:rPr>
                            <a:t>partners</a:t>
                          </a:r>
                          <a:endParaRPr lang="en-US" sz="1400"/>
                        </a:p>
                      </a:txBody>
                      <a:useSpRect/>
                    </a:txSp>
                  </a:sp>
                  <a:sp>
                    <a:nvSpPr>
                      <a:cNvPr id="21539" name="Text Box 67"/>
                      <a:cNvSpPr txBox="1">
                        <a:spLocks noChangeArrowheads="1"/>
                      </a:cNvSpPr>
                    </a:nvSpPr>
                    <a:spPr bwMode="auto">
                      <a:xfrm>
                        <a:off x="5568950" y="2744788"/>
                        <a:ext cx="1001713" cy="3048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a:cs typeface="Times New Roman" pitchFamily="18" charset="0"/>
                            </a:rPr>
                            <a:t>customers</a:t>
                          </a:r>
                          <a:endParaRPr lang="en-US" sz="1400"/>
                        </a:p>
                      </a:txBody>
                      <a:useSpRect/>
                    </a:txSp>
                  </a:sp>
                  <a:sp>
                    <a:nvSpPr>
                      <a:cNvPr id="21540" name="Text Box 68"/>
                      <a:cNvSpPr txBox="1">
                        <a:spLocks noChangeArrowheads="1"/>
                      </a:cNvSpPr>
                    </a:nvSpPr>
                    <a:spPr bwMode="auto">
                      <a:xfrm>
                        <a:off x="2555875" y="2743200"/>
                        <a:ext cx="893763" cy="3048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a:cs typeface="Times New Roman" pitchFamily="18" charset="0"/>
                            </a:rPr>
                            <a:t>suppliers</a:t>
                          </a:r>
                          <a:endParaRPr lang="en-US" sz="1400" dirty="0"/>
                        </a:p>
                      </a:txBody>
                      <a:useSpRect/>
                    </a:txSp>
                  </a:sp>
                  <a:grpSp>
                    <a:nvGrpSpPr>
                      <a:cNvPr id="21541" name="Group 69"/>
                      <a:cNvGrpSpPr>
                        <a:grpSpLocks noChangeAspect="1"/>
                      </a:cNvGrpSpPr>
                    </a:nvGrpSpPr>
                    <a:grpSpPr bwMode="auto">
                      <a:xfrm>
                        <a:off x="3382963" y="5613400"/>
                        <a:ext cx="374650" cy="336550"/>
                        <a:chOff x="4489" y="825"/>
                        <a:chExt cx="332" cy="300"/>
                      </a:xfrm>
                    </a:grpSpPr>
                    <a:grpSp>
                      <a:nvGrpSpPr>
                        <a:cNvPr id="63" name="Group 70"/>
                        <a:cNvGrpSpPr>
                          <a:grpSpLocks noChangeAspect="1"/>
                        </a:cNvGrpSpPr>
                      </a:nvGrpSpPr>
                      <a:grpSpPr bwMode="auto">
                        <a:xfrm>
                          <a:off x="4489" y="825"/>
                          <a:ext cx="332" cy="300"/>
                          <a:chOff x="4489" y="825"/>
                          <a:chExt cx="332" cy="300"/>
                        </a:xfrm>
                      </a:grpSpPr>
                      <a:sp>
                        <a:nvSpPr>
                          <a:cNvPr id="21651" name="Freeform 71"/>
                          <a:cNvSpPr>
                            <a:spLocks noChangeAspect="1"/>
                          </a:cNvSpPr>
                        </a:nvSpPr>
                        <a:spPr bwMode="auto">
                          <a:xfrm>
                            <a:off x="4622" y="825"/>
                            <a:ext cx="71" cy="38"/>
                          </a:xfrm>
                          <a:custGeom>
                            <a:avLst/>
                            <a:gdLst>
                              <a:gd name="T0" fmla="*/ 7 w 141"/>
                              <a:gd name="T1" fmla="*/ 0 h 114"/>
                              <a:gd name="T2" fmla="*/ 29 w 141"/>
                              <a:gd name="T3" fmla="*/ 0 h 114"/>
                              <a:gd name="T4" fmla="*/ 36 w 141"/>
                              <a:gd name="T5" fmla="*/ 13 h 114"/>
                              <a:gd name="T6" fmla="*/ 0 w 141"/>
                              <a:gd name="T7" fmla="*/ 13 h 114"/>
                              <a:gd name="T8" fmla="*/ 7 w 141"/>
                              <a:gd name="T9" fmla="*/ 0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8" y="0"/>
                                </a:moveTo>
                                <a:lnTo>
                                  <a:pt x="113" y="0"/>
                                </a:lnTo>
                                <a:lnTo>
                                  <a:pt x="141" y="114"/>
                                </a:lnTo>
                                <a:lnTo>
                                  <a:pt x="0" y="114"/>
                                </a:lnTo>
                                <a:lnTo>
                                  <a:pt x="28" y="0"/>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52" name="Freeform 72"/>
                          <a:cNvSpPr>
                            <a:spLocks noChangeAspect="1"/>
                          </a:cNvSpPr>
                        </a:nvSpPr>
                        <a:spPr bwMode="auto">
                          <a:xfrm>
                            <a:off x="4779" y="943"/>
                            <a:ext cx="42" cy="65"/>
                          </a:xfrm>
                          <a:custGeom>
                            <a:avLst/>
                            <a:gdLst>
                              <a:gd name="T0" fmla="*/ 21 w 83"/>
                              <a:gd name="T1" fmla="*/ 4 h 193"/>
                              <a:gd name="T2" fmla="*/ 21 w 83"/>
                              <a:gd name="T3" fmla="*/ 18 h 193"/>
                              <a:gd name="T4" fmla="*/ 0 w 83"/>
                              <a:gd name="T5" fmla="*/ 22 h 193"/>
                              <a:gd name="T6" fmla="*/ 0 w 83"/>
                              <a:gd name="T7" fmla="*/ 0 h 193"/>
                              <a:gd name="T8" fmla="*/ 21 w 83"/>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 h="193">
                                <a:moveTo>
                                  <a:pt x="83" y="39"/>
                                </a:moveTo>
                                <a:lnTo>
                                  <a:pt x="83" y="154"/>
                                </a:lnTo>
                                <a:lnTo>
                                  <a:pt x="0" y="193"/>
                                </a:lnTo>
                                <a:lnTo>
                                  <a:pt x="0" y="0"/>
                                </a:lnTo>
                                <a:lnTo>
                                  <a:pt x="83" y="39"/>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53" name="Freeform 73"/>
                          <a:cNvSpPr>
                            <a:spLocks noChangeAspect="1"/>
                          </a:cNvSpPr>
                        </a:nvSpPr>
                        <a:spPr bwMode="auto">
                          <a:xfrm>
                            <a:off x="4489" y="943"/>
                            <a:ext cx="41" cy="65"/>
                          </a:xfrm>
                          <a:custGeom>
                            <a:avLst/>
                            <a:gdLst>
                              <a:gd name="T0" fmla="*/ 0 w 84"/>
                              <a:gd name="T1" fmla="*/ 4 h 193"/>
                              <a:gd name="T2" fmla="*/ 0 w 84"/>
                              <a:gd name="T3" fmla="*/ 18 h 193"/>
                              <a:gd name="T4" fmla="*/ 20 w 84"/>
                              <a:gd name="T5" fmla="*/ 22 h 193"/>
                              <a:gd name="T6" fmla="*/ 20 w 84"/>
                              <a:gd name="T7" fmla="*/ 0 h 193"/>
                              <a:gd name="T8" fmla="*/ 0 w 84"/>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4" h="193">
                                <a:moveTo>
                                  <a:pt x="0" y="39"/>
                                </a:moveTo>
                                <a:lnTo>
                                  <a:pt x="0" y="154"/>
                                </a:lnTo>
                                <a:lnTo>
                                  <a:pt x="84" y="193"/>
                                </a:lnTo>
                                <a:lnTo>
                                  <a:pt x="84" y="0"/>
                                </a:lnTo>
                                <a:lnTo>
                                  <a:pt x="0" y="39"/>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54" name="Freeform 74"/>
                          <a:cNvSpPr>
                            <a:spLocks noChangeAspect="1"/>
                          </a:cNvSpPr>
                        </a:nvSpPr>
                        <a:spPr bwMode="auto">
                          <a:xfrm>
                            <a:off x="4516" y="858"/>
                            <a:ext cx="71" cy="64"/>
                          </a:xfrm>
                          <a:custGeom>
                            <a:avLst/>
                            <a:gdLst>
                              <a:gd name="T0" fmla="*/ 12 w 143"/>
                              <a:gd name="T1" fmla="*/ 21 h 192"/>
                              <a:gd name="T2" fmla="*/ 35 w 143"/>
                              <a:gd name="T3" fmla="*/ 6 h 192"/>
                              <a:gd name="T4" fmla="*/ 14 w 143"/>
                              <a:gd name="T5" fmla="*/ 0 h 192"/>
                              <a:gd name="T6" fmla="*/ 0 w 143"/>
                              <a:gd name="T7" fmla="*/ 9 h 192"/>
                              <a:gd name="T8" fmla="*/ 12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50" y="192"/>
                                </a:moveTo>
                                <a:lnTo>
                                  <a:pt x="143" y="53"/>
                                </a:lnTo>
                                <a:lnTo>
                                  <a:pt x="59" y="0"/>
                                </a:lnTo>
                                <a:lnTo>
                                  <a:pt x="0" y="84"/>
                                </a:lnTo>
                                <a:lnTo>
                                  <a:pt x="50" y="192"/>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55" name="Freeform 75"/>
                          <a:cNvSpPr>
                            <a:spLocks noChangeAspect="1"/>
                          </a:cNvSpPr>
                        </a:nvSpPr>
                        <a:spPr bwMode="auto">
                          <a:xfrm>
                            <a:off x="4720" y="859"/>
                            <a:ext cx="71" cy="64"/>
                          </a:xfrm>
                          <a:custGeom>
                            <a:avLst/>
                            <a:gdLst>
                              <a:gd name="T0" fmla="*/ 23 w 143"/>
                              <a:gd name="T1" fmla="*/ 21 h 192"/>
                              <a:gd name="T2" fmla="*/ 0 w 143"/>
                              <a:gd name="T3" fmla="*/ 6 h 192"/>
                              <a:gd name="T4" fmla="*/ 21 w 143"/>
                              <a:gd name="T5" fmla="*/ 0 h 192"/>
                              <a:gd name="T6" fmla="*/ 35 w 143"/>
                              <a:gd name="T7" fmla="*/ 9 h 192"/>
                              <a:gd name="T8" fmla="*/ 23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94" y="192"/>
                                </a:moveTo>
                                <a:lnTo>
                                  <a:pt x="0" y="53"/>
                                </a:lnTo>
                                <a:lnTo>
                                  <a:pt x="85" y="0"/>
                                </a:lnTo>
                                <a:lnTo>
                                  <a:pt x="143" y="83"/>
                                </a:lnTo>
                                <a:lnTo>
                                  <a:pt x="94" y="192"/>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56" name="Freeform 76"/>
                          <a:cNvSpPr>
                            <a:spLocks noChangeAspect="1"/>
                          </a:cNvSpPr>
                        </a:nvSpPr>
                        <a:spPr bwMode="auto">
                          <a:xfrm>
                            <a:off x="4519" y="1029"/>
                            <a:ext cx="72" cy="63"/>
                          </a:xfrm>
                          <a:custGeom>
                            <a:avLst/>
                            <a:gdLst>
                              <a:gd name="T0" fmla="*/ 12 w 142"/>
                              <a:gd name="T1" fmla="*/ 0 h 190"/>
                              <a:gd name="T2" fmla="*/ 37 w 142"/>
                              <a:gd name="T3" fmla="*/ 15 h 190"/>
                              <a:gd name="T4" fmla="*/ 15 w 142"/>
                              <a:gd name="T5" fmla="*/ 21 h 190"/>
                              <a:gd name="T6" fmla="*/ 0 w 142"/>
                              <a:gd name="T7" fmla="*/ 12 h 190"/>
                              <a:gd name="T8" fmla="*/ 12 w 142"/>
                              <a:gd name="T9" fmla="*/ 0 h 1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2" h="190">
                                <a:moveTo>
                                  <a:pt x="48" y="0"/>
                                </a:moveTo>
                                <a:lnTo>
                                  <a:pt x="142" y="139"/>
                                </a:lnTo>
                                <a:lnTo>
                                  <a:pt x="57" y="190"/>
                                </a:lnTo>
                                <a:lnTo>
                                  <a:pt x="0" y="108"/>
                                </a:lnTo>
                                <a:lnTo>
                                  <a:pt x="48" y="0"/>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57" name="Freeform 77"/>
                          <a:cNvSpPr>
                            <a:spLocks noChangeAspect="1"/>
                          </a:cNvSpPr>
                        </a:nvSpPr>
                        <a:spPr bwMode="auto">
                          <a:xfrm>
                            <a:off x="4719" y="1028"/>
                            <a:ext cx="71" cy="64"/>
                          </a:xfrm>
                          <a:custGeom>
                            <a:avLst/>
                            <a:gdLst>
                              <a:gd name="T0" fmla="*/ 24 w 141"/>
                              <a:gd name="T1" fmla="*/ 0 h 191"/>
                              <a:gd name="T2" fmla="*/ 0 w 141"/>
                              <a:gd name="T3" fmla="*/ 16 h 191"/>
                              <a:gd name="T4" fmla="*/ 21 w 141"/>
                              <a:gd name="T5" fmla="*/ 21 h 191"/>
                              <a:gd name="T6" fmla="*/ 36 w 141"/>
                              <a:gd name="T7" fmla="*/ 12 h 191"/>
                              <a:gd name="T8" fmla="*/ 24 w 141"/>
                              <a:gd name="T9" fmla="*/ 0 h 1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91">
                                <a:moveTo>
                                  <a:pt x="93" y="0"/>
                                </a:moveTo>
                                <a:lnTo>
                                  <a:pt x="0" y="140"/>
                                </a:lnTo>
                                <a:lnTo>
                                  <a:pt x="84" y="191"/>
                                </a:lnTo>
                                <a:lnTo>
                                  <a:pt x="141" y="108"/>
                                </a:lnTo>
                                <a:lnTo>
                                  <a:pt x="93" y="0"/>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58" name="Freeform 78"/>
                          <a:cNvSpPr>
                            <a:spLocks noChangeAspect="1"/>
                          </a:cNvSpPr>
                        </a:nvSpPr>
                        <a:spPr bwMode="auto">
                          <a:xfrm>
                            <a:off x="4622" y="1087"/>
                            <a:ext cx="71" cy="38"/>
                          </a:xfrm>
                          <a:custGeom>
                            <a:avLst/>
                            <a:gdLst>
                              <a:gd name="T0" fmla="*/ 8 w 141"/>
                              <a:gd name="T1" fmla="*/ 13 h 114"/>
                              <a:gd name="T2" fmla="*/ 29 w 141"/>
                              <a:gd name="T3" fmla="*/ 13 h 114"/>
                              <a:gd name="T4" fmla="*/ 36 w 141"/>
                              <a:gd name="T5" fmla="*/ 0 h 114"/>
                              <a:gd name="T6" fmla="*/ 0 w 141"/>
                              <a:gd name="T7" fmla="*/ 0 h 114"/>
                              <a:gd name="T8" fmla="*/ 8 w 141"/>
                              <a:gd name="T9" fmla="*/ 13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9" y="114"/>
                                </a:moveTo>
                                <a:lnTo>
                                  <a:pt x="114" y="114"/>
                                </a:lnTo>
                                <a:lnTo>
                                  <a:pt x="141" y="0"/>
                                </a:lnTo>
                                <a:lnTo>
                                  <a:pt x="0" y="0"/>
                                </a:lnTo>
                                <a:lnTo>
                                  <a:pt x="29" y="114"/>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650" name="Oval 79"/>
                        <a:cNvSpPr>
                          <a:spLocks noChangeAspect="1" noChangeArrowheads="1"/>
                        </a:cNvSpPr>
                      </a:nvSpPr>
                      <a:spPr bwMode="auto">
                        <a:xfrm>
                          <a:off x="4526" y="857"/>
                          <a:ext cx="261" cy="236"/>
                        </a:xfrm>
                        <a:prstGeom prst="ellipse">
                          <a:avLst/>
                        </a:prstGeom>
                        <a:solidFill>
                          <a:srgbClr val="B2B2B2"/>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21542" name="Group 80"/>
                      <a:cNvGrpSpPr>
                        <a:grpSpLocks noChangeAspect="1"/>
                      </a:cNvGrpSpPr>
                    </a:nvGrpSpPr>
                    <a:grpSpPr bwMode="auto">
                      <a:xfrm>
                        <a:off x="4127500" y="5608638"/>
                        <a:ext cx="590550" cy="528637"/>
                        <a:chOff x="4351" y="1144"/>
                        <a:chExt cx="310" cy="278"/>
                      </a:xfrm>
                    </a:grpSpPr>
                    <a:grpSp>
                      <a:nvGrpSpPr>
                        <a:cNvPr id="74" name="Group 81"/>
                        <a:cNvGrpSpPr>
                          <a:grpSpLocks noChangeAspect="1"/>
                        </a:cNvGrpSpPr>
                      </a:nvGrpSpPr>
                      <a:grpSpPr bwMode="auto">
                        <a:xfrm>
                          <a:off x="4351" y="1144"/>
                          <a:ext cx="310" cy="278"/>
                          <a:chOff x="4351" y="1144"/>
                          <a:chExt cx="310" cy="278"/>
                        </a:xfrm>
                      </a:grpSpPr>
                      <a:sp>
                        <a:nvSpPr>
                          <a:cNvPr id="21641" name="Freeform 82"/>
                          <a:cNvSpPr>
                            <a:spLocks noChangeAspect="1"/>
                          </a:cNvSpPr>
                        </a:nvSpPr>
                        <a:spPr bwMode="auto">
                          <a:xfrm>
                            <a:off x="4475" y="1144"/>
                            <a:ext cx="65" cy="35"/>
                          </a:xfrm>
                          <a:custGeom>
                            <a:avLst/>
                            <a:gdLst>
                              <a:gd name="T0" fmla="*/ 6 w 131"/>
                              <a:gd name="T1" fmla="*/ 0 h 105"/>
                              <a:gd name="T2" fmla="*/ 26 w 131"/>
                              <a:gd name="T3" fmla="*/ 0 h 105"/>
                              <a:gd name="T4" fmla="*/ 32 w 131"/>
                              <a:gd name="T5" fmla="*/ 12 h 105"/>
                              <a:gd name="T6" fmla="*/ 0 w 131"/>
                              <a:gd name="T7" fmla="*/ 12 h 105"/>
                              <a:gd name="T8" fmla="*/ 6 w 131"/>
                              <a:gd name="T9" fmla="*/ 0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0"/>
                                </a:moveTo>
                                <a:lnTo>
                                  <a:pt x="104" y="0"/>
                                </a:lnTo>
                                <a:lnTo>
                                  <a:pt x="131" y="105"/>
                                </a:lnTo>
                                <a:lnTo>
                                  <a:pt x="0" y="105"/>
                                </a:lnTo>
                                <a:lnTo>
                                  <a:pt x="26"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42" name="Freeform 83"/>
                          <a:cNvSpPr>
                            <a:spLocks noChangeAspect="1"/>
                          </a:cNvSpPr>
                        </a:nvSpPr>
                        <a:spPr bwMode="auto">
                          <a:xfrm>
                            <a:off x="4622" y="1255"/>
                            <a:ext cx="39" cy="59"/>
                          </a:xfrm>
                          <a:custGeom>
                            <a:avLst/>
                            <a:gdLst>
                              <a:gd name="T0" fmla="*/ 20 w 77"/>
                              <a:gd name="T1" fmla="*/ 4 h 179"/>
                              <a:gd name="T2" fmla="*/ 20 w 77"/>
                              <a:gd name="T3" fmla="*/ 15 h 179"/>
                              <a:gd name="T4" fmla="*/ 0 w 77"/>
                              <a:gd name="T5" fmla="*/ 19 h 179"/>
                              <a:gd name="T6" fmla="*/ 0 w 77"/>
                              <a:gd name="T7" fmla="*/ 0 h 179"/>
                              <a:gd name="T8" fmla="*/ 20 w 77"/>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179">
                                <a:moveTo>
                                  <a:pt x="77" y="36"/>
                                </a:moveTo>
                                <a:lnTo>
                                  <a:pt x="77" y="143"/>
                                </a:lnTo>
                                <a:lnTo>
                                  <a:pt x="0" y="179"/>
                                </a:lnTo>
                                <a:lnTo>
                                  <a:pt x="0" y="0"/>
                                </a:lnTo>
                                <a:lnTo>
                                  <a:pt x="77" y="36"/>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43" name="Freeform 84"/>
                          <a:cNvSpPr>
                            <a:spLocks noChangeAspect="1"/>
                          </a:cNvSpPr>
                        </a:nvSpPr>
                        <a:spPr bwMode="auto">
                          <a:xfrm>
                            <a:off x="4351" y="1255"/>
                            <a:ext cx="38" cy="59"/>
                          </a:xfrm>
                          <a:custGeom>
                            <a:avLst/>
                            <a:gdLst>
                              <a:gd name="T0" fmla="*/ 0 w 78"/>
                              <a:gd name="T1" fmla="*/ 4 h 179"/>
                              <a:gd name="T2" fmla="*/ 0 w 78"/>
                              <a:gd name="T3" fmla="*/ 15 h 179"/>
                              <a:gd name="T4" fmla="*/ 19 w 78"/>
                              <a:gd name="T5" fmla="*/ 19 h 179"/>
                              <a:gd name="T6" fmla="*/ 19 w 78"/>
                              <a:gd name="T7" fmla="*/ 0 h 179"/>
                              <a:gd name="T8" fmla="*/ 0 w 78"/>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8" h="179">
                                <a:moveTo>
                                  <a:pt x="0" y="36"/>
                                </a:moveTo>
                                <a:lnTo>
                                  <a:pt x="0" y="143"/>
                                </a:lnTo>
                                <a:lnTo>
                                  <a:pt x="78" y="179"/>
                                </a:lnTo>
                                <a:lnTo>
                                  <a:pt x="78" y="0"/>
                                </a:lnTo>
                                <a:lnTo>
                                  <a:pt x="0" y="36"/>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44" name="Freeform 85"/>
                          <a:cNvSpPr>
                            <a:spLocks noChangeAspect="1"/>
                          </a:cNvSpPr>
                        </a:nvSpPr>
                        <a:spPr bwMode="auto">
                          <a:xfrm>
                            <a:off x="4375" y="1176"/>
                            <a:ext cx="66" cy="59"/>
                          </a:xfrm>
                          <a:custGeom>
                            <a:avLst/>
                            <a:gdLst>
                              <a:gd name="T0" fmla="*/ 12 w 131"/>
                              <a:gd name="T1" fmla="*/ 20 h 176"/>
                              <a:gd name="T2" fmla="*/ 33 w 131"/>
                              <a:gd name="T3" fmla="*/ 5 h 176"/>
                              <a:gd name="T4" fmla="*/ 14 w 131"/>
                              <a:gd name="T5" fmla="*/ 0 h 176"/>
                              <a:gd name="T6" fmla="*/ 0 w 131"/>
                              <a:gd name="T7" fmla="*/ 8 h 176"/>
                              <a:gd name="T8" fmla="*/ 12 w 131"/>
                              <a:gd name="T9" fmla="*/ 2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5" y="176"/>
                                </a:moveTo>
                                <a:lnTo>
                                  <a:pt x="131" y="48"/>
                                </a:lnTo>
                                <a:lnTo>
                                  <a:pt x="54" y="0"/>
                                </a:lnTo>
                                <a:lnTo>
                                  <a:pt x="0" y="76"/>
                                </a:lnTo>
                                <a:lnTo>
                                  <a:pt x="45" y="176"/>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45" name="Freeform 86"/>
                          <a:cNvSpPr>
                            <a:spLocks noChangeAspect="1"/>
                          </a:cNvSpPr>
                        </a:nvSpPr>
                        <a:spPr bwMode="auto">
                          <a:xfrm>
                            <a:off x="4569" y="1176"/>
                            <a:ext cx="65" cy="60"/>
                          </a:xfrm>
                          <a:custGeom>
                            <a:avLst/>
                            <a:gdLst>
                              <a:gd name="T0" fmla="*/ 21 w 131"/>
                              <a:gd name="T1" fmla="*/ 20 h 178"/>
                              <a:gd name="T2" fmla="*/ 0 w 131"/>
                              <a:gd name="T3" fmla="*/ 5 h 178"/>
                              <a:gd name="T4" fmla="*/ 19 w 131"/>
                              <a:gd name="T5" fmla="*/ 0 h 178"/>
                              <a:gd name="T6" fmla="*/ 32 w 131"/>
                              <a:gd name="T7" fmla="*/ 9 h 178"/>
                              <a:gd name="T8" fmla="*/ 21 w 131"/>
                              <a:gd name="T9" fmla="*/ 2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8">
                                <a:moveTo>
                                  <a:pt x="86" y="178"/>
                                </a:moveTo>
                                <a:lnTo>
                                  <a:pt x="0" y="48"/>
                                </a:lnTo>
                                <a:lnTo>
                                  <a:pt x="78" y="0"/>
                                </a:lnTo>
                                <a:lnTo>
                                  <a:pt x="131" y="78"/>
                                </a:lnTo>
                                <a:lnTo>
                                  <a:pt x="86" y="178"/>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46" name="Freeform 87"/>
                          <a:cNvSpPr>
                            <a:spLocks noChangeAspect="1"/>
                          </a:cNvSpPr>
                        </a:nvSpPr>
                        <a:spPr bwMode="auto">
                          <a:xfrm>
                            <a:off x="4379" y="1335"/>
                            <a:ext cx="66" cy="59"/>
                          </a:xfrm>
                          <a:custGeom>
                            <a:avLst/>
                            <a:gdLst>
                              <a:gd name="T0" fmla="*/ 11 w 131"/>
                              <a:gd name="T1" fmla="*/ 0 h 176"/>
                              <a:gd name="T2" fmla="*/ 33 w 131"/>
                              <a:gd name="T3" fmla="*/ 14 h 176"/>
                              <a:gd name="T4" fmla="*/ 14 w 131"/>
                              <a:gd name="T5" fmla="*/ 20 h 176"/>
                              <a:gd name="T6" fmla="*/ 0 w 131"/>
                              <a:gd name="T7" fmla="*/ 11 h 176"/>
                              <a:gd name="T8" fmla="*/ 11 w 131"/>
                              <a:gd name="T9" fmla="*/ 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4" y="0"/>
                                </a:moveTo>
                                <a:lnTo>
                                  <a:pt x="131" y="129"/>
                                </a:lnTo>
                                <a:lnTo>
                                  <a:pt x="53" y="176"/>
                                </a:lnTo>
                                <a:lnTo>
                                  <a:pt x="0" y="99"/>
                                </a:lnTo>
                                <a:lnTo>
                                  <a:pt x="44"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47" name="Freeform 88"/>
                          <a:cNvSpPr>
                            <a:spLocks noChangeAspect="1"/>
                          </a:cNvSpPr>
                        </a:nvSpPr>
                        <a:spPr bwMode="auto">
                          <a:xfrm>
                            <a:off x="4566" y="1334"/>
                            <a:ext cx="65" cy="58"/>
                          </a:xfrm>
                          <a:custGeom>
                            <a:avLst/>
                            <a:gdLst>
                              <a:gd name="T0" fmla="*/ 21 w 131"/>
                              <a:gd name="T1" fmla="*/ 0 h 175"/>
                              <a:gd name="T2" fmla="*/ 0 w 131"/>
                              <a:gd name="T3" fmla="*/ 14 h 175"/>
                              <a:gd name="T4" fmla="*/ 19 w 131"/>
                              <a:gd name="T5" fmla="*/ 19 h 175"/>
                              <a:gd name="T6" fmla="*/ 32 w 131"/>
                              <a:gd name="T7" fmla="*/ 11 h 175"/>
                              <a:gd name="T8" fmla="*/ 21 w 131"/>
                              <a:gd name="T9" fmla="*/ 0 h 1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5">
                                <a:moveTo>
                                  <a:pt x="86" y="0"/>
                                </a:moveTo>
                                <a:lnTo>
                                  <a:pt x="0" y="127"/>
                                </a:lnTo>
                                <a:lnTo>
                                  <a:pt x="78" y="175"/>
                                </a:lnTo>
                                <a:lnTo>
                                  <a:pt x="131" y="99"/>
                                </a:lnTo>
                                <a:lnTo>
                                  <a:pt x="86"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48" name="Freeform 89"/>
                          <a:cNvSpPr>
                            <a:spLocks noChangeAspect="1"/>
                          </a:cNvSpPr>
                        </a:nvSpPr>
                        <a:spPr bwMode="auto">
                          <a:xfrm>
                            <a:off x="4475" y="1387"/>
                            <a:ext cx="65" cy="35"/>
                          </a:xfrm>
                          <a:custGeom>
                            <a:avLst/>
                            <a:gdLst>
                              <a:gd name="T0" fmla="*/ 6 w 131"/>
                              <a:gd name="T1" fmla="*/ 12 h 105"/>
                              <a:gd name="T2" fmla="*/ 26 w 131"/>
                              <a:gd name="T3" fmla="*/ 12 h 105"/>
                              <a:gd name="T4" fmla="*/ 32 w 131"/>
                              <a:gd name="T5" fmla="*/ 0 h 105"/>
                              <a:gd name="T6" fmla="*/ 0 w 131"/>
                              <a:gd name="T7" fmla="*/ 0 h 105"/>
                              <a:gd name="T8" fmla="*/ 6 w 131"/>
                              <a:gd name="T9" fmla="*/ 12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105"/>
                                </a:moveTo>
                                <a:lnTo>
                                  <a:pt x="104" y="105"/>
                                </a:lnTo>
                                <a:lnTo>
                                  <a:pt x="131" y="0"/>
                                </a:lnTo>
                                <a:lnTo>
                                  <a:pt x="0" y="0"/>
                                </a:lnTo>
                                <a:lnTo>
                                  <a:pt x="26" y="105"/>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640" name="Oval 90"/>
                        <a:cNvSpPr>
                          <a:spLocks noChangeAspect="1" noChangeArrowheads="1"/>
                        </a:cNvSpPr>
                      </a:nvSpPr>
                      <a:spPr bwMode="auto">
                        <a:xfrm>
                          <a:off x="4385" y="1174"/>
                          <a:ext cx="241" cy="218"/>
                        </a:xfrm>
                        <a:prstGeom prst="ellipse">
                          <a:avLst/>
                        </a:prstGeom>
                        <a:solidFill>
                          <a:schemeClr val="tx2"/>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21543" name="Group 91"/>
                      <a:cNvGrpSpPr>
                        <a:grpSpLocks noChangeAspect="1"/>
                      </a:cNvGrpSpPr>
                    </a:nvGrpSpPr>
                    <a:grpSpPr bwMode="auto">
                      <a:xfrm>
                        <a:off x="2986088" y="5678488"/>
                        <a:ext cx="401637" cy="363537"/>
                        <a:chOff x="4489" y="825"/>
                        <a:chExt cx="332" cy="300"/>
                      </a:xfrm>
                    </a:grpSpPr>
                    <a:grpSp>
                      <a:nvGrpSpPr>
                        <a:cNvPr id="85" name="Group 92"/>
                        <a:cNvGrpSpPr>
                          <a:grpSpLocks noChangeAspect="1"/>
                        </a:cNvGrpSpPr>
                      </a:nvGrpSpPr>
                      <a:grpSpPr bwMode="auto">
                        <a:xfrm>
                          <a:off x="4489" y="825"/>
                          <a:ext cx="332" cy="300"/>
                          <a:chOff x="4489" y="825"/>
                          <a:chExt cx="332" cy="300"/>
                        </a:xfrm>
                      </a:grpSpPr>
                      <a:sp>
                        <a:nvSpPr>
                          <a:cNvPr id="21631" name="Freeform 93"/>
                          <a:cNvSpPr>
                            <a:spLocks noChangeAspect="1"/>
                          </a:cNvSpPr>
                        </a:nvSpPr>
                        <a:spPr bwMode="auto">
                          <a:xfrm>
                            <a:off x="4622" y="825"/>
                            <a:ext cx="71" cy="38"/>
                          </a:xfrm>
                          <a:custGeom>
                            <a:avLst/>
                            <a:gdLst>
                              <a:gd name="T0" fmla="*/ 7 w 141"/>
                              <a:gd name="T1" fmla="*/ 0 h 114"/>
                              <a:gd name="T2" fmla="*/ 29 w 141"/>
                              <a:gd name="T3" fmla="*/ 0 h 114"/>
                              <a:gd name="T4" fmla="*/ 36 w 141"/>
                              <a:gd name="T5" fmla="*/ 13 h 114"/>
                              <a:gd name="T6" fmla="*/ 0 w 141"/>
                              <a:gd name="T7" fmla="*/ 13 h 114"/>
                              <a:gd name="T8" fmla="*/ 7 w 141"/>
                              <a:gd name="T9" fmla="*/ 0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8" y="0"/>
                                </a:moveTo>
                                <a:lnTo>
                                  <a:pt x="113" y="0"/>
                                </a:lnTo>
                                <a:lnTo>
                                  <a:pt x="141" y="114"/>
                                </a:lnTo>
                                <a:lnTo>
                                  <a:pt x="0" y="114"/>
                                </a:lnTo>
                                <a:lnTo>
                                  <a:pt x="28"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32" name="Freeform 94"/>
                          <a:cNvSpPr>
                            <a:spLocks noChangeAspect="1"/>
                          </a:cNvSpPr>
                        </a:nvSpPr>
                        <a:spPr bwMode="auto">
                          <a:xfrm>
                            <a:off x="4779" y="943"/>
                            <a:ext cx="42" cy="65"/>
                          </a:xfrm>
                          <a:custGeom>
                            <a:avLst/>
                            <a:gdLst>
                              <a:gd name="T0" fmla="*/ 21 w 83"/>
                              <a:gd name="T1" fmla="*/ 4 h 193"/>
                              <a:gd name="T2" fmla="*/ 21 w 83"/>
                              <a:gd name="T3" fmla="*/ 18 h 193"/>
                              <a:gd name="T4" fmla="*/ 0 w 83"/>
                              <a:gd name="T5" fmla="*/ 22 h 193"/>
                              <a:gd name="T6" fmla="*/ 0 w 83"/>
                              <a:gd name="T7" fmla="*/ 0 h 193"/>
                              <a:gd name="T8" fmla="*/ 21 w 83"/>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 h="193">
                                <a:moveTo>
                                  <a:pt x="83" y="39"/>
                                </a:moveTo>
                                <a:lnTo>
                                  <a:pt x="83" y="154"/>
                                </a:lnTo>
                                <a:lnTo>
                                  <a:pt x="0" y="193"/>
                                </a:lnTo>
                                <a:lnTo>
                                  <a:pt x="0" y="0"/>
                                </a:lnTo>
                                <a:lnTo>
                                  <a:pt x="83" y="39"/>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33" name="Freeform 95"/>
                          <a:cNvSpPr>
                            <a:spLocks noChangeAspect="1"/>
                          </a:cNvSpPr>
                        </a:nvSpPr>
                        <a:spPr bwMode="auto">
                          <a:xfrm>
                            <a:off x="4489" y="943"/>
                            <a:ext cx="41" cy="65"/>
                          </a:xfrm>
                          <a:custGeom>
                            <a:avLst/>
                            <a:gdLst>
                              <a:gd name="T0" fmla="*/ 0 w 84"/>
                              <a:gd name="T1" fmla="*/ 4 h 193"/>
                              <a:gd name="T2" fmla="*/ 0 w 84"/>
                              <a:gd name="T3" fmla="*/ 18 h 193"/>
                              <a:gd name="T4" fmla="*/ 20 w 84"/>
                              <a:gd name="T5" fmla="*/ 22 h 193"/>
                              <a:gd name="T6" fmla="*/ 20 w 84"/>
                              <a:gd name="T7" fmla="*/ 0 h 193"/>
                              <a:gd name="T8" fmla="*/ 0 w 84"/>
                              <a:gd name="T9" fmla="*/ 4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4" h="193">
                                <a:moveTo>
                                  <a:pt x="0" y="39"/>
                                </a:moveTo>
                                <a:lnTo>
                                  <a:pt x="0" y="154"/>
                                </a:lnTo>
                                <a:lnTo>
                                  <a:pt x="84" y="193"/>
                                </a:lnTo>
                                <a:lnTo>
                                  <a:pt x="84" y="0"/>
                                </a:lnTo>
                                <a:lnTo>
                                  <a:pt x="0" y="39"/>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34" name="Freeform 96"/>
                          <a:cNvSpPr>
                            <a:spLocks noChangeAspect="1"/>
                          </a:cNvSpPr>
                        </a:nvSpPr>
                        <a:spPr bwMode="auto">
                          <a:xfrm>
                            <a:off x="4516" y="858"/>
                            <a:ext cx="71" cy="64"/>
                          </a:xfrm>
                          <a:custGeom>
                            <a:avLst/>
                            <a:gdLst>
                              <a:gd name="T0" fmla="*/ 12 w 143"/>
                              <a:gd name="T1" fmla="*/ 21 h 192"/>
                              <a:gd name="T2" fmla="*/ 35 w 143"/>
                              <a:gd name="T3" fmla="*/ 6 h 192"/>
                              <a:gd name="T4" fmla="*/ 14 w 143"/>
                              <a:gd name="T5" fmla="*/ 0 h 192"/>
                              <a:gd name="T6" fmla="*/ 0 w 143"/>
                              <a:gd name="T7" fmla="*/ 9 h 192"/>
                              <a:gd name="T8" fmla="*/ 12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50" y="192"/>
                                </a:moveTo>
                                <a:lnTo>
                                  <a:pt x="143" y="53"/>
                                </a:lnTo>
                                <a:lnTo>
                                  <a:pt x="59" y="0"/>
                                </a:lnTo>
                                <a:lnTo>
                                  <a:pt x="0" y="84"/>
                                </a:lnTo>
                                <a:lnTo>
                                  <a:pt x="50" y="192"/>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35" name="Freeform 97"/>
                          <a:cNvSpPr>
                            <a:spLocks noChangeAspect="1"/>
                          </a:cNvSpPr>
                        </a:nvSpPr>
                        <a:spPr bwMode="auto">
                          <a:xfrm>
                            <a:off x="4720" y="859"/>
                            <a:ext cx="71" cy="64"/>
                          </a:xfrm>
                          <a:custGeom>
                            <a:avLst/>
                            <a:gdLst>
                              <a:gd name="T0" fmla="*/ 23 w 143"/>
                              <a:gd name="T1" fmla="*/ 21 h 192"/>
                              <a:gd name="T2" fmla="*/ 0 w 143"/>
                              <a:gd name="T3" fmla="*/ 6 h 192"/>
                              <a:gd name="T4" fmla="*/ 21 w 143"/>
                              <a:gd name="T5" fmla="*/ 0 h 192"/>
                              <a:gd name="T6" fmla="*/ 35 w 143"/>
                              <a:gd name="T7" fmla="*/ 9 h 192"/>
                              <a:gd name="T8" fmla="*/ 23 w 143"/>
                              <a:gd name="T9" fmla="*/ 2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3" h="192">
                                <a:moveTo>
                                  <a:pt x="94" y="192"/>
                                </a:moveTo>
                                <a:lnTo>
                                  <a:pt x="0" y="53"/>
                                </a:lnTo>
                                <a:lnTo>
                                  <a:pt x="85" y="0"/>
                                </a:lnTo>
                                <a:lnTo>
                                  <a:pt x="143" y="83"/>
                                </a:lnTo>
                                <a:lnTo>
                                  <a:pt x="94" y="192"/>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36" name="Freeform 98"/>
                          <a:cNvSpPr>
                            <a:spLocks noChangeAspect="1"/>
                          </a:cNvSpPr>
                        </a:nvSpPr>
                        <a:spPr bwMode="auto">
                          <a:xfrm>
                            <a:off x="4519" y="1029"/>
                            <a:ext cx="72" cy="63"/>
                          </a:xfrm>
                          <a:custGeom>
                            <a:avLst/>
                            <a:gdLst>
                              <a:gd name="T0" fmla="*/ 12 w 142"/>
                              <a:gd name="T1" fmla="*/ 0 h 190"/>
                              <a:gd name="T2" fmla="*/ 37 w 142"/>
                              <a:gd name="T3" fmla="*/ 15 h 190"/>
                              <a:gd name="T4" fmla="*/ 15 w 142"/>
                              <a:gd name="T5" fmla="*/ 21 h 190"/>
                              <a:gd name="T6" fmla="*/ 0 w 142"/>
                              <a:gd name="T7" fmla="*/ 12 h 190"/>
                              <a:gd name="T8" fmla="*/ 12 w 142"/>
                              <a:gd name="T9" fmla="*/ 0 h 1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2" h="190">
                                <a:moveTo>
                                  <a:pt x="48" y="0"/>
                                </a:moveTo>
                                <a:lnTo>
                                  <a:pt x="142" y="139"/>
                                </a:lnTo>
                                <a:lnTo>
                                  <a:pt x="57" y="190"/>
                                </a:lnTo>
                                <a:lnTo>
                                  <a:pt x="0" y="108"/>
                                </a:lnTo>
                                <a:lnTo>
                                  <a:pt x="48"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37" name="Freeform 99"/>
                          <a:cNvSpPr>
                            <a:spLocks noChangeAspect="1"/>
                          </a:cNvSpPr>
                        </a:nvSpPr>
                        <a:spPr bwMode="auto">
                          <a:xfrm>
                            <a:off x="4719" y="1028"/>
                            <a:ext cx="71" cy="64"/>
                          </a:xfrm>
                          <a:custGeom>
                            <a:avLst/>
                            <a:gdLst>
                              <a:gd name="T0" fmla="*/ 24 w 141"/>
                              <a:gd name="T1" fmla="*/ 0 h 191"/>
                              <a:gd name="T2" fmla="*/ 0 w 141"/>
                              <a:gd name="T3" fmla="*/ 16 h 191"/>
                              <a:gd name="T4" fmla="*/ 21 w 141"/>
                              <a:gd name="T5" fmla="*/ 21 h 191"/>
                              <a:gd name="T6" fmla="*/ 36 w 141"/>
                              <a:gd name="T7" fmla="*/ 12 h 191"/>
                              <a:gd name="T8" fmla="*/ 24 w 141"/>
                              <a:gd name="T9" fmla="*/ 0 h 1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91">
                                <a:moveTo>
                                  <a:pt x="93" y="0"/>
                                </a:moveTo>
                                <a:lnTo>
                                  <a:pt x="0" y="140"/>
                                </a:lnTo>
                                <a:lnTo>
                                  <a:pt x="84" y="191"/>
                                </a:lnTo>
                                <a:lnTo>
                                  <a:pt x="141" y="108"/>
                                </a:lnTo>
                                <a:lnTo>
                                  <a:pt x="93" y="0"/>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38" name="Freeform 100"/>
                          <a:cNvSpPr>
                            <a:spLocks noChangeAspect="1"/>
                          </a:cNvSpPr>
                        </a:nvSpPr>
                        <a:spPr bwMode="auto">
                          <a:xfrm>
                            <a:off x="4622" y="1087"/>
                            <a:ext cx="71" cy="38"/>
                          </a:xfrm>
                          <a:custGeom>
                            <a:avLst/>
                            <a:gdLst>
                              <a:gd name="T0" fmla="*/ 8 w 141"/>
                              <a:gd name="T1" fmla="*/ 13 h 114"/>
                              <a:gd name="T2" fmla="*/ 29 w 141"/>
                              <a:gd name="T3" fmla="*/ 13 h 114"/>
                              <a:gd name="T4" fmla="*/ 36 w 141"/>
                              <a:gd name="T5" fmla="*/ 0 h 114"/>
                              <a:gd name="T6" fmla="*/ 0 w 141"/>
                              <a:gd name="T7" fmla="*/ 0 h 114"/>
                              <a:gd name="T8" fmla="*/ 8 w 141"/>
                              <a:gd name="T9" fmla="*/ 13 h 1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14">
                                <a:moveTo>
                                  <a:pt x="29" y="114"/>
                                </a:moveTo>
                                <a:lnTo>
                                  <a:pt x="114" y="114"/>
                                </a:lnTo>
                                <a:lnTo>
                                  <a:pt x="141" y="0"/>
                                </a:lnTo>
                                <a:lnTo>
                                  <a:pt x="0" y="0"/>
                                </a:lnTo>
                                <a:lnTo>
                                  <a:pt x="29" y="114"/>
                                </a:lnTo>
                                <a:close/>
                              </a:path>
                            </a:pathLst>
                          </a:custGeom>
                          <a:solidFill>
                            <a:schemeClr val="tx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630" name="Oval 101"/>
                        <a:cNvSpPr>
                          <a:spLocks noChangeAspect="1" noChangeArrowheads="1"/>
                        </a:cNvSpPr>
                      </a:nvSpPr>
                      <a:spPr bwMode="auto">
                        <a:xfrm>
                          <a:off x="4526" y="857"/>
                          <a:ext cx="261" cy="236"/>
                        </a:xfrm>
                        <a:prstGeom prst="ellipse">
                          <a:avLst/>
                        </a:prstGeom>
                        <a:solidFill>
                          <a:schemeClr val="tx2"/>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21544" name="Group 102"/>
                      <a:cNvGrpSpPr>
                        <a:grpSpLocks noChangeAspect="1"/>
                      </a:cNvGrpSpPr>
                    </a:nvGrpSpPr>
                    <a:grpSpPr bwMode="auto">
                      <a:xfrm>
                        <a:off x="5224463" y="5664200"/>
                        <a:ext cx="474662" cy="427038"/>
                        <a:chOff x="4351" y="1144"/>
                        <a:chExt cx="310" cy="278"/>
                      </a:xfrm>
                    </a:grpSpPr>
                    <a:grpSp>
                      <a:nvGrpSpPr>
                        <a:cNvPr id="96" name="Group 103"/>
                        <a:cNvGrpSpPr>
                          <a:grpSpLocks noChangeAspect="1"/>
                        </a:cNvGrpSpPr>
                      </a:nvGrpSpPr>
                      <a:grpSpPr bwMode="auto">
                        <a:xfrm>
                          <a:off x="4351" y="1144"/>
                          <a:ext cx="310" cy="278"/>
                          <a:chOff x="4351" y="1144"/>
                          <a:chExt cx="310" cy="278"/>
                        </a:xfrm>
                      </a:grpSpPr>
                      <a:sp>
                        <a:nvSpPr>
                          <a:cNvPr id="21621" name="Freeform 104"/>
                          <a:cNvSpPr>
                            <a:spLocks noChangeAspect="1"/>
                          </a:cNvSpPr>
                        </a:nvSpPr>
                        <a:spPr bwMode="auto">
                          <a:xfrm>
                            <a:off x="4475" y="1144"/>
                            <a:ext cx="65" cy="35"/>
                          </a:xfrm>
                          <a:custGeom>
                            <a:avLst/>
                            <a:gdLst>
                              <a:gd name="T0" fmla="*/ 6 w 131"/>
                              <a:gd name="T1" fmla="*/ 0 h 105"/>
                              <a:gd name="T2" fmla="*/ 26 w 131"/>
                              <a:gd name="T3" fmla="*/ 0 h 105"/>
                              <a:gd name="T4" fmla="*/ 32 w 131"/>
                              <a:gd name="T5" fmla="*/ 12 h 105"/>
                              <a:gd name="T6" fmla="*/ 0 w 131"/>
                              <a:gd name="T7" fmla="*/ 12 h 105"/>
                              <a:gd name="T8" fmla="*/ 6 w 131"/>
                              <a:gd name="T9" fmla="*/ 0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0"/>
                                </a:moveTo>
                                <a:lnTo>
                                  <a:pt x="104" y="0"/>
                                </a:lnTo>
                                <a:lnTo>
                                  <a:pt x="131" y="105"/>
                                </a:lnTo>
                                <a:lnTo>
                                  <a:pt x="0" y="105"/>
                                </a:lnTo>
                                <a:lnTo>
                                  <a:pt x="26" y="0"/>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22" name="Freeform 105"/>
                          <a:cNvSpPr>
                            <a:spLocks noChangeAspect="1"/>
                          </a:cNvSpPr>
                        </a:nvSpPr>
                        <a:spPr bwMode="auto">
                          <a:xfrm>
                            <a:off x="4622" y="1255"/>
                            <a:ext cx="39" cy="59"/>
                          </a:xfrm>
                          <a:custGeom>
                            <a:avLst/>
                            <a:gdLst>
                              <a:gd name="T0" fmla="*/ 20 w 77"/>
                              <a:gd name="T1" fmla="*/ 4 h 179"/>
                              <a:gd name="T2" fmla="*/ 20 w 77"/>
                              <a:gd name="T3" fmla="*/ 15 h 179"/>
                              <a:gd name="T4" fmla="*/ 0 w 77"/>
                              <a:gd name="T5" fmla="*/ 19 h 179"/>
                              <a:gd name="T6" fmla="*/ 0 w 77"/>
                              <a:gd name="T7" fmla="*/ 0 h 179"/>
                              <a:gd name="T8" fmla="*/ 20 w 77"/>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179">
                                <a:moveTo>
                                  <a:pt x="77" y="36"/>
                                </a:moveTo>
                                <a:lnTo>
                                  <a:pt x="77" y="143"/>
                                </a:lnTo>
                                <a:lnTo>
                                  <a:pt x="0" y="179"/>
                                </a:lnTo>
                                <a:lnTo>
                                  <a:pt x="0" y="0"/>
                                </a:lnTo>
                                <a:lnTo>
                                  <a:pt x="77" y="36"/>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23" name="Freeform 106"/>
                          <a:cNvSpPr>
                            <a:spLocks noChangeAspect="1"/>
                          </a:cNvSpPr>
                        </a:nvSpPr>
                        <a:spPr bwMode="auto">
                          <a:xfrm>
                            <a:off x="4351" y="1255"/>
                            <a:ext cx="38" cy="59"/>
                          </a:xfrm>
                          <a:custGeom>
                            <a:avLst/>
                            <a:gdLst>
                              <a:gd name="T0" fmla="*/ 0 w 78"/>
                              <a:gd name="T1" fmla="*/ 4 h 179"/>
                              <a:gd name="T2" fmla="*/ 0 w 78"/>
                              <a:gd name="T3" fmla="*/ 15 h 179"/>
                              <a:gd name="T4" fmla="*/ 19 w 78"/>
                              <a:gd name="T5" fmla="*/ 19 h 179"/>
                              <a:gd name="T6" fmla="*/ 19 w 78"/>
                              <a:gd name="T7" fmla="*/ 0 h 179"/>
                              <a:gd name="T8" fmla="*/ 0 w 78"/>
                              <a:gd name="T9" fmla="*/ 4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8" h="179">
                                <a:moveTo>
                                  <a:pt x="0" y="36"/>
                                </a:moveTo>
                                <a:lnTo>
                                  <a:pt x="0" y="143"/>
                                </a:lnTo>
                                <a:lnTo>
                                  <a:pt x="78" y="179"/>
                                </a:lnTo>
                                <a:lnTo>
                                  <a:pt x="78" y="0"/>
                                </a:lnTo>
                                <a:lnTo>
                                  <a:pt x="0" y="36"/>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24" name="Freeform 107"/>
                          <a:cNvSpPr>
                            <a:spLocks noChangeAspect="1"/>
                          </a:cNvSpPr>
                        </a:nvSpPr>
                        <a:spPr bwMode="auto">
                          <a:xfrm>
                            <a:off x="4375" y="1176"/>
                            <a:ext cx="66" cy="59"/>
                          </a:xfrm>
                          <a:custGeom>
                            <a:avLst/>
                            <a:gdLst>
                              <a:gd name="T0" fmla="*/ 12 w 131"/>
                              <a:gd name="T1" fmla="*/ 20 h 176"/>
                              <a:gd name="T2" fmla="*/ 33 w 131"/>
                              <a:gd name="T3" fmla="*/ 5 h 176"/>
                              <a:gd name="T4" fmla="*/ 14 w 131"/>
                              <a:gd name="T5" fmla="*/ 0 h 176"/>
                              <a:gd name="T6" fmla="*/ 0 w 131"/>
                              <a:gd name="T7" fmla="*/ 8 h 176"/>
                              <a:gd name="T8" fmla="*/ 12 w 131"/>
                              <a:gd name="T9" fmla="*/ 2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5" y="176"/>
                                </a:moveTo>
                                <a:lnTo>
                                  <a:pt x="131" y="48"/>
                                </a:lnTo>
                                <a:lnTo>
                                  <a:pt x="54" y="0"/>
                                </a:lnTo>
                                <a:lnTo>
                                  <a:pt x="0" y="76"/>
                                </a:lnTo>
                                <a:lnTo>
                                  <a:pt x="45" y="176"/>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25" name="Freeform 108"/>
                          <a:cNvSpPr>
                            <a:spLocks noChangeAspect="1"/>
                          </a:cNvSpPr>
                        </a:nvSpPr>
                        <a:spPr bwMode="auto">
                          <a:xfrm>
                            <a:off x="4569" y="1176"/>
                            <a:ext cx="65" cy="60"/>
                          </a:xfrm>
                          <a:custGeom>
                            <a:avLst/>
                            <a:gdLst>
                              <a:gd name="T0" fmla="*/ 21 w 131"/>
                              <a:gd name="T1" fmla="*/ 20 h 178"/>
                              <a:gd name="T2" fmla="*/ 0 w 131"/>
                              <a:gd name="T3" fmla="*/ 5 h 178"/>
                              <a:gd name="T4" fmla="*/ 19 w 131"/>
                              <a:gd name="T5" fmla="*/ 0 h 178"/>
                              <a:gd name="T6" fmla="*/ 32 w 131"/>
                              <a:gd name="T7" fmla="*/ 9 h 178"/>
                              <a:gd name="T8" fmla="*/ 21 w 131"/>
                              <a:gd name="T9" fmla="*/ 2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8">
                                <a:moveTo>
                                  <a:pt x="86" y="178"/>
                                </a:moveTo>
                                <a:lnTo>
                                  <a:pt x="0" y="48"/>
                                </a:lnTo>
                                <a:lnTo>
                                  <a:pt x="78" y="0"/>
                                </a:lnTo>
                                <a:lnTo>
                                  <a:pt x="131" y="78"/>
                                </a:lnTo>
                                <a:lnTo>
                                  <a:pt x="86" y="178"/>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26" name="Freeform 109"/>
                          <a:cNvSpPr>
                            <a:spLocks noChangeAspect="1"/>
                          </a:cNvSpPr>
                        </a:nvSpPr>
                        <a:spPr bwMode="auto">
                          <a:xfrm>
                            <a:off x="4379" y="1335"/>
                            <a:ext cx="66" cy="59"/>
                          </a:xfrm>
                          <a:custGeom>
                            <a:avLst/>
                            <a:gdLst>
                              <a:gd name="T0" fmla="*/ 11 w 131"/>
                              <a:gd name="T1" fmla="*/ 0 h 176"/>
                              <a:gd name="T2" fmla="*/ 33 w 131"/>
                              <a:gd name="T3" fmla="*/ 14 h 176"/>
                              <a:gd name="T4" fmla="*/ 14 w 131"/>
                              <a:gd name="T5" fmla="*/ 20 h 176"/>
                              <a:gd name="T6" fmla="*/ 0 w 131"/>
                              <a:gd name="T7" fmla="*/ 11 h 176"/>
                              <a:gd name="T8" fmla="*/ 11 w 131"/>
                              <a:gd name="T9" fmla="*/ 0 h 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6">
                                <a:moveTo>
                                  <a:pt x="44" y="0"/>
                                </a:moveTo>
                                <a:lnTo>
                                  <a:pt x="131" y="129"/>
                                </a:lnTo>
                                <a:lnTo>
                                  <a:pt x="53" y="176"/>
                                </a:lnTo>
                                <a:lnTo>
                                  <a:pt x="0" y="99"/>
                                </a:lnTo>
                                <a:lnTo>
                                  <a:pt x="44" y="0"/>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27" name="Freeform 110"/>
                          <a:cNvSpPr>
                            <a:spLocks noChangeAspect="1"/>
                          </a:cNvSpPr>
                        </a:nvSpPr>
                        <a:spPr bwMode="auto">
                          <a:xfrm>
                            <a:off x="4566" y="1334"/>
                            <a:ext cx="65" cy="58"/>
                          </a:xfrm>
                          <a:custGeom>
                            <a:avLst/>
                            <a:gdLst>
                              <a:gd name="T0" fmla="*/ 21 w 131"/>
                              <a:gd name="T1" fmla="*/ 0 h 175"/>
                              <a:gd name="T2" fmla="*/ 0 w 131"/>
                              <a:gd name="T3" fmla="*/ 14 h 175"/>
                              <a:gd name="T4" fmla="*/ 19 w 131"/>
                              <a:gd name="T5" fmla="*/ 19 h 175"/>
                              <a:gd name="T6" fmla="*/ 32 w 131"/>
                              <a:gd name="T7" fmla="*/ 11 h 175"/>
                              <a:gd name="T8" fmla="*/ 21 w 131"/>
                              <a:gd name="T9" fmla="*/ 0 h 1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75">
                                <a:moveTo>
                                  <a:pt x="86" y="0"/>
                                </a:moveTo>
                                <a:lnTo>
                                  <a:pt x="0" y="127"/>
                                </a:lnTo>
                                <a:lnTo>
                                  <a:pt x="78" y="175"/>
                                </a:lnTo>
                                <a:lnTo>
                                  <a:pt x="131" y="99"/>
                                </a:lnTo>
                                <a:lnTo>
                                  <a:pt x="86" y="0"/>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28" name="Freeform 111"/>
                          <a:cNvSpPr>
                            <a:spLocks noChangeAspect="1"/>
                          </a:cNvSpPr>
                        </a:nvSpPr>
                        <a:spPr bwMode="auto">
                          <a:xfrm>
                            <a:off x="4475" y="1387"/>
                            <a:ext cx="65" cy="35"/>
                          </a:xfrm>
                          <a:custGeom>
                            <a:avLst/>
                            <a:gdLst>
                              <a:gd name="T0" fmla="*/ 6 w 131"/>
                              <a:gd name="T1" fmla="*/ 12 h 105"/>
                              <a:gd name="T2" fmla="*/ 26 w 131"/>
                              <a:gd name="T3" fmla="*/ 12 h 105"/>
                              <a:gd name="T4" fmla="*/ 32 w 131"/>
                              <a:gd name="T5" fmla="*/ 0 h 105"/>
                              <a:gd name="T6" fmla="*/ 0 w 131"/>
                              <a:gd name="T7" fmla="*/ 0 h 105"/>
                              <a:gd name="T8" fmla="*/ 6 w 131"/>
                              <a:gd name="T9" fmla="*/ 12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1" h="105">
                                <a:moveTo>
                                  <a:pt x="26" y="105"/>
                                </a:moveTo>
                                <a:lnTo>
                                  <a:pt x="104" y="105"/>
                                </a:lnTo>
                                <a:lnTo>
                                  <a:pt x="131" y="0"/>
                                </a:lnTo>
                                <a:lnTo>
                                  <a:pt x="0" y="0"/>
                                </a:lnTo>
                                <a:lnTo>
                                  <a:pt x="26" y="105"/>
                                </a:lnTo>
                                <a:close/>
                              </a:path>
                            </a:pathLst>
                          </a:custGeom>
                          <a:solidFill>
                            <a:schemeClr val="accent1"/>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620" name="Oval 112"/>
                        <a:cNvSpPr>
                          <a:spLocks noChangeAspect="1" noChangeArrowheads="1"/>
                        </a:cNvSpPr>
                      </a:nvSpPr>
                      <a:spPr bwMode="auto">
                        <a:xfrm>
                          <a:off x="4385" y="1174"/>
                          <a:ext cx="241" cy="218"/>
                        </a:xfrm>
                        <a:prstGeom prst="ellipse">
                          <a:avLst/>
                        </a:prstGeom>
                        <a:solidFill>
                          <a:schemeClr val="accent1"/>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21545" name="Group 113"/>
                      <a:cNvGrpSpPr>
                        <a:grpSpLocks noChangeAspect="1"/>
                      </a:cNvGrpSpPr>
                    </a:nvGrpSpPr>
                    <a:grpSpPr bwMode="auto">
                      <a:xfrm>
                        <a:off x="4664075" y="5708650"/>
                        <a:ext cx="585788" cy="533400"/>
                        <a:chOff x="4108" y="860"/>
                        <a:chExt cx="383" cy="348"/>
                      </a:xfrm>
                    </a:grpSpPr>
                    <a:grpSp>
                      <a:nvGrpSpPr>
                        <a:cNvPr id="107" name="Group 114"/>
                        <a:cNvGrpSpPr>
                          <a:grpSpLocks noChangeAspect="1"/>
                        </a:cNvGrpSpPr>
                      </a:nvGrpSpPr>
                      <a:grpSpPr bwMode="auto">
                        <a:xfrm>
                          <a:off x="4108" y="860"/>
                          <a:ext cx="383" cy="348"/>
                          <a:chOff x="4108" y="860"/>
                          <a:chExt cx="383" cy="348"/>
                        </a:xfrm>
                      </a:grpSpPr>
                      <a:sp>
                        <a:nvSpPr>
                          <a:cNvPr id="21609" name="Freeform 115"/>
                          <a:cNvSpPr>
                            <a:spLocks noChangeAspect="1"/>
                          </a:cNvSpPr>
                        </a:nvSpPr>
                        <a:spPr bwMode="auto">
                          <a:xfrm>
                            <a:off x="4260" y="860"/>
                            <a:ext cx="81" cy="44"/>
                          </a:xfrm>
                          <a:custGeom>
                            <a:avLst/>
                            <a:gdLst>
                              <a:gd name="T0" fmla="*/ 8 w 164"/>
                              <a:gd name="T1" fmla="*/ 0 h 132"/>
                              <a:gd name="T2" fmla="*/ 32 w 164"/>
                              <a:gd name="T3" fmla="*/ 0 h 132"/>
                              <a:gd name="T4" fmla="*/ 40 w 164"/>
                              <a:gd name="T5" fmla="*/ 15 h 132"/>
                              <a:gd name="T6" fmla="*/ 0 w 164"/>
                              <a:gd name="T7" fmla="*/ 15 h 132"/>
                              <a:gd name="T8" fmla="*/ 8 w 164"/>
                              <a:gd name="T9" fmla="*/ 0 h 1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4" h="132">
                                <a:moveTo>
                                  <a:pt x="33" y="0"/>
                                </a:moveTo>
                                <a:lnTo>
                                  <a:pt x="132" y="0"/>
                                </a:lnTo>
                                <a:lnTo>
                                  <a:pt x="164" y="132"/>
                                </a:lnTo>
                                <a:lnTo>
                                  <a:pt x="0" y="132"/>
                                </a:lnTo>
                                <a:lnTo>
                                  <a:pt x="33" y="0"/>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10" name="Freeform 116"/>
                          <a:cNvSpPr>
                            <a:spLocks noChangeAspect="1"/>
                          </a:cNvSpPr>
                        </a:nvSpPr>
                        <a:spPr bwMode="auto">
                          <a:xfrm>
                            <a:off x="4443" y="999"/>
                            <a:ext cx="48" cy="74"/>
                          </a:xfrm>
                          <a:custGeom>
                            <a:avLst/>
                            <a:gdLst>
                              <a:gd name="T0" fmla="*/ 24 w 96"/>
                              <a:gd name="T1" fmla="*/ 5 h 221"/>
                              <a:gd name="T2" fmla="*/ 24 w 96"/>
                              <a:gd name="T3" fmla="*/ 20 h 221"/>
                              <a:gd name="T4" fmla="*/ 0 w 96"/>
                              <a:gd name="T5" fmla="*/ 25 h 221"/>
                              <a:gd name="T6" fmla="*/ 0 w 96"/>
                              <a:gd name="T7" fmla="*/ 0 h 221"/>
                              <a:gd name="T8" fmla="*/ 24 w 96"/>
                              <a:gd name="T9" fmla="*/ 5 h 2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221">
                                <a:moveTo>
                                  <a:pt x="96" y="44"/>
                                </a:moveTo>
                                <a:lnTo>
                                  <a:pt x="96" y="178"/>
                                </a:lnTo>
                                <a:lnTo>
                                  <a:pt x="0" y="221"/>
                                </a:lnTo>
                                <a:lnTo>
                                  <a:pt x="0" y="0"/>
                                </a:lnTo>
                                <a:lnTo>
                                  <a:pt x="96" y="44"/>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11" name="Freeform 117"/>
                          <a:cNvSpPr>
                            <a:spLocks noChangeAspect="1"/>
                          </a:cNvSpPr>
                        </a:nvSpPr>
                        <a:spPr bwMode="auto">
                          <a:xfrm>
                            <a:off x="4108" y="998"/>
                            <a:ext cx="48" cy="74"/>
                          </a:xfrm>
                          <a:custGeom>
                            <a:avLst/>
                            <a:gdLst>
                              <a:gd name="T0" fmla="*/ 0 w 96"/>
                              <a:gd name="T1" fmla="*/ 5 h 221"/>
                              <a:gd name="T2" fmla="*/ 0 w 96"/>
                              <a:gd name="T3" fmla="*/ 20 h 221"/>
                              <a:gd name="T4" fmla="*/ 24 w 96"/>
                              <a:gd name="T5" fmla="*/ 25 h 221"/>
                              <a:gd name="T6" fmla="*/ 24 w 96"/>
                              <a:gd name="T7" fmla="*/ 0 h 221"/>
                              <a:gd name="T8" fmla="*/ 0 w 96"/>
                              <a:gd name="T9" fmla="*/ 5 h 2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221">
                                <a:moveTo>
                                  <a:pt x="0" y="45"/>
                                </a:moveTo>
                                <a:lnTo>
                                  <a:pt x="0" y="178"/>
                                </a:lnTo>
                                <a:lnTo>
                                  <a:pt x="96" y="221"/>
                                </a:lnTo>
                                <a:lnTo>
                                  <a:pt x="96" y="0"/>
                                </a:lnTo>
                                <a:lnTo>
                                  <a:pt x="0" y="45"/>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112" name="Group 118"/>
                          <a:cNvGrpSpPr>
                            <a:grpSpLocks noChangeAspect="1"/>
                          </a:cNvGrpSpPr>
                        </a:nvGrpSpPr>
                        <a:grpSpPr bwMode="auto">
                          <a:xfrm>
                            <a:off x="4140" y="899"/>
                            <a:ext cx="318" cy="74"/>
                            <a:chOff x="4140" y="899"/>
                            <a:chExt cx="318" cy="74"/>
                          </a:xfrm>
                        </a:grpSpPr>
                        <a:sp>
                          <a:nvSpPr>
                            <a:cNvPr id="21617" name="Freeform 119"/>
                            <a:cNvSpPr>
                              <a:spLocks noChangeAspect="1"/>
                            </a:cNvSpPr>
                          </a:nvSpPr>
                          <a:spPr bwMode="auto">
                            <a:xfrm>
                              <a:off x="4140" y="899"/>
                              <a:ext cx="82" cy="73"/>
                            </a:xfrm>
                            <a:custGeom>
                              <a:avLst/>
                              <a:gdLst>
                                <a:gd name="T0" fmla="*/ 14 w 163"/>
                                <a:gd name="T1" fmla="*/ 24 h 218"/>
                                <a:gd name="T2" fmla="*/ 41 w 163"/>
                                <a:gd name="T3" fmla="*/ 6 h 218"/>
                                <a:gd name="T4" fmla="*/ 17 w 163"/>
                                <a:gd name="T5" fmla="*/ 0 h 218"/>
                                <a:gd name="T6" fmla="*/ 0 w 163"/>
                                <a:gd name="T7" fmla="*/ 10 h 218"/>
                                <a:gd name="T8" fmla="*/ 14 w 163"/>
                                <a:gd name="T9" fmla="*/ 24 h 21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18">
                                  <a:moveTo>
                                    <a:pt x="55" y="218"/>
                                  </a:moveTo>
                                  <a:lnTo>
                                    <a:pt x="163" y="58"/>
                                  </a:lnTo>
                                  <a:lnTo>
                                    <a:pt x="66" y="0"/>
                                  </a:lnTo>
                                  <a:lnTo>
                                    <a:pt x="0" y="94"/>
                                  </a:lnTo>
                                  <a:lnTo>
                                    <a:pt x="55" y="218"/>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18" name="Freeform 120"/>
                            <a:cNvSpPr>
                              <a:spLocks noChangeAspect="1"/>
                            </a:cNvSpPr>
                          </a:nvSpPr>
                          <a:spPr bwMode="auto">
                            <a:xfrm>
                              <a:off x="4377" y="899"/>
                              <a:ext cx="81" cy="74"/>
                            </a:xfrm>
                            <a:custGeom>
                              <a:avLst/>
                              <a:gdLst>
                                <a:gd name="T0" fmla="*/ 26 w 163"/>
                                <a:gd name="T1" fmla="*/ 25 h 220"/>
                                <a:gd name="T2" fmla="*/ 0 w 163"/>
                                <a:gd name="T3" fmla="*/ 7 h 220"/>
                                <a:gd name="T4" fmla="*/ 24 w 163"/>
                                <a:gd name="T5" fmla="*/ 0 h 220"/>
                                <a:gd name="T6" fmla="*/ 40 w 163"/>
                                <a:gd name="T7" fmla="*/ 11 h 220"/>
                                <a:gd name="T8" fmla="*/ 26 w 163"/>
                                <a:gd name="T9" fmla="*/ 25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20">
                                  <a:moveTo>
                                    <a:pt x="107" y="220"/>
                                  </a:moveTo>
                                  <a:lnTo>
                                    <a:pt x="0" y="60"/>
                                  </a:lnTo>
                                  <a:lnTo>
                                    <a:pt x="97" y="0"/>
                                  </a:lnTo>
                                  <a:lnTo>
                                    <a:pt x="163" y="96"/>
                                  </a:lnTo>
                                  <a:lnTo>
                                    <a:pt x="107" y="220"/>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grpSp>
                        <a:nvGrpSpPr>
                          <a:cNvPr id="113" name="Group 121"/>
                          <a:cNvGrpSpPr>
                            <a:grpSpLocks noChangeAspect="1"/>
                          </a:cNvGrpSpPr>
                        </a:nvGrpSpPr>
                        <a:grpSpPr bwMode="auto">
                          <a:xfrm>
                            <a:off x="4141" y="1095"/>
                            <a:ext cx="318" cy="74"/>
                            <a:chOff x="4141" y="1095"/>
                            <a:chExt cx="318" cy="74"/>
                          </a:xfrm>
                        </a:grpSpPr>
                        <a:sp>
                          <a:nvSpPr>
                            <a:cNvPr id="21615" name="Freeform 122"/>
                            <a:cNvSpPr>
                              <a:spLocks noChangeAspect="1"/>
                            </a:cNvSpPr>
                          </a:nvSpPr>
                          <a:spPr bwMode="auto">
                            <a:xfrm>
                              <a:off x="4141" y="1096"/>
                              <a:ext cx="82" cy="73"/>
                            </a:xfrm>
                            <a:custGeom>
                              <a:avLst/>
                              <a:gdLst>
                                <a:gd name="T0" fmla="*/ 14 w 163"/>
                                <a:gd name="T1" fmla="*/ 0 h 220"/>
                                <a:gd name="T2" fmla="*/ 41 w 163"/>
                                <a:gd name="T3" fmla="*/ 18 h 220"/>
                                <a:gd name="T4" fmla="*/ 17 w 163"/>
                                <a:gd name="T5" fmla="*/ 24 h 220"/>
                                <a:gd name="T6" fmla="*/ 0 w 163"/>
                                <a:gd name="T7" fmla="*/ 14 h 220"/>
                                <a:gd name="T8" fmla="*/ 14 w 163"/>
                                <a:gd name="T9" fmla="*/ 0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 h="220">
                                  <a:moveTo>
                                    <a:pt x="55" y="0"/>
                                  </a:moveTo>
                                  <a:lnTo>
                                    <a:pt x="163" y="160"/>
                                  </a:lnTo>
                                  <a:lnTo>
                                    <a:pt x="66" y="220"/>
                                  </a:lnTo>
                                  <a:lnTo>
                                    <a:pt x="0" y="124"/>
                                  </a:lnTo>
                                  <a:lnTo>
                                    <a:pt x="55" y="0"/>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16" name="Freeform 123"/>
                            <a:cNvSpPr>
                              <a:spLocks noChangeAspect="1"/>
                            </a:cNvSpPr>
                          </a:nvSpPr>
                          <a:spPr bwMode="auto">
                            <a:xfrm>
                              <a:off x="4378" y="1095"/>
                              <a:ext cx="81" cy="73"/>
                            </a:xfrm>
                            <a:custGeom>
                              <a:avLst/>
                              <a:gdLst>
                                <a:gd name="T0" fmla="*/ 26 w 164"/>
                                <a:gd name="T1" fmla="*/ 0 h 220"/>
                                <a:gd name="T2" fmla="*/ 0 w 164"/>
                                <a:gd name="T3" fmla="*/ 18 h 220"/>
                                <a:gd name="T4" fmla="*/ 24 w 164"/>
                                <a:gd name="T5" fmla="*/ 24 h 220"/>
                                <a:gd name="T6" fmla="*/ 40 w 164"/>
                                <a:gd name="T7" fmla="*/ 14 h 220"/>
                                <a:gd name="T8" fmla="*/ 26 w 164"/>
                                <a:gd name="T9" fmla="*/ 0 h 2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4" h="220">
                                  <a:moveTo>
                                    <a:pt x="107" y="0"/>
                                  </a:moveTo>
                                  <a:lnTo>
                                    <a:pt x="0" y="162"/>
                                  </a:lnTo>
                                  <a:lnTo>
                                    <a:pt x="97" y="220"/>
                                  </a:lnTo>
                                  <a:lnTo>
                                    <a:pt x="164" y="124"/>
                                  </a:lnTo>
                                  <a:lnTo>
                                    <a:pt x="107" y="0"/>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614" name="Freeform 124"/>
                          <a:cNvSpPr>
                            <a:spLocks noChangeAspect="1"/>
                          </a:cNvSpPr>
                        </a:nvSpPr>
                        <a:spPr bwMode="auto">
                          <a:xfrm>
                            <a:off x="4258" y="1164"/>
                            <a:ext cx="81" cy="44"/>
                          </a:xfrm>
                          <a:custGeom>
                            <a:avLst/>
                            <a:gdLst>
                              <a:gd name="T0" fmla="*/ 8 w 162"/>
                              <a:gd name="T1" fmla="*/ 15 h 132"/>
                              <a:gd name="T2" fmla="*/ 33 w 162"/>
                              <a:gd name="T3" fmla="*/ 15 h 132"/>
                              <a:gd name="T4" fmla="*/ 41 w 162"/>
                              <a:gd name="T5" fmla="*/ 0 h 132"/>
                              <a:gd name="T6" fmla="*/ 0 w 162"/>
                              <a:gd name="T7" fmla="*/ 0 h 132"/>
                              <a:gd name="T8" fmla="*/ 8 w 162"/>
                              <a:gd name="T9" fmla="*/ 15 h 1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2" h="132">
                                <a:moveTo>
                                  <a:pt x="32" y="132"/>
                                </a:moveTo>
                                <a:lnTo>
                                  <a:pt x="130" y="132"/>
                                </a:lnTo>
                                <a:lnTo>
                                  <a:pt x="162" y="0"/>
                                </a:lnTo>
                                <a:lnTo>
                                  <a:pt x="0" y="0"/>
                                </a:lnTo>
                                <a:lnTo>
                                  <a:pt x="32" y="132"/>
                                </a:lnTo>
                                <a:close/>
                              </a:path>
                            </a:pathLst>
                          </a:custGeom>
                          <a:solidFill>
                            <a:srgbClr val="B2B2B2"/>
                          </a:solidFill>
                          <a:ln w="6350">
                            <a:noFill/>
                            <a:prstDash val="solid"/>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608" name="Oval 125"/>
                        <a:cNvSpPr>
                          <a:spLocks noChangeAspect="1" noChangeArrowheads="1"/>
                        </a:cNvSpPr>
                      </a:nvSpPr>
                      <a:spPr bwMode="auto">
                        <a:xfrm>
                          <a:off x="4151" y="900"/>
                          <a:ext cx="299" cy="270"/>
                        </a:xfrm>
                        <a:prstGeom prst="ellipse">
                          <a:avLst/>
                        </a:prstGeom>
                        <a:solidFill>
                          <a:srgbClr val="B2B2B2"/>
                        </a:solidFill>
                        <a:ln w="6350">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21546" name="Oval 126"/>
                      <a:cNvSpPr>
                        <a:spLocks noChangeAspect="1" noChangeArrowheads="1"/>
                      </a:cNvSpPr>
                    </a:nvSpPr>
                    <a:spPr bwMode="auto">
                      <a:xfrm>
                        <a:off x="4654550" y="6343650"/>
                        <a:ext cx="141288" cy="1428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47" name="Oval 127"/>
                      <a:cNvSpPr>
                        <a:spLocks noChangeAspect="1" noChangeArrowheads="1"/>
                      </a:cNvSpPr>
                    </a:nvSpPr>
                    <a:spPr bwMode="auto">
                      <a:xfrm>
                        <a:off x="3076575" y="5764213"/>
                        <a:ext cx="142875" cy="141287"/>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48" name="Oval 128"/>
                      <a:cNvSpPr>
                        <a:spLocks noChangeAspect="1" noChangeArrowheads="1"/>
                      </a:cNvSpPr>
                    </a:nvSpPr>
                    <a:spPr bwMode="auto">
                      <a:xfrm>
                        <a:off x="3800475" y="5865813"/>
                        <a:ext cx="141288" cy="1428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49" name="Oval 129"/>
                      <a:cNvSpPr>
                        <a:spLocks noChangeAspect="1" noChangeArrowheads="1"/>
                      </a:cNvSpPr>
                    </a:nvSpPr>
                    <a:spPr bwMode="auto">
                      <a:xfrm>
                        <a:off x="3457575" y="5692775"/>
                        <a:ext cx="141288" cy="141288"/>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50" name="Oval 130"/>
                      <a:cNvSpPr>
                        <a:spLocks noChangeAspect="1" noChangeArrowheads="1"/>
                      </a:cNvSpPr>
                    </a:nvSpPr>
                    <a:spPr bwMode="auto">
                      <a:xfrm>
                        <a:off x="4260850" y="5737225"/>
                        <a:ext cx="142875" cy="1428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51" name="Oval 131"/>
                      <a:cNvSpPr>
                        <a:spLocks noChangeAspect="1" noChangeArrowheads="1"/>
                      </a:cNvSpPr>
                    </a:nvSpPr>
                    <a:spPr bwMode="auto">
                      <a:xfrm>
                        <a:off x="3316288" y="5165725"/>
                        <a:ext cx="141287" cy="141288"/>
                      </a:xfrm>
                      <a:prstGeom prst="ellipse">
                        <a:avLst/>
                      </a:prstGeom>
                      <a:solidFill>
                        <a:schemeClr val="tx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52" name="Oval 132"/>
                      <a:cNvSpPr>
                        <a:spLocks noChangeAspect="1" noChangeArrowheads="1"/>
                      </a:cNvSpPr>
                    </a:nvSpPr>
                    <a:spPr bwMode="auto">
                      <a:xfrm>
                        <a:off x="4397375" y="5165725"/>
                        <a:ext cx="142875" cy="141288"/>
                      </a:xfrm>
                      <a:prstGeom prst="ellipse">
                        <a:avLst/>
                      </a:prstGeom>
                      <a:solidFill>
                        <a:schemeClr val="tx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53" name="Oval 133"/>
                      <a:cNvSpPr>
                        <a:spLocks noChangeAspect="1" noChangeArrowheads="1"/>
                      </a:cNvSpPr>
                    </a:nvSpPr>
                    <a:spPr bwMode="auto">
                      <a:xfrm>
                        <a:off x="5481638" y="5165725"/>
                        <a:ext cx="141287" cy="141288"/>
                      </a:xfrm>
                      <a:prstGeom prst="ellipse">
                        <a:avLst/>
                      </a:prstGeom>
                      <a:solidFill>
                        <a:schemeClr val="tx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cxnSp>
                    <a:nvCxnSpPr>
                      <a:cNvPr id="21554" name="AutoShape 134"/>
                      <a:cNvCxnSpPr>
                        <a:cxnSpLocks noChangeAspect="1" noChangeShapeType="1"/>
                        <a:stCxn id="21591" idx="0"/>
                        <a:endCxn id="21553" idx="4"/>
                      </a:cNvCxnSpPr>
                    </a:nvCxnSpPr>
                    <a:spPr bwMode="auto">
                      <a:xfrm flipV="1">
                        <a:off x="4843463" y="5307013"/>
                        <a:ext cx="709612" cy="519112"/>
                      </a:xfrm>
                      <a:prstGeom prst="straightConnector1">
                        <a:avLst/>
                      </a:prstGeom>
                      <a:noFill/>
                      <a:ln w="9525">
                        <a:solidFill>
                          <a:schemeClr val="tx1"/>
                        </a:solidFill>
                        <a:round/>
                        <a:headEnd/>
                        <a:tailEnd/>
                      </a:ln>
                      <a:effectLst/>
                    </a:spPr>
                  </a:cxnSp>
                  <a:cxnSp>
                    <a:nvCxnSpPr>
                      <a:cNvPr id="21555" name="AutoShape 135"/>
                      <a:cNvCxnSpPr>
                        <a:cxnSpLocks noChangeAspect="1" noChangeShapeType="1"/>
                        <a:stCxn id="21553" idx="4"/>
                        <a:endCxn id="21550" idx="6"/>
                      </a:cNvCxnSpPr>
                    </a:nvCxnSpPr>
                    <a:spPr bwMode="auto">
                      <a:xfrm flipH="1">
                        <a:off x="4403725" y="5307013"/>
                        <a:ext cx="1149350" cy="501650"/>
                      </a:xfrm>
                      <a:prstGeom prst="straightConnector1">
                        <a:avLst/>
                      </a:prstGeom>
                      <a:noFill/>
                      <a:ln w="9525">
                        <a:solidFill>
                          <a:schemeClr val="tx1"/>
                        </a:solidFill>
                        <a:round/>
                        <a:headEnd/>
                        <a:tailEnd/>
                      </a:ln>
                      <a:effectLst/>
                    </a:spPr>
                  </a:cxnSp>
                  <a:cxnSp>
                    <a:nvCxnSpPr>
                      <a:cNvPr id="21556" name="AutoShape 136"/>
                      <a:cNvCxnSpPr>
                        <a:cxnSpLocks noChangeAspect="1" noChangeShapeType="1"/>
                        <a:stCxn id="21547" idx="0"/>
                        <a:endCxn id="21551" idx="4"/>
                      </a:cNvCxnSpPr>
                    </a:nvCxnSpPr>
                    <a:spPr bwMode="auto">
                      <a:xfrm flipV="1">
                        <a:off x="3148013" y="5307013"/>
                        <a:ext cx="239712" cy="457200"/>
                      </a:xfrm>
                      <a:prstGeom prst="straightConnector1">
                        <a:avLst/>
                      </a:prstGeom>
                      <a:noFill/>
                      <a:ln w="9525">
                        <a:solidFill>
                          <a:schemeClr val="tx1"/>
                        </a:solidFill>
                        <a:round/>
                        <a:headEnd/>
                        <a:tailEnd/>
                      </a:ln>
                      <a:effectLst/>
                    </a:spPr>
                  </a:cxnSp>
                  <a:cxnSp>
                    <a:nvCxnSpPr>
                      <a:cNvPr id="21557" name="AutoShape 137"/>
                      <a:cNvCxnSpPr>
                        <a:cxnSpLocks noChangeAspect="1" noChangeShapeType="1"/>
                        <a:stCxn id="21550" idx="1"/>
                        <a:endCxn id="21551" idx="4"/>
                      </a:cNvCxnSpPr>
                    </a:nvCxnSpPr>
                    <a:spPr bwMode="auto">
                      <a:xfrm flipH="1" flipV="1">
                        <a:off x="3387725" y="5307013"/>
                        <a:ext cx="893763" cy="450850"/>
                      </a:xfrm>
                      <a:prstGeom prst="straightConnector1">
                        <a:avLst/>
                      </a:prstGeom>
                      <a:noFill/>
                      <a:ln w="9525">
                        <a:solidFill>
                          <a:schemeClr val="tx1"/>
                        </a:solidFill>
                        <a:round/>
                        <a:headEnd/>
                        <a:tailEnd/>
                      </a:ln>
                      <a:effectLst/>
                    </a:spPr>
                  </a:cxnSp>
                  <a:cxnSp>
                    <a:nvCxnSpPr>
                      <a:cNvPr id="21558" name="AutoShape 138"/>
                      <a:cNvCxnSpPr>
                        <a:cxnSpLocks noChangeAspect="1" noChangeShapeType="1"/>
                        <a:stCxn id="21549" idx="0"/>
                        <a:endCxn id="21551" idx="4"/>
                      </a:cNvCxnSpPr>
                    </a:nvCxnSpPr>
                    <a:spPr bwMode="auto">
                      <a:xfrm flipH="1" flipV="1">
                        <a:off x="3387725" y="5307013"/>
                        <a:ext cx="141288" cy="385762"/>
                      </a:xfrm>
                      <a:prstGeom prst="straightConnector1">
                        <a:avLst/>
                      </a:prstGeom>
                      <a:noFill/>
                      <a:ln w="9525">
                        <a:solidFill>
                          <a:schemeClr val="tx1"/>
                        </a:solidFill>
                        <a:round/>
                        <a:headEnd/>
                        <a:tailEnd/>
                      </a:ln>
                      <a:effectLst/>
                    </a:spPr>
                  </a:cxnSp>
                  <a:cxnSp>
                    <a:nvCxnSpPr>
                      <a:cNvPr id="21559" name="AutoShape 139"/>
                      <a:cNvCxnSpPr>
                        <a:cxnSpLocks noChangeAspect="1" noChangeShapeType="1"/>
                        <a:stCxn id="21517" idx="4"/>
                        <a:endCxn id="21551" idx="0"/>
                      </a:cNvCxnSpPr>
                    </a:nvCxnSpPr>
                    <a:spPr bwMode="auto">
                      <a:xfrm>
                        <a:off x="3041650" y="4371975"/>
                        <a:ext cx="346075" cy="793750"/>
                      </a:xfrm>
                      <a:prstGeom prst="straightConnector1">
                        <a:avLst/>
                      </a:prstGeom>
                      <a:noFill/>
                      <a:ln w="9525">
                        <a:solidFill>
                          <a:schemeClr val="tx1"/>
                        </a:solidFill>
                        <a:round/>
                        <a:headEnd/>
                        <a:tailEnd/>
                      </a:ln>
                      <a:effectLst/>
                    </a:spPr>
                  </a:cxnSp>
                  <a:cxnSp>
                    <a:nvCxnSpPr>
                      <a:cNvPr id="21560" name="AutoShape 140"/>
                      <a:cNvCxnSpPr>
                        <a:cxnSpLocks noChangeAspect="1" noChangeShapeType="1"/>
                        <a:stCxn id="21546" idx="0"/>
                        <a:endCxn id="21552" idx="4"/>
                      </a:cNvCxnSpPr>
                    </a:nvCxnSpPr>
                    <a:spPr bwMode="auto">
                      <a:xfrm flipH="1" flipV="1">
                        <a:off x="4468813" y="5307013"/>
                        <a:ext cx="257175" cy="1036637"/>
                      </a:xfrm>
                      <a:prstGeom prst="straightConnector1">
                        <a:avLst/>
                      </a:prstGeom>
                      <a:noFill/>
                      <a:ln w="9525">
                        <a:solidFill>
                          <a:schemeClr val="tx1"/>
                        </a:solidFill>
                        <a:round/>
                        <a:headEnd/>
                        <a:tailEnd/>
                      </a:ln>
                      <a:effectLst/>
                    </a:spPr>
                  </a:cxnSp>
                  <a:cxnSp>
                    <a:nvCxnSpPr>
                      <a:cNvPr id="21561" name="AutoShape 141"/>
                      <a:cNvCxnSpPr>
                        <a:cxnSpLocks noChangeAspect="1" noChangeShapeType="1"/>
                        <a:stCxn id="21548" idx="0"/>
                        <a:endCxn id="21552" idx="4"/>
                      </a:cNvCxnSpPr>
                    </a:nvCxnSpPr>
                    <a:spPr bwMode="auto">
                      <a:xfrm flipV="1">
                        <a:off x="3871913" y="5307013"/>
                        <a:ext cx="596900" cy="558800"/>
                      </a:xfrm>
                      <a:prstGeom prst="straightConnector1">
                        <a:avLst/>
                      </a:prstGeom>
                      <a:noFill/>
                      <a:ln w="9525">
                        <a:solidFill>
                          <a:schemeClr val="tx1"/>
                        </a:solidFill>
                        <a:round/>
                        <a:headEnd/>
                        <a:tailEnd/>
                      </a:ln>
                      <a:effectLst/>
                    </a:spPr>
                  </a:cxnSp>
                  <a:cxnSp>
                    <a:nvCxnSpPr>
                      <a:cNvPr id="21562" name="AutoShape 142"/>
                      <a:cNvCxnSpPr>
                        <a:cxnSpLocks noChangeAspect="1" noChangeShapeType="1"/>
                        <a:stCxn id="21552" idx="0"/>
                        <a:endCxn id="21582" idx="4"/>
                      </a:cNvCxnSpPr>
                    </a:nvCxnSpPr>
                    <a:spPr bwMode="auto">
                      <a:xfrm flipH="1" flipV="1">
                        <a:off x="4157663" y="4371975"/>
                        <a:ext cx="311150" cy="793750"/>
                      </a:xfrm>
                      <a:prstGeom prst="straightConnector1">
                        <a:avLst/>
                      </a:prstGeom>
                      <a:noFill/>
                      <a:ln w="9525">
                        <a:solidFill>
                          <a:schemeClr val="tx1"/>
                        </a:solidFill>
                        <a:round/>
                        <a:headEnd/>
                        <a:tailEnd/>
                      </a:ln>
                      <a:effectLst/>
                    </a:spPr>
                  </a:cxnSp>
                  <a:cxnSp>
                    <a:nvCxnSpPr>
                      <a:cNvPr id="21563" name="AutoShape 143"/>
                      <a:cNvCxnSpPr>
                        <a:cxnSpLocks noChangeAspect="1" noChangeShapeType="1"/>
                        <a:stCxn id="21523" idx="4"/>
                        <a:endCxn id="21552" idx="0"/>
                      </a:cNvCxnSpPr>
                    </a:nvCxnSpPr>
                    <a:spPr bwMode="auto">
                      <a:xfrm flipH="1">
                        <a:off x="4468813" y="4371975"/>
                        <a:ext cx="531812" cy="793750"/>
                      </a:xfrm>
                      <a:prstGeom prst="straightConnector1">
                        <a:avLst/>
                      </a:prstGeom>
                      <a:noFill/>
                      <a:ln w="9525">
                        <a:solidFill>
                          <a:schemeClr val="tx1"/>
                        </a:solidFill>
                        <a:round/>
                        <a:headEnd/>
                        <a:tailEnd/>
                      </a:ln>
                      <a:effectLst/>
                    </a:spPr>
                  </a:cxnSp>
                  <a:cxnSp>
                    <a:nvCxnSpPr>
                      <a:cNvPr id="21564" name="AutoShape 144"/>
                      <a:cNvCxnSpPr>
                        <a:cxnSpLocks noChangeAspect="1" noChangeShapeType="1"/>
                        <a:stCxn id="21591" idx="0"/>
                        <a:endCxn id="21552" idx="4"/>
                      </a:cNvCxnSpPr>
                    </a:nvCxnSpPr>
                    <a:spPr bwMode="auto">
                      <a:xfrm flipH="1" flipV="1">
                        <a:off x="4468813" y="5307013"/>
                        <a:ext cx="374650" cy="519112"/>
                      </a:xfrm>
                      <a:prstGeom prst="straightConnector1">
                        <a:avLst/>
                      </a:prstGeom>
                      <a:noFill/>
                      <a:ln w="9525">
                        <a:solidFill>
                          <a:schemeClr val="tx1"/>
                        </a:solidFill>
                        <a:round/>
                        <a:headEnd/>
                        <a:tailEnd/>
                      </a:ln>
                      <a:effectLst/>
                    </a:spPr>
                  </a:cxnSp>
                  <a:sp>
                    <a:nvSpPr>
                      <a:cNvPr id="21565" name="Oval 145"/>
                      <a:cNvSpPr>
                        <a:spLocks noChangeAspect="1" noChangeArrowheads="1"/>
                      </a:cNvSpPr>
                    </a:nvSpPr>
                    <a:spPr bwMode="auto">
                      <a:xfrm>
                        <a:off x="5322888" y="5780088"/>
                        <a:ext cx="141287" cy="1428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cxnSp>
                    <a:nvCxnSpPr>
                      <a:cNvPr id="21566" name="AutoShape 146"/>
                      <a:cNvCxnSpPr>
                        <a:cxnSpLocks noChangeAspect="1" noChangeShapeType="1"/>
                        <a:stCxn id="21522" idx="4"/>
                        <a:endCxn id="21553" idx="0"/>
                      </a:cNvCxnSpPr>
                    </a:nvCxnSpPr>
                    <a:spPr bwMode="auto">
                      <a:xfrm flipH="1">
                        <a:off x="5553075" y="4371975"/>
                        <a:ext cx="25400" cy="793750"/>
                      </a:xfrm>
                      <a:prstGeom prst="straightConnector1">
                        <a:avLst/>
                      </a:prstGeom>
                      <a:noFill/>
                      <a:ln w="9525">
                        <a:solidFill>
                          <a:schemeClr val="tx1"/>
                        </a:solidFill>
                        <a:round/>
                        <a:headEnd/>
                        <a:tailEnd/>
                      </a:ln>
                      <a:effectLst/>
                    </a:spPr>
                  </a:cxnSp>
                  <a:cxnSp>
                    <a:nvCxnSpPr>
                      <a:cNvPr id="21567" name="AutoShape 147"/>
                      <a:cNvCxnSpPr>
                        <a:cxnSpLocks noChangeAspect="1" noChangeShapeType="1"/>
                        <a:stCxn id="21524" idx="4"/>
                        <a:endCxn id="21551" idx="0"/>
                      </a:cNvCxnSpPr>
                    </a:nvCxnSpPr>
                    <a:spPr bwMode="auto">
                      <a:xfrm flipH="1">
                        <a:off x="3387725" y="4371975"/>
                        <a:ext cx="227013" cy="793750"/>
                      </a:xfrm>
                      <a:prstGeom prst="straightConnector1">
                        <a:avLst/>
                      </a:prstGeom>
                      <a:noFill/>
                      <a:ln w="9525">
                        <a:solidFill>
                          <a:schemeClr val="tx1"/>
                        </a:solidFill>
                        <a:round/>
                        <a:headEnd/>
                        <a:tailEnd/>
                      </a:ln>
                      <a:effectLst/>
                    </a:spPr>
                  </a:cxnSp>
                  <a:cxnSp>
                    <a:nvCxnSpPr>
                      <a:cNvPr id="21568" name="AutoShape 148"/>
                      <a:cNvCxnSpPr>
                        <a:cxnSpLocks noChangeAspect="1" noChangeShapeType="1"/>
                        <a:stCxn id="21521" idx="4"/>
                        <a:endCxn id="21553" idx="0"/>
                      </a:cNvCxnSpPr>
                    </a:nvCxnSpPr>
                    <a:spPr bwMode="auto">
                      <a:xfrm>
                        <a:off x="5268913" y="3786188"/>
                        <a:ext cx="284162" cy="1379537"/>
                      </a:xfrm>
                      <a:prstGeom prst="straightConnector1">
                        <a:avLst/>
                      </a:prstGeom>
                      <a:noFill/>
                      <a:ln w="9525">
                        <a:solidFill>
                          <a:schemeClr val="tx1"/>
                        </a:solidFill>
                        <a:round/>
                        <a:headEnd/>
                        <a:tailEnd/>
                      </a:ln>
                      <a:effectLst/>
                    </a:spPr>
                  </a:cxnSp>
                  <a:cxnSp>
                    <a:nvCxnSpPr>
                      <a:cNvPr id="21569" name="AutoShape 149"/>
                      <a:cNvCxnSpPr>
                        <a:cxnSpLocks noChangeAspect="1" noChangeShapeType="1"/>
                        <a:stCxn id="21565" idx="0"/>
                        <a:endCxn id="21553" idx="4"/>
                      </a:cNvCxnSpPr>
                    </a:nvCxnSpPr>
                    <a:spPr bwMode="auto">
                      <a:xfrm flipV="1">
                        <a:off x="5394325" y="5307013"/>
                        <a:ext cx="158750" cy="473075"/>
                      </a:xfrm>
                      <a:prstGeom prst="straightConnector1">
                        <a:avLst/>
                      </a:prstGeom>
                      <a:noFill/>
                      <a:ln w="9525">
                        <a:solidFill>
                          <a:schemeClr val="tx1"/>
                        </a:solidFill>
                        <a:round/>
                        <a:headEnd/>
                        <a:tailEnd/>
                      </a:ln>
                      <a:effectLst/>
                    </a:spPr>
                  </a:cxnSp>
                  <a:sp>
                    <a:nvSpPr>
                      <a:cNvPr id="21570" name="Oval 150"/>
                      <a:cNvSpPr>
                        <a:spLocks noChangeAspect="1" noChangeArrowheads="1"/>
                      </a:cNvSpPr>
                    </a:nvSpPr>
                    <a:spPr bwMode="auto">
                      <a:xfrm>
                        <a:off x="4448175" y="4764088"/>
                        <a:ext cx="141288" cy="141287"/>
                      </a:xfrm>
                      <a:prstGeom prst="ellipse">
                        <a:avLst/>
                      </a:prstGeom>
                      <a:solidFill>
                        <a:schemeClr val="tx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71" name="Oval 151"/>
                      <a:cNvSpPr>
                        <a:spLocks noChangeAspect="1" noChangeArrowheads="1"/>
                      </a:cNvSpPr>
                    </a:nvSpPr>
                    <a:spPr bwMode="auto">
                      <a:xfrm>
                        <a:off x="3854450" y="4973638"/>
                        <a:ext cx="142875" cy="141287"/>
                      </a:xfrm>
                      <a:prstGeom prst="ellipse">
                        <a:avLst/>
                      </a:prstGeom>
                      <a:solidFill>
                        <a:schemeClr val="tx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72" name="Oval 152"/>
                      <a:cNvSpPr>
                        <a:spLocks noChangeAspect="1" noChangeArrowheads="1"/>
                      </a:cNvSpPr>
                    </a:nvSpPr>
                    <a:spPr bwMode="auto">
                      <a:xfrm>
                        <a:off x="4999038" y="4973638"/>
                        <a:ext cx="141287" cy="141287"/>
                      </a:xfrm>
                      <a:prstGeom prst="ellipse">
                        <a:avLst/>
                      </a:prstGeom>
                      <a:solidFill>
                        <a:schemeClr val="tx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cxnSp>
                    <a:nvCxnSpPr>
                      <a:cNvPr id="21573" name="AutoShape 153"/>
                      <a:cNvCxnSpPr>
                        <a:cxnSpLocks noChangeAspect="1" noChangeShapeType="1"/>
                        <a:stCxn id="21516" idx="5"/>
                        <a:endCxn id="21570" idx="0"/>
                      </a:cNvCxnSpPr>
                    </a:nvCxnSpPr>
                    <a:spPr bwMode="auto">
                      <a:xfrm>
                        <a:off x="4117975" y="3186113"/>
                        <a:ext cx="401638" cy="1577975"/>
                      </a:xfrm>
                      <a:prstGeom prst="straightConnector1">
                        <a:avLst/>
                      </a:prstGeom>
                      <a:noFill/>
                      <a:ln w="9525">
                        <a:solidFill>
                          <a:schemeClr val="tx1"/>
                        </a:solidFill>
                        <a:round/>
                        <a:headEnd/>
                        <a:tailEnd/>
                      </a:ln>
                      <a:effectLst/>
                    </a:spPr>
                  </a:cxnSp>
                  <a:cxnSp>
                    <a:nvCxnSpPr>
                      <a:cNvPr id="21574" name="AutoShape 154"/>
                      <a:cNvCxnSpPr>
                        <a:cxnSpLocks noChangeAspect="1" noChangeShapeType="1"/>
                        <a:stCxn id="21570" idx="0"/>
                        <a:endCxn id="21515" idx="4"/>
                      </a:cNvCxnSpPr>
                    </a:nvCxnSpPr>
                    <a:spPr bwMode="auto">
                      <a:xfrm flipV="1">
                        <a:off x="4519613" y="3211513"/>
                        <a:ext cx="490537" cy="1552575"/>
                      </a:xfrm>
                      <a:prstGeom prst="straightConnector1">
                        <a:avLst/>
                      </a:prstGeom>
                      <a:noFill/>
                      <a:ln w="9525">
                        <a:solidFill>
                          <a:schemeClr val="tx1"/>
                        </a:solidFill>
                        <a:round/>
                        <a:headEnd/>
                        <a:tailEnd/>
                      </a:ln>
                      <a:effectLst/>
                    </a:spPr>
                  </a:cxnSp>
                  <a:cxnSp>
                    <a:nvCxnSpPr>
                      <a:cNvPr id="21575" name="AutoShape 155"/>
                      <a:cNvCxnSpPr>
                        <a:cxnSpLocks noChangeAspect="1" noChangeShapeType="1"/>
                        <a:stCxn id="21571" idx="0"/>
                        <a:endCxn id="21520" idx="5"/>
                      </a:cNvCxnSpPr>
                    </a:nvCxnSpPr>
                    <a:spPr bwMode="auto">
                      <a:xfrm flipH="1" flipV="1">
                        <a:off x="3665538" y="3760788"/>
                        <a:ext cx="260350" cy="1212850"/>
                      </a:xfrm>
                      <a:prstGeom prst="straightConnector1">
                        <a:avLst/>
                      </a:prstGeom>
                      <a:noFill/>
                      <a:ln w="9525">
                        <a:solidFill>
                          <a:schemeClr val="tx1"/>
                        </a:solidFill>
                        <a:round/>
                        <a:headEnd/>
                        <a:tailEnd/>
                      </a:ln>
                      <a:effectLst/>
                    </a:spPr>
                  </a:cxnSp>
                  <a:cxnSp>
                    <a:nvCxnSpPr>
                      <a:cNvPr id="21576" name="AutoShape 156"/>
                      <a:cNvCxnSpPr>
                        <a:cxnSpLocks noChangeAspect="1" noChangeShapeType="1"/>
                        <a:stCxn id="21515" idx="3"/>
                        <a:endCxn id="21571" idx="0"/>
                      </a:cNvCxnSpPr>
                    </a:nvCxnSpPr>
                    <a:spPr bwMode="auto">
                      <a:xfrm flipH="1">
                        <a:off x="3925888" y="3186113"/>
                        <a:ext cx="1023937" cy="1787525"/>
                      </a:xfrm>
                      <a:prstGeom prst="straightConnector1">
                        <a:avLst/>
                      </a:prstGeom>
                      <a:noFill/>
                      <a:ln w="9525">
                        <a:solidFill>
                          <a:schemeClr val="tx1"/>
                        </a:solidFill>
                        <a:round/>
                        <a:headEnd/>
                        <a:tailEnd/>
                      </a:ln>
                      <a:effectLst/>
                    </a:spPr>
                  </a:cxnSp>
                  <a:cxnSp>
                    <a:nvCxnSpPr>
                      <a:cNvPr id="21577" name="AutoShape 157"/>
                      <a:cNvCxnSpPr>
                        <a:cxnSpLocks noChangeAspect="1" noChangeShapeType="1"/>
                        <a:stCxn id="21519" idx="4"/>
                        <a:endCxn id="21571" idx="0"/>
                      </a:cNvCxnSpPr>
                    </a:nvCxnSpPr>
                    <a:spPr bwMode="auto">
                      <a:xfrm flipH="1">
                        <a:off x="3925888" y="3786188"/>
                        <a:ext cx="130175" cy="1187450"/>
                      </a:xfrm>
                      <a:prstGeom prst="straightConnector1">
                        <a:avLst/>
                      </a:prstGeom>
                      <a:noFill/>
                      <a:ln w="9525">
                        <a:solidFill>
                          <a:schemeClr val="tx1"/>
                        </a:solidFill>
                        <a:round/>
                        <a:headEnd/>
                        <a:tailEnd/>
                      </a:ln>
                      <a:effectLst/>
                    </a:spPr>
                  </a:cxnSp>
                  <a:cxnSp>
                    <a:nvCxnSpPr>
                      <a:cNvPr id="21578" name="AutoShape 158"/>
                      <a:cNvCxnSpPr>
                        <a:cxnSpLocks noChangeAspect="1" noChangeShapeType="1"/>
                        <a:stCxn id="21521" idx="4"/>
                        <a:endCxn id="21572" idx="0"/>
                      </a:cNvCxnSpPr>
                    </a:nvCxnSpPr>
                    <a:spPr bwMode="auto">
                      <a:xfrm flipH="1">
                        <a:off x="5070475" y="3786188"/>
                        <a:ext cx="198438" cy="1187450"/>
                      </a:xfrm>
                      <a:prstGeom prst="straightConnector1">
                        <a:avLst/>
                      </a:prstGeom>
                      <a:noFill/>
                      <a:ln w="9525">
                        <a:solidFill>
                          <a:schemeClr val="tx1"/>
                        </a:solidFill>
                        <a:round/>
                        <a:headEnd/>
                        <a:tailEnd/>
                      </a:ln>
                      <a:effectLst/>
                    </a:spPr>
                  </a:cxnSp>
                  <a:cxnSp>
                    <a:nvCxnSpPr>
                      <a:cNvPr id="21579" name="AutoShape 159"/>
                      <a:cNvCxnSpPr>
                        <a:cxnSpLocks noChangeAspect="1" noChangeShapeType="1"/>
                        <a:stCxn id="21515" idx="4"/>
                        <a:endCxn id="21572" idx="0"/>
                      </a:cNvCxnSpPr>
                    </a:nvCxnSpPr>
                    <a:spPr bwMode="auto">
                      <a:xfrm>
                        <a:off x="5010150" y="3211513"/>
                        <a:ext cx="60325" cy="1762125"/>
                      </a:xfrm>
                      <a:prstGeom prst="straightConnector1">
                        <a:avLst/>
                      </a:prstGeom>
                      <a:noFill/>
                      <a:ln w="9525">
                        <a:solidFill>
                          <a:schemeClr val="tx1"/>
                        </a:solidFill>
                        <a:round/>
                        <a:headEnd/>
                        <a:tailEnd/>
                      </a:ln>
                      <a:effectLst/>
                    </a:spPr>
                  </a:cxnSp>
                  <a:cxnSp>
                    <a:nvCxnSpPr>
                      <a:cNvPr id="21580" name="AutoShape 160"/>
                      <a:cNvCxnSpPr>
                        <a:cxnSpLocks noChangeAspect="1" noChangeShapeType="1"/>
                        <a:stCxn id="21518" idx="4"/>
                        <a:endCxn id="21570" idx="0"/>
                      </a:cNvCxnSpPr>
                    </a:nvCxnSpPr>
                    <a:spPr bwMode="auto">
                      <a:xfrm>
                        <a:off x="4510088" y="2625725"/>
                        <a:ext cx="9525" cy="2138363"/>
                      </a:xfrm>
                      <a:prstGeom prst="straightConnector1">
                        <a:avLst/>
                      </a:prstGeom>
                      <a:noFill/>
                      <a:ln w="9525">
                        <a:solidFill>
                          <a:schemeClr val="tx1"/>
                        </a:solidFill>
                        <a:round/>
                        <a:headEnd/>
                        <a:tailEnd/>
                      </a:ln>
                      <a:effectLst/>
                    </a:spPr>
                  </a:cxnSp>
                  <a:cxnSp>
                    <a:nvCxnSpPr>
                      <a:cNvPr id="21581" name="AutoShape 161"/>
                      <a:cNvCxnSpPr>
                        <a:cxnSpLocks noChangeAspect="1" noChangeShapeType="1"/>
                        <a:stCxn id="21583" idx="5"/>
                        <a:endCxn id="21572" idx="0"/>
                      </a:cNvCxnSpPr>
                    </a:nvCxnSpPr>
                    <a:spPr bwMode="auto">
                      <a:xfrm>
                        <a:off x="4610100" y="3760788"/>
                        <a:ext cx="460375" cy="1212850"/>
                      </a:xfrm>
                      <a:prstGeom prst="straightConnector1">
                        <a:avLst/>
                      </a:prstGeom>
                      <a:noFill/>
                      <a:ln w="9525">
                        <a:solidFill>
                          <a:schemeClr val="tx1"/>
                        </a:solidFill>
                        <a:round/>
                        <a:headEnd/>
                        <a:tailEnd/>
                      </a:ln>
                      <a:effectLst/>
                    </a:spPr>
                  </a:cxnSp>
                  <a:sp>
                    <a:nvSpPr>
                      <a:cNvPr id="21582" name="Oval 162"/>
                      <a:cNvSpPr>
                        <a:spLocks noChangeAspect="1" noChangeArrowheads="1"/>
                      </a:cNvSpPr>
                    </a:nvSpPr>
                    <a:spPr bwMode="auto">
                      <a:xfrm>
                        <a:off x="4071938" y="4200525"/>
                        <a:ext cx="171450" cy="171450"/>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83" name="Oval 163"/>
                      <a:cNvSpPr>
                        <a:spLocks noChangeAspect="1" noChangeArrowheads="1"/>
                      </a:cNvSpPr>
                    </a:nvSpPr>
                    <a:spPr bwMode="auto">
                      <a:xfrm>
                        <a:off x="4464050" y="3614738"/>
                        <a:ext cx="171450" cy="171450"/>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cxnSp>
                    <a:nvCxnSpPr>
                      <a:cNvPr id="21584" name="AutoShape 164"/>
                      <a:cNvCxnSpPr>
                        <a:cxnSpLocks noChangeAspect="1" noChangeShapeType="1"/>
                        <a:stCxn id="21550" idx="0"/>
                        <a:endCxn id="21571" idx="4"/>
                      </a:cNvCxnSpPr>
                    </a:nvCxnSpPr>
                    <a:spPr bwMode="auto">
                      <a:xfrm flipH="1" flipV="1">
                        <a:off x="3925888" y="5114925"/>
                        <a:ext cx="406400" cy="622300"/>
                      </a:xfrm>
                      <a:prstGeom prst="straightConnector1">
                        <a:avLst/>
                      </a:prstGeom>
                      <a:noFill/>
                      <a:ln w="9525">
                        <a:solidFill>
                          <a:schemeClr val="tx1"/>
                        </a:solidFill>
                        <a:round/>
                        <a:headEnd/>
                        <a:tailEnd/>
                      </a:ln>
                      <a:effectLst/>
                    </a:spPr>
                  </a:cxnSp>
                  <a:cxnSp>
                    <a:nvCxnSpPr>
                      <a:cNvPr id="21585" name="AutoShape 165"/>
                      <a:cNvCxnSpPr>
                        <a:cxnSpLocks noChangeAspect="1" noChangeShapeType="1"/>
                        <a:stCxn id="21548" idx="0"/>
                        <a:endCxn id="21571" idx="4"/>
                      </a:cNvCxnSpPr>
                    </a:nvCxnSpPr>
                    <a:spPr bwMode="auto">
                      <a:xfrm flipV="1">
                        <a:off x="3871913" y="5114925"/>
                        <a:ext cx="53975" cy="750888"/>
                      </a:xfrm>
                      <a:prstGeom prst="straightConnector1">
                        <a:avLst/>
                      </a:prstGeom>
                      <a:noFill/>
                      <a:ln w="9525">
                        <a:solidFill>
                          <a:schemeClr val="tx1"/>
                        </a:solidFill>
                        <a:round/>
                        <a:headEnd/>
                        <a:tailEnd/>
                      </a:ln>
                      <a:effectLst/>
                    </a:spPr>
                  </a:cxnSp>
                  <a:cxnSp>
                    <a:nvCxnSpPr>
                      <a:cNvPr id="21586" name="AutoShape 166"/>
                      <a:cNvCxnSpPr>
                        <a:cxnSpLocks noChangeAspect="1" noChangeShapeType="1"/>
                        <a:stCxn id="21591" idx="0"/>
                        <a:endCxn id="21570" idx="4"/>
                      </a:cNvCxnSpPr>
                    </a:nvCxnSpPr>
                    <a:spPr bwMode="auto">
                      <a:xfrm flipH="1" flipV="1">
                        <a:off x="4519613" y="4905375"/>
                        <a:ext cx="323850" cy="920750"/>
                      </a:xfrm>
                      <a:prstGeom prst="straightConnector1">
                        <a:avLst/>
                      </a:prstGeom>
                      <a:noFill/>
                      <a:ln w="9525">
                        <a:solidFill>
                          <a:schemeClr val="tx1"/>
                        </a:solidFill>
                        <a:round/>
                        <a:headEnd/>
                        <a:tailEnd/>
                      </a:ln>
                      <a:effectLst/>
                    </a:spPr>
                  </a:cxnSp>
                  <a:cxnSp>
                    <a:nvCxnSpPr>
                      <a:cNvPr id="21587" name="AutoShape 167"/>
                      <a:cNvCxnSpPr>
                        <a:cxnSpLocks noChangeAspect="1" noChangeShapeType="1"/>
                        <a:stCxn id="21572" idx="4"/>
                        <a:endCxn id="21546" idx="0"/>
                      </a:cNvCxnSpPr>
                    </a:nvCxnSpPr>
                    <a:spPr bwMode="auto">
                      <a:xfrm flipH="1">
                        <a:off x="4725988" y="5114925"/>
                        <a:ext cx="344487" cy="1228725"/>
                      </a:xfrm>
                      <a:prstGeom prst="straightConnector1">
                        <a:avLst/>
                      </a:prstGeom>
                      <a:noFill/>
                      <a:ln w="9525">
                        <a:solidFill>
                          <a:schemeClr val="tx1"/>
                        </a:solidFill>
                        <a:round/>
                        <a:headEnd/>
                        <a:tailEnd/>
                      </a:ln>
                      <a:effectLst/>
                    </a:spPr>
                  </a:cxnSp>
                  <a:cxnSp>
                    <a:nvCxnSpPr>
                      <a:cNvPr id="21588" name="AutoShape 168"/>
                      <a:cNvCxnSpPr>
                        <a:cxnSpLocks noChangeAspect="1" noChangeShapeType="1"/>
                        <a:stCxn id="21572" idx="4"/>
                        <a:endCxn id="21565" idx="0"/>
                      </a:cNvCxnSpPr>
                    </a:nvCxnSpPr>
                    <a:spPr bwMode="auto">
                      <a:xfrm>
                        <a:off x="5070475" y="5114925"/>
                        <a:ext cx="323850" cy="665163"/>
                      </a:xfrm>
                      <a:prstGeom prst="straightConnector1">
                        <a:avLst/>
                      </a:prstGeom>
                      <a:noFill/>
                      <a:ln w="9525">
                        <a:solidFill>
                          <a:schemeClr val="tx1"/>
                        </a:solidFill>
                        <a:round/>
                        <a:headEnd/>
                        <a:tailEnd/>
                      </a:ln>
                      <a:effectLst/>
                    </a:spPr>
                  </a:cxnSp>
                  <a:cxnSp>
                    <a:nvCxnSpPr>
                      <a:cNvPr id="21589" name="AutoShape 169"/>
                      <a:cNvCxnSpPr>
                        <a:cxnSpLocks noChangeAspect="1" noChangeShapeType="1"/>
                        <a:stCxn id="21550" idx="0"/>
                        <a:endCxn id="21570" idx="4"/>
                      </a:cNvCxnSpPr>
                    </a:nvCxnSpPr>
                    <a:spPr bwMode="auto">
                      <a:xfrm flipV="1">
                        <a:off x="4332288" y="4905375"/>
                        <a:ext cx="187325" cy="831850"/>
                      </a:xfrm>
                      <a:prstGeom prst="straightConnector1">
                        <a:avLst/>
                      </a:prstGeom>
                      <a:noFill/>
                      <a:ln w="9525">
                        <a:solidFill>
                          <a:schemeClr val="tx1"/>
                        </a:solidFill>
                        <a:round/>
                        <a:headEnd/>
                        <a:tailEnd/>
                      </a:ln>
                      <a:effectLst/>
                    </a:spPr>
                  </a:cxnSp>
                  <a:cxnSp>
                    <a:nvCxnSpPr>
                      <a:cNvPr id="21590" name="AutoShape 170"/>
                      <a:cNvCxnSpPr>
                        <a:cxnSpLocks noChangeAspect="1" noChangeShapeType="1"/>
                        <a:stCxn id="21549" idx="0"/>
                        <a:endCxn id="21571" idx="4"/>
                      </a:cNvCxnSpPr>
                    </a:nvCxnSpPr>
                    <a:spPr bwMode="auto">
                      <a:xfrm flipV="1">
                        <a:off x="3529013" y="5114925"/>
                        <a:ext cx="396875" cy="577850"/>
                      </a:xfrm>
                      <a:prstGeom prst="straightConnector1">
                        <a:avLst/>
                      </a:prstGeom>
                      <a:noFill/>
                      <a:ln w="9525">
                        <a:solidFill>
                          <a:schemeClr val="tx1"/>
                        </a:solidFill>
                        <a:round/>
                        <a:headEnd/>
                        <a:tailEnd/>
                      </a:ln>
                      <a:effectLst/>
                    </a:spPr>
                  </a:cxnSp>
                  <a:sp>
                    <a:nvSpPr>
                      <a:cNvPr id="21591" name="Oval 171"/>
                      <a:cNvSpPr>
                        <a:spLocks noChangeAspect="1" noChangeArrowheads="1"/>
                      </a:cNvSpPr>
                    </a:nvSpPr>
                    <a:spPr bwMode="auto">
                      <a:xfrm>
                        <a:off x="4772025" y="5826125"/>
                        <a:ext cx="141288" cy="142875"/>
                      </a:xfrm>
                      <a:prstGeom prst="ellipse">
                        <a:avLst/>
                      </a:prstGeom>
                      <a:solidFill>
                        <a:schemeClr val="bg1"/>
                      </a:solidFill>
                      <a:ln w="9525">
                        <a:solidFill>
                          <a:schemeClr val="tx1"/>
                        </a:solidFill>
                        <a:round/>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21592" name="Group 172"/>
                      <a:cNvGrpSpPr>
                        <a:grpSpLocks/>
                      </a:cNvGrpSpPr>
                    </a:nvGrpSpPr>
                    <a:grpSpPr bwMode="auto">
                      <a:xfrm>
                        <a:off x="2301875" y="3406775"/>
                        <a:ext cx="849313" cy="434975"/>
                        <a:chOff x="712" y="1400"/>
                        <a:chExt cx="535" cy="274"/>
                      </a:xfrm>
                    </a:grpSpPr>
                    <a:sp>
                      <a:nvSpPr>
                        <a:cNvPr id="21603" name="AutoShape 173"/>
                        <a:cNvSpPr>
                          <a:spLocks noChangeArrowheads="1"/>
                        </a:cNvSpPr>
                      </a:nvSpPr>
                      <a:spPr bwMode="auto">
                        <a:xfrm>
                          <a:off x="807" y="1400"/>
                          <a:ext cx="440" cy="184"/>
                        </a:xfrm>
                        <a:prstGeom prst="rightArrow">
                          <a:avLst>
                            <a:gd name="adj1" fmla="val 50000"/>
                            <a:gd name="adj2" fmla="val 59783"/>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04" name="AutoShape 174"/>
                        <a:cNvSpPr>
                          <a:spLocks noChangeArrowheads="1"/>
                        </a:cNvSpPr>
                      </a:nvSpPr>
                      <a:spPr bwMode="auto">
                        <a:xfrm>
                          <a:off x="766" y="1445"/>
                          <a:ext cx="440" cy="184"/>
                        </a:xfrm>
                        <a:prstGeom prst="rightArrow">
                          <a:avLst>
                            <a:gd name="adj1" fmla="val 50000"/>
                            <a:gd name="adj2" fmla="val 59783"/>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05" name="AutoShape 175"/>
                        <a:cNvSpPr>
                          <a:spLocks noChangeArrowheads="1"/>
                        </a:cNvSpPr>
                      </a:nvSpPr>
                      <a:spPr bwMode="auto">
                        <a:xfrm>
                          <a:off x="712" y="1490"/>
                          <a:ext cx="440" cy="184"/>
                        </a:xfrm>
                        <a:prstGeom prst="rightArrow">
                          <a:avLst>
                            <a:gd name="adj1" fmla="val 50000"/>
                            <a:gd name="adj2" fmla="val 59783"/>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06" name="Text Box 176"/>
                        <a:cNvSpPr txBox="1">
                          <a:spLocks noChangeArrowheads="1"/>
                        </a:cNvSpPr>
                      </a:nvSpPr>
                      <a:spPr bwMode="auto">
                        <a:xfrm>
                          <a:off x="750" y="1520"/>
                          <a:ext cx="351" cy="135"/>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800" b="1">
                                <a:solidFill>
                                  <a:schemeClr val="bg1"/>
                                </a:solidFill>
                              </a:rPr>
                              <a:t>INPUTS</a:t>
                            </a:r>
                          </a:p>
                        </a:txBody>
                        <a:useSpRect/>
                      </a:txSp>
                    </a:sp>
                  </a:grpSp>
                  <a:sp>
                    <a:nvSpPr>
                      <a:cNvPr id="21593" name="Rectangle 186"/>
                      <a:cNvSpPr>
                        <a:spLocks noChangeArrowheads="1"/>
                      </a:cNvSpPr>
                    </a:nvSpPr>
                    <a:spPr bwMode="auto">
                      <a:xfrm>
                        <a:off x="6316663" y="5780088"/>
                        <a:ext cx="76200" cy="304800"/>
                      </a:xfrm>
                      <a:prstGeom prst="rect">
                        <a:avLst/>
                      </a:prstGeom>
                      <a:solidFill>
                        <a:schemeClr val="bg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21594" name="Group 177"/>
                      <a:cNvGrpSpPr>
                        <a:grpSpLocks/>
                      </a:cNvGrpSpPr>
                    </a:nvGrpSpPr>
                    <a:grpSpPr bwMode="auto">
                      <a:xfrm>
                        <a:off x="5900738" y="3406775"/>
                        <a:ext cx="862012" cy="434975"/>
                        <a:chOff x="3327" y="1568"/>
                        <a:chExt cx="543" cy="274"/>
                      </a:xfrm>
                    </a:grpSpPr>
                    <a:sp>
                      <a:nvSpPr>
                        <a:cNvPr id="21599" name="AutoShape 178"/>
                        <a:cNvSpPr>
                          <a:spLocks noChangeArrowheads="1"/>
                        </a:cNvSpPr>
                      </a:nvSpPr>
                      <a:spPr bwMode="auto">
                        <a:xfrm>
                          <a:off x="3327" y="1568"/>
                          <a:ext cx="440" cy="184"/>
                        </a:xfrm>
                        <a:prstGeom prst="rightArrow">
                          <a:avLst>
                            <a:gd name="adj1" fmla="val 50000"/>
                            <a:gd name="adj2" fmla="val 59783"/>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00" name="AutoShape 179"/>
                        <a:cNvSpPr>
                          <a:spLocks noChangeArrowheads="1"/>
                        </a:cNvSpPr>
                      </a:nvSpPr>
                      <a:spPr bwMode="auto">
                        <a:xfrm>
                          <a:off x="3376" y="1613"/>
                          <a:ext cx="440" cy="184"/>
                        </a:xfrm>
                        <a:prstGeom prst="rightArrow">
                          <a:avLst>
                            <a:gd name="adj1" fmla="val 50000"/>
                            <a:gd name="adj2" fmla="val 59783"/>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01" name="AutoShape 180"/>
                        <a:cNvSpPr>
                          <a:spLocks noChangeArrowheads="1"/>
                        </a:cNvSpPr>
                      </a:nvSpPr>
                      <a:spPr bwMode="auto">
                        <a:xfrm>
                          <a:off x="3430" y="1658"/>
                          <a:ext cx="440" cy="184"/>
                        </a:xfrm>
                        <a:prstGeom prst="rightArrow">
                          <a:avLst>
                            <a:gd name="adj1" fmla="val 50000"/>
                            <a:gd name="adj2" fmla="val 59783"/>
                          </a:avLst>
                        </a:prstGeom>
                        <a:solidFill>
                          <a:schemeClr val="tx1"/>
                        </a:solidFill>
                        <a:ln w="9525">
                          <a:solidFill>
                            <a:schemeClr val="bg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602" name="Text Box 181"/>
                        <a:cNvSpPr txBox="1">
                          <a:spLocks noChangeArrowheads="1"/>
                        </a:cNvSpPr>
                      </a:nvSpPr>
                      <a:spPr bwMode="auto">
                        <a:xfrm>
                          <a:off x="3433" y="1688"/>
                          <a:ext cx="422" cy="135"/>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800" b="1">
                                <a:solidFill>
                                  <a:schemeClr val="bg1"/>
                                </a:solidFill>
                              </a:rPr>
                              <a:t>OUTPUTS</a:t>
                            </a:r>
                          </a:p>
                        </a:txBody>
                        <a:useSpRect/>
                      </a:txSp>
                    </a:sp>
                  </a:grpSp>
                  <a:sp>
                    <a:nvSpPr>
                      <a:cNvPr id="21596" name="Text Box 7"/>
                      <a:cNvSpPr txBox="1">
                        <a:spLocks noChangeArrowheads="1"/>
                      </a:cNvSpPr>
                    </a:nvSpPr>
                    <a:spPr bwMode="auto">
                      <a:xfrm>
                        <a:off x="5708650" y="5751513"/>
                        <a:ext cx="1217613" cy="30480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i="1">
                              <a:cs typeface="Times New Roman" pitchFamily="18" charset="0"/>
                            </a:rPr>
                            <a:t>IT resources </a:t>
                          </a:r>
                          <a:endParaRPr lang="en-US" sz="1400" i="1"/>
                        </a:p>
                      </a:txBody>
                      <a:useSpRect/>
                    </a:txSp>
                  </a:sp>
                  <a:sp>
                    <a:nvSpPr>
                      <a:cNvPr id="21597" name="Rectangle 187"/>
                      <a:cNvSpPr>
                        <a:spLocks noChangeArrowheads="1"/>
                      </a:cNvSpPr>
                    </a:nvSpPr>
                    <a:spPr bwMode="auto">
                      <a:xfrm>
                        <a:off x="6316663" y="4941888"/>
                        <a:ext cx="76200" cy="304800"/>
                      </a:xfrm>
                      <a:prstGeom prst="rect">
                        <a:avLst/>
                      </a:prstGeom>
                      <a:solidFill>
                        <a:schemeClr val="bg2"/>
                      </a:solidFill>
                      <a:ln w="9525">
                        <a:no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1598" name="Text Box 6"/>
                      <a:cNvSpPr txBox="1">
                        <a:spLocks noChangeArrowheads="1"/>
                      </a:cNvSpPr>
                    </a:nvSpPr>
                    <a:spPr bwMode="auto">
                      <a:xfrm>
                        <a:off x="5637213" y="4854575"/>
                        <a:ext cx="1263650" cy="517525"/>
                      </a:xfrm>
                      <a:prstGeom prst="rect">
                        <a:avLst/>
                      </a:prstGeom>
                      <a:noFill/>
                      <a:ln w="9525">
                        <a:noFill/>
                        <a:miter lim="800000"/>
                        <a:headEnd/>
                        <a:tailEnd/>
                      </a:ln>
                      <a:effectLst/>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charset="0"/>
                              <a:ea typeface="+mn-ea"/>
                              <a:cs typeface="+mn-cs"/>
                            </a:defRPr>
                          </a:lvl1pPr>
                          <a:lvl2pPr marL="457200" algn="l" rtl="0" eaLnBrk="0" fontAlgn="base" hangingPunct="0">
                            <a:spcBef>
                              <a:spcPct val="0"/>
                            </a:spcBef>
                            <a:spcAft>
                              <a:spcPct val="0"/>
                            </a:spcAft>
                            <a:defRPr kern="1200">
                              <a:solidFill>
                                <a:schemeClr val="tx1"/>
                              </a:solidFill>
                              <a:latin typeface="Arial" charset="0"/>
                              <a:ea typeface="+mn-ea"/>
                              <a:cs typeface="+mn-cs"/>
                            </a:defRPr>
                          </a:lvl2pPr>
                          <a:lvl3pPr marL="914400" algn="l" rtl="0" eaLnBrk="0" fontAlgn="base" hangingPunct="0">
                            <a:spcBef>
                              <a:spcPct val="0"/>
                            </a:spcBef>
                            <a:spcAft>
                              <a:spcPct val="0"/>
                            </a:spcAft>
                            <a:defRPr kern="1200">
                              <a:solidFill>
                                <a:schemeClr val="tx1"/>
                              </a:solidFill>
                              <a:latin typeface="Arial" charset="0"/>
                              <a:ea typeface="+mn-ea"/>
                              <a:cs typeface="+mn-cs"/>
                            </a:defRPr>
                          </a:lvl3pPr>
                          <a:lvl4pPr marL="1371600" algn="l" rtl="0" eaLnBrk="0" fontAlgn="base" hangingPunct="0">
                            <a:spcBef>
                              <a:spcPct val="0"/>
                            </a:spcBef>
                            <a:spcAft>
                              <a:spcPct val="0"/>
                            </a:spcAft>
                            <a:defRPr kern="1200">
                              <a:solidFill>
                                <a:schemeClr val="tx1"/>
                              </a:solidFill>
                              <a:latin typeface="Arial" charset="0"/>
                              <a:ea typeface="+mn-ea"/>
                              <a:cs typeface="+mn-cs"/>
                            </a:defRPr>
                          </a:lvl4pPr>
                          <a:lvl5pPr marL="1828800" algn="l" rtl="0" eaLnBrk="0" fontAlgn="base" hangingPunct="0">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i="1">
                              <a:cs typeface="Times New Roman" pitchFamily="18" charset="0"/>
                            </a:rPr>
                            <a:t>information</a:t>
                          </a:r>
                        </a:p>
                        <a:p>
                          <a:pPr algn="ctr"/>
                          <a:r>
                            <a:rPr lang="en-US" sz="1400" i="1">
                              <a:cs typeface="Times New Roman" pitchFamily="18" charset="0"/>
                            </a:rPr>
                            <a:t>systems </a:t>
                          </a:r>
                          <a:endParaRPr lang="en-US" sz="1400" i="1"/>
                        </a:p>
                      </a:txBody>
                      <a:useSpRect/>
                    </a:txSp>
                  </a:sp>
                </lc:lockedCanvas>
              </a:graphicData>
            </a:graphic>
          </wp:inline>
        </w:drawing>
      </w:r>
    </w:p>
    <w:p w:rsidR="009C1652" w:rsidRDefault="009C1652" w:rsidP="009C1652">
      <w:pPr>
        <w:spacing w:line="360" w:lineRule="auto"/>
        <w:jc w:val="center"/>
        <w:rPr>
          <w:rFonts w:ascii="Times New Roman" w:hAnsi="Times New Roman" w:cs="Times New Roman"/>
          <w:b/>
          <w:sz w:val="24"/>
          <w:szCs w:val="24"/>
        </w:rPr>
      </w:pPr>
      <w:r w:rsidRPr="00AF48AB">
        <w:rPr>
          <w:rFonts w:ascii="Times New Roman" w:hAnsi="Times New Roman" w:cs="Times New Roman"/>
          <w:b/>
          <w:sz w:val="24"/>
          <w:szCs w:val="24"/>
        </w:rPr>
        <w:t>Information Systems in Organizations</w:t>
      </w:r>
    </w:p>
    <w:p w:rsidR="009C1652" w:rsidRDefault="009C1652" w:rsidP="00A20277">
      <w:pPr>
        <w:pStyle w:val="ListParagraph"/>
        <w:numPr>
          <w:ilvl w:val="0"/>
          <w:numId w:val="352"/>
        </w:num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Major Types of Systems i</w:t>
      </w:r>
      <w:r w:rsidRPr="00A65153">
        <w:rPr>
          <w:rFonts w:ascii="Times New Roman" w:hAnsi="Times New Roman" w:cs="Times New Roman"/>
          <w:b/>
          <w:sz w:val="24"/>
          <w:szCs w:val="24"/>
        </w:rPr>
        <w:t>n Organizations</w:t>
      </w:r>
    </w:p>
    <w:p w:rsidR="009C1652" w:rsidRPr="00075FF6" w:rsidRDefault="009C1652" w:rsidP="009C1652">
      <w:pPr>
        <w:spacing w:line="360" w:lineRule="auto"/>
        <w:jc w:val="both"/>
        <w:rPr>
          <w:rFonts w:ascii="Times New Roman" w:hAnsi="Times New Roman" w:cs="Times New Roman"/>
          <w:sz w:val="24"/>
          <w:szCs w:val="24"/>
        </w:rPr>
      </w:pPr>
      <w:r w:rsidRPr="00075FF6">
        <w:rPr>
          <w:rFonts w:ascii="Times New Roman" w:hAnsi="Times New Roman" w:cs="Times New Roman"/>
          <w:sz w:val="24"/>
          <w:szCs w:val="24"/>
        </w:rPr>
        <w:t>There are various types of systems used in organizations. Some most important of those are:</w:t>
      </w:r>
    </w:p>
    <w:p w:rsidR="009C1652" w:rsidRDefault="009C1652" w:rsidP="00A20277">
      <w:pPr>
        <w:pStyle w:val="ListParagraph"/>
        <w:numPr>
          <w:ilvl w:val="0"/>
          <w:numId w:val="11"/>
        </w:numPr>
        <w:spacing w:line="360" w:lineRule="auto"/>
        <w:ind w:left="0" w:firstLine="0"/>
        <w:jc w:val="both"/>
        <w:rPr>
          <w:rFonts w:ascii="Times New Roman" w:hAnsi="Times New Roman" w:cs="Times New Roman"/>
          <w:b/>
          <w:sz w:val="24"/>
          <w:szCs w:val="24"/>
        </w:rPr>
      </w:pPr>
      <w:r w:rsidRPr="00075FF6">
        <w:rPr>
          <w:rFonts w:ascii="Times New Roman" w:hAnsi="Times New Roman" w:cs="Times New Roman"/>
          <w:b/>
          <w:sz w:val="24"/>
          <w:szCs w:val="24"/>
        </w:rPr>
        <w:t>Executive Support Systems (ESS)</w:t>
      </w:r>
    </w:p>
    <w:p w:rsidR="009C1652" w:rsidRPr="006B7087" w:rsidRDefault="009C1652" w:rsidP="009C1652">
      <w:pPr>
        <w:spacing w:line="360" w:lineRule="auto"/>
        <w:jc w:val="both"/>
        <w:rPr>
          <w:rFonts w:ascii="Times New Roman" w:hAnsi="Times New Roman" w:cs="Times New Roman"/>
          <w:sz w:val="24"/>
          <w:szCs w:val="24"/>
        </w:rPr>
      </w:pPr>
      <w:r w:rsidRPr="006B7087">
        <w:rPr>
          <w:rFonts w:ascii="Times New Roman" w:hAnsi="Times New Roman" w:cs="Times New Roman"/>
          <w:sz w:val="24"/>
          <w:szCs w:val="24"/>
        </w:rPr>
        <w:t>Executive Support System (ESS) is a reporting tool (</w:t>
      </w:r>
      <w:hyperlink r:id="rId23" w:history="1">
        <w:r w:rsidRPr="006B7087">
          <w:rPr>
            <w:rFonts w:ascii="Times New Roman" w:hAnsi="Times New Roman" w:cs="Times New Roman"/>
            <w:sz w:val="24"/>
            <w:szCs w:val="24"/>
          </w:rPr>
          <w:t>software</w:t>
        </w:r>
      </w:hyperlink>
      <w:r w:rsidRPr="006B7087">
        <w:rPr>
          <w:rFonts w:ascii="Times New Roman" w:hAnsi="Times New Roman" w:cs="Times New Roman"/>
          <w:sz w:val="24"/>
          <w:szCs w:val="24"/>
        </w:rPr>
        <w:t>) that allows you to turn your organization's </w:t>
      </w:r>
      <w:hyperlink r:id="rId24" w:history="1">
        <w:r w:rsidRPr="006B7087">
          <w:rPr>
            <w:rFonts w:ascii="Times New Roman" w:hAnsi="Times New Roman" w:cs="Times New Roman"/>
            <w:sz w:val="24"/>
            <w:szCs w:val="24"/>
          </w:rPr>
          <w:t>data</w:t>
        </w:r>
      </w:hyperlink>
      <w:r w:rsidRPr="006B7087">
        <w:rPr>
          <w:rFonts w:ascii="Times New Roman" w:hAnsi="Times New Roman" w:cs="Times New Roman"/>
          <w:sz w:val="24"/>
          <w:szCs w:val="24"/>
        </w:rPr>
        <w:t> into useful summarized reports. These reports are generally used by executive level managers for quick access to reports coming from all company levels and departments such as billing, cost accounting, staffing, scheduling, and more.</w:t>
      </w:r>
    </w:p>
    <w:p w:rsidR="009C1652" w:rsidRDefault="009C1652" w:rsidP="00A20277">
      <w:pPr>
        <w:pStyle w:val="ListParagraph"/>
        <w:numPr>
          <w:ilvl w:val="0"/>
          <w:numId w:val="11"/>
        </w:numPr>
        <w:spacing w:line="360" w:lineRule="auto"/>
        <w:ind w:left="0" w:firstLine="0"/>
        <w:jc w:val="both"/>
        <w:rPr>
          <w:rFonts w:ascii="Times New Roman" w:hAnsi="Times New Roman" w:cs="Times New Roman"/>
          <w:b/>
          <w:sz w:val="24"/>
          <w:szCs w:val="24"/>
        </w:rPr>
      </w:pPr>
      <w:r w:rsidRPr="00075FF6">
        <w:rPr>
          <w:rFonts w:ascii="Times New Roman" w:hAnsi="Times New Roman" w:cs="Times New Roman"/>
          <w:b/>
          <w:sz w:val="24"/>
          <w:szCs w:val="24"/>
        </w:rPr>
        <w:t>Decision Support Systems (DSS)</w:t>
      </w:r>
    </w:p>
    <w:p w:rsidR="009C1652" w:rsidRPr="00075FF6" w:rsidRDefault="009C1652" w:rsidP="009C1652">
      <w:pPr>
        <w:pStyle w:val="ListParagraph"/>
        <w:spacing w:line="360" w:lineRule="auto"/>
        <w:ind w:left="0"/>
        <w:jc w:val="both"/>
        <w:rPr>
          <w:rFonts w:ascii="Times New Roman" w:hAnsi="Times New Roman" w:cs="Times New Roman"/>
          <w:b/>
          <w:sz w:val="24"/>
          <w:szCs w:val="24"/>
        </w:rPr>
      </w:pPr>
      <w:r w:rsidRPr="006B7087">
        <w:rPr>
          <w:rFonts w:ascii="Times New Roman" w:hAnsi="Times New Roman" w:cs="Times New Roman"/>
          <w:sz w:val="24"/>
          <w:szCs w:val="24"/>
        </w:rPr>
        <w:t>A decision support system (DSS) is a computer-based </w:t>
      </w:r>
      <w:hyperlink r:id="rId25" w:tooltip="Information systems" w:history="1">
        <w:r w:rsidRPr="006B7087">
          <w:rPr>
            <w:rFonts w:ascii="Times New Roman" w:hAnsi="Times New Roman" w:cs="Times New Roman"/>
            <w:sz w:val="24"/>
            <w:szCs w:val="24"/>
          </w:rPr>
          <w:t>information system</w:t>
        </w:r>
      </w:hyperlink>
      <w:r w:rsidRPr="006B7087">
        <w:rPr>
          <w:rFonts w:ascii="Times New Roman" w:hAnsi="Times New Roman" w:cs="Times New Roman"/>
          <w:sz w:val="24"/>
          <w:szCs w:val="24"/>
        </w:rPr>
        <w:t> that supports business or organizational </w:t>
      </w:r>
      <w:hyperlink r:id="rId26" w:tooltip="Decision-making" w:history="1">
        <w:r w:rsidRPr="006B7087">
          <w:rPr>
            <w:rFonts w:ascii="Times New Roman" w:hAnsi="Times New Roman" w:cs="Times New Roman"/>
            <w:sz w:val="24"/>
            <w:szCs w:val="24"/>
          </w:rPr>
          <w:t>decision-making</w:t>
        </w:r>
      </w:hyperlink>
      <w:r w:rsidRPr="006B7087">
        <w:rPr>
          <w:rFonts w:ascii="Times New Roman" w:hAnsi="Times New Roman" w:cs="Times New Roman"/>
          <w:sz w:val="24"/>
          <w:szCs w:val="24"/>
        </w:rPr>
        <w:t> activities. DSSs serve the management, operations, and planning levels of an organization and help to make decisions, which may be rapidly changing and not easily specified in advance. Decision support systems can be either fully computerized, human or a combination of both.</w:t>
      </w:r>
    </w:p>
    <w:p w:rsidR="009C1652" w:rsidRDefault="009C1652" w:rsidP="00A20277">
      <w:pPr>
        <w:pStyle w:val="ListParagraph"/>
        <w:numPr>
          <w:ilvl w:val="0"/>
          <w:numId w:val="11"/>
        </w:numPr>
        <w:spacing w:line="360" w:lineRule="auto"/>
        <w:ind w:left="0" w:firstLine="0"/>
        <w:jc w:val="both"/>
        <w:rPr>
          <w:rFonts w:ascii="Times New Roman" w:hAnsi="Times New Roman" w:cs="Times New Roman"/>
          <w:b/>
          <w:sz w:val="24"/>
          <w:szCs w:val="24"/>
        </w:rPr>
      </w:pPr>
      <w:r w:rsidRPr="00075FF6">
        <w:rPr>
          <w:rFonts w:ascii="Times New Roman" w:hAnsi="Times New Roman" w:cs="Times New Roman"/>
          <w:b/>
          <w:sz w:val="24"/>
          <w:szCs w:val="24"/>
        </w:rPr>
        <w:t>Management Information Systems (MIS)</w:t>
      </w:r>
    </w:p>
    <w:p w:rsidR="009C1652" w:rsidRPr="006B7087" w:rsidRDefault="009C1652" w:rsidP="009C1652">
      <w:pPr>
        <w:pStyle w:val="ListParagraph"/>
        <w:spacing w:line="360" w:lineRule="auto"/>
        <w:ind w:left="0"/>
        <w:jc w:val="both"/>
        <w:rPr>
          <w:rFonts w:ascii="Times New Roman" w:hAnsi="Times New Roman" w:cs="Times New Roman"/>
          <w:sz w:val="24"/>
          <w:szCs w:val="24"/>
        </w:rPr>
      </w:pPr>
      <w:r w:rsidRPr="006B7087">
        <w:rPr>
          <w:rFonts w:ascii="Times New Roman" w:hAnsi="Times New Roman" w:cs="Times New Roman"/>
          <w:sz w:val="24"/>
          <w:szCs w:val="24"/>
        </w:rPr>
        <w:t>A management information system (MIS) provides information that organizations require to manage themselves efficiently and effectively.</w:t>
      </w:r>
      <w:hyperlink r:id="rId27" w:anchor="cite_note-1" w:history="1">
        <w:r w:rsidRPr="006B7087">
          <w:rPr>
            <w:rFonts w:ascii="Times New Roman" w:hAnsi="Times New Roman" w:cs="Times New Roman"/>
            <w:sz w:val="24"/>
            <w:szCs w:val="24"/>
          </w:rPr>
          <w:t>[1]</w:t>
        </w:r>
      </w:hyperlink>
      <w:r w:rsidRPr="006B7087">
        <w:rPr>
          <w:rFonts w:ascii="Times New Roman" w:hAnsi="Times New Roman" w:cs="Times New Roman"/>
          <w:sz w:val="24"/>
          <w:szCs w:val="24"/>
        </w:rPr>
        <w:t> Management </w:t>
      </w:r>
      <w:hyperlink r:id="rId28" w:tooltip="Information system" w:history="1">
        <w:r w:rsidRPr="006B7087">
          <w:rPr>
            <w:rFonts w:ascii="Times New Roman" w:hAnsi="Times New Roman" w:cs="Times New Roman"/>
            <w:sz w:val="24"/>
            <w:szCs w:val="24"/>
          </w:rPr>
          <w:t>information systems</w:t>
        </w:r>
      </w:hyperlink>
      <w:r w:rsidRPr="006B7087">
        <w:rPr>
          <w:rFonts w:ascii="Times New Roman" w:hAnsi="Times New Roman" w:cs="Times New Roman"/>
          <w:sz w:val="24"/>
          <w:szCs w:val="24"/>
        </w:rPr>
        <w:t> are typically computer systems used for managi</w:t>
      </w:r>
      <w:r>
        <w:rPr>
          <w:rFonts w:ascii="Times New Roman" w:hAnsi="Times New Roman" w:cs="Times New Roman"/>
          <w:sz w:val="24"/>
          <w:szCs w:val="24"/>
        </w:rPr>
        <w:t xml:space="preserve">ng five primary components: Hardware, Software, </w:t>
      </w:r>
      <w:r w:rsidRPr="006B7087">
        <w:rPr>
          <w:rFonts w:ascii="Times New Roman" w:hAnsi="Times New Roman" w:cs="Times New Roman"/>
          <w:sz w:val="24"/>
          <w:szCs w:val="24"/>
        </w:rPr>
        <w:t>Data (information for decision ma</w:t>
      </w:r>
      <w:r>
        <w:rPr>
          <w:rFonts w:ascii="Times New Roman" w:hAnsi="Times New Roman" w:cs="Times New Roman"/>
          <w:sz w:val="24"/>
          <w:szCs w:val="24"/>
        </w:rPr>
        <w:t xml:space="preserve">king), </w:t>
      </w:r>
      <w:r w:rsidRPr="006B7087">
        <w:rPr>
          <w:rFonts w:ascii="Times New Roman" w:hAnsi="Times New Roman" w:cs="Times New Roman"/>
          <w:sz w:val="24"/>
          <w:szCs w:val="24"/>
        </w:rPr>
        <w:t>Procedures (design,</w:t>
      </w:r>
      <w:r>
        <w:rPr>
          <w:rFonts w:ascii="Times New Roman" w:hAnsi="Times New Roman" w:cs="Times New Roman"/>
          <w:sz w:val="24"/>
          <w:szCs w:val="24"/>
        </w:rPr>
        <w:t xml:space="preserve"> </w:t>
      </w:r>
      <w:r w:rsidRPr="006B7087">
        <w:rPr>
          <w:rFonts w:ascii="Times New Roman" w:hAnsi="Times New Roman" w:cs="Times New Roman"/>
          <w:sz w:val="24"/>
          <w:szCs w:val="24"/>
        </w:rPr>
        <w:t>developm</w:t>
      </w:r>
      <w:r>
        <w:rPr>
          <w:rFonts w:ascii="Times New Roman" w:hAnsi="Times New Roman" w:cs="Times New Roman"/>
          <w:sz w:val="24"/>
          <w:szCs w:val="24"/>
        </w:rPr>
        <w:t xml:space="preserve">ent and documentation) and </w:t>
      </w:r>
      <w:r w:rsidRPr="006B7087">
        <w:rPr>
          <w:rFonts w:ascii="Times New Roman" w:hAnsi="Times New Roman" w:cs="Times New Roman"/>
          <w:sz w:val="24"/>
          <w:szCs w:val="24"/>
        </w:rPr>
        <w:t>People (individuals, groups, or organizations). </w:t>
      </w:r>
    </w:p>
    <w:p w:rsidR="009C1652" w:rsidRDefault="009C1652" w:rsidP="00A20277">
      <w:pPr>
        <w:pStyle w:val="ListParagraph"/>
        <w:numPr>
          <w:ilvl w:val="0"/>
          <w:numId w:val="11"/>
        </w:numPr>
        <w:spacing w:line="360" w:lineRule="auto"/>
        <w:ind w:left="0" w:firstLine="0"/>
        <w:jc w:val="both"/>
        <w:rPr>
          <w:rFonts w:ascii="Times New Roman" w:hAnsi="Times New Roman" w:cs="Times New Roman"/>
          <w:b/>
          <w:sz w:val="24"/>
          <w:szCs w:val="24"/>
        </w:rPr>
      </w:pPr>
      <w:r w:rsidRPr="00075FF6">
        <w:rPr>
          <w:rFonts w:ascii="Times New Roman" w:hAnsi="Times New Roman" w:cs="Times New Roman"/>
          <w:b/>
          <w:sz w:val="24"/>
          <w:szCs w:val="24"/>
        </w:rPr>
        <w:t xml:space="preserve">Office Systems </w:t>
      </w:r>
    </w:p>
    <w:p w:rsidR="009C1652" w:rsidRPr="006B7087" w:rsidRDefault="009C1652" w:rsidP="009C1652">
      <w:pPr>
        <w:pStyle w:val="ListParagraph"/>
        <w:spacing w:line="360" w:lineRule="auto"/>
        <w:ind w:left="0"/>
        <w:jc w:val="both"/>
        <w:rPr>
          <w:rFonts w:ascii="Times New Roman" w:hAnsi="Times New Roman" w:cs="Times New Roman"/>
          <w:sz w:val="24"/>
          <w:szCs w:val="24"/>
        </w:rPr>
      </w:pPr>
      <w:r w:rsidRPr="006B7087">
        <w:rPr>
          <w:rFonts w:ascii="Times New Roman" w:hAnsi="Times New Roman" w:cs="Times New Roman"/>
          <w:sz w:val="24"/>
          <w:szCs w:val="24"/>
        </w:rPr>
        <w:t xml:space="preserve">Over the years, Office </w:t>
      </w:r>
      <w:r>
        <w:rPr>
          <w:rFonts w:ascii="Times New Roman" w:hAnsi="Times New Roman" w:cs="Times New Roman"/>
          <w:sz w:val="24"/>
          <w:szCs w:val="24"/>
        </w:rPr>
        <w:t>systems</w:t>
      </w:r>
      <w:r w:rsidRPr="006B7087">
        <w:rPr>
          <w:rFonts w:ascii="Times New Roman" w:hAnsi="Times New Roman" w:cs="Times New Roman"/>
          <w:sz w:val="24"/>
          <w:szCs w:val="24"/>
        </w:rPr>
        <w:t xml:space="preserve"> have grown substantially closer with shared features such as a common spell checker, </w:t>
      </w:r>
      <w:hyperlink r:id="rId29" w:tooltip="Object Linking and Embedding" w:history="1">
        <w:r w:rsidRPr="006B7087">
          <w:rPr>
            <w:rFonts w:ascii="Times New Roman" w:hAnsi="Times New Roman" w:cs="Times New Roman"/>
            <w:sz w:val="24"/>
            <w:szCs w:val="24"/>
          </w:rPr>
          <w:t>OLE</w:t>
        </w:r>
      </w:hyperlink>
      <w:r w:rsidRPr="006B7087">
        <w:rPr>
          <w:rFonts w:ascii="Times New Roman" w:hAnsi="Times New Roman" w:cs="Times New Roman"/>
          <w:sz w:val="24"/>
          <w:szCs w:val="24"/>
        </w:rPr>
        <w:t> data integration and Microsoft </w:t>
      </w:r>
      <w:hyperlink r:id="rId30" w:tooltip="Visual Basic for Applications" w:history="1">
        <w:r w:rsidRPr="006B7087">
          <w:rPr>
            <w:rFonts w:ascii="Times New Roman" w:hAnsi="Times New Roman" w:cs="Times New Roman"/>
            <w:sz w:val="24"/>
            <w:szCs w:val="24"/>
          </w:rPr>
          <w:t>Visual Basic for Applications</w:t>
        </w:r>
      </w:hyperlink>
      <w:r w:rsidRPr="006B7087">
        <w:rPr>
          <w:rFonts w:ascii="Times New Roman" w:hAnsi="Times New Roman" w:cs="Times New Roman"/>
          <w:sz w:val="24"/>
          <w:szCs w:val="24"/>
        </w:rPr>
        <w:t> scripting language. </w:t>
      </w:r>
    </w:p>
    <w:p w:rsidR="009C1652" w:rsidRPr="006B7087" w:rsidRDefault="009C1652" w:rsidP="00A20277">
      <w:pPr>
        <w:pStyle w:val="ListParagraph"/>
        <w:numPr>
          <w:ilvl w:val="0"/>
          <w:numId w:val="11"/>
        </w:numPr>
        <w:spacing w:line="360" w:lineRule="auto"/>
        <w:ind w:left="0" w:firstLine="0"/>
        <w:jc w:val="both"/>
        <w:rPr>
          <w:rFonts w:ascii="Times New Roman" w:hAnsi="Times New Roman" w:cs="Times New Roman"/>
          <w:b/>
          <w:sz w:val="24"/>
          <w:szCs w:val="24"/>
        </w:rPr>
      </w:pPr>
      <w:r w:rsidRPr="006B7087">
        <w:rPr>
          <w:rFonts w:ascii="Times New Roman" w:hAnsi="Times New Roman" w:cs="Times New Roman"/>
          <w:b/>
          <w:sz w:val="24"/>
          <w:szCs w:val="24"/>
        </w:rPr>
        <w:t>Transaction Processing Systems (TPS)</w:t>
      </w:r>
    </w:p>
    <w:p w:rsidR="009C1652" w:rsidRDefault="009C1652" w:rsidP="009C1652">
      <w:pPr>
        <w:pStyle w:val="ListParagraph"/>
        <w:spacing w:line="360" w:lineRule="auto"/>
        <w:ind w:left="0"/>
        <w:jc w:val="both"/>
        <w:rPr>
          <w:rFonts w:ascii="Times New Roman" w:hAnsi="Times New Roman" w:cs="Times New Roman"/>
          <w:sz w:val="24"/>
          <w:szCs w:val="24"/>
        </w:rPr>
      </w:pPr>
      <w:r w:rsidRPr="005963E4">
        <w:rPr>
          <w:rFonts w:ascii="Times New Roman" w:hAnsi="Times New Roman" w:cs="Times New Roman"/>
          <w:sz w:val="24"/>
          <w:szCs w:val="24"/>
        </w:rPr>
        <w:t>A transaction process system (TPS) is an information processing system for business transactions involving the collection, modification and retrieval of all transaction data. Characteristics of a TPS include performance, reliability and consistency.</w:t>
      </w:r>
      <w:r>
        <w:rPr>
          <w:rFonts w:ascii="Times New Roman" w:hAnsi="Times New Roman" w:cs="Times New Roman"/>
          <w:sz w:val="24"/>
          <w:szCs w:val="24"/>
        </w:rPr>
        <w:t xml:space="preserve"> </w:t>
      </w:r>
      <w:r w:rsidRPr="005963E4">
        <w:rPr>
          <w:rFonts w:ascii="Times New Roman" w:hAnsi="Times New Roman" w:cs="Times New Roman"/>
          <w:sz w:val="24"/>
          <w:szCs w:val="24"/>
        </w:rPr>
        <w:t>TPS is also known as transaction processing or real-time processing.</w:t>
      </w:r>
    </w:p>
    <w:p w:rsidR="009C1652" w:rsidRDefault="009C1652" w:rsidP="009C1652">
      <w:pPr>
        <w:pStyle w:val="ListParagraph"/>
        <w:spacing w:line="360" w:lineRule="auto"/>
        <w:ind w:left="0"/>
        <w:jc w:val="both"/>
        <w:rPr>
          <w:rFonts w:ascii="Times New Roman" w:hAnsi="Times New Roman" w:cs="Times New Roman"/>
          <w:sz w:val="24"/>
          <w:szCs w:val="24"/>
        </w:rPr>
      </w:pPr>
    </w:p>
    <w:p w:rsidR="009C1652" w:rsidRPr="00436C97" w:rsidRDefault="009C1652" w:rsidP="00A20277">
      <w:pPr>
        <w:pStyle w:val="ListParagraph"/>
        <w:numPr>
          <w:ilvl w:val="0"/>
          <w:numId w:val="353"/>
        </w:numPr>
        <w:spacing w:line="240" w:lineRule="auto"/>
        <w:jc w:val="both"/>
        <w:rPr>
          <w:rFonts w:ascii="Times New Roman" w:hAnsi="Times New Roman" w:cs="Times New Roman"/>
          <w:b/>
          <w:sz w:val="24"/>
          <w:szCs w:val="24"/>
        </w:rPr>
      </w:pPr>
      <w:r w:rsidRPr="00436C97">
        <w:rPr>
          <w:rFonts w:ascii="Times New Roman" w:hAnsi="Times New Roman" w:cs="Times New Roman"/>
          <w:b/>
          <w:sz w:val="24"/>
          <w:szCs w:val="24"/>
        </w:rPr>
        <w:lastRenderedPageBreak/>
        <w:t>Traditional View of the Systems</w:t>
      </w:r>
    </w:p>
    <w:p w:rsidR="009C1652" w:rsidRDefault="009C1652" w:rsidP="009C1652">
      <w:pPr>
        <w:pStyle w:val="ListParagraph"/>
        <w:spacing w:line="360" w:lineRule="auto"/>
        <w:ind w:left="0"/>
        <w:jc w:val="both"/>
        <w:rPr>
          <w:rFonts w:ascii="Times New Roman" w:hAnsi="Times New Roman" w:cs="Times New Roman"/>
          <w:sz w:val="24"/>
          <w:szCs w:val="24"/>
        </w:rPr>
      </w:pPr>
    </w:p>
    <w:p w:rsidR="009C1652" w:rsidRDefault="009C1652" w:rsidP="009C1652">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Within the business t</w:t>
      </w:r>
      <w:r w:rsidRPr="00436C97">
        <w:rPr>
          <w:rFonts w:ascii="Times New Roman" w:hAnsi="Times New Roman" w:cs="Times New Roman"/>
          <w:sz w:val="24"/>
          <w:szCs w:val="24"/>
        </w:rPr>
        <w:t>here are functions, each having its uses of information systems</w:t>
      </w:r>
      <w:r>
        <w:rPr>
          <w:rFonts w:ascii="Times New Roman" w:hAnsi="Times New Roman" w:cs="Times New Roman"/>
          <w:sz w:val="24"/>
          <w:szCs w:val="24"/>
        </w:rPr>
        <w:t xml:space="preserve">. </w:t>
      </w:r>
      <w:r w:rsidRPr="00436C97">
        <w:rPr>
          <w:rFonts w:ascii="Times New Roman" w:hAnsi="Times New Roman" w:cs="Times New Roman"/>
          <w:sz w:val="24"/>
          <w:szCs w:val="24"/>
        </w:rPr>
        <w:t xml:space="preserve">Outside </w:t>
      </w:r>
      <w:r>
        <w:rPr>
          <w:rFonts w:ascii="Times New Roman" w:hAnsi="Times New Roman" w:cs="Times New Roman"/>
          <w:sz w:val="24"/>
          <w:szCs w:val="24"/>
        </w:rPr>
        <w:t>the organization’s boundaries t</w:t>
      </w:r>
      <w:r w:rsidRPr="00436C97">
        <w:rPr>
          <w:rFonts w:ascii="Times New Roman" w:hAnsi="Times New Roman" w:cs="Times New Roman"/>
          <w:sz w:val="24"/>
          <w:szCs w:val="24"/>
        </w:rPr>
        <w:t>here are customers and vendors</w:t>
      </w:r>
      <w:r>
        <w:rPr>
          <w:rFonts w:ascii="Times New Roman" w:hAnsi="Times New Roman" w:cs="Times New Roman"/>
          <w:sz w:val="24"/>
          <w:szCs w:val="24"/>
        </w:rPr>
        <w:t xml:space="preserve">. </w:t>
      </w:r>
      <w:r w:rsidRPr="00436C97">
        <w:rPr>
          <w:rFonts w:ascii="Times New Roman" w:hAnsi="Times New Roman" w:cs="Times New Roman"/>
          <w:sz w:val="24"/>
          <w:szCs w:val="24"/>
        </w:rPr>
        <w:t>Functions tend to work in isolation</w:t>
      </w:r>
      <w:r>
        <w:rPr>
          <w:rFonts w:ascii="Times New Roman" w:hAnsi="Times New Roman" w:cs="Times New Roman"/>
          <w:sz w:val="24"/>
          <w:szCs w:val="24"/>
        </w:rPr>
        <w:t>.</w:t>
      </w:r>
    </w:p>
    <w:p w:rsidR="009C1652" w:rsidRDefault="009C1652" w:rsidP="009C1652">
      <w:pPr>
        <w:pStyle w:val="ListParagraph"/>
        <w:spacing w:after="0" w:line="360" w:lineRule="auto"/>
        <w:ind w:left="0"/>
        <w:jc w:val="both"/>
        <w:rPr>
          <w:rFonts w:ascii="Times New Roman" w:hAnsi="Times New Roman" w:cs="Times New Roman"/>
          <w:sz w:val="24"/>
          <w:szCs w:val="24"/>
        </w:rPr>
      </w:pPr>
      <w:r w:rsidRPr="00436C97">
        <w:rPr>
          <w:rFonts w:ascii="Times New Roman" w:hAnsi="Times New Roman" w:cs="Times New Roman"/>
          <w:noProof/>
          <w:sz w:val="24"/>
          <w:szCs w:val="24"/>
        </w:rPr>
        <w:drawing>
          <wp:inline distT="0" distB="0" distL="0" distR="0">
            <wp:extent cx="5943600" cy="2242185"/>
            <wp:effectExtent l="19050" t="0" r="0" b="0"/>
            <wp:docPr id="14" name="Picture 7" descr="D:\Ken ppt -Ritu\ch2\images\laudonf02-15.gif"/>
            <wp:cNvGraphicFramePr/>
            <a:graphic xmlns:a="http://schemas.openxmlformats.org/drawingml/2006/main">
              <a:graphicData uri="http://schemas.openxmlformats.org/drawingml/2006/picture">
                <pic:pic xmlns:pic="http://schemas.openxmlformats.org/drawingml/2006/picture">
                  <pic:nvPicPr>
                    <pic:cNvPr id="27650" name="Picture 7" descr="D:\Ken ppt -Ritu\ch2\images\laudonf02-15.gif"/>
                    <pic:cNvPicPr>
                      <a:picLocks noChangeAspect="1" noChangeArrowheads="1"/>
                    </pic:cNvPicPr>
                  </pic:nvPicPr>
                  <pic:blipFill>
                    <a:blip r:embed="rId31"/>
                    <a:srcRect/>
                    <a:stretch>
                      <a:fillRect/>
                    </a:stretch>
                  </pic:blipFill>
                  <pic:spPr bwMode="auto">
                    <a:xfrm>
                      <a:off x="0" y="0"/>
                      <a:ext cx="5943600" cy="2242185"/>
                    </a:xfrm>
                    <a:prstGeom prst="rect">
                      <a:avLst/>
                    </a:prstGeom>
                    <a:solidFill>
                      <a:srgbClr val="E6E6E6"/>
                    </a:solidFill>
                    <a:ln w="9525">
                      <a:noFill/>
                      <a:miter lim="800000"/>
                      <a:headEnd/>
                      <a:tailEnd/>
                    </a:ln>
                  </pic:spPr>
                </pic:pic>
              </a:graphicData>
            </a:graphic>
          </wp:inline>
        </w:drawing>
      </w:r>
    </w:p>
    <w:p w:rsidR="009C1652" w:rsidRPr="00436C97" w:rsidRDefault="009C1652" w:rsidP="009C1652">
      <w:pPr>
        <w:pStyle w:val="ListParagraph"/>
        <w:spacing w:line="360" w:lineRule="auto"/>
        <w:jc w:val="center"/>
        <w:rPr>
          <w:rFonts w:ascii="Times New Roman" w:hAnsi="Times New Roman" w:cs="Times New Roman"/>
          <w:sz w:val="24"/>
          <w:szCs w:val="24"/>
        </w:rPr>
      </w:pPr>
      <w:r w:rsidRPr="00436C97">
        <w:rPr>
          <w:rFonts w:ascii="Times New Roman" w:hAnsi="Times New Roman" w:cs="Times New Roman"/>
          <w:b/>
          <w:bCs/>
          <w:sz w:val="24"/>
          <w:szCs w:val="24"/>
        </w:rPr>
        <w:t>Traditional View of the Systems</w:t>
      </w:r>
    </w:p>
    <w:p w:rsidR="009C1652" w:rsidRDefault="009C1652" w:rsidP="009C1652">
      <w:pPr>
        <w:pStyle w:val="ListParagraph"/>
        <w:spacing w:line="360" w:lineRule="auto"/>
        <w:ind w:left="0"/>
        <w:jc w:val="both"/>
        <w:rPr>
          <w:rFonts w:ascii="Times New Roman" w:hAnsi="Times New Roman" w:cs="Times New Roman"/>
          <w:sz w:val="24"/>
          <w:szCs w:val="24"/>
        </w:rPr>
      </w:pPr>
    </w:p>
    <w:p w:rsidR="009C1652" w:rsidRDefault="009C1652" w:rsidP="009C1652">
      <w:pPr>
        <w:pStyle w:val="ListParagraph"/>
        <w:numPr>
          <w:ilvl w:val="0"/>
          <w:numId w:val="1"/>
        </w:numPr>
        <w:spacing w:line="360" w:lineRule="auto"/>
        <w:jc w:val="both"/>
        <w:rPr>
          <w:rFonts w:ascii="Times New Roman" w:hAnsi="Times New Roman" w:cs="Times New Roman"/>
          <w:b/>
          <w:sz w:val="28"/>
          <w:szCs w:val="28"/>
        </w:rPr>
      </w:pPr>
      <w:r w:rsidRPr="006F5523">
        <w:rPr>
          <w:rFonts w:ascii="Times New Roman" w:hAnsi="Times New Roman" w:cs="Times New Roman"/>
          <w:b/>
          <w:sz w:val="28"/>
          <w:szCs w:val="28"/>
        </w:rPr>
        <w:t>Integration</w:t>
      </w:r>
    </w:p>
    <w:p w:rsidR="009C1652" w:rsidRPr="006B72BB" w:rsidRDefault="009C1652" w:rsidP="009C1652">
      <w:pPr>
        <w:pStyle w:val="ListParagraph"/>
        <w:spacing w:line="360" w:lineRule="auto"/>
        <w:ind w:left="0"/>
        <w:jc w:val="both"/>
        <w:rPr>
          <w:rFonts w:ascii="Times New Roman" w:hAnsi="Times New Roman" w:cs="Times New Roman"/>
          <w:sz w:val="24"/>
          <w:szCs w:val="24"/>
        </w:rPr>
      </w:pPr>
      <w:r w:rsidRPr="006B72BB">
        <w:rPr>
          <w:rFonts w:ascii="Times New Roman" w:hAnsi="Times New Roman" w:cs="Times New Roman"/>
          <w:sz w:val="24"/>
          <w:szCs w:val="24"/>
        </w:rPr>
        <w:t>Integration generally means combining parts so that they work together or form a whole. In information technology, there are several common usages:</w:t>
      </w:r>
    </w:p>
    <w:p w:rsidR="009C1652" w:rsidRPr="006B72BB" w:rsidRDefault="009C1652" w:rsidP="009C1652">
      <w:pPr>
        <w:pStyle w:val="ListParagraph"/>
        <w:spacing w:line="360" w:lineRule="auto"/>
        <w:ind w:left="0"/>
        <w:jc w:val="both"/>
        <w:rPr>
          <w:rFonts w:ascii="Times New Roman" w:hAnsi="Times New Roman" w:cs="Times New Roman"/>
          <w:sz w:val="24"/>
          <w:szCs w:val="24"/>
        </w:rPr>
      </w:pPr>
      <w:r w:rsidRPr="006B72BB">
        <w:rPr>
          <w:rFonts w:ascii="Times New Roman" w:hAnsi="Times New Roman" w:cs="Times New Roman"/>
          <w:sz w:val="24"/>
          <w:szCs w:val="24"/>
        </w:rPr>
        <w:t>1) Integration during product development is a process in which separately produced components or subsystems are combined and problems in their interactions are addressed.</w:t>
      </w:r>
    </w:p>
    <w:p w:rsidR="009C1652" w:rsidRPr="006B72BB" w:rsidRDefault="009C1652" w:rsidP="009C1652">
      <w:pPr>
        <w:pStyle w:val="ListParagraph"/>
        <w:spacing w:line="360" w:lineRule="auto"/>
        <w:ind w:left="0"/>
        <w:jc w:val="both"/>
        <w:rPr>
          <w:rFonts w:ascii="Times New Roman" w:hAnsi="Times New Roman" w:cs="Times New Roman"/>
          <w:sz w:val="24"/>
          <w:szCs w:val="24"/>
        </w:rPr>
      </w:pPr>
      <w:r w:rsidRPr="006B72BB">
        <w:rPr>
          <w:rFonts w:ascii="Times New Roman" w:hAnsi="Times New Roman" w:cs="Times New Roman"/>
          <w:sz w:val="24"/>
          <w:szCs w:val="24"/>
        </w:rPr>
        <w:t>2) Integration is an activity by companies that specialize in bringing different manufacturers' products together into a smoothly working system.</w:t>
      </w:r>
    </w:p>
    <w:p w:rsidR="009C1652" w:rsidRDefault="009C1652" w:rsidP="009C1652">
      <w:pPr>
        <w:pStyle w:val="ListParagraph"/>
        <w:spacing w:before="240" w:line="360" w:lineRule="auto"/>
        <w:ind w:left="0"/>
        <w:jc w:val="both"/>
        <w:rPr>
          <w:rFonts w:ascii="Times New Roman" w:hAnsi="Times New Roman" w:cs="Times New Roman"/>
          <w:sz w:val="24"/>
          <w:szCs w:val="24"/>
        </w:rPr>
      </w:pPr>
      <w:r w:rsidRPr="006B72BB">
        <w:rPr>
          <w:rFonts w:ascii="Times New Roman" w:hAnsi="Times New Roman" w:cs="Times New Roman"/>
          <w:sz w:val="24"/>
          <w:szCs w:val="24"/>
        </w:rPr>
        <w:t>Integration is used for overcoming isolation of information systems</w:t>
      </w:r>
      <w:r>
        <w:rPr>
          <w:rFonts w:ascii="Times New Roman" w:hAnsi="Times New Roman" w:cs="Times New Roman"/>
          <w:sz w:val="24"/>
          <w:szCs w:val="24"/>
        </w:rPr>
        <w:t>.</w:t>
      </w:r>
    </w:p>
    <w:p w:rsidR="009C1652" w:rsidRDefault="009C1652" w:rsidP="009C1652">
      <w:pPr>
        <w:pStyle w:val="ListParagraph"/>
        <w:numPr>
          <w:ilvl w:val="0"/>
          <w:numId w:val="1"/>
        </w:numPr>
        <w:spacing w:before="240" w:line="360" w:lineRule="auto"/>
        <w:jc w:val="both"/>
        <w:rPr>
          <w:rFonts w:ascii="Times New Roman" w:hAnsi="Times New Roman" w:cs="Times New Roman"/>
          <w:b/>
          <w:sz w:val="28"/>
          <w:szCs w:val="28"/>
        </w:rPr>
      </w:pPr>
      <w:r w:rsidRPr="006F5523">
        <w:rPr>
          <w:rFonts w:ascii="Times New Roman" w:hAnsi="Times New Roman" w:cs="Times New Roman"/>
          <w:b/>
          <w:sz w:val="28"/>
          <w:szCs w:val="28"/>
        </w:rPr>
        <w:t>Enterprise Systems</w:t>
      </w:r>
    </w:p>
    <w:p w:rsidR="009C1652" w:rsidRDefault="009C1652" w:rsidP="009C1652">
      <w:pPr>
        <w:pStyle w:val="ListParagraph"/>
        <w:spacing w:line="360" w:lineRule="auto"/>
        <w:ind w:left="0"/>
        <w:jc w:val="both"/>
        <w:rPr>
          <w:rFonts w:ascii="Times New Roman" w:hAnsi="Times New Roman" w:cs="Times New Roman"/>
          <w:sz w:val="24"/>
          <w:szCs w:val="24"/>
        </w:rPr>
      </w:pPr>
      <w:r w:rsidRPr="00D259B9">
        <w:rPr>
          <w:rFonts w:ascii="Times New Roman" w:hAnsi="Times New Roman" w:cs="Times New Roman"/>
          <w:sz w:val="24"/>
          <w:szCs w:val="24"/>
        </w:rPr>
        <w:t>Enterprise systems (ES) are large-scale </w:t>
      </w:r>
      <w:hyperlink r:id="rId32" w:tooltip="Application software" w:history="1">
        <w:r w:rsidRPr="00D259B9">
          <w:rPr>
            <w:rFonts w:ascii="Times New Roman" w:hAnsi="Times New Roman" w:cs="Times New Roman"/>
            <w:sz w:val="24"/>
            <w:szCs w:val="24"/>
          </w:rPr>
          <w:t>application software</w:t>
        </w:r>
      </w:hyperlink>
      <w:r w:rsidRPr="00D259B9">
        <w:rPr>
          <w:rFonts w:ascii="Times New Roman" w:hAnsi="Times New Roman" w:cs="Times New Roman"/>
          <w:sz w:val="24"/>
          <w:szCs w:val="24"/>
        </w:rPr>
        <w:t> packages that support business processes, information flows, reporting, and data analytics in complex organizations. Whilst ES are generally packaged enterprise application software (PEAS) systems they can also be bespoke, custom developed systems created to support a specific organization’s needs.</w:t>
      </w:r>
    </w:p>
    <w:p w:rsidR="009C1652" w:rsidRPr="00D259B9" w:rsidRDefault="009C1652" w:rsidP="009C1652">
      <w:pPr>
        <w:pStyle w:val="ListParagraph"/>
        <w:spacing w:line="360" w:lineRule="auto"/>
        <w:ind w:left="0"/>
        <w:jc w:val="both"/>
        <w:rPr>
          <w:rFonts w:ascii="Times New Roman" w:hAnsi="Times New Roman" w:cs="Times New Roman"/>
          <w:sz w:val="24"/>
          <w:szCs w:val="24"/>
        </w:rPr>
      </w:pPr>
      <w:r w:rsidRPr="00D259B9">
        <w:rPr>
          <w:rFonts w:ascii="Times New Roman" w:hAnsi="Times New Roman" w:cs="Times New Roman"/>
          <w:sz w:val="24"/>
          <w:szCs w:val="24"/>
        </w:rPr>
        <w:t>Types of enterprise systems include enterprise resource planning (ERP) systems, enterprise planning systems, and customer relationship management software.</w:t>
      </w:r>
    </w:p>
    <w:p w:rsidR="009C1652" w:rsidRDefault="009C1652" w:rsidP="009C1652">
      <w:pPr>
        <w:rPr>
          <w:rFonts w:ascii="Times New Roman" w:hAnsi="Times New Roman" w:cs="Times New Roman"/>
          <w:b/>
          <w:sz w:val="28"/>
          <w:szCs w:val="28"/>
        </w:rPr>
      </w:pPr>
    </w:p>
    <w:p w:rsidR="009C1652" w:rsidRDefault="009C1652" w:rsidP="009C1652">
      <w:pPr>
        <w:pStyle w:val="ListParagraph"/>
        <w:numPr>
          <w:ilvl w:val="0"/>
          <w:numId w:val="2"/>
        </w:numPr>
        <w:spacing w:line="240" w:lineRule="auto"/>
        <w:rPr>
          <w:rFonts w:ascii="Times New Roman" w:hAnsi="Times New Roman" w:cs="Times New Roman"/>
          <w:b/>
          <w:sz w:val="28"/>
          <w:szCs w:val="28"/>
        </w:rPr>
      </w:pPr>
      <w:r w:rsidRPr="000A1BF1">
        <w:rPr>
          <w:rFonts w:ascii="Times New Roman" w:hAnsi="Times New Roman" w:cs="Times New Roman"/>
          <w:b/>
          <w:sz w:val="28"/>
          <w:szCs w:val="28"/>
        </w:rPr>
        <w:lastRenderedPageBreak/>
        <w:t>Example : Enterprise Resource Planning (ERP) Systems</w:t>
      </w:r>
    </w:p>
    <w:p w:rsidR="009C1652" w:rsidRPr="002027DD" w:rsidRDefault="009C1652" w:rsidP="009C1652">
      <w:pPr>
        <w:spacing w:line="360" w:lineRule="auto"/>
        <w:jc w:val="both"/>
        <w:rPr>
          <w:rFonts w:ascii="Times New Roman" w:hAnsi="Times New Roman" w:cs="Times New Roman"/>
          <w:sz w:val="24"/>
          <w:szCs w:val="24"/>
        </w:rPr>
      </w:pPr>
      <w:r w:rsidRPr="002027DD">
        <w:rPr>
          <w:rFonts w:ascii="Times New Roman" w:hAnsi="Times New Roman" w:cs="Times New Roman"/>
          <w:sz w:val="24"/>
          <w:szCs w:val="24"/>
        </w:rPr>
        <w:t>Enterprise Resource Planning Systems are the first generation of enterprise systems meant to integrate data and support all the major functions of organizations. ERP systems integrate various functional aspects of the organization as well as systems within the organization of its partners and suppliers.</w:t>
      </w:r>
    </w:p>
    <w:p w:rsidR="009C1652" w:rsidRPr="002027DD" w:rsidRDefault="00277157" w:rsidP="009C1652">
      <w:pPr>
        <w:spacing w:line="360" w:lineRule="auto"/>
        <w:jc w:val="both"/>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5" o:spid="_x0000_s1026" type="#_x0000_t75" style="position:absolute;left:0;text-align:left;margin-left:127.85pt;margin-top:48.25pt;width:268.15pt;height:289.15pt;z-index:251660288;visibility:visible" fillcolor="#4f81bd">
            <v:imagedata r:id="rId33" o:title=""/>
            <v:shadow color="#eeece1"/>
          </v:shape>
          <o:OLEObject Type="Embed" ProgID="Unknown" ShapeID="Object 5" DrawAspect="Content" ObjectID="_1437343048" r:id="rId34"/>
        </w:pict>
      </w:r>
      <w:r w:rsidR="009C1652" w:rsidRPr="002027DD">
        <w:rPr>
          <w:rFonts w:ascii="Times New Roman" w:hAnsi="Times New Roman" w:cs="Times New Roman"/>
          <w:sz w:val="24"/>
          <w:szCs w:val="24"/>
        </w:rPr>
        <w:t>The goal of an ERP system is to make the information flow dynamic and immediate, therefore, increasing its usefulness and value.</w:t>
      </w:r>
    </w:p>
    <w:p w:rsidR="009C1652" w:rsidRDefault="009C1652" w:rsidP="009C1652">
      <w:pPr>
        <w:tabs>
          <w:tab w:val="num" w:pos="720"/>
        </w:tabs>
        <w:spacing w:line="360" w:lineRule="auto"/>
        <w:jc w:val="both"/>
        <w:rPr>
          <w:rFonts w:ascii="Times New Roman" w:hAnsi="Times New Roman" w:cs="Times New Roman"/>
          <w:sz w:val="28"/>
          <w:szCs w:val="28"/>
        </w:rPr>
      </w:pPr>
    </w:p>
    <w:p w:rsidR="009C1652" w:rsidRPr="004B3794" w:rsidRDefault="009C1652" w:rsidP="009C1652">
      <w:pPr>
        <w:tabs>
          <w:tab w:val="num" w:pos="720"/>
        </w:tabs>
        <w:spacing w:line="360" w:lineRule="auto"/>
        <w:jc w:val="both"/>
        <w:rPr>
          <w:rFonts w:ascii="Times New Roman" w:hAnsi="Times New Roman" w:cs="Times New Roman"/>
          <w:sz w:val="28"/>
          <w:szCs w:val="28"/>
        </w:rPr>
      </w:pPr>
    </w:p>
    <w:p w:rsidR="009C1652" w:rsidRPr="000A1BF1" w:rsidRDefault="009C1652" w:rsidP="009C1652">
      <w:pPr>
        <w:rPr>
          <w:rFonts w:ascii="Times New Roman" w:hAnsi="Times New Roman" w:cs="Times New Roman"/>
          <w:b/>
          <w:sz w:val="28"/>
          <w:szCs w:val="28"/>
        </w:rPr>
      </w:pPr>
    </w:p>
    <w:p w:rsidR="009C1652" w:rsidRPr="006F5523" w:rsidRDefault="009C1652" w:rsidP="009C1652">
      <w:pPr>
        <w:spacing w:line="360" w:lineRule="auto"/>
        <w:jc w:val="both"/>
        <w:rPr>
          <w:rFonts w:ascii="Times New Roman" w:hAnsi="Times New Roman" w:cs="Times New Roman"/>
          <w:b/>
          <w:sz w:val="28"/>
          <w:szCs w:val="28"/>
        </w:rPr>
      </w:pPr>
    </w:p>
    <w:p w:rsidR="009C1652" w:rsidRDefault="009C1652" w:rsidP="009C1652">
      <w:pPr>
        <w:pStyle w:val="ListParagraph"/>
        <w:spacing w:line="360" w:lineRule="auto"/>
        <w:jc w:val="both"/>
        <w:rPr>
          <w:rFonts w:ascii="Times New Roman" w:hAnsi="Times New Roman" w:cs="Times New Roman"/>
          <w:b/>
          <w:sz w:val="28"/>
          <w:szCs w:val="28"/>
        </w:rPr>
      </w:pPr>
    </w:p>
    <w:p w:rsidR="009C1652" w:rsidRDefault="009C1652" w:rsidP="009C1652">
      <w:pPr>
        <w:pStyle w:val="ListParagraph"/>
        <w:spacing w:line="360" w:lineRule="auto"/>
        <w:jc w:val="both"/>
        <w:rPr>
          <w:rFonts w:ascii="Times New Roman" w:hAnsi="Times New Roman" w:cs="Times New Roman"/>
          <w:b/>
          <w:sz w:val="28"/>
          <w:szCs w:val="28"/>
        </w:rPr>
      </w:pPr>
    </w:p>
    <w:p w:rsidR="009C1652" w:rsidRDefault="009C1652" w:rsidP="009C1652">
      <w:pPr>
        <w:pStyle w:val="ListParagraph"/>
        <w:spacing w:line="360" w:lineRule="auto"/>
        <w:jc w:val="both"/>
        <w:rPr>
          <w:rFonts w:ascii="Times New Roman" w:hAnsi="Times New Roman" w:cs="Times New Roman"/>
          <w:b/>
          <w:sz w:val="28"/>
          <w:szCs w:val="28"/>
        </w:rPr>
      </w:pPr>
    </w:p>
    <w:p w:rsidR="009C1652" w:rsidRDefault="009C1652" w:rsidP="009C1652">
      <w:pPr>
        <w:pStyle w:val="ListParagraph"/>
        <w:spacing w:line="360" w:lineRule="auto"/>
        <w:jc w:val="both"/>
        <w:rPr>
          <w:rFonts w:ascii="Times New Roman" w:hAnsi="Times New Roman" w:cs="Times New Roman"/>
          <w:b/>
          <w:sz w:val="28"/>
          <w:szCs w:val="28"/>
        </w:rPr>
      </w:pPr>
    </w:p>
    <w:p w:rsidR="009C1652" w:rsidRDefault="009C1652" w:rsidP="009C1652">
      <w:pPr>
        <w:pStyle w:val="ListParagraph"/>
        <w:spacing w:line="360" w:lineRule="auto"/>
        <w:jc w:val="both"/>
        <w:rPr>
          <w:rFonts w:ascii="Times New Roman" w:hAnsi="Times New Roman" w:cs="Times New Roman"/>
          <w:b/>
          <w:sz w:val="28"/>
          <w:szCs w:val="28"/>
        </w:rPr>
      </w:pPr>
    </w:p>
    <w:p w:rsidR="009C1652" w:rsidRDefault="009C1652" w:rsidP="009C1652">
      <w:pPr>
        <w:pStyle w:val="ListParagraph"/>
        <w:tabs>
          <w:tab w:val="left" w:pos="8040"/>
        </w:tabs>
        <w:spacing w:line="360" w:lineRule="auto"/>
        <w:jc w:val="both"/>
        <w:rPr>
          <w:rFonts w:ascii="Times New Roman" w:hAnsi="Times New Roman" w:cs="Times New Roman"/>
          <w:b/>
          <w:sz w:val="28"/>
          <w:szCs w:val="28"/>
        </w:rPr>
      </w:pPr>
      <w:r>
        <w:rPr>
          <w:rFonts w:ascii="Times New Roman" w:hAnsi="Times New Roman" w:cs="Times New Roman"/>
          <w:b/>
          <w:sz w:val="28"/>
          <w:szCs w:val="28"/>
        </w:rPr>
        <w:tab/>
      </w:r>
    </w:p>
    <w:p w:rsidR="009C1652" w:rsidRDefault="009C1652" w:rsidP="009C1652">
      <w:pPr>
        <w:pStyle w:val="ListParagraph"/>
        <w:spacing w:after="0" w:line="240" w:lineRule="atLeast"/>
        <w:jc w:val="both"/>
        <w:rPr>
          <w:rFonts w:ascii="Times New Roman" w:hAnsi="Times New Roman" w:cs="Times New Roman"/>
          <w:b/>
          <w:sz w:val="28"/>
          <w:szCs w:val="28"/>
        </w:rPr>
      </w:pPr>
    </w:p>
    <w:p w:rsidR="009C1652" w:rsidRPr="00BB70AB" w:rsidRDefault="009C1652" w:rsidP="009C1652">
      <w:pPr>
        <w:pStyle w:val="ListParagraph"/>
        <w:spacing w:line="240" w:lineRule="atLeast"/>
        <w:jc w:val="center"/>
        <w:rPr>
          <w:rFonts w:ascii="Times New Roman" w:hAnsi="Times New Roman" w:cs="Times New Roman"/>
          <w:b/>
          <w:sz w:val="24"/>
          <w:szCs w:val="24"/>
        </w:rPr>
      </w:pPr>
      <w:r w:rsidRPr="00BB70AB">
        <w:rPr>
          <w:rFonts w:ascii="Times New Roman" w:hAnsi="Times New Roman" w:cs="Times New Roman"/>
          <w:b/>
          <w:sz w:val="24"/>
          <w:szCs w:val="24"/>
        </w:rPr>
        <w:t>Integrated Systems – ERP</w:t>
      </w:r>
    </w:p>
    <w:p w:rsidR="009C1652" w:rsidRDefault="009C1652" w:rsidP="009C1652">
      <w:pPr>
        <w:spacing w:line="360" w:lineRule="auto"/>
        <w:jc w:val="both"/>
        <w:rPr>
          <w:rFonts w:ascii="Times New Roman" w:hAnsi="Times New Roman" w:cs="Times New Roman"/>
          <w:sz w:val="24"/>
          <w:szCs w:val="24"/>
        </w:rPr>
      </w:pPr>
      <w:r w:rsidRPr="002027DD">
        <w:rPr>
          <w:rFonts w:ascii="Times New Roman" w:hAnsi="Times New Roman" w:cs="Times New Roman"/>
          <w:sz w:val="24"/>
          <w:szCs w:val="24"/>
        </w:rPr>
        <w:t>Another goal of ERP is to integrate departments and functions across an organization into a single infrastructure that serves the needs of each department.</w:t>
      </w:r>
      <w:r>
        <w:rPr>
          <w:rFonts w:ascii="Times New Roman" w:hAnsi="Times New Roman" w:cs="Times New Roman"/>
          <w:sz w:val="24"/>
          <w:szCs w:val="24"/>
        </w:rPr>
        <w:t xml:space="preserve"> </w:t>
      </w:r>
      <w:r w:rsidRPr="002027DD">
        <w:rPr>
          <w:rFonts w:ascii="Times New Roman" w:hAnsi="Times New Roman" w:cs="Times New Roman"/>
          <w:sz w:val="24"/>
          <w:szCs w:val="24"/>
        </w:rPr>
        <w:t>ERP systems replace an assortment of systems that typically existed in organizations. (Accounting, HR, Materials Planning, Transaction Processing, etc.).</w:t>
      </w:r>
      <w:r>
        <w:rPr>
          <w:rFonts w:ascii="Times New Roman" w:hAnsi="Times New Roman" w:cs="Times New Roman"/>
          <w:sz w:val="24"/>
          <w:szCs w:val="24"/>
        </w:rPr>
        <w:t xml:space="preserve"> </w:t>
      </w:r>
      <w:r w:rsidRPr="002027DD">
        <w:rPr>
          <w:rFonts w:ascii="Times New Roman" w:hAnsi="Times New Roman" w:cs="Times New Roman"/>
          <w:sz w:val="24"/>
          <w:szCs w:val="24"/>
        </w:rPr>
        <w:t xml:space="preserve">ERP solves the critical problem of integrating information from different sources and makes it available in real-time.  </w:t>
      </w:r>
    </w:p>
    <w:p w:rsidR="009C1652" w:rsidRDefault="009C1652" w:rsidP="009C1652">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398933" cy="30384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a:stretch>
                      <a:fillRect/>
                    </a:stretch>
                  </pic:blipFill>
                  <pic:spPr bwMode="auto">
                    <a:xfrm>
                      <a:off x="0" y="0"/>
                      <a:ext cx="5401871" cy="3040129"/>
                    </a:xfrm>
                    <a:prstGeom prst="rect">
                      <a:avLst/>
                    </a:prstGeom>
                    <a:noFill/>
                    <a:ln w="9525">
                      <a:noFill/>
                      <a:miter lim="800000"/>
                      <a:headEnd/>
                      <a:tailEnd/>
                    </a:ln>
                    <a:effectLst/>
                  </pic:spPr>
                </pic:pic>
              </a:graphicData>
            </a:graphic>
          </wp:inline>
        </w:drawing>
      </w:r>
    </w:p>
    <w:p w:rsidR="009C1652" w:rsidRDefault="009C1652" w:rsidP="009C1652">
      <w:pPr>
        <w:spacing w:after="0" w:line="360" w:lineRule="auto"/>
        <w:jc w:val="center"/>
        <w:rPr>
          <w:rFonts w:ascii="Times New Roman" w:hAnsi="Times New Roman" w:cs="Times New Roman"/>
          <w:b/>
          <w:sz w:val="24"/>
          <w:szCs w:val="24"/>
        </w:rPr>
      </w:pPr>
      <w:r w:rsidRPr="00BB70AB">
        <w:rPr>
          <w:rFonts w:ascii="Times New Roman" w:hAnsi="Times New Roman" w:cs="Times New Roman"/>
          <w:b/>
          <w:sz w:val="24"/>
          <w:szCs w:val="24"/>
        </w:rPr>
        <w:t>Evolution of ERP</w:t>
      </w:r>
    </w:p>
    <w:p w:rsidR="009C1652" w:rsidRDefault="009C1652" w:rsidP="009C1652">
      <w:pPr>
        <w:pStyle w:val="ListParagraph"/>
        <w:numPr>
          <w:ilvl w:val="0"/>
          <w:numId w:val="2"/>
        </w:numPr>
        <w:spacing w:line="240" w:lineRule="auto"/>
        <w:rPr>
          <w:rFonts w:ascii="Times New Roman" w:hAnsi="Times New Roman" w:cs="Times New Roman"/>
          <w:b/>
          <w:sz w:val="28"/>
          <w:szCs w:val="28"/>
        </w:rPr>
      </w:pPr>
      <w:r w:rsidRPr="009B5DC9">
        <w:rPr>
          <w:rFonts w:ascii="Times New Roman" w:hAnsi="Times New Roman" w:cs="Times New Roman"/>
          <w:b/>
          <w:sz w:val="28"/>
          <w:szCs w:val="28"/>
        </w:rPr>
        <w:t xml:space="preserve">Business Processes and </w:t>
      </w:r>
      <w:r w:rsidRPr="000A1BF1">
        <w:rPr>
          <w:rFonts w:ascii="Times New Roman" w:hAnsi="Times New Roman" w:cs="Times New Roman"/>
          <w:b/>
          <w:sz w:val="28"/>
          <w:szCs w:val="28"/>
        </w:rPr>
        <w:t>Enterprise Resource Planning</w:t>
      </w:r>
    </w:p>
    <w:p w:rsidR="009C1652" w:rsidRDefault="009C1652" w:rsidP="009C1652">
      <w:pPr>
        <w:spacing w:line="360" w:lineRule="auto"/>
        <w:jc w:val="both"/>
        <w:rPr>
          <w:rFonts w:ascii="Times New Roman" w:hAnsi="Times New Roman" w:cs="Times New Roman"/>
          <w:sz w:val="24"/>
          <w:szCs w:val="24"/>
        </w:rPr>
      </w:pPr>
      <w:r w:rsidRPr="00E40A61">
        <w:rPr>
          <w:rFonts w:ascii="Times New Roman" w:hAnsi="Times New Roman" w:cs="Times New Roman"/>
          <w:sz w:val="24"/>
          <w:szCs w:val="24"/>
        </w:rPr>
        <w:t>A crucial role of ERP in business is to better position the organization to change its business processes.</w:t>
      </w:r>
      <w:r>
        <w:rPr>
          <w:rFonts w:ascii="Times New Roman" w:hAnsi="Times New Roman" w:cs="Times New Roman"/>
          <w:sz w:val="24"/>
          <w:szCs w:val="24"/>
        </w:rPr>
        <w:t xml:space="preserve"> </w:t>
      </w:r>
      <w:r w:rsidRPr="00E40A61">
        <w:rPr>
          <w:rFonts w:ascii="Times New Roman" w:hAnsi="Times New Roman" w:cs="Times New Roman"/>
          <w:sz w:val="24"/>
          <w:szCs w:val="24"/>
        </w:rPr>
        <w:t>ERP software has hundreds of business processes built into the logic of the system which may or may not agree with current processes of an organization.</w:t>
      </w:r>
      <w:r>
        <w:rPr>
          <w:rFonts w:ascii="Times New Roman" w:hAnsi="Times New Roman" w:cs="Times New Roman"/>
          <w:sz w:val="24"/>
          <w:szCs w:val="24"/>
        </w:rPr>
        <w:t xml:space="preserve"> </w:t>
      </w:r>
      <w:r w:rsidRPr="00E40A61">
        <w:rPr>
          <w:rFonts w:ascii="Times New Roman" w:hAnsi="Times New Roman" w:cs="Times New Roman"/>
          <w:sz w:val="24"/>
          <w:szCs w:val="24"/>
        </w:rPr>
        <w:t>When implementing an ERP system, organizations have two choices:</w:t>
      </w:r>
    </w:p>
    <w:p w:rsidR="009C1652" w:rsidRPr="00E40A61" w:rsidRDefault="009C1652" w:rsidP="009C1652">
      <w:pPr>
        <w:numPr>
          <w:ilvl w:val="1"/>
          <w:numId w:val="3"/>
        </w:numPr>
        <w:tabs>
          <w:tab w:val="clear" w:pos="1440"/>
          <w:tab w:val="num" w:pos="720"/>
        </w:tabs>
        <w:spacing w:line="240" w:lineRule="auto"/>
        <w:ind w:left="720"/>
        <w:jc w:val="both"/>
        <w:rPr>
          <w:rFonts w:ascii="Times New Roman" w:hAnsi="Times New Roman" w:cs="Times New Roman"/>
          <w:sz w:val="24"/>
          <w:szCs w:val="24"/>
        </w:rPr>
      </w:pPr>
      <w:r w:rsidRPr="00E40A61">
        <w:rPr>
          <w:rFonts w:ascii="Times New Roman" w:hAnsi="Times New Roman" w:cs="Times New Roman"/>
          <w:sz w:val="24"/>
          <w:szCs w:val="24"/>
        </w:rPr>
        <w:t>Change business processes to match the software functionality.</w:t>
      </w:r>
    </w:p>
    <w:p w:rsidR="009C1652" w:rsidRDefault="009C1652" w:rsidP="009C1652">
      <w:pPr>
        <w:numPr>
          <w:ilvl w:val="1"/>
          <w:numId w:val="3"/>
        </w:numPr>
        <w:tabs>
          <w:tab w:val="clear" w:pos="1440"/>
          <w:tab w:val="num" w:pos="720"/>
        </w:tabs>
        <w:spacing w:line="240" w:lineRule="auto"/>
        <w:ind w:left="720"/>
        <w:jc w:val="both"/>
        <w:rPr>
          <w:rFonts w:ascii="Times New Roman" w:hAnsi="Times New Roman" w:cs="Times New Roman"/>
          <w:sz w:val="24"/>
          <w:szCs w:val="24"/>
        </w:rPr>
      </w:pPr>
      <w:r w:rsidRPr="00E40A61">
        <w:rPr>
          <w:rFonts w:ascii="Times New Roman" w:hAnsi="Times New Roman" w:cs="Times New Roman"/>
          <w:sz w:val="24"/>
          <w:szCs w:val="24"/>
        </w:rPr>
        <w:t>Modify the ERP software to match the business processes.</w:t>
      </w:r>
    </w:p>
    <w:p w:rsidR="009C1652" w:rsidRPr="00E40A61" w:rsidRDefault="009C1652" w:rsidP="009C1652">
      <w:pPr>
        <w:pStyle w:val="ListParagraph"/>
        <w:numPr>
          <w:ilvl w:val="0"/>
          <w:numId w:val="2"/>
        </w:numPr>
        <w:spacing w:line="240" w:lineRule="auto"/>
        <w:rPr>
          <w:rFonts w:ascii="Times New Roman" w:hAnsi="Times New Roman" w:cs="Times New Roman"/>
          <w:b/>
          <w:sz w:val="28"/>
          <w:szCs w:val="28"/>
        </w:rPr>
      </w:pPr>
      <w:r w:rsidRPr="000A1BF1">
        <w:rPr>
          <w:rFonts w:ascii="Times New Roman" w:hAnsi="Times New Roman" w:cs="Times New Roman"/>
          <w:b/>
          <w:sz w:val="28"/>
          <w:szCs w:val="28"/>
        </w:rPr>
        <w:t>Enterprise Resource Planning</w:t>
      </w:r>
      <w:r w:rsidRPr="00E40A61">
        <w:rPr>
          <w:rFonts w:ascii="Times New Roman" w:hAnsi="Times New Roman" w:cs="Times New Roman"/>
          <w:b/>
          <w:sz w:val="28"/>
          <w:szCs w:val="28"/>
        </w:rPr>
        <w:t xml:space="preserve"> Systems Components</w:t>
      </w:r>
    </w:p>
    <w:p w:rsidR="009C1652" w:rsidRDefault="009C1652" w:rsidP="009C16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 </w:t>
      </w:r>
      <w:r w:rsidRPr="00E40A61">
        <w:rPr>
          <w:rFonts w:ascii="Times New Roman" w:hAnsi="Times New Roman" w:cs="Times New Roman"/>
          <w:sz w:val="24"/>
          <w:szCs w:val="24"/>
        </w:rPr>
        <w:t xml:space="preserve">Enterprise Resource Planning </w:t>
      </w:r>
      <w:r>
        <w:rPr>
          <w:rFonts w:ascii="Times New Roman" w:hAnsi="Times New Roman" w:cs="Times New Roman"/>
          <w:sz w:val="24"/>
          <w:szCs w:val="24"/>
        </w:rPr>
        <w:t>System consists of the following components:</w:t>
      </w:r>
    </w:p>
    <w:p w:rsidR="009C1652" w:rsidRPr="008B69A4" w:rsidRDefault="009C1652" w:rsidP="009C1652">
      <w:pPr>
        <w:spacing w:line="240" w:lineRule="auto"/>
        <w:jc w:val="both"/>
        <w:rPr>
          <w:rFonts w:ascii="Times New Roman" w:hAnsi="Times New Roman" w:cs="Times New Roman"/>
          <w:sz w:val="24"/>
          <w:szCs w:val="24"/>
        </w:rPr>
      </w:pPr>
      <w:r w:rsidRPr="008B69A4">
        <w:rPr>
          <w:rFonts w:ascii="Times New Roman" w:hAnsi="Times New Roman" w:cs="Times New Roman"/>
          <w:sz w:val="24"/>
          <w:szCs w:val="24"/>
        </w:rPr>
        <w:t>Hardware: Servers and peripherals</w:t>
      </w:r>
    </w:p>
    <w:p w:rsidR="009C1652" w:rsidRPr="008B69A4" w:rsidRDefault="009C1652" w:rsidP="009C1652">
      <w:pPr>
        <w:spacing w:line="240" w:lineRule="auto"/>
        <w:jc w:val="both"/>
        <w:rPr>
          <w:rFonts w:ascii="Times New Roman" w:hAnsi="Times New Roman" w:cs="Times New Roman"/>
          <w:sz w:val="24"/>
          <w:szCs w:val="24"/>
        </w:rPr>
      </w:pPr>
      <w:r w:rsidRPr="008B69A4">
        <w:rPr>
          <w:rFonts w:ascii="Times New Roman" w:hAnsi="Times New Roman" w:cs="Times New Roman"/>
          <w:sz w:val="24"/>
          <w:szCs w:val="24"/>
        </w:rPr>
        <w:t>Software: Operating systems and database</w:t>
      </w:r>
    </w:p>
    <w:p w:rsidR="009C1652" w:rsidRPr="008B69A4" w:rsidRDefault="009C1652" w:rsidP="009C1652">
      <w:pPr>
        <w:spacing w:line="240" w:lineRule="auto"/>
        <w:jc w:val="both"/>
        <w:rPr>
          <w:rFonts w:ascii="Times New Roman" w:hAnsi="Times New Roman" w:cs="Times New Roman"/>
          <w:sz w:val="24"/>
          <w:szCs w:val="24"/>
        </w:rPr>
      </w:pPr>
      <w:r w:rsidRPr="008B69A4">
        <w:rPr>
          <w:rFonts w:ascii="Times New Roman" w:hAnsi="Times New Roman" w:cs="Times New Roman"/>
          <w:sz w:val="24"/>
          <w:szCs w:val="24"/>
        </w:rPr>
        <w:t>Information: Organizational data from internal and external sources</w:t>
      </w:r>
    </w:p>
    <w:p w:rsidR="009C1652" w:rsidRPr="008B69A4" w:rsidRDefault="009C1652" w:rsidP="009C1652">
      <w:pPr>
        <w:spacing w:line="240" w:lineRule="auto"/>
        <w:jc w:val="both"/>
        <w:rPr>
          <w:rFonts w:ascii="Times New Roman" w:hAnsi="Times New Roman" w:cs="Times New Roman"/>
          <w:sz w:val="24"/>
          <w:szCs w:val="24"/>
        </w:rPr>
      </w:pPr>
      <w:r w:rsidRPr="008B69A4">
        <w:rPr>
          <w:rFonts w:ascii="Times New Roman" w:hAnsi="Times New Roman" w:cs="Times New Roman"/>
          <w:sz w:val="24"/>
          <w:szCs w:val="24"/>
        </w:rPr>
        <w:t>Process: Business processes, procedures, and policies</w:t>
      </w:r>
    </w:p>
    <w:p w:rsidR="009C1652" w:rsidRDefault="009C1652" w:rsidP="009C1652">
      <w:pPr>
        <w:spacing w:line="240" w:lineRule="auto"/>
        <w:jc w:val="both"/>
        <w:rPr>
          <w:rFonts w:ascii="Times New Roman" w:hAnsi="Times New Roman" w:cs="Times New Roman"/>
          <w:sz w:val="24"/>
          <w:szCs w:val="24"/>
        </w:rPr>
      </w:pPr>
      <w:r w:rsidRPr="008B69A4">
        <w:rPr>
          <w:rFonts w:ascii="Times New Roman" w:hAnsi="Times New Roman" w:cs="Times New Roman"/>
          <w:sz w:val="24"/>
          <w:szCs w:val="24"/>
        </w:rPr>
        <w:t>People: End users and IT staff</w:t>
      </w:r>
    </w:p>
    <w:p w:rsidR="009C1652" w:rsidRDefault="009C1652" w:rsidP="009C1652">
      <w:pPr>
        <w:spacing w:line="240" w:lineRule="auto"/>
        <w:jc w:val="both"/>
        <w:rPr>
          <w:rFonts w:ascii="Times New Roman" w:hAnsi="Times New Roman" w:cs="Times New Roman"/>
          <w:sz w:val="24"/>
          <w:szCs w:val="24"/>
        </w:rPr>
      </w:pPr>
    </w:p>
    <w:p w:rsidR="009C1652" w:rsidRDefault="009C1652" w:rsidP="009C1652">
      <w:pPr>
        <w:spacing w:line="240" w:lineRule="auto"/>
        <w:jc w:val="both"/>
        <w:rPr>
          <w:rFonts w:ascii="Times New Roman" w:hAnsi="Times New Roman" w:cs="Times New Roman"/>
          <w:sz w:val="24"/>
          <w:szCs w:val="24"/>
        </w:rPr>
      </w:pPr>
    </w:p>
    <w:p w:rsidR="009C1652" w:rsidRPr="008B69A4" w:rsidRDefault="00277157" w:rsidP="009C1652">
      <w:pPr>
        <w:spacing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8" type="#_x0000_t75" style="position:absolute;left:0;text-align:left;margin-left:240.85pt;margin-top:1.5pt;width:228.95pt;height:179.9pt;z-index:251662336;visibility:visible" filled="t" fillcolor="black [3213]" stroked="t" strokecolor="black [3213]">
            <v:imagedata r:id="rId36" o:title=""/>
            <v:shadow color="#eeece1"/>
          </v:shape>
          <o:OLEObject Type="Embed" ProgID="Unknown" ShapeID="_x0000_s1028" DrawAspect="Content" ObjectID="_1437343049" r:id="rId37"/>
        </w:pict>
      </w:r>
      <w:r>
        <w:rPr>
          <w:rFonts w:ascii="Times New Roman" w:hAnsi="Times New Roman" w:cs="Times New Roman"/>
          <w:noProof/>
          <w:sz w:val="24"/>
          <w:szCs w:val="24"/>
        </w:rPr>
        <w:pict>
          <v:shape id="_x0000_s1027" type="#_x0000_t75" style="position:absolute;left:0;text-align:left;margin-left:-1.75pt;margin-top:1.5pt;width:228.95pt;height:179.9pt;z-index:251661312;visibility:visible" filled="t" fillcolor="black [3213]" stroked="t" strokecolor="black [3213]">
            <v:imagedata r:id="rId38" o:title=""/>
            <v:shadow color="#eeece1"/>
          </v:shape>
          <o:OLEObject Type="Embed" ProgID="Unknown" ShapeID="_x0000_s1027" DrawAspect="Content" ObjectID="_1437343050" r:id="rId39"/>
        </w:pict>
      </w:r>
    </w:p>
    <w:p w:rsidR="009C1652" w:rsidRPr="008B69A4" w:rsidRDefault="009C1652" w:rsidP="009C1652">
      <w:pPr>
        <w:spacing w:line="360" w:lineRule="auto"/>
        <w:jc w:val="both"/>
        <w:rPr>
          <w:rFonts w:ascii="Times New Roman" w:hAnsi="Times New Roman" w:cs="Times New Roman"/>
          <w:sz w:val="24"/>
          <w:szCs w:val="24"/>
        </w:rPr>
      </w:pPr>
    </w:p>
    <w:p w:rsidR="009C1652" w:rsidRPr="008B69A4" w:rsidRDefault="009C1652" w:rsidP="009C1652">
      <w:pPr>
        <w:spacing w:line="360" w:lineRule="auto"/>
        <w:jc w:val="both"/>
        <w:rPr>
          <w:rFonts w:ascii="Times New Roman" w:hAnsi="Times New Roman" w:cs="Times New Roman"/>
          <w:sz w:val="24"/>
          <w:szCs w:val="24"/>
        </w:rPr>
      </w:pPr>
    </w:p>
    <w:p w:rsidR="009C1652" w:rsidRPr="008B69A4" w:rsidRDefault="009C1652" w:rsidP="009C1652">
      <w:pPr>
        <w:spacing w:line="360" w:lineRule="auto"/>
        <w:jc w:val="both"/>
        <w:rPr>
          <w:rFonts w:ascii="Times New Roman" w:hAnsi="Times New Roman" w:cs="Times New Roman"/>
          <w:sz w:val="24"/>
          <w:szCs w:val="24"/>
        </w:rPr>
      </w:pPr>
    </w:p>
    <w:p w:rsidR="009C1652" w:rsidRPr="008B69A4" w:rsidRDefault="009C1652" w:rsidP="009C1652">
      <w:pPr>
        <w:spacing w:line="360" w:lineRule="auto"/>
        <w:jc w:val="both"/>
        <w:rPr>
          <w:rFonts w:ascii="Times New Roman" w:hAnsi="Times New Roman" w:cs="Times New Roman"/>
          <w:sz w:val="24"/>
          <w:szCs w:val="24"/>
        </w:rPr>
      </w:pPr>
    </w:p>
    <w:p w:rsidR="009C1652" w:rsidRDefault="009C1652" w:rsidP="009C1652">
      <w:pPr>
        <w:spacing w:line="480" w:lineRule="auto"/>
        <w:jc w:val="both"/>
        <w:rPr>
          <w:rFonts w:ascii="Times New Roman" w:hAnsi="Times New Roman" w:cs="Times New Roman"/>
          <w:sz w:val="24"/>
          <w:szCs w:val="24"/>
        </w:rPr>
      </w:pPr>
    </w:p>
    <w:p w:rsidR="009C1652" w:rsidRPr="00714E92" w:rsidRDefault="009C1652" w:rsidP="009C1652">
      <w:pPr>
        <w:spacing w:before="240" w:line="360" w:lineRule="auto"/>
        <w:rPr>
          <w:rFonts w:ascii="Times New Roman" w:hAnsi="Times New Roman" w:cs="Times New Roman"/>
          <w:b/>
        </w:rPr>
      </w:pPr>
      <w:r w:rsidRPr="00714E92">
        <w:rPr>
          <w:rFonts w:ascii="Times New Roman" w:hAnsi="Times New Roman" w:cs="Times New Roman"/>
          <w:b/>
        </w:rPr>
        <w:t xml:space="preserve">                 </w:t>
      </w:r>
      <w:r>
        <w:rPr>
          <w:rFonts w:ascii="Times New Roman" w:hAnsi="Times New Roman" w:cs="Times New Roman"/>
          <w:b/>
        </w:rPr>
        <w:t xml:space="preserve">          </w:t>
      </w:r>
      <w:r w:rsidRPr="00714E92">
        <w:rPr>
          <w:rFonts w:ascii="Times New Roman" w:hAnsi="Times New Roman" w:cs="Times New Roman"/>
          <w:b/>
        </w:rPr>
        <w:t xml:space="preserve">ERP Components                             </w:t>
      </w:r>
      <w:r>
        <w:rPr>
          <w:rFonts w:ascii="Times New Roman" w:hAnsi="Times New Roman" w:cs="Times New Roman"/>
          <w:b/>
        </w:rPr>
        <w:t xml:space="preserve">                </w:t>
      </w:r>
      <w:r w:rsidRPr="00714E92">
        <w:rPr>
          <w:rFonts w:ascii="Times New Roman" w:hAnsi="Times New Roman" w:cs="Times New Roman"/>
          <w:b/>
        </w:rPr>
        <w:t>ERP Components Integration</w:t>
      </w:r>
    </w:p>
    <w:p w:rsidR="009C1652" w:rsidRDefault="009C1652" w:rsidP="009C1652">
      <w:pPr>
        <w:pStyle w:val="ListParagraph"/>
        <w:numPr>
          <w:ilvl w:val="0"/>
          <w:numId w:val="4"/>
        </w:numPr>
        <w:spacing w:before="240" w:line="360" w:lineRule="auto"/>
        <w:rPr>
          <w:rFonts w:ascii="Times New Roman" w:hAnsi="Times New Roman" w:cs="Times New Roman"/>
          <w:b/>
          <w:sz w:val="28"/>
          <w:szCs w:val="28"/>
        </w:rPr>
      </w:pPr>
      <w:r w:rsidRPr="000E6C93">
        <w:rPr>
          <w:rFonts w:ascii="Times New Roman" w:hAnsi="Times New Roman" w:cs="Times New Roman"/>
          <w:b/>
          <w:sz w:val="28"/>
          <w:szCs w:val="28"/>
        </w:rPr>
        <w:t>Enterprise Resource Planning Architecture</w:t>
      </w:r>
    </w:p>
    <w:p w:rsidR="009C1652" w:rsidRDefault="009C1652" w:rsidP="009C1652">
      <w:pPr>
        <w:spacing w:line="360" w:lineRule="auto"/>
        <w:jc w:val="both"/>
        <w:rPr>
          <w:rFonts w:ascii="Times New Roman" w:hAnsi="Times New Roman" w:cs="Times New Roman"/>
          <w:sz w:val="24"/>
          <w:szCs w:val="24"/>
        </w:rPr>
      </w:pPr>
      <w:r w:rsidRPr="0077219B">
        <w:rPr>
          <w:rFonts w:ascii="Times New Roman" w:hAnsi="Times New Roman" w:cs="Times New Roman"/>
          <w:sz w:val="24"/>
          <w:szCs w:val="24"/>
        </w:rPr>
        <w:t>The architecture of an ERP system influences the cost, maintenance, and the use of the system.</w:t>
      </w:r>
      <w:r>
        <w:rPr>
          <w:rFonts w:ascii="Times New Roman" w:hAnsi="Times New Roman" w:cs="Times New Roman"/>
          <w:sz w:val="24"/>
          <w:szCs w:val="24"/>
        </w:rPr>
        <w:t xml:space="preserve"> </w:t>
      </w:r>
      <w:r w:rsidRPr="0077219B">
        <w:rPr>
          <w:rFonts w:ascii="Times New Roman" w:hAnsi="Times New Roman" w:cs="Times New Roman"/>
          <w:sz w:val="24"/>
          <w:szCs w:val="24"/>
        </w:rPr>
        <w:t xml:space="preserve">A flexible </w:t>
      </w:r>
      <w:r>
        <w:rPr>
          <w:rFonts w:ascii="Times New Roman" w:hAnsi="Times New Roman" w:cs="Times New Roman"/>
          <w:sz w:val="24"/>
          <w:szCs w:val="24"/>
        </w:rPr>
        <w:t>architecture is best as</w:t>
      </w:r>
      <w:r w:rsidRPr="0077219B">
        <w:rPr>
          <w:rFonts w:ascii="Times New Roman" w:hAnsi="Times New Roman" w:cs="Times New Roman"/>
          <w:sz w:val="24"/>
          <w:szCs w:val="24"/>
        </w:rPr>
        <w:t xml:space="preserve"> it allows for scalability as needs change and grow.</w:t>
      </w:r>
      <w:r>
        <w:rPr>
          <w:rFonts w:ascii="Times New Roman" w:hAnsi="Times New Roman" w:cs="Times New Roman"/>
          <w:sz w:val="24"/>
          <w:szCs w:val="24"/>
        </w:rPr>
        <w:t xml:space="preserve"> </w:t>
      </w:r>
      <w:r w:rsidRPr="0077219B">
        <w:rPr>
          <w:rFonts w:ascii="Times New Roman" w:hAnsi="Times New Roman" w:cs="Times New Roman"/>
          <w:sz w:val="24"/>
          <w:szCs w:val="24"/>
        </w:rPr>
        <w:t>A system’s architecture is a blueprint of the actual ERP system and helps the implementation team build the ERP system.</w:t>
      </w:r>
      <w:r>
        <w:rPr>
          <w:rFonts w:ascii="Times New Roman" w:hAnsi="Times New Roman" w:cs="Times New Roman"/>
          <w:sz w:val="24"/>
          <w:szCs w:val="24"/>
        </w:rPr>
        <w:t xml:space="preserve"> </w:t>
      </w:r>
      <w:r w:rsidRPr="0077219B">
        <w:rPr>
          <w:rFonts w:ascii="Times New Roman" w:hAnsi="Times New Roman" w:cs="Times New Roman"/>
          <w:sz w:val="24"/>
          <w:szCs w:val="24"/>
        </w:rPr>
        <w:t>If purchased, ERP architecture is often driven by the vendor but other IT architectures are driven by organizational strategy and business processes.</w:t>
      </w:r>
    </w:p>
    <w:p w:rsidR="009C1652" w:rsidRPr="003010A5" w:rsidRDefault="00277157" w:rsidP="009C1652">
      <w:pPr>
        <w:pStyle w:val="ListParagraph"/>
        <w:numPr>
          <w:ilvl w:val="0"/>
          <w:numId w:val="4"/>
        </w:numPr>
        <w:spacing w:before="240" w:line="360" w:lineRule="auto"/>
        <w:rPr>
          <w:rFonts w:ascii="Times New Roman" w:hAnsi="Times New Roman" w:cs="Times New Roman"/>
          <w:b/>
          <w:sz w:val="28"/>
          <w:szCs w:val="28"/>
        </w:rPr>
      </w:pPr>
      <w:r>
        <w:rPr>
          <w:rFonts w:ascii="Times New Roman" w:hAnsi="Times New Roman" w:cs="Times New Roman"/>
          <w:b/>
          <w:noProof/>
          <w:sz w:val="28"/>
          <w:szCs w:val="28"/>
        </w:rPr>
        <w:pict>
          <v:shape id="Object 6" o:spid="_x0000_s1029" type="#_x0000_t75" style="position:absolute;left:0;text-align:left;margin-left:48pt;margin-top:29.75pt;width:396.75pt;height:235.5pt;z-index:251663360;visibility:visible" fillcolor="#4f81bd">
            <v:imagedata r:id="rId40" o:title=""/>
            <v:shadow color="#eeece1"/>
          </v:shape>
          <o:OLEObject Type="Embed" ProgID="Unknown" ShapeID="Object 6" DrawAspect="Content" ObjectID="_1437343051" r:id="rId41"/>
        </w:pict>
      </w:r>
      <w:r w:rsidR="009C1652" w:rsidRPr="003010A5">
        <w:rPr>
          <w:rFonts w:ascii="Times New Roman" w:hAnsi="Times New Roman" w:cs="Times New Roman"/>
          <w:b/>
          <w:sz w:val="28"/>
          <w:szCs w:val="28"/>
        </w:rPr>
        <w:t>Example of Architecture of ERP at Large University</w:t>
      </w:r>
    </w:p>
    <w:p w:rsidR="009C1652" w:rsidRDefault="009C1652" w:rsidP="009C1652">
      <w:pPr>
        <w:spacing w:before="240" w:line="360" w:lineRule="auto"/>
        <w:rPr>
          <w:rFonts w:ascii="Times New Roman" w:hAnsi="Times New Roman" w:cs="Times New Roman"/>
          <w:b/>
          <w:sz w:val="28"/>
          <w:szCs w:val="28"/>
        </w:rPr>
      </w:pPr>
    </w:p>
    <w:p w:rsidR="009C1652" w:rsidRDefault="009C1652" w:rsidP="009C1652">
      <w:pPr>
        <w:spacing w:before="240" w:line="360" w:lineRule="auto"/>
        <w:rPr>
          <w:rFonts w:ascii="Times New Roman" w:hAnsi="Times New Roman" w:cs="Times New Roman"/>
          <w:b/>
          <w:sz w:val="28"/>
          <w:szCs w:val="28"/>
        </w:rPr>
      </w:pPr>
    </w:p>
    <w:p w:rsidR="009C1652" w:rsidRDefault="009C1652" w:rsidP="009C1652">
      <w:pPr>
        <w:spacing w:before="240" w:line="360" w:lineRule="auto"/>
        <w:rPr>
          <w:rFonts w:ascii="Times New Roman" w:hAnsi="Times New Roman" w:cs="Times New Roman"/>
          <w:b/>
          <w:sz w:val="28"/>
          <w:szCs w:val="28"/>
        </w:rPr>
      </w:pPr>
    </w:p>
    <w:p w:rsidR="009C1652" w:rsidRDefault="009C1652" w:rsidP="009C1652">
      <w:pPr>
        <w:spacing w:before="240" w:line="360" w:lineRule="auto"/>
        <w:rPr>
          <w:rFonts w:ascii="Times New Roman" w:hAnsi="Times New Roman" w:cs="Times New Roman"/>
          <w:b/>
          <w:sz w:val="28"/>
          <w:szCs w:val="28"/>
        </w:rPr>
      </w:pPr>
    </w:p>
    <w:p w:rsidR="009C1652" w:rsidRDefault="009C1652" w:rsidP="009C1652">
      <w:pPr>
        <w:spacing w:before="240" w:line="360" w:lineRule="auto"/>
        <w:rPr>
          <w:rFonts w:ascii="Times New Roman" w:hAnsi="Times New Roman" w:cs="Times New Roman"/>
          <w:b/>
          <w:sz w:val="28"/>
          <w:szCs w:val="28"/>
        </w:rPr>
      </w:pPr>
    </w:p>
    <w:p w:rsidR="009C1652" w:rsidRDefault="009C1652" w:rsidP="009C1652">
      <w:pPr>
        <w:spacing w:before="240" w:line="360" w:lineRule="auto"/>
        <w:rPr>
          <w:rFonts w:ascii="Times New Roman" w:hAnsi="Times New Roman" w:cs="Times New Roman"/>
          <w:b/>
          <w:sz w:val="28"/>
          <w:szCs w:val="28"/>
        </w:rPr>
      </w:pPr>
    </w:p>
    <w:p w:rsidR="009C1652" w:rsidRDefault="009C1652" w:rsidP="009C1652">
      <w:pPr>
        <w:pStyle w:val="ListParagraph"/>
        <w:numPr>
          <w:ilvl w:val="0"/>
          <w:numId w:val="4"/>
        </w:numPr>
        <w:spacing w:before="240" w:line="360" w:lineRule="auto"/>
        <w:rPr>
          <w:rFonts w:ascii="Times New Roman" w:hAnsi="Times New Roman" w:cs="Times New Roman"/>
          <w:b/>
          <w:sz w:val="28"/>
          <w:szCs w:val="28"/>
        </w:rPr>
      </w:pPr>
      <w:r w:rsidRPr="003010A5">
        <w:rPr>
          <w:rFonts w:ascii="Times New Roman" w:hAnsi="Times New Roman" w:cs="Times New Roman"/>
          <w:b/>
          <w:sz w:val="28"/>
          <w:szCs w:val="28"/>
        </w:rPr>
        <w:lastRenderedPageBreak/>
        <w:t>Logical Architecture of an ERP System</w:t>
      </w:r>
    </w:p>
    <w:p w:rsidR="009C1652" w:rsidRDefault="00277157" w:rsidP="009C1652">
      <w:pPr>
        <w:spacing w:before="240"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30" type="#_x0000_t75" style="position:absolute;margin-left:106.5pt;margin-top:12.35pt;width:269.25pt;height:204pt;z-index:251664384;visibility:visible" fillcolor="#4f81bd">
            <v:imagedata r:id="rId42" o:title=""/>
            <v:shadow color="#eeece1"/>
          </v:shape>
          <o:OLEObject Type="Embed" ProgID="Unknown" ShapeID="_x0000_s1030" DrawAspect="Content" ObjectID="_1437343052" r:id="rId43"/>
        </w:pict>
      </w: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Default="009C1652" w:rsidP="009C1652">
      <w:pPr>
        <w:rPr>
          <w:rFonts w:ascii="Times New Roman" w:hAnsi="Times New Roman" w:cs="Times New Roman"/>
          <w:sz w:val="28"/>
          <w:szCs w:val="28"/>
        </w:rPr>
      </w:pPr>
    </w:p>
    <w:p w:rsidR="009C1652" w:rsidRDefault="009C1652" w:rsidP="009C1652">
      <w:pPr>
        <w:rPr>
          <w:rFonts w:ascii="Times New Roman" w:hAnsi="Times New Roman" w:cs="Times New Roman"/>
          <w:sz w:val="28"/>
          <w:szCs w:val="28"/>
        </w:rPr>
      </w:pPr>
    </w:p>
    <w:p w:rsidR="009C1652" w:rsidRDefault="009C1652" w:rsidP="009C1652">
      <w:pPr>
        <w:tabs>
          <w:tab w:val="left" w:pos="8415"/>
        </w:tabs>
        <w:rPr>
          <w:rFonts w:ascii="Times New Roman" w:hAnsi="Times New Roman" w:cs="Times New Roman"/>
          <w:sz w:val="28"/>
          <w:szCs w:val="28"/>
        </w:rPr>
      </w:pPr>
      <w:r>
        <w:rPr>
          <w:rFonts w:ascii="Times New Roman" w:hAnsi="Times New Roman" w:cs="Times New Roman"/>
          <w:sz w:val="28"/>
          <w:szCs w:val="28"/>
        </w:rPr>
        <w:tab/>
      </w:r>
    </w:p>
    <w:p w:rsidR="009C1652" w:rsidRDefault="009C1652" w:rsidP="009C1652">
      <w:pPr>
        <w:tabs>
          <w:tab w:val="left" w:pos="8415"/>
        </w:tabs>
        <w:rPr>
          <w:rFonts w:ascii="Times New Roman" w:hAnsi="Times New Roman" w:cs="Times New Roman"/>
          <w:sz w:val="28"/>
          <w:szCs w:val="28"/>
        </w:rPr>
      </w:pPr>
    </w:p>
    <w:p w:rsidR="009C1652" w:rsidRDefault="00277157" w:rsidP="009C1652">
      <w:pPr>
        <w:pStyle w:val="ListParagraph"/>
        <w:numPr>
          <w:ilvl w:val="0"/>
          <w:numId w:val="4"/>
        </w:numPr>
        <w:spacing w:before="240" w:line="360" w:lineRule="auto"/>
        <w:ind w:left="360" w:firstLine="0"/>
        <w:rPr>
          <w:rFonts w:ascii="Times New Roman" w:hAnsi="Times New Roman" w:cs="Times New Roman"/>
          <w:b/>
          <w:sz w:val="28"/>
          <w:szCs w:val="28"/>
        </w:rPr>
      </w:pPr>
      <w:r>
        <w:rPr>
          <w:rFonts w:ascii="Times New Roman" w:hAnsi="Times New Roman" w:cs="Times New Roman"/>
          <w:b/>
          <w:noProof/>
          <w:sz w:val="28"/>
          <w:szCs w:val="28"/>
        </w:rPr>
        <w:pict>
          <v:shape id="_x0000_s1031" type="#_x0000_t75" style="position:absolute;left:0;text-align:left;margin-left:39pt;margin-top:33.95pt;width:397.8pt;height:309.6pt;z-index:251665408;visibility:visible" fillcolor="#4f81bd">
            <v:imagedata r:id="rId44" o:title=""/>
            <v:shadow color="#eeece1"/>
          </v:shape>
          <o:OLEObject Type="Embed" ProgID="Unknown" ShapeID="_x0000_s1031" DrawAspect="Content" ObjectID="_1437343053" r:id="rId45"/>
        </w:pict>
      </w:r>
      <w:r w:rsidR="009C1652" w:rsidRPr="003010A5">
        <w:rPr>
          <w:rFonts w:ascii="Times New Roman" w:hAnsi="Times New Roman" w:cs="Times New Roman"/>
          <w:b/>
          <w:sz w:val="28"/>
          <w:szCs w:val="28"/>
        </w:rPr>
        <w:t>Tiered Architecture Example of ERP System</w:t>
      </w:r>
    </w:p>
    <w:p w:rsidR="009C1652" w:rsidRDefault="009C1652" w:rsidP="009C1652">
      <w:pPr>
        <w:spacing w:before="240" w:line="360" w:lineRule="auto"/>
        <w:ind w:left="360"/>
        <w:rPr>
          <w:rFonts w:ascii="Times New Roman" w:hAnsi="Times New Roman" w:cs="Times New Roman"/>
          <w:b/>
          <w:sz w:val="28"/>
          <w:szCs w:val="28"/>
        </w:rPr>
      </w:pP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Pr="003010A5" w:rsidRDefault="009C1652" w:rsidP="009C1652">
      <w:pPr>
        <w:rPr>
          <w:rFonts w:ascii="Times New Roman" w:hAnsi="Times New Roman" w:cs="Times New Roman"/>
          <w:sz w:val="28"/>
          <w:szCs w:val="28"/>
        </w:rPr>
      </w:pPr>
    </w:p>
    <w:p w:rsidR="009C1652" w:rsidRDefault="009C1652" w:rsidP="009C1652">
      <w:pPr>
        <w:rPr>
          <w:rFonts w:ascii="Times New Roman" w:hAnsi="Times New Roman" w:cs="Times New Roman"/>
          <w:sz w:val="28"/>
          <w:szCs w:val="28"/>
        </w:rPr>
      </w:pPr>
    </w:p>
    <w:p w:rsidR="009C1652" w:rsidRDefault="009C1652" w:rsidP="009C1652">
      <w:pPr>
        <w:jc w:val="right"/>
        <w:rPr>
          <w:rFonts w:ascii="Times New Roman" w:hAnsi="Times New Roman" w:cs="Times New Roman"/>
          <w:sz w:val="28"/>
          <w:szCs w:val="28"/>
        </w:rPr>
      </w:pPr>
    </w:p>
    <w:p w:rsidR="009C1652" w:rsidRDefault="009C1652" w:rsidP="009C1652">
      <w:pPr>
        <w:jc w:val="right"/>
        <w:rPr>
          <w:rFonts w:ascii="Times New Roman" w:hAnsi="Times New Roman" w:cs="Times New Roman"/>
          <w:sz w:val="28"/>
          <w:szCs w:val="28"/>
        </w:rPr>
      </w:pPr>
    </w:p>
    <w:p w:rsidR="009C1652" w:rsidRDefault="009C1652" w:rsidP="009C1652">
      <w:pPr>
        <w:pStyle w:val="ListParagraph"/>
        <w:numPr>
          <w:ilvl w:val="0"/>
          <w:numId w:val="4"/>
        </w:numPr>
        <w:spacing w:before="240" w:line="240" w:lineRule="auto"/>
        <w:ind w:left="360" w:firstLine="0"/>
        <w:rPr>
          <w:rFonts w:ascii="Times New Roman" w:hAnsi="Times New Roman" w:cs="Times New Roman"/>
          <w:b/>
          <w:sz w:val="28"/>
          <w:szCs w:val="28"/>
        </w:rPr>
      </w:pPr>
      <w:r w:rsidRPr="003010A5">
        <w:rPr>
          <w:rFonts w:ascii="Times New Roman" w:hAnsi="Times New Roman" w:cs="Times New Roman"/>
          <w:b/>
          <w:sz w:val="28"/>
          <w:szCs w:val="28"/>
        </w:rPr>
        <w:lastRenderedPageBreak/>
        <w:t>Characteristics of Enterprise Systems</w:t>
      </w:r>
    </w:p>
    <w:p w:rsidR="009C1652" w:rsidRDefault="009C1652" w:rsidP="009C1652">
      <w:pPr>
        <w:spacing w:before="240" w:line="240" w:lineRule="auto"/>
        <w:rPr>
          <w:rFonts w:ascii="Times New Roman" w:hAnsi="Times New Roman" w:cs="Times New Roman"/>
          <w:sz w:val="24"/>
          <w:szCs w:val="24"/>
        </w:rPr>
      </w:pPr>
      <w:r w:rsidRPr="003010A5">
        <w:rPr>
          <w:rFonts w:ascii="Times New Roman" w:hAnsi="Times New Roman" w:cs="Times New Roman"/>
          <w:sz w:val="24"/>
          <w:szCs w:val="24"/>
        </w:rPr>
        <w:t>They are some of the most complex systems in use today</w:t>
      </w:r>
      <w:r>
        <w:rPr>
          <w:rFonts w:ascii="Times New Roman" w:hAnsi="Times New Roman" w:cs="Times New Roman"/>
          <w:sz w:val="24"/>
          <w:szCs w:val="24"/>
        </w:rPr>
        <w:t xml:space="preserve">. </w:t>
      </w:r>
      <w:r w:rsidRPr="003010A5">
        <w:rPr>
          <w:rFonts w:ascii="Times New Roman" w:hAnsi="Times New Roman" w:cs="Times New Roman"/>
          <w:sz w:val="24"/>
          <w:szCs w:val="24"/>
        </w:rPr>
        <w:t>They are typically</w:t>
      </w:r>
    </w:p>
    <w:p w:rsidR="009C1652" w:rsidRPr="003010A5" w:rsidRDefault="009C1652" w:rsidP="009C1652">
      <w:pPr>
        <w:numPr>
          <w:ilvl w:val="1"/>
          <w:numId w:val="3"/>
        </w:numPr>
        <w:tabs>
          <w:tab w:val="clear" w:pos="1440"/>
          <w:tab w:val="num" w:pos="720"/>
        </w:tabs>
        <w:spacing w:line="240" w:lineRule="auto"/>
        <w:ind w:left="720"/>
        <w:jc w:val="both"/>
        <w:rPr>
          <w:rFonts w:ascii="Times New Roman" w:hAnsi="Times New Roman" w:cs="Times New Roman"/>
          <w:sz w:val="24"/>
          <w:szCs w:val="24"/>
        </w:rPr>
      </w:pPr>
      <w:r w:rsidRPr="003010A5">
        <w:rPr>
          <w:rFonts w:ascii="Times New Roman" w:hAnsi="Times New Roman" w:cs="Times New Roman"/>
          <w:sz w:val="24"/>
          <w:szCs w:val="24"/>
        </w:rPr>
        <w:t>N-tier systems made up of clients, an application layer, and a data layer</w:t>
      </w:r>
    </w:p>
    <w:p w:rsidR="009C1652" w:rsidRDefault="009C1652" w:rsidP="009C1652">
      <w:pPr>
        <w:numPr>
          <w:ilvl w:val="1"/>
          <w:numId w:val="3"/>
        </w:numPr>
        <w:tabs>
          <w:tab w:val="clear" w:pos="1440"/>
          <w:tab w:val="num" w:pos="720"/>
        </w:tabs>
        <w:spacing w:line="240" w:lineRule="auto"/>
        <w:ind w:left="720"/>
        <w:jc w:val="both"/>
        <w:rPr>
          <w:rFonts w:ascii="Times New Roman" w:hAnsi="Times New Roman" w:cs="Times New Roman"/>
          <w:sz w:val="24"/>
          <w:szCs w:val="24"/>
        </w:rPr>
      </w:pPr>
      <w:r w:rsidRPr="003010A5">
        <w:rPr>
          <w:rFonts w:ascii="Times New Roman" w:hAnsi="Times New Roman" w:cs="Times New Roman"/>
          <w:sz w:val="24"/>
          <w:szCs w:val="24"/>
        </w:rPr>
        <w:t>Many are now employing a service-oriented architecture</w:t>
      </w:r>
    </w:p>
    <w:p w:rsidR="009C1652" w:rsidRDefault="009C1652" w:rsidP="009C1652">
      <w:pPr>
        <w:numPr>
          <w:ilvl w:val="1"/>
          <w:numId w:val="5"/>
        </w:numPr>
        <w:spacing w:line="240" w:lineRule="auto"/>
        <w:jc w:val="both"/>
        <w:rPr>
          <w:rFonts w:ascii="Times New Roman" w:hAnsi="Times New Roman" w:cs="Times New Roman"/>
          <w:sz w:val="24"/>
          <w:szCs w:val="24"/>
        </w:rPr>
      </w:pPr>
      <w:proofErr w:type="spellStart"/>
      <w:r w:rsidRPr="003010A5">
        <w:rPr>
          <w:rFonts w:ascii="Times New Roman" w:hAnsi="Times New Roman" w:cs="Times New Roman"/>
          <w:sz w:val="24"/>
          <w:szCs w:val="24"/>
        </w:rPr>
        <w:t>SaaS</w:t>
      </w:r>
      <w:proofErr w:type="spellEnd"/>
      <w:r w:rsidRPr="003010A5">
        <w:rPr>
          <w:rFonts w:ascii="Times New Roman" w:hAnsi="Times New Roman" w:cs="Times New Roman"/>
          <w:sz w:val="24"/>
          <w:szCs w:val="24"/>
        </w:rPr>
        <w:t xml:space="preserve">, </w:t>
      </w:r>
      <w:proofErr w:type="spellStart"/>
      <w:r w:rsidRPr="003010A5">
        <w:rPr>
          <w:rFonts w:ascii="Times New Roman" w:hAnsi="Times New Roman" w:cs="Times New Roman"/>
          <w:sz w:val="24"/>
          <w:szCs w:val="24"/>
        </w:rPr>
        <w:t>PaaS</w:t>
      </w:r>
      <w:proofErr w:type="spellEnd"/>
      <w:r w:rsidRPr="003010A5">
        <w:rPr>
          <w:rFonts w:ascii="Times New Roman" w:hAnsi="Times New Roman" w:cs="Times New Roman"/>
          <w:sz w:val="24"/>
          <w:szCs w:val="24"/>
        </w:rPr>
        <w:t>, SOA, Web services</w:t>
      </w:r>
    </w:p>
    <w:p w:rsidR="009C1652" w:rsidRDefault="009C1652" w:rsidP="009C1652">
      <w:pPr>
        <w:pStyle w:val="ListParagraph"/>
        <w:numPr>
          <w:ilvl w:val="0"/>
          <w:numId w:val="4"/>
        </w:numPr>
        <w:spacing w:before="240" w:line="240" w:lineRule="auto"/>
        <w:ind w:left="360" w:firstLine="0"/>
        <w:rPr>
          <w:rFonts w:ascii="Times New Roman" w:hAnsi="Times New Roman" w:cs="Times New Roman"/>
          <w:b/>
          <w:sz w:val="28"/>
          <w:szCs w:val="28"/>
        </w:rPr>
      </w:pPr>
      <w:r w:rsidRPr="00067003">
        <w:rPr>
          <w:rFonts w:ascii="Times New Roman" w:hAnsi="Times New Roman" w:cs="Times New Roman"/>
          <w:b/>
          <w:sz w:val="28"/>
          <w:szCs w:val="28"/>
        </w:rPr>
        <w:t>Why Enterprise Systems</w:t>
      </w:r>
    </w:p>
    <w:p w:rsidR="009C1652" w:rsidRDefault="009C1652" w:rsidP="009C1652">
      <w:pPr>
        <w:spacing w:before="240" w:line="360" w:lineRule="auto"/>
        <w:jc w:val="both"/>
        <w:rPr>
          <w:rFonts w:ascii="Times New Roman" w:hAnsi="Times New Roman" w:cs="Times New Roman"/>
          <w:sz w:val="24"/>
          <w:szCs w:val="24"/>
        </w:rPr>
      </w:pPr>
      <w:r w:rsidRPr="00067003">
        <w:rPr>
          <w:rFonts w:ascii="Times New Roman" w:hAnsi="Times New Roman" w:cs="Times New Roman"/>
          <w:sz w:val="24"/>
          <w:szCs w:val="24"/>
        </w:rPr>
        <w:t>IT departments in every organization continue to be challenged on too many fronts:</w:t>
      </w:r>
      <w:r>
        <w:rPr>
          <w:rFonts w:ascii="Times New Roman" w:hAnsi="Times New Roman" w:cs="Times New Roman"/>
          <w:sz w:val="24"/>
          <w:szCs w:val="24"/>
        </w:rPr>
        <w:t xml:space="preserve"> </w:t>
      </w:r>
      <w:r w:rsidRPr="00067003">
        <w:rPr>
          <w:rFonts w:ascii="Times New Roman" w:hAnsi="Times New Roman" w:cs="Times New Roman"/>
          <w:sz w:val="24"/>
          <w:szCs w:val="24"/>
        </w:rPr>
        <w:t>Cost pressures</w:t>
      </w:r>
      <w:r>
        <w:rPr>
          <w:rFonts w:ascii="Times New Roman" w:hAnsi="Times New Roman" w:cs="Times New Roman"/>
          <w:sz w:val="24"/>
          <w:szCs w:val="24"/>
        </w:rPr>
        <w:t xml:space="preserve">, </w:t>
      </w:r>
      <w:r w:rsidRPr="00067003">
        <w:rPr>
          <w:rFonts w:ascii="Times New Roman" w:hAnsi="Times New Roman" w:cs="Times New Roman"/>
          <w:sz w:val="24"/>
          <w:szCs w:val="24"/>
        </w:rPr>
        <w:t>Data growth</w:t>
      </w:r>
      <w:r>
        <w:rPr>
          <w:rFonts w:ascii="Times New Roman" w:hAnsi="Times New Roman" w:cs="Times New Roman"/>
          <w:sz w:val="24"/>
          <w:szCs w:val="24"/>
        </w:rPr>
        <w:t xml:space="preserve">, </w:t>
      </w:r>
      <w:r w:rsidRPr="00067003">
        <w:rPr>
          <w:rFonts w:ascii="Times New Roman" w:hAnsi="Times New Roman" w:cs="Times New Roman"/>
          <w:sz w:val="24"/>
          <w:szCs w:val="24"/>
        </w:rPr>
        <w:t>and Security and privacy breaches</w:t>
      </w:r>
      <w:r>
        <w:rPr>
          <w:rFonts w:ascii="Times New Roman" w:hAnsi="Times New Roman" w:cs="Times New Roman"/>
          <w:sz w:val="24"/>
          <w:szCs w:val="24"/>
        </w:rPr>
        <w:t xml:space="preserve">. </w:t>
      </w:r>
      <w:r w:rsidRPr="00067003">
        <w:rPr>
          <w:rFonts w:ascii="Times New Roman" w:hAnsi="Times New Roman" w:cs="Times New Roman"/>
          <w:sz w:val="24"/>
          <w:szCs w:val="24"/>
        </w:rPr>
        <w:t>In this environment, transforming the management of critical information and processes is vital to generating new business value, delivering new client services and capturing new markets.</w:t>
      </w:r>
      <w:r>
        <w:rPr>
          <w:rFonts w:ascii="Times New Roman" w:hAnsi="Times New Roman" w:cs="Times New Roman"/>
          <w:sz w:val="24"/>
          <w:szCs w:val="24"/>
        </w:rPr>
        <w:t xml:space="preserve"> </w:t>
      </w:r>
      <w:r w:rsidRPr="00067003">
        <w:rPr>
          <w:rFonts w:ascii="Times New Roman" w:hAnsi="Times New Roman" w:cs="Times New Roman"/>
          <w:sz w:val="24"/>
          <w:szCs w:val="24"/>
        </w:rPr>
        <w:t>To deliver this transformation, forward-thinking businesses rely on Enterprise Systems</w:t>
      </w:r>
      <w:r>
        <w:rPr>
          <w:rFonts w:ascii="Times New Roman" w:hAnsi="Times New Roman" w:cs="Times New Roman"/>
          <w:sz w:val="24"/>
          <w:szCs w:val="24"/>
        </w:rPr>
        <w:t xml:space="preserve">. </w:t>
      </w:r>
    </w:p>
    <w:p w:rsidR="009C1652" w:rsidRDefault="009C1652" w:rsidP="009C1652">
      <w:pPr>
        <w:pStyle w:val="ListParagraph"/>
        <w:numPr>
          <w:ilvl w:val="0"/>
          <w:numId w:val="4"/>
        </w:numPr>
        <w:spacing w:before="240" w:line="240" w:lineRule="auto"/>
        <w:ind w:left="360" w:firstLine="0"/>
        <w:rPr>
          <w:rFonts w:ascii="Times New Roman" w:hAnsi="Times New Roman" w:cs="Times New Roman"/>
          <w:b/>
          <w:sz w:val="28"/>
          <w:szCs w:val="28"/>
        </w:rPr>
      </w:pPr>
      <w:r w:rsidRPr="00FA34BB">
        <w:rPr>
          <w:rFonts w:ascii="Times New Roman" w:hAnsi="Times New Roman" w:cs="Times New Roman"/>
          <w:b/>
          <w:sz w:val="28"/>
          <w:szCs w:val="28"/>
        </w:rPr>
        <w:t>Benefits of Enterprise Systems</w:t>
      </w:r>
    </w:p>
    <w:p w:rsidR="009C1652" w:rsidRPr="00FA34BB"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t>Firm structure and organization: One organization</w:t>
      </w:r>
    </w:p>
    <w:p w:rsidR="009C1652" w:rsidRPr="00FA34BB"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t>Management: Firm-wide knowledge-based management processes</w:t>
      </w:r>
    </w:p>
    <w:p w:rsidR="009C1652" w:rsidRPr="00FA34BB"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t>Technology: Unified platform</w:t>
      </w:r>
    </w:p>
    <w:p w:rsidR="009C1652"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t>Business: More efficient operations and customer-driven business processes</w:t>
      </w:r>
    </w:p>
    <w:p w:rsidR="009C1652" w:rsidRDefault="009C1652" w:rsidP="009C1652">
      <w:pPr>
        <w:pStyle w:val="ListParagraph"/>
        <w:numPr>
          <w:ilvl w:val="0"/>
          <w:numId w:val="4"/>
        </w:numPr>
        <w:spacing w:before="240" w:line="240" w:lineRule="auto"/>
        <w:ind w:left="360" w:firstLine="0"/>
        <w:rPr>
          <w:rFonts w:ascii="Times New Roman" w:hAnsi="Times New Roman" w:cs="Times New Roman"/>
          <w:b/>
          <w:sz w:val="28"/>
          <w:szCs w:val="28"/>
        </w:rPr>
      </w:pPr>
      <w:r w:rsidRPr="00FA34BB">
        <w:rPr>
          <w:rFonts w:ascii="Times New Roman" w:hAnsi="Times New Roman" w:cs="Times New Roman"/>
          <w:b/>
          <w:sz w:val="28"/>
          <w:szCs w:val="28"/>
        </w:rPr>
        <w:t>Challenges of Enterprise Systems</w:t>
      </w:r>
    </w:p>
    <w:p w:rsidR="009C1652" w:rsidRPr="00FA34BB"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t>Difficult to build: Require fundamental changes in the way the business operates</w:t>
      </w:r>
    </w:p>
    <w:p w:rsidR="009C1652" w:rsidRPr="00FA34BB"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t>Technology: Require complex pieces of software and large investments of time, money, and expertise</w:t>
      </w:r>
    </w:p>
    <w:p w:rsidR="009C1652" w:rsidRPr="00FA34BB"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t>Centralized organizational coordination and decision making: Not the best way for the firms to operate</w:t>
      </w:r>
    </w:p>
    <w:p w:rsidR="009C1652"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1.2 </w:t>
      </w:r>
      <w:r w:rsidRPr="00FA34BB">
        <w:rPr>
          <w:rFonts w:ascii="Times New Roman" w:hAnsi="Times New Roman" w:cs="Times New Roman"/>
          <w:b/>
          <w:sz w:val="28"/>
          <w:szCs w:val="28"/>
        </w:rPr>
        <w:t>Systems Development</w:t>
      </w:r>
    </w:p>
    <w:p w:rsidR="009C1652" w:rsidRDefault="009C1652" w:rsidP="009C1652">
      <w:pPr>
        <w:spacing w:line="360" w:lineRule="auto"/>
        <w:jc w:val="both"/>
        <w:rPr>
          <w:rFonts w:ascii="Times New Roman" w:hAnsi="Times New Roman" w:cs="Times New Roman"/>
          <w:sz w:val="24"/>
          <w:szCs w:val="24"/>
        </w:rPr>
      </w:pPr>
      <w:r w:rsidRPr="00FA34BB">
        <w:rPr>
          <w:rFonts w:ascii="Times New Roman" w:hAnsi="Times New Roman" w:cs="Times New Roman"/>
          <w:sz w:val="24"/>
          <w:szCs w:val="24"/>
        </w:rPr>
        <w:t>After having an introduction of Enterprise Systems, we now move towards introduction of Systems Development</w:t>
      </w:r>
      <w:r>
        <w:rPr>
          <w:rFonts w:ascii="Times New Roman" w:hAnsi="Times New Roman" w:cs="Times New Roman"/>
          <w:sz w:val="24"/>
          <w:szCs w:val="24"/>
        </w:rPr>
        <w:t xml:space="preserve">. </w:t>
      </w:r>
    </w:p>
    <w:p w:rsidR="009C1652" w:rsidRPr="00FA34BB"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t>We start with commonly held myths in software development</w:t>
      </w:r>
    </w:p>
    <w:p w:rsidR="009C1652" w:rsidRDefault="009C1652" w:rsidP="009C1652">
      <w:pPr>
        <w:numPr>
          <w:ilvl w:val="0"/>
          <w:numId w:val="6"/>
        </w:numPr>
        <w:spacing w:before="240" w:line="240" w:lineRule="auto"/>
        <w:rPr>
          <w:rFonts w:ascii="Times New Roman" w:hAnsi="Times New Roman" w:cs="Times New Roman"/>
          <w:sz w:val="24"/>
          <w:szCs w:val="24"/>
        </w:rPr>
      </w:pPr>
      <w:r w:rsidRPr="00FA34BB">
        <w:rPr>
          <w:rFonts w:ascii="Times New Roman" w:hAnsi="Times New Roman" w:cs="Times New Roman"/>
          <w:sz w:val="24"/>
          <w:szCs w:val="24"/>
        </w:rPr>
        <w:lastRenderedPageBreak/>
        <w:t>Difference between small programs and large systems</w:t>
      </w:r>
    </w:p>
    <w:p w:rsidR="009C1652" w:rsidRDefault="009C1652" w:rsidP="009C1652">
      <w:pPr>
        <w:pStyle w:val="ListParagraph"/>
        <w:numPr>
          <w:ilvl w:val="0"/>
          <w:numId w:val="4"/>
        </w:numPr>
        <w:spacing w:before="240" w:line="240" w:lineRule="auto"/>
        <w:ind w:left="360" w:firstLine="0"/>
        <w:rPr>
          <w:rFonts w:ascii="Times New Roman" w:hAnsi="Times New Roman" w:cs="Times New Roman"/>
          <w:b/>
          <w:sz w:val="28"/>
          <w:szCs w:val="28"/>
        </w:rPr>
      </w:pPr>
      <w:r w:rsidRPr="00226B88">
        <w:rPr>
          <w:rFonts w:ascii="Times New Roman" w:hAnsi="Times New Roman" w:cs="Times New Roman"/>
          <w:b/>
          <w:sz w:val="28"/>
          <w:szCs w:val="28"/>
        </w:rPr>
        <w:t>Software Myths</w:t>
      </w:r>
    </w:p>
    <w:p w:rsidR="009C1652" w:rsidRDefault="009C1652" w:rsidP="009C165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Software Myths are b</w:t>
      </w:r>
      <w:r w:rsidRPr="00226B88">
        <w:rPr>
          <w:rFonts w:ascii="Times New Roman" w:hAnsi="Times New Roman" w:cs="Times New Roman"/>
          <w:sz w:val="24"/>
          <w:szCs w:val="24"/>
        </w:rPr>
        <w:t xml:space="preserve">eliefs about software and the process used to build it. Myths have number of attributes that have made them insidious (i.e. dangerous).Misleading Attitudes caused serious problem for managers and technical people. </w:t>
      </w:r>
      <w:r>
        <w:rPr>
          <w:rFonts w:ascii="Times New Roman" w:hAnsi="Times New Roman" w:cs="Times New Roman"/>
          <w:sz w:val="24"/>
          <w:szCs w:val="24"/>
        </w:rPr>
        <w:t>There are three perspectives of Software Myths:</w:t>
      </w:r>
    </w:p>
    <w:p w:rsidR="009C1652" w:rsidRDefault="009C1652" w:rsidP="009C1652">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01274" cy="1909571"/>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srcRect/>
                    <a:stretch>
                      <a:fillRect/>
                    </a:stretch>
                  </pic:blipFill>
                  <pic:spPr bwMode="auto">
                    <a:xfrm>
                      <a:off x="0" y="0"/>
                      <a:ext cx="5303593" cy="1910406"/>
                    </a:xfrm>
                    <a:prstGeom prst="rect">
                      <a:avLst/>
                    </a:prstGeom>
                    <a:noFill/>
                    <a:ln w="9525">
                      <a:noFill/>
                      <a:miter lim="800000"/>
                      <a:headEnd/>
                      <a:tailEnd/>
                    </a:ln>
                    <a:effectLst/>
                  </pic:spPr>
                </pic:pic>
              </a:graphicData>
            </a:graphic>
          </wp:inline>
        </w:drawing>
      </w:r>
    </w:p>
    <w:p w:rsidR="009C1652" w:rsidRPr="00FB5D24" w:rsidRDefault="009C1652" w:rsidP="009C1652">
      <w:pPr>
        <w:spacing w:line="360" w:lineRule="auto"/>
        <w:jc w:val="center"/>
        <w:rPr>
          <w:rFonts w:ascii="Times New Roman" w:hAnsi="Times New Roman" w:cs="Times New Roman"/>
          <w:b/>
          <w:sz w:val="24"/>
          <w:szCs w:val="24"/>
        </w:rPr>
      </w:pPr>
      <w:r w:rsidRPr="00FB5D24">
        <w:rPr>
          <w:rFonts w:ascii="Times New Roman" w:hAnsi="Times New Roman" w:cs="Times New Roman"/>
          <w:b/>
          <w:sz w:val="24"/>
          <w:szCs w:val="24"/>
        </w:rPr>
        <w:t>Software Myths Perspectives</w:t>
      </w:r>
    </w:p>
    <w:p w:rsidR="009C1652" w:rsidRPr="00FB5D24" w:rsidRDefault="009C1652" w:rsidP="009C1652">
      <w:pPr>
        <w:pStyle w:val="ListParagraph"/>
        <w:numPr>
          <w:ilvl w:val="0"/>
          <w:numId w:val="4"/>
        </w:numPr>
        <w:spacing w:before="240" w:line="240" w:lineRule="auto"/>
        <w:ind w:left="360" w:firstLine="0"/>
        <w:rPr>
          <w:rFonts w:ascii="Times New Roman" w:hAnsi="Times New Roman" w:cs="Times New Roman"/>
          <w:b/>
          <w:sz w:val="28"/>
          <w:szCs w:val="28"/>
        </w:rPr>
      </w:pPr>
      <w:r w:rsidRPr="00226B88">
        <w:rPr>
          <w:rFonts w:ascii="Times New Roman" w:hAnsi="Times New Roman" w:cs="Times New Roman"/>
          <w:b/>
          <w:bCs/>
          <w:sz w:val="28"/>
          <w:szCs w:val="28"/>
        </w:rPr>
        <w:t>Customer Perspectives</w:t>
      </w:r>
    </w:p>
    <w:p w:rsidR="009C1652"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sz w:val="24"/>
          <w:szCs w:val="24"/>
        </w:rPr>
        <w:t>Customer may be a person from inside or outside the company that has requested software under contract.</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Myth</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A general statement of objectives is sufficient to begin writing programs we can fill in the details later.</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Reality</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A poor up-front definition is the major cause of failed software efforts. A formal and detailed description of the information domain, function, behavior, performance and validation criteria is essential. These characteristics can be determined only after thorough communication between customer and developer.</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Myth</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Project requirements continually change, but change can be easily accommodated because software is flexible.</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lastRenderedPageBreak/>
        <w:t>Reality:</w:t>
      </w:r>
      <w:r w:rsidRPr="00FB5D24">
        <w:rPr>
          <w:rFonts w:ascii="Times New Roman" w:hAnsi="Times New Roman" w:cs="Times New Roman"/>
          <w:sz w:val="24"/>
          <w:szCs w:val="24"/>
        </w:rPr>
        <w:t xml:space="preserve"> Customer can review requirements and recommend modifications with relatively little impact on cost. When changes are requested during software design, the cost impact grows rapidly. </w:t>
      </w:r>
    </w:p>
    <w:p w:rsidR="009C1652" w:rsidRPr="00FB5D24" w:rsidRDefault="009C1652" w:rsidP="009C1652">
      <w:pPr>
        <w:pStyle w:val="ListParagraph"/>
        <w:numPr>
          <w:ilvl w:val="0"/>
          <w:numId w:val="7"/>
        </w:numPr>
        <w:spacing w:before="240" w:line="240" w:lineRule="auto"/>
        <w:jc w:val="both"/>
        <w:rPr>
          <w:rFonts w:ascii="Times New Roman" w:hAnsi="Times New Roman" w:cs="Times New Roman"/>
          <w:sz w:val="24"/>
          <w:szCs w:val="24"/>
        </w:rPr>
      </w:pPr>
      <w:r w:rsidRPr="00FB5D24">
        <w:rPr>
          <w:rFonts w:ascii="Times New Roman" w:hAnsi="Times New Roman" w:cs="Times New Roman"/>
          <w:b/>
          <w:bCs/>
          <w:sz w:val="28"/>
          <w:szCs w:val="28"/>
        </w:rPr>
        <w:t>Management Perspectives</w:t>
      </w:r>
    </w:p>
    <w:p w:rsidR="009C1652"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sz w:val="24"/>
          <w:szCs w:val="24"/>
        </w:rPr>
        <w:t>Managers in most disciplines are often under pressure to maintain budgets, keep schedules on time, and improve quality.</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Myth1</w:t>
      </w:r>
      <w:r w:rsidRPr="00FB5D24">
        <w:rPr>
          <w:rFonts w:ascii="Times New Roman" w:hAnsi="Times New Roman" w:cs="Times New Roman"/>
          <w:sz w:val="24"/>
          <w:szCs w:val="24"/>
        </w:rPr>
        <w:t xml:space="preserve">: We already have a book that's full of standards and procedures for building software; won't that provide my people with everything they need to know? </w:t>
      </w:r>
    </w:p>
    <w:p w:rsidR="009C1652" w:rsidRPr="00FB5D24" w:rsidRDefault="009C1652" w:rsidP="009C1652">
      <w:pPr>
        <w:tabs>
          <w:tab w:val="num" w:pos="720"/>
        </w:tabs>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Reality</w:t>
      </w:r>
      <w:r w:rsidRPr="00FB5D24">
        <w:rPr>
          <w:rFonts w:ascii="Times New Roman" w:hAnsi="Times New Roman" w:cs="Times New Roman"/>
          <w:sz w:val="24"/>
          <w:szCs w:val="24"/>
        </w:rPr>
        <w:t>: Are software practitioners aware of existence standards? Does it reflect modern software engineering practice? Is it complete</w:t>
      </w:r>
      <w:r w:rsidR="00246EE8">
        <w:rPr>
          <w:rFonts w:ascii="Times New Roman" w:hAnsi="Times New Roman" w:cs="Times New Roman"/>
          <w:sz w:val="24"/>
          <w:szCs w:val="24"/>
        </w:rPr>
        <w:t>?</w:t>
      </w:r>
      <w:r w:rsidRPr="00FB5D24">
        <w:rPr>
          <w:rFonts w:ascii="Times New Roman" w:hAnsi="Times New Roman" w:cs="Times New Roman"/>
          <w:sz w:val="24"/>
          <w:szCs w:val="24"/>
        </w:rPr>
        <w:t xml:space="preserve"> </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Myth2</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If we get behind schedule, we can add more programmers and catch up</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Reality</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 xml:space="preserve">Software development is not a mechanistic process like manufacturing. Adding people to a late software project makes it later. </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sz w:val="24"/>
          <w:szCs w:val="24"/>
        </w:rPr>
        <w:t xml:space="preserve"> People can be added but only in a planned and well-coordinated manner</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Myth3</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If I decide to outsource the software project to a third party, I can just relax and let that firm build it.</w:t>
      </w:r>
    </w:p>
    <w:p w:rsidR="009C1652"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Reality</w:t>
      </w:r>
      <w:r w:rsidRPr="00FB5D24">
        <w:rPr>
          <w:rFonts w:ascii="Times New Roman" w:hAnsi="Times New Roman" w:cs="Times New Roman"/>
          <w:i/>
          <w:iCs/>
          <w:sz w:val="24"/>
          <w:szCs w:val="24"/>
        </w:rPr>
        <w:t xml:space="preserve">: </w:t>
      </w:r>
      <w:r w:rsidRPr="00FB5D24">
        <w:rPr>
          <w:rFonts w:ascii="Times New Roman" w:hAnsi="Times New Roman" w:cs="Times New Roman"/>
          <w:sz w:val="24"/>
          <w:szCs w:val="24"/>
        </w:rPr>
        <w:t>If an organization does not understand how to manage and control software projects internally, it will invariably struggle when it outsource software projects</w:t>
      </w:r>
      <w:r>
        <w:rPr>
          <w:rFonts w:ascii="Times New Roman" w:hAnsi="Times New Roman" w:cs="Times New Roman"/>
          <w:sz w:val="24"/>
          <w:szCs w:val="24"/>
        </w:rPr>
        <w:t>.</w:t>
      </w:r>
    </w:p>
    <w:p w:rsidR="009C1652" w:rsidRPr="00FB5D24" w:rsidRDefault="009C1652" w:rsidP="009C1652">
      <w:pPr>
        <w:pStyle w:val="ListParagraph"/>
        <w:numPr>
          <w:ilvl w:val="0"/>
          <w:numId w:val="7"/>
        </w:numPr>
        <w:spacing w:before="240" w:line="240" w:lineRule="auto"/>
        <w:jc w:val="both"/>
        <w:rPr>
          <w:rFonts w:ascii="Times New Roman" w:hAnsi="Times New Roman" w:cs="Times New Roman"/>
          <w:sz w:val="24"/>
          <w:szCs w:val="24"/>
        </w:rPr>
      </w:pPr>
      <w:r w:rsidRPr="00FB5D24">
        <w:rPr>
          <w:rFonts w:ascii="Times New Roman" w:hAnsi="Times New Roman" w:cs="Times New Roman"/>
          <w:sz w:val="24"/>
          <w:szCs w:val="24"/>
        </w:rPr>
        <w:t xml:space="preserve"> </w:t>
      </w:r>
      <w:r w:rsidRPr="00FB5D24">
        <w:rPr>
          <w:rFonts w:ascii="Times New Roman" w:hAnsi="Times New Roman" w:cs="Times New Roman"/>
          <w:b/>
          <w:bCs/>
          <w:sz w:val="28"/>
          <w:szCs w:val="28"/>
        </w:rPr>
        <w:t>Developer Perspectives</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Myth1</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Once we write the program and get it to work, our job is done.</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Reality</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Someone once said that "the sooner you begin 'writing code', the longer it'll take you to get done." Industry data indicate that between 60 and 80 percent of all effort expended on software will be expended after it is delivered to the customer for the first time.</w:t>
      </w:r>
    </w:p>
    <w:p w:rsidR="009C1652" w:rsidRPr="00FB5D24" w:rsidRDefault="009C1652" w:rsidP="009C1652">
      <w:pPr>
        <w:spacing w:before="240" w:line="360" w:lineRule="auto"/>
        <w:jc w:val="both"/>
        <w:rPr>
          <w:rFonts w:ascii="Times New Roman" w:hAnsi="Times New Roman" w:cs="Times New Roman"/>
          <w:sz w:val="24"/>
          <w:szCs w:val="24"/>
        </w:rPr>
      </w:pPr>
      <w:r w:rsidRPr="00FB5D24">
        <w:rPr>
          <w:rFonts w:ascii="Times New Roman" w:hAnsi="Times New Roman" w:cs="Times New Roman"/>
          <w:b/>
          <w:bCs/>
          <w:sz w:val="24"/>
          <w:szCs w:val="24"/>
        </w:rPr>
        <w:t>Myth2</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Until I get the program "running" I have no way of assessing its quality.</w:t>
      </w:r>
    </w:p>
    <w:p w:rsidR="009C1652" w:rsidRDefault="009C1652" w:rsidP="009C1652">
      <w:pPr>
        <w:spacing w:before="240" w:line="360" w:lineRule="auto"/>
        <w:jc w:val="both"/>
        <w:rPr>
          <w:rFonts w:ascii="Times New Roman" w:hAnsi="Times New Roman" w:cs="Times New Roman"/>
          <w:iCs/>
          <w:sz w:val="24"/>
          <w:szCs w:val="24"/>
        </w:rPr>
      </w:pPr>
      <w:r w:rsidRPr="00FB5D24">
        <w:rPr>
          <w:rFonts w:ascii="Times New Roman" w:hAnsi="Times New Roman" w:cs="Times New Roman"/>
          <w:b/>
          <w:bCs/>
          <w:sz w:val="24"/>
          <w:szCs w:val="24"/>
        </w:rPr>
        <w:lastRenderedPageBreak/>
        <w:t>Reality:</w:t>
      </w:r>
      <w:r w:rsidRPr="00FB5D24">
        <w:rPr>
          <w:rFonts w:ascii="Times New Roman" w:hAnsi="Times New Roman" w:cs="Times New Roman"/>
          <w:b/>
          <w:bCs/>
          <w:i/>
          <w:iCs/>
          <w:sz w:val="24"/>
          <w:szCs w:val="24"/>
        </w:rPr>
        <w:t xml:space="preserve"> </w:t>
      </w:r>
      <w:r w:rsidRPr="00FB5D24">
        <w:rPr>
          <w:rFonts w:ascii="Times New Roman" w:hAnsi="Times New Roman" w:cs="Times New Roman"/>
          <w:sz w:val="24"/>
          <w:szCs w:val="24"/>
        </w:rPr>
        <w:t>One of the most effective software quality assurance mechanisms can be applied from the inception of a project</w:t>
      </w:r>
      <w:r>
        <w:rPr>
          <w:rFonts w:ascii="Times New Roman" w:hAnsi="Times New Roman" w:cs="Times New Roman"/>
          <w:sz w:val="24"/>
          <w:szCs w:val="24"/>
        </w:rPr>
        <w:t xml:space="preserve"> that is </w:t>
      </w:r>
      <w:r w:rsidRPr="001C6E11">
        <w:rPr>
          <w:rFonts w:ascii="Times New Roman" w:hAnsi="Times New Roman" w:cs="Times New Roman"/>
          <w:iCs/>
          <w:sz w:val="24"/>
          <w:szCs w:val="24"/>
        </w:rPr>
        <w:t>formal technical review.</w:t>
      </w:r>
    </w:p>
    <w:p w:rsidR="009C1652" w:rsidRPr="009570C0" w:rsidRDefault="009C1652" w:rsidP="009C1652">
      <w:pPr>
        <w:spacing w:before="240" w:line="360" w:lineRule="auto"/>
        <w:jc w:val="both"/>
        <w:rPr>
          <w:rFonts w:ascii="Times New Roman" w:hAnsi="Times New Roman" w:cs="Times New Roman"/>
          <w:sz w:val="24"/>
          <w:szCs w:val="24"/>
        </w:rPr>
      </w:pPr>
      <w:r w:rsidRPr="009570C0">
        <w:rPr>
          <w:rFonts w:ascii="Times New Roman" w:hAnsi="Times New Roman" w:cs="Times New Roman"/>
          <w:b/>
          <w:bCs/>
          <w:sz w:val="24"/>
          <w:szCs w:val="24"/>
        </w:rPr>
        <w:t>Myth3:</w:t>
      </w:r>
      <w:r w:rsidRPr="009570C0">
        <w:rPr>
          <w:rFonts w:ascii="Times New Roman" w:hAnsi="Times New Roman" w:cs="Times New Roman"/>
          <w:b/>
          <w:bCs/>
          <w:i/>
          <w:iCs/>
          <w:sz w:val="24"/>
          <w:szCs w:val="24"/>
        </w:rPr>
        <w:t xml:space="preserve"> </w:t>
      </w:r>
      <w:r w:rsidRPr="009570C0">
        <w:rPr>
          <w:rFonts w:ascii="Times New Roman" w:hAnsi="Times New Roman" w:cs="Times New Roman"/>
          <w:sz w:val="24"/>
          <w:szCs w:val="24"/>
        </w:rPr>
        <w:t>The only deliverable work product for a successful project is the working program.</w:t>
      </w:r>
    </w:p>
    <w:p w:rsidR="009C1652" w:rsidRPr="009570C0" w:rsidRDefault="009C1652" w:rsidP="009C1652">
      <w:pPr>
        <w:spacing w:before="240" w:line="360" w:lineRule="auto"/>
        <w:jc w:val="both"/>
        <w:rPr>
          <w:rFonts w:ascii="Times New Roman" w:hAnsi="Times New Roman" w:cs="Times New Roman"/>
          <w:sz w:val="24"/>
          <w:szCs w:val="24"/>
        </w:rPr>
      </w:pPr>
      <w:r w:rsidRPr="009570C0">
        <w:rPr>
          <w:rFonts w:ascii="Times New Roman" w:hAnsi="Times New Roman" w:cs="Times New Roman"/>
          <w:b/>
          <w:bCs/>
          <w:sz w:val="24"/>
          <w:szCs w:val="24"/>
        </w:rPr>
        <w:t>Reality</w:t>
      </w:r>
      <w:r w:rsidRPr="009570C0">
        <w:rPr>
          <w:rFonts w:ascii="Times New Roman" w:hAnsi="Times New Roman" w:cs="Times New Roman"/>
          <w:b/>
          <w:bCs/>
          <w:i/>
          <w:iCs/>
          <w:sz w:val="24"/>
          <w:szCs w:val="24"/>
        </w:rPr>
        <w:t xml:space="preserve">: </w:t>
      </w:r>
      <w:r w:rsidRPr="009570C0">
        <w:rPr>
          <w:rFonts w:ascii="Times New Roman" w:hAnsi="Times New Roman" w:cs="Times New Roman"/>
          <w:sz w:val="24"/>
          <w:szCs w:val="24"/>
        </w:rPr>
        <w:t>A working program is only one part of a software configuration that includes many elements. Documentation provides a foundation for successful engineering and, more important, guidance for software support.</w:t>
      </w:r>
    </w:p>
    <w:p w:rsidR="009C1652" w:rsidRPr="009570C0" w:rsidRDefault="009C1652" w:rsidP="009C1652">
      <w:pPr>
        <w:spacing w:before="240" w:line="360" w:lineRule="auto"/>
        <w:jc w:val="both"/>
        <w:rPr>
          <w:rFonts w:ascii="Times New Roman" w:hAnsi="Times New Roman" w:cs="Times New Roman"/>
          <w:sz w:val="24"/>
          <w:szCs w:val="24"/>
        </w:rPr>
      </w:pPr>
      <w:r w:rsidRPr="009570C0">
        <w:rPr>
          <w:rFonts w:ascii="Times New Roman" w:hAnsi="Times New Roman" w:cs="Times New Roman"/>
          <w:b/>
          <w:bCs/>
          <w:sz w:val="24"/>
          <w:szCs w:val="24"/>
        </w:rPr>
        <w:t>Myth4:</w:t>
      </w:r>
      <w:r w:rsidRPr="009570C0">
        <w:rPr>
          <w:rFonts w:ascii="Times New Roman" w:hAnsi="Times New Roman" w:cs="Times New Roman"/>
          <w:b/>
          <w:bCs/>
          <w:i/>
          <w:iCs/>
          <w:sz w:val="24"/>
          <w:szCs w:val="24"/>
        </w:rPr>
        <w:t xml:space="preserve"> </w:t>
      </w:r>
      <w:r w:rsidRPr="009570C0">
        <w:rPr>
          <w:rFonts w:ascii="Times New Roman" w:hAnsi="Times New Roman" w:cs="Times New Roman"/>
          <w:sz w:val="24"/>
          <w:szCs w:val="24"/>
        </w:rPr>
        <w:t>Software engineering will make us creates voluminous and unnecessary documentation and will invariably slow us down.</w:t>
      </w:r>
    </w:p>
    <w:p w:rsidR="009C1652" w:rsidRPr="009570C0" w:rsidRDefault="009C1652" w:rsidP="009C1652">
      <w:pPr>
        <w:spacing w:before="240" w:line="360" w:lineRule="auto"/>
        <w:jc w:val="both"/>
        <w:rPr>
          <w:rFonts w:ascii="Times New Roman" w:hAnsi="Times New Roman" w:cs="Times New Roman"/>
          <w:sz w:val="24"/>
          <w:szCs w:val="24"/>
        </w:rPr>
      </w:pPr>
      <w:r w:rsidRPr="009570C0">
        <w:rPr>
          <w:rFonts w:ascii="Times New Roman" w:hAnsi="Times New Roman" w:cs="Times New Roman"/>
          <w:b/>
          <w:bCs/>
          <w:sz w:val="24"/>
          <w:szCs w:val="24"/>
        </w:rPr>
        <w:t>Reality</w:t>
      </w:r>
      <w:r w:rsidRPr="009570C0">
        <w:rPr>
          <w:rFonts w:ascii="Times New Roman" w:hAnsi="Times New Roman" w:cs="Times New Roman"/>
          <w:b/>
          <w:bCs/>
          <w:i/>
          <w:iCs/>
          <w:sz w:val="24"/>
          <w:szCs w:val="24"/>
        </w:rPr>
        <w:t xml:space="preserve">: </w:t>
      </w:r>
      <w:r w:rsidRPr="009570C0">
        <w:rPr>
          <w:rFonts w:ascii="Times New Roman" w:hAnsi="Times New Roman" w:cs="Times New Roman"/>
          <w:sz w:val="24"/>
          <w:szCs w:val="24"/>
        </w:rPr>
        <w:t>Software engineering is not about creating documents. It is about creating</w:t>
      </w:r>
      <w:r>
        <w:rPr>
          <w:rFonts w:ascii="Times New Roman" w:hAnsi="Times New Roman" w:cs="Times New Roman"/>
          <w:sz w:val="24"/>
          <w:szCs w:val="24"/>
        </w:rPr>
        <w:t xml:space="preserve"> </w:t>
      </w:r>
      <w:r w:rsidRPr="009570C0">
        <w:rPr>
          <w:rFonts w:ascii="Times New Roman" w:hAnsi="Times New Roman" w:cs="Times New Roman"/>
          <w:sz w:val="24"/>
          <w:szCs w:val="24"/>
        </w:rPr>
        <w:t xml:space="preserve">quality. Better quality leads to reduced rework. And reduced rework results in faster delivery times. </w:t>
      </w:r>
    </w:p>
    <w:p w:rsidR="009C1652" w:rsidRPr="0090438F" w:rsidRDefault="009C1652" w:rsidP="009C1652">
      <w:pPr>
        <w:pStyle w:val="ListParagraph"/>
        <w:numPr>
          <w:ilvl w:val="0"/>
          <w:numId w:val="7"/>
        </w:numPr>
        <w:spacing w:before="240" w:line="240" w:lineRule="auto"/>
        <w:jc w:val="both"/>
        <w:rPr>
          <w:rFonts w:ascii="Times New Roman" w:hAnsi="Times New Roman" w:cs="Times New Roman"/>
          <w:b/>
          <w:bCs/>
          <w:sz w:val="28"/>
          <w:szCs w:val="28"/>
        </w:rPr>
      </w:pPr>
      <w:r w:rsidRPr="0090438F">
        <w:rPr>
          <w:rFonts w:ascii="Times New Roman" w:hAnsi="Times New Roman" w:cs="Times New Roman"/>
          <w:b/>
          <w:bCs/>
          <w:sz w:val="28"/>
          <w:szCs w:val="28"/>
        </w:rPr>
        <w:t>Confusion with Programs and Products</w:t>
      </w:r>
    </w:p>
    <w:p w:rsidR="009C1652" w:rsidRPr="00FB5D24" w:rsidRDefault="009C1652" w:rsidP="009C1652">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14850" cy="2724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srcRect/>
                    <a:stretch>
                      <a:fillRect/>
                    </a:stretch>
                  </pic:blipFill>
                  <pic:spPr bwMode="auto">
                    <a:xfrm>
                      <a:off x="0" y="0"/>
                      <a:ext cx="4516861" cy="2725363"/>
                    </a:xfrm>
                    <a:prstGeom prst="rect">
                      <a:avLst/>
                    </a:prstGeom>
                    <a:noFill/>
                    <a:ln w="9525">
                      <a:noFill/>
                      <a:miter lim="800000"/>
                      <a:headEnd/>
                      <a:tailEnd/>
                    </a:ln>
                    <a:effectLst/>
                  </pic:spPr>
                </pic:pic>
              </a:graphicData>
            </a:graphic>
          </wp:inline>
        </w:drawing>
      </w:r>
    </w:p>
    <w:p w:rsidR="009C1652" w:rsidRPr="0090438F" w:rsidRDefault="009C1652" w:rsidP="009C1652">
      <w:pPr>
        <w:spacing w:line="360" w:lineRule="auto"/>
        <w:jc w:val="center"/>
        <w:rPr>
          <w:rFonts w:ascii="Times New Roman" w:hAnsi="Times New Roman" w:cs="Times New Roman"/>
          <w:sz w:val="24"/>
          <w:szCs w:val="24"/>
        </w:rPr>
      </w:pPr>
      <w:r w:rsidRPr="0090438F">
        <w:rPr>
          <w:rFonts w:ascii="Times New Roman" w:hAnsi="Times New Roman" w:cs="Times New Roman"/>
          <w:b/>
          <w:bCs/>
          <w:sz w:val="24"/>
          <w:szCs w:val="24"/>
        </w:rPr>
        <w:t>Programs and Products</w:t>
      </w:r>
    </w:p>
    <w:p w:rsidR="009C1652" w:rsidRDefault="009C1652" w:rsidP="009C1652">
      <w:pPr>
        <w:pStyle w:val="ListParagraph"/>
        <w:numPr>
          <w:ilvl w:val="0"/>
          <w:numId w:val="7"/>
        </w:numPr>
        <w:spacing w:before="240" w:line="240" w:lineRule="auto"/>
        <w:jc w:val="both"/>
        <w:rPr>
          <w:rFonts w:ascii="Times New Roman" w:hAnsi="Times New Roman" w:cs="Times New Roman"/>
          <w:b/>
          <w:bCs/>
          <w:sz w:val="28"/>
          <w:szCs w:val="28"/>
        </w:rPr>
      </w:pPr>
      <w:r w:rsidRPr="00E52F14">
        <w:rPr>
          <w:rFonts w:ascii="Times New Roman" w:hAnsi="Times New Roman" w:cs="Times New Roman"/>
          <w:b/>
          <w:bCs/>
          <w:sz w:val="28"/>
          <w:szCs w:val="28"/>
        </w:rPr>
        <w:t>Software Programming ≠ Software Engineering</w:t>
      </w:r>
    </w:p>
    <w:p w:rsidR="009C1652" w:rsidRDefault="009C1652" w:rsidP="009C1652">
      <w:pPr>
        <w:spacing w:before="240" w:line="360" w:lineRule="auto"/>
        <w:jc w:val="both"/>
        <w:rPr>
          <w:rFonts w:ascii="Times New Roman" w:hAnsi="Times New Roman" w:cs="Times New Roman"/>
          <w:sz w:val="24"/>
          <w:szCs w:val="24"/>
        </w:rPr>
      </w:pPr>
      <w:r w:rsidRPr="00E52F14">
        <w:rPr>
          <w:rFonts w:ascii="Times New Roman" w:hAnsi="Times New Roman" w:cs="Times New Roman"/>
          <w:b/>
          <w:sz w:val="24"/>
          <w:szCs w:val="24"/>
        </w:rPr>
        <w:t>Software Programming:</w:t>
      </w:r>
      <w:r w:rsidRPr="00E52F14">
        <w:rPr>
          <w:rFonts w:ascii="Times New Roman" w:hAnsi="Times New Roman" w:cs="Times New Roman"/>
          <w:sz w:val="24"/>
          <w:szCs w:val="24"/>
        </w:rPr>
        <w:t xml:space="preserve"> </w:t>
      </w:r>
      <w:r>
        <w:rPr>
          <w:rFonts w:ascii="Times New Roman" w:hAnsi="Times New Roman" w:cs="Times New Roman"/>
          <w:sz w:val="24"/>
          <w:szCs w:val="24"/>
        </w:rPr>
        <w:t>T</w:t>
      </w:r>
      <w:r w:rsidRPr="00E52F14">
        <w:rPr>
          <w:rFonts w:ascii="Times New Roman" w:hAnsi="Times New Roman" w:cs="Times New Roman"/>
          <w:sz w:val="24"/>
          <w:szCs w:val="24"/>
        </w:rPr>
        <w:t>he process of translating a problem from its physical environment into a language that a computer can understand and obey.  (Webster’s New World Dictionary of Computer Terms)</w:t>
      </w:r>
      <w:r>
        <w:rPr>
          <w:rFonts w:ascii="Times New Roman" w:hAnsi="Times New Roman" w:cs="Times New Roman"/>
          <w:sz w:val="24"/>
          <w:szCs w:val="24"/>
        </w:rPr>
        <w:t>.</w:t>
      </w:r>
    </w:p>
    <w:p w:rsidR="009C1652" w:rsidRPr="00E52F14" w:rsidRDefault="009C1652" w:rsidP="009C1652">
      <w:pPr>
        <w:numPr>
          <w:ilvl w:val="1"/>
          <w:numId w:val="8"/>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lastRenderedPageBreak/>
        <w:t>Single developer</w:t>
      </w:r>
    </w:p>
    <w:p w:rsidR="009C1652" w:rsidRPr="00E52F14" w:rsidRDefault="009C1652" w:rsidP="009C1652">
      <w:pPr>
        <w:numPr>
          <w:ilvl w:val="1"/>
          <w:numId w:val="8"/>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“Toy” applications</w:t>
      </w:r>
    </w:p>
    <w:p w:rsidR="009C1652" w:rsidRPr="00E52F14" w:rsidRDefault="009C1652" w:rsidP="009C1652">
      <w:pPr>
        <w:numPr>
          <w:ilvl w:val="1"/>
          <w:numId w:val="8"/>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Short lifespan</w:t>
      </w:r>
    </w:p>
    <w:p w:rsidR="009C1652" w:rsidRPr="00E52F14" w:rsidRDefault="009C1652" w:rsidP="009C1652">
      <w:pPr>
        <w:numPr>
          <w:ilvl w:val="1"/>
          <w:numId w:val="8"/>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Single or few stakeholders</w:t>
      </w:r>
    </w:p>
    <w:p w:rsidR="009C1652" w:rsidRPr="00E52F14" w:rsidRDefault="009C1652" w:rsidP="009C1652">
      <w:pPr>
        <w:numPr>
          <w:ilvl w:val="2"/>
          <w:numId w:val="8"/>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Architect = Developer = Manager = Tester = Customer = User</w:t>
      </w:r>
    </w:p>
    <w:p w:rsidR="009C1652" w:rsidRPr="00E52F14" w:rsidRDefault="009C1652" w:rsidP="009C1652">
      <w:pPr>
        <w:numPr>
          <w:ilvl w:val="1"/>
          <w:numId w:val="8"/>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One-of-a-kind systems</w:t>
      </w:r>
    </w:p>
    <w:p w:rsidR="009C1652" w:rsidRPr="00E52F14" w:rsidRDefault="009C1652" w:rsidP="009C1652">
      <w:pPr>
        <w:numPr>
          <w:ilvl w:val="1"/>
          <w:numId w:val="8"/>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Built from scratch</w:t>
      </w:r>
    </w:p>
    <w:p w:rsidR="009C1652" w:rsidRDefault="009C1652" w:rsidP="009C1652">
      <w:pPr>
        <w:numPr>
          <w:ilvl w:val="1"/>
          <w:numId w:val="8"/>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Minimal maintenance</w:t>
      </w:r>
    </w:p>
    <w:p w:rsidR="009C1652" w:rsidRPr="00E52F14" w:rsidRDefault="009C1652" w:rsidP="009C1652">
      <w:pPr>
        <w:spacing w:before="240"/>
        <w:jc w:val="both"/>
        <w:rPr>
          <w:rFonts w:ascii="Times New Roman" w:hAnsi="Times New Roman" w:cs="Times New Roman"/>
          <w:b/>
          <w:sz w:val="24"/>
          <w:szCs w:val="24"/>
        </w:rPr>
      </w:pPr>
      <w:r w:rsidRPr="00E52F14">
        <w:rPr>
          <w:rFonts w:ascii="Times New Roman" w:hAnsi="Times New Roman" w:cs="Times New Roman"/>
          <w:b/>
          <w:sz w:val="24"/>
          <w:szCs w:val="24"/>
        </w:rPr>
        <w:t>Software Engineering:</w:t>
      </w:r>
    </w:p>
    <w:p w:rsidR="009C1652" w:rsidRPr="00E52F14" w:rsidRDefault="009C1652" w:rsidP="009C1652">
      <w:pPr>
        <w:numPr>
          <w:ilvl w:val="1"/>
          <w:numId w:val="9"/>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Teams of developers with multiple roles</w:t>
      </w:r>
    </w:p>
    <w:p w:rsidR="009C1652" w:rsidRPr="00E52F14" w:rsidRDefault="009C1652" w:rsidP="009C1652">
      <w:pPr>
        <w:numPr>
          <w:ilvl w:val="1"/>
          <w:numId w:val="9"/>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Complex systems</w:t>
      </w:r>
    </w:p>
    <w:p w:rsidR="009C1652" w:rsidRPr="00E52F14" w:rsidRDefault="009C1652" w:rsidP="009C1652">
      <w:pPr>
        <w:numPr>
          <w:ilvl w:val="1"/>
          <w:numId w:val="9"/>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Indefinite lifespan</w:t>
      </w:r>
    </w:p>
    <w:p w:rsidR="009C1652" w:rsidRPr="00E52F14" w:rsidRDefault="009C1652" w:rsidP="009C1652">
      <w:pPr>
        <w:numPr>
          <w:ilvl w:val="1"/>
          <w:numId w:val="9"/>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Numerous stakeholders</w:t>
      </w:r>
    </w:p>
    <w:p w:rsidR="009C1652" w:rsidRPr="00E52F14" w:rsidRDefault="009C1652" w:rsidP="009C1652">
      <w:pPr>
        <w:numPr>
          <w:ilvl w:val="2"/>
          <w:numId w:val="9"/>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Architect ≠ Developer ≠ Manager ≠ Tester ≠ Customer ≠ User</w:t>
      </w:r>
    </w:p>
    <w:p w:rsidR="009C1652" w:rsidRPr="00E52F14" w:rsidRDefault="009C1652" w:rsidP="009C1652">
      <w:pPr>
        <w:numPr>
          <w:ilvl w:val="1"/>
          <w:numId w:val="9"/>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System families</w:t>
      </w:r>
    </w:p>
    <w:p w:rsidR="009C1652" w:rsidRDefault="009C1652" w:rsidP="009C1652">
      <w:pPr>
        <w:numPr>
          <w:ilvl w:val="1"/>
          <w:numId w:val="9"/>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Reuse to amortize costs</w:t>
      </w:r>
    </w:p>
    <w:p w:rsidR="009C1652" w:rsidRPr="00E52F14" w:rsidRDefault="009C1652" w:rsidP="009C1652">
      <w:pPr>
        <w:numPr>
          <w:ilvl w:val="1"/>
          <w:numId w:val="9"/>
        </w:numPr>
        <w:spacing w:before="240" w:line="240" w:lineRule="auto"/>
        <w:jc w:val="both"/>
        <w:rPr>
          <w:rFonts w:ascii="Times New Roman" w:hAnsi="Times New Roman" w:cs="Times New Roman"/>
          <w:sz w:val="24"/>
          <w:szCs w:val="24"/>
        </w:rPr>
      </w:pPr>
      <w:r w:rsidRPr="00E52F14">
        <w:rPr>
          <w:rFonts w:ascii="Times New Roman" w:hAnsi="Times New Roman" w:cs="Times New Roman"/>
          <w:sz w:val="24"/>
          <w:szCs w:val="24"/>
        </w:rPr>
        <w:t>Maintenance accounts for over 60% of overall development costs</w:t>
      </w:r>
    </w:p>
    <w:p w:rsidR="009C1652" w:rsidRPr="00496930"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sidRPr="00496930">
        <w:rPr>
          <w:rFonts w:ascii="TimesNewRomanPS-BoldMT" w:hAnsi="TimesNewRomanPS-BoldMT" w:cs="TimesNewRomanPS-BoldMT"/>
          <w:b/>
          <w:bCs/>
          <w:sz w:val="28"/>
          <w:szCs w:val="28"/>
        </w:rPr>
        <w:t>Summary</w:t>
      </w:r>
    </w:p>
    <w:p w:rsidR="009C1652" w:rsidRPr="009C1652"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9C1652">
        <w:rPr>
          <w:rFonts w:ascii="Times New Roman" w:hAnsi="Times New Roman" w:cs="Times New Roman"/>
          <w:sz w:val="24"/>
          <w:szCs w:val="24"/>
        </w:rPr>
        <w:t>Information Technology</w:t>
      </w:r>
    </w:p>
    <w:p w:rsidR="009C1652" w:rsidRPr="009C1652"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9C1652">
        <w:rPr>
          <w:rFonts w:ascii="Times New Roman" w:hAnsi="Times New Roman" w:cs="Times New Roman"/>
          <w:sz w:val="24"/>
          <w:szCs w:val="24"/>
        </w:rPr>
        <w:t>Business Process</w:t>
      </w:r>
    </w:p>
    <w:p w:rsidR="009C1652" w:rsidRPr="009C1652"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9C1652">
        <w:rPr>
          <w:rFonts w:ascii="Times New Roman" w:hAnsi="Times New Roman" w:cs="Times New Roman"/>
          <w:sz w:val="24"/>
          <w:szCs w:val="24"/>
        </w:rPr>
        <w:t>Information Systems</w:t>
      </w:r>
    </w:p>
    <w:p w:rsidR="009C1652" w:rsidRPr="009C1652"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9C1652">
        <w:rPr>
          <w:rFonts w:ascii="Times New Roman" w:hAnsi="Times New Roman" w:cs="Times New Roman"/>
          <w:sz w:val="24"/>
          <w:szCs w:val="24"/>
        </w:rPr>
        <w:t>Organization</w:t>
      </w:r>
    </w:p>
    <w:p w:rsidR="009C1652" w:rsidRPr="009C1652"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9C1652">
        <w:rPr>
          <w:rFonts w:ascii="Times New Roman" w:hAnsi="Times New Roman" w:cs="Times New Roman"/>
          <w:sz w:val="24"/>
          <w:szCs w:val="24"/>
        </w:rPr>
        <w:t>Integration</w:t>
      </w:r>
    </w:p>
    <w:p w:rsidR="009C1652" w:rsidRPr="009C1652"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9C1652">
        <w:rPr>
          <w:rFonts w:ascii="Times New Roman" w:hAnsi="Times New Roman" w:cs="Times New Roman"/>
          <w:sz w:val="24"/>
          <w:szCs w:val="24"/>
        </w:rPr>
        <w:t>Enterprise Systems</w:t>
      </w:r>
    </w:p>
    <w:p w:rsidR="009C1652" w:rsidRPr="009C1652"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9C1652">
        <w:rPr>
          <w:rFonts w:ascii="Times New Roman" w:hAnsi="Times New Roman" w:cs="Times New Roman"/>
          <w:sz w:val="24"/>
          <w:szCs w:val="24"/>
        </w:rPr>
        <w:t>Software Myths</w:t>
      </w:r>
    </w:p>
    <w:p w:rsidR="009C1652" w:rsidRPr="00CE2988" w:rsidRDefault="009C1652" w:rsidP="009C1652">
      <w:pPr>
        <w:pStyle w:val="ListParagraph"/>
        <w:autoSpaceDE w:val="0"/>
        <w:autoSpaceDN w:val="0"/>
        <w:adjustRightInd w:val="0"/>
        <w:spacing w:after="0" w:line="240" w:lineRule="auto"/>
        <w:rPr>
          <w:rFonts w:ascii="TimesNewRomanPS-BoldMT" w:hAnsi="TimesNewRomanPS-BoldMT" w:cs="TimesNewRomanPS-BoldMT"/>
          <w:sz w:val="20"/>
          <w:szCs w:val="20"/>
        </w:rPr>
      </w:pPr>
    </w:p>
    <w:p w:rsidR="009C1652" w:rsidRDefault="009C1652"/>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2</w:t>
      </w:r>
    </w:p>
    <w:p w:rsidR="009C1652" w:rsidRDefault="009C1652" w:rsidP="009C1652">
      <w:pPr>
        <w:spacing w:line="360" w:lineRule="auto"/>
        <w:jc w:val="center"/>
        <w:rPr>
          <w:rFonts w:ascii="Times New Roman" w:hAnsi="Times New Roman" w:cs="Times New Roman"/>
          <w:sz w:val="28"/>
          <w:szCs w:val="28"/>
        </w:rPr>
      </w:pPr>
      <w:r w:rsidRPr="00E43B43">
        <w:rPr>
          <w:rFonts w:ascii="Times New Roman" w:hAnsi="Times New Roman" w:cs="Times New Roman"/>
          <w:sz w:val="28"/>
          <w:szCs w:val="28"/>
        </w:rPr>
        <w:t>Software Systems and Their Development Life Cycle</w:t>
      </w:r>
    </w:p>
    <w:p w:rsidR="009C1652"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2</w:t>
      </w:r>
      <w:r w:rsidRPr="003C30A9">
        <w:rPr>
          <w:rFonts w:ascii="Times New Roman" w:hAnsi="Times New Roman" w:cs="Times New Roman"/>
          <w:b/>
          <w:sz w:val="28"/>
          <w:szCs w:val="28"/>
        </w:rPr>
        <w:t xml:space="preserve">.1 </w:t>
      </w:r>
      <w:r w:rsidRPr="00E43B43">
        <w:rPr>
          <w:rFonts w:ascii="Times New Roman" w:hAnsi="Times New Roman" w:cs="Times New Roman"/>
          <w:b/>
          <w:sz w:val="28"/>
          <w:szCs w:val="28"/>
        </w:rPr>
        <w:t>Software Systems</w:t>
      </w:r>
    </w:p>
    <w:p w:rsidR="009C1652" w:rsidRDefault="009C1652" w:rsidP="009C1652">
      <w:pPr>
        <w:spacing w:before="240" w:line="360" w:lineRule="auto"/>
        <w:jc w:val="both"/>
        <w:rPr>
          <w:rFonts w:ascii="Times New Roman" w:hAnsi="Times New Roman" w:cs="Times New Roman"/>
          <w:sz w:val="24"/>
          <w:szCs w:val="24"/>
        </w:rPr>
      </w:pPr>
      <w:r w:rsidRPr="00484A22">
        <w:rPr>
          <w:rFonts w:ascii="Times New Roman" w:hAnsi="Times New Roman" w:cs="Times New Roman"/>
          <w:sz w:val="24"/>
          <w:szCs w:val="24"/>
        </w:rPr>
        <w:t>Software Systems are developed by software engineers.</w:t>
      </w:r>
      <w:r>
        <w:rPr>
          <w:rFonts w:ascii="Times New Roman" w:hAnsi="Times New Roman" w:cs="Times New Roman"/>
          <w:sz w:val="24"/>
          <w:szCs w:val="24"/>
        </w:rPr>
        <w:t xml:space="preserve"> </w:t>
      </w:r>
      <w:r w:rsidRPr="00E43B43">
        <w:rPr>
          <w:rFonts w:ascii="Times New Roman" w:hAnsi="Times New Roman" w:cs="Times New Roman"/>
          <w:sz w:val="24"/>
          <w:szCs w:val="24"/>
        </w:rPr>
        <w:t>Software is a collection of computer programs and related data that provides the instructions for telling a computer what to do and how to do it.</w:t>
      </w:r>
      <w:r>
        <w:rPr>
          <w:rFonts w:ascii="Times New Roman" w:hAnsi="Times New Roman" w:cs="Times New Roman"/>
          <w:sz w:val="24"/>
          <w:szCs w:val="24"/>
        </w:rPr>
        <w:t xml:space="preserve"> </w:t>
      </w:r>
    </w:p>
    <w:p w:rsidR="009C1652" w:rsidRDefault="009C1652" w:rsidP="009C1652">
      <w:pPr>
        <w:spacing w:before="240" w:line="360" w:lineRule="auto"/>
        <w:jc w:val="both"/>
        <w:rPr>
          <w:rFonts w:ascii="Times New Roman" w:hAnsi="Times New Roman" w:cs="Times New Roman"/>
          <w:sz w:val="24"/>
          <w:szCs w:val="24"/>
        </w:rPr>
      </w:pPr>
      <w:r w:rsidRPr="00E43B43">
        <w:rPr>
          <w:rFonts w:ascii="Times New Roman" w:hAnsi="Times New Roman" w:cs="Times New Roman"/>
          <w:sz w:val="24"/>
          <w:szCs w:val="24"/>
        </w:rPr>
        <w:t xml:space="preserve">Software </w:t>
      </w:r>
      <w:r>
        <w:rPr>
          <w:rFonts w:ascii="Times New Roman" w:hAnsi="Times New Roman" w:cs="Times New Roman"/>
          <w:sz w:val="24"/>
          <w:szCs w:val="24"/>
        </w:rPr>
        <w:t xml:space="preserve">systems are developed by using </w:t>
      </w:r>
      <w:r w:rsidRPr="00E43B43">
        <w:rPr>
          <w:rFonts w:ascii="Times New Roman" w:hAnsi="Times New Roman" w:cs="Times New Roman"/>
          <w:sz w:val="24"/>
          <w:szCs w:val="24"/>
        </w:rPr>
        <w:t>sound engineering principles in order to obtain economically software that is reliable and work efficiently on real machine.</w:t>
      </w:r>
      <w:r>
        <w:rPr>
          <w:rFonts w:ascii="Times New Roman" w:hAnsi="Times New Roman" w:cs="Times New Roman"/>
          <w:sz w:val="24"/>
          <w:szCs w:val="24"/>
        </w:rPr>
        <w:t xml:space="preserve"> </w:t>
      </w:r>
    </w:p>
    <w:p w:rsidR="009C1652" w:rsidRDefault="009C1652" w:rsidP="009C1652">
      <w:pPr>
        <w:spacing w:before="240" w:line="360" w:lineRule="auto"/>
        <w:jc w:val="both"/>
        <w:rPr>
          <w:rFonts w:ascii="Times New Roman" w:hAnsi="Times New Roman" w:cs="Times New Roman"/>
          <w:sz w:val="24"/>
          <w:szCs w:val="24"/>
        </w:rPr>
      </w:pPr>
      <w:r w:rsidRPr="00E43B43">
        <w:rPr>
          <w:rFonts w:ascii="Times New Roman" w:hAnsi="Times New Roman" w:cs="Times New Roman"/>
          <w:sz w:val="24"/>
          <w:szCs w:val="24"/>
        </w:rPr>
        <w:t xml:space="preserve">Software </w:t>
      </w:r>
      <w:r>
        <w:rPr>
          <w:rFonts w:ascii="Times New Roman" w:hAnsi="Times New Roman" w:cs="Times New Roman"/>
          <w:sz w:val="24"/>
          <w:szCs w:val="24"/>
        </w:rPr>
        <w:t>systems</w:t>
      </w:r>
      <w:r w:rsidRPr="00E43B43">
        <w:rPr>
          <w:rFonts w:ascii="Times New Roman" w:hAnsi="Times New Roman" w:cs="Times New Roman"/>
          <w:sz w:val="24"/>
          <w:szCs w:val="24"/>
        </w:rPr>
        <w:t xml:space="preserve"> may be developed for a particular customer </w:t>
      </w:r>
      <w:r>
        <w:rPr>
          <w:rFonts w:ascii="Times New Roman" w:hAnsi="Times New Roman" w:cs="Times New Roman"/>
          <w:sz w:val="24"/>
          <w:szCs w:val="24"/>
        </w:rPr>
        <w:t>(</w:t>
      </w:r>
      <w:r w:rsidRPr="00E43B43">
        <w:rPr>
          <w:rFonts w:ascii="Times New Roman" w:hAnsi="Times New Roman" w:cs="Times New Roman"/>
          <w:sz w:val="24"/>
          <w:szCs w:val="24"/>
        </w:rPr>
        <w:t>Custom - developed for a single customer acc</w:t>
      </w:r>
      <w:r>
        <w:rPr>
          <w:rFonts w:ascii="Times New Roman" w:hAnsi="Times New Roman" w:cs="Times New Roman"/>
          <w:sz w:val="24"/>
          <w:szCs w:val="24"/>
        </w:rPr>
        <w:t xml:space="preserve">ording to their specification) </w:t>
      </w:r>
      <w:r w:rsidRPr="00E43B43">
        <w:rPr>
          <w:rFonts w:ascii="Times New Roman" w:hAnsi="Times New Roman" w:cs="Times New Roman"/>
          <w:sz w:val="24"/>
          <w:szCs w:val="24"/>
        </w:rPr>
        <w:t>or may be developed for a general market</w:t>
      </w:r>
      <w:r>
        <w:rPr>
          <w:rFonts w:ascii="Times New Roman" w:hAnsi="Times New Roman" w:cs="Times New Roman"/>
          <w:sz w:val="24"/>
          <w:szCs w:val="24"/>
        </w:rPr>
        <w:t xml:space="preserve"> (</w:t>
      </w:r>
      <w:r w:rsidRPr="00E43B43">
        <w:rPr>
          <w:rFonts w:ascii="Times New Roman" w:hAnsi="Times New Roman" w:cs="Times New Roman"/>
          <w:sz w:val="24"/>
          <w:szCs w:val="24"/>
        </w:rPr>
        <w:t>Generic - developed to be sold to a range of different customers e.g. PC</w:t>
      </w:r>
      <w:r>
        <w:rPr>
          <w:rFonts w:ascii="Times New Roman" w:hAnsi="Times New Roman" w:cs="Times New Roman"/>
          <w:sz w:val="24"/>
          <w:szCs w:val="24"/>
        </w:rPr>
        <w:t xml:space="preserve"> software such as Excel or Word).</w:t>
      </w:r>
    </w:p>
    <w:p w:rsidR="009C1652" w:rsidRDefault="009C1652" w:rsidP="00A20277">
      <w:pPr>
        <w:pStyle w:val="ListParagraph"/>
        <w:numPr>
          <w:ilvl w:val="0"/>
          <w:numId w:val="15"/>
        </w:numPr>
        <w:spacing w:line="240" w:lineRule="auto"/>
        <w:rPr>
          <w:rFonts w:ascii="Times New Roman" w:hAnsi="Times New Roman" w:cs="Times New Roman"/>
          <w:b/>
          <w:sz w:val="28"/>
          <w:szCs w:val="28"/>
        </w:rPr>
      </w:pPr>
      <w:r w:rsidRPr="00B52B05">
        <w:rPr>
          <w:rFonts w:ascii="Times New Roman" w:hAnsi="Times New Roman" w:cs="Times New Roman"/>
          <w:b/>
          <w:sz w:val="28"/>
          <w:szCs w:val="28"/>
        </w:rPr>
        <w:t xml:space="preserve">Software Systems </w:t>
      </w:r>
      <w:proofErr w:type="spellStart"/>
      <w:r w:rsidRPr="00B52B05">
        <w:rPr>
          <w:rFonts w:ascii="Times New Roman" w:hAnsi="Times New Roman" w:cs="Times New Roman"/>
          <w:b/>
          <w:sz w:val="28"/>
          <w:szCs w:val="28"/>
        </w:rPr>
        <w:t>Vs</w:t>
      </w:r>
      <w:proofErr w:type="spellEnd"/>
      <w:r w:rsidRPr="00B52B05">
        <w:rPr>
          <w:rFonts w:ascii="Times New Roman" w:hAnsi="Times New Roman" w:cs="Times New Roman"/>
          <w:b/>
          <w:sz w:val="28"/>
          <w:szCs w:val="28"/>
        </w:rPr>
        <w:t xml:space="preserve"> Other Engineering Artifacts</w:t>
      </w:r>
    </w:p>
    <w:p w:rsidR="009C1652" w:rsidRDefault="009C1652" w:rsidP="009C1652">
      <w:pPr>
        <w:spacing w:before="240" w:line="360" w:lineRule="auto"/>
        <w:jc w:val="both"/>
        <w:rPr>
          <w:rFonts w:ascii="Times New Roman" w:hAnsi="Times New Roman" w:cs="Times New Roman"/>
          <w:sz w:val="24"/>
          <w:szCs w:val="24"/>
        </w:rPr>
      </w:pPr>
      <w:r w:rsidRPr="001C4854">
        <w:rPr>
          <w:rFonts w:ascii="Times New Roman" w:hAnsi="Times New Roman" w:cs="Times New Roman"/>
          <w:sz w:val="24"/>
          <w:szCs w:val="24"/>
        </w:rPr>
        <w:t>Now let’s talk something about how a software system is different from any other</w:t>
      </w:r>
      <w:r>
        <w:rPr>
          <w:rFonts w:ascii="Times New Roman" w:hAnsi="Times New Roman" w:cs="Times New Roman"/>
          <w:sz w:val="24"/>
          <w:szCs w:val="24"/>
        </w:rPr>
        <w:t xml:space="preserve"> </w:t>
      </w:r>
      <w:r w:rsidRPr="001C4854">
        <w:rPr>
          <w:rFonts w:ascii="Times New Roman" w:hAnsi="Times New Roman" w:cs="Times New Roman"/>
          <w:sz w:val="24"/>
          <w:szCs w:val="24"/>
        </w:rPr>
        <w:t>systems. For example, how software is different from a car, a TV or the similar systems</w:t>
      </w:r>
      <w:r>
        <w:rPr>
          <w:rFonts w:ascii="Times New Roman" w:hAnsi="Times New Roman" w:cs="Times New Roman"/>
          <w:sz w:val="24"/>
          <w:szCs w:val="24"/>
        </w:rPr>
        <w:t xml:space="preserve"> </w:t>
      </w:r>
      <w:r w:rsidRPr="001C4854">
        <w:rPr>
          <w:rFonts w:ascii="Times New Roman" w:hAnsi="Times New Roman" w:cs="Times New Roman"/>
          <w:sz w:val="24"/>
          <w:szCs w:val="24"/>
        </w:rPr>
        <w:t>or what is the difference between software engineering and other engineering like</w:t>
      </w:r>
      <w:r>
        <w:rPr>
          <w:rFonts w:ascii="Times New Roman" w:hAnsi="Times New Roman" w:cs="Times New Roman"/>
          <w:sz w:val="24"/>
          <w:szCs w:val="24"/>
        </w:rPr>
        <w:t xml:space="preserve"> </w:t>
      </w:r>
      <w:r w:rsidRPr="001C4854">
        <w:rPr>
          <w:rFonts w:ascii="Times New Roman" w:hAnsi="Times New Roman" w:cs="Times New Roman"/>
          <w:sz w:val="24"/>
          <w:szCs w:val="24"/>
        </w:rPr>
        <w:t>mechanical or electrical engineering. Let’s look at some of the non-software systems like</w:t>
      </w:r>
      <w:r>
        <w:rPr>
          <w:rFonts w:ascii="Times New Roman" w:hAnsi="Times New Roman" w:cs="Times New Roman"/>
          <w:sz w:val="24"/>
          <w:szCs w:val="24"/>
        </w:rPr>
        <w:t xml:space="preserve"> </w:t>
      </w:r>
      <w:r w:rsidRPr="001C4854">
        <w:rPr>
          <w:rFonts w:ascii="Times New Roman" w:hAnsi="Times New Roman" w:cs="Times New Roman"/>
          <w:sz w:val="24"/>
          <w:szCs w:val="24"/>
        </w:rPr>
        <w:t>TV, Car or an Electric Bulb. The car may be malfunctioned due to some problem in</w:t>
      </w:r>
      <w:r>
        <w:rPr>
          <w:rFonts w:ascii="Times New Roman" w:hAnsi="Times New Roman" w:cs="Times New Roman"/>
          <w:sz w:val="24"/>
          <w:szCs w:val="24"/>
        </w:rPr>
        <w:t xml:space="preserve"> </w:t>
      </w:r>
      <w:r w:rsidRPr="001C4854">
        <w:rPr>
          <w:rFonts w:ascii="Times New Roman" w:hAnsi="Times New Roman" w:cs="Times New Roman"/>
          <w:sz w:val="24"/>
          <w:szCs w:val="24"/>
        </w:rPr>
        <w:t>engine while driving. Similarly an electric bulb may be fused while glowing and a TV</w:t>
      </w:r>
      <w:r>
        <w:rPr>
          <w:rFonts w:ascii="Times New Roman" w:hAnsi="Times New Roman" w:cs="Times New Roman"/>
          <w:sz w:val="24"/>
          <w:szCs w:val="24"/>
        </w:rPr>
        <w:t xml:space="preserve"> </w:t>
      </w:r>
      <w:r w:rsidRPr="001C4854">
        <w:rPr>
          <w:rFonts w:ascii="Times New Roman" w:hAnsi="Times New Roman" w:cs="Times New Roman"/>
          <w:sz w:val="24"/>
          <w:szCs w:val="24"/>
        </w:rPr>
        <w:t>could be dysfunctional while working.</w:t>
      </w:r>
    </w:p>
    <w:p w:rsidR="009C1652" w:rsidRDefault="009C1652" w:rsidP="009C1652">
      <w:pPr>
        <w:spacing w:before="240" w:line="360" w:lineRule="auto"/>
        <w:jc w:val="both"/>
        <w:rPr>
          <w:rFonts w:ascii="Times New Roman" w:hAnsi="Times New Roman" w:cs="Times New Roman"/>
          <w:sz w:val="24"/>
          <w:szCs w:val="24"/>
        </w:rPr>
      </w:pPr>
      <w:r w:rsidRPr="001C4854">
        <w:rPr>
          <w:rFonts w:ascii="Times New Roman" w:hAnsi="Times New Roman" w:cs="Times New Roman"/>
          <w:sz w:val="24"/>
          <w:szCs w:val="24"/>
        </w:rPr>
        <w:t xml:space="preserve">So the major thing that distinguishes a software system from other systems is that: </w:t>
      </w:r>
      <w:r w:rsidRPr="001C4854">
        <w:rPr>
          <w:rFonts w:ascii="Times New Roman" w:hAnsi="Times New Roman" w:cs="Times New Roman"/>
          <w:i/>
          <w:sz w:val="24"/>
          <w:szCs w:val="24"/>
        </w:rPr>
        <w:t>“</w:t>
      </w:r>
      <w:r>
        <w:rPr>
          <w:rFonts w:ascii="Times New Roman" w:hAnsi="Times New Roman" w:cs="Times New Roman"/>
          <w:i/>
          <w:sz w:val="24"/>
          <w:szCs w:val="24"/>
        </w:rPr>
        <w:t>Software does not wear out</w:t>
      </w:r>
      <w:r w:rsidRPr="001C4854">
        <w:rPr>
          <w:rFonts w:ascii="Times New Roman" w:hAnsi="Times New Roman" w:cs="Times New Roman"/>
          <w:i/>
          <w:sz w:val="24"/>
          <w:szCs w:val="24"/>
        </w:rPr>
        <w:t>”</w:t>
      </w:r>
      <w:r>
        <w:rPr>
          <w:rFonts w:ascii="Times New Roman" w:hAnsi="Times New Roman" w:cs="Times New Roman"/>
          <w:i/>
          <w:sz w:val="24"/>
          <w:szCs w:val="24"/>
        </w:rPr>
        <w:t xml:space="preserve">. </w:t>
      </w:r>
      <w:r w:rsidRPr="001C4854">
        <w:rPr>
          <w:rFonts w:ascii="Times New Roman" w:hAnsi="Times New Roman" w:cs="Times New Roman"/>
          <w:sz w:val="24"/>
          <w:szCs w:val="24"/>
        </w:rPr>
        <w:t>This Means:</w:t>
      </w:r>
    </w:p>
    <w:p w:rsidR="009C1652" w:rsidRDefault="009C1652" w:rsidP="009C1652">
      <w:pPr>
        <w:spacing w:before="240" w:line="360" w:lineRule="auto"/>
        <w:jc w:val="both"/>
        <w:rPr>
          <w:rFonts w:ascii="Times New Roman" w:hAnsi="Times New Roman" w:cs="Times New Roman"/>
          <w:sz w:val="24"/>
          <w:szCs w:val="24"/>
        </w:rPr>
      </w:pPr>
      <w:r w:rsidRPr="001C4854">
        <w:rPr>
          <w:rFonts w:ascii="Times New Roman" w:hAnsi="Times New Roman" w:cs="Times New Roman"/>
          <w:sz w:val="24"/>
          <w:szCs w:val="24"/>
        </w:rPr>
        <w:t>As we have seen in above example that our non-software systems could be malfunctioned</w:t>
      </w:r>
      <w:r>
        <w:rPr>
          <w:rFonts w:ascii="Times New Roman" w:hAnsi="Times New Roman" w:cs="Times New Roman"/>
          <w:sz w:val="24"/>
          <w:szCs w:val="24"/>
        </w:rPr>
        <w:t xml:space="preserve"> </w:t>
      </w:r>
      <w:r w:rsidRPr="001C4854">
        <w:rPr>
          <w:rFonts w:ascii="Times New Roman" w:hAnsi="Times New Roman" w:cs="Times New Roman"/>
          <w:sz w:val="24"/>
          <w:szCs w:val="24"/>
        </w:rPr>
        <w:t>or crash while working. That mean they are affected by the phenomenon of wear and</w:t>
      </w:r>
      <w:r>
        <w:rPr>
          <w:rFonts w:ascii="Times New Roman" w:hAnsi="Times New Roman" w:cs="Times New Roman"/>
          <w:sz w:val="24"/>
          <w:szCs w:val="24"/>
        </w:rPr>
        <w:t xml:space="preserve"> </w:t>
      </w:r>
      <w:r w:rsidRPr="001C4854">
        <w:rPr>
          <w:rFonts w:ascii="Times New Roman" w:hAnsi="Times New Roman" w:cs="Times New Roman"/>
          <w:sz w:val="24"/>
          <w:szCs w:val="24"/>
        </w:rPr>
        <w:t>tear. They have a particular life and after that they could have some problem and may not</w:t>
      </w:r>
      <w:r>
        <w:rPr>
          <w:rFonts w:ascii="Times New Roman" w:hAnsi="Times New Roman" w:cs="Times New Roman"/>
          <w:sz w:val="24"/>
          <w:szCs w:val="24"/>
        </w:rPr>
        <w:t xml:space="preserve"> </w:t>
      </w:r>
      <w:r w:rsidRPr="001C4854">
        <w:rPr>
          <w:rFonts w:ascii="Times New Roman" w:hAnsi="Times New Roman" w:cs="Times New Roman"/>
          <w:sz w:val="24"/>
          <w:szCs w:val="24"/>
        </w:rPr>
        <w:t>behave and perform as expected. But this is not the case with software. Software systems</w:t>
      </w:r>
      <w:r>
        <w:rPr>
          <w:rFonts w:ascii="Times New Roman" w:hAnsi="Times New Roman" w:cs="Times New Roman"/>
          <w:sz w:val="24"/>
          <w:szCs w:val="24"/>
        </w:rPr>
        <w:t xml:space="preserve"> </w:t>
      </w:r>
      <w:r w:rsidRPr="001C4854">
        <w:rPr>
          <w:rFonts w:ascii="Times New Roman" w:hAnsi="Times New Roman" w:cs="Times New Roman"/>
          <w:sz w:val="24"/>
          <w:szCs w:val="24"/>
        </w:rPr>
        <w:t>does not affect by the phenomenon of wear and tear. If software has any defect then that</w:t>
      </w:r>
      <w:r>
        <w:rPr>
          <w:rFonts w:ascii="Times New Roman" w:hAnsi="Times New Roman" w:cs="Times New Roman"/>
          <w:sz w:val="24"/>
          <w:szCs w:val="24"/>
        </w:rPr>
        <w:t xml:space="preserve"> </w:t>
      </w:r>
      <w:r w:rsidRPr="001C4854">
        <w:rPr>
          <w:rFonts w:ascii="Times New Roman" w:hAnsi="Times New Roman" w:cs="Times New Roman"/>
          <w:sz w:val="24"/>
          <w:szCs w:val="24"/>
        </w:rPr>
        <w:t>defect will be there from the very first day and that defect normally called bug. That</w:t>
      </w:r>
      <w:r>
        <w:rPr>
          <w:rFonts w:ascii="Times New Roman" w:hAnsi="Times New Roman" w:cs="Times New Roman"/>
          <w:sz w:val="24"/>
          <w:szCs w:val="24"/>
        </w:rPr>
        <w:t xml:space="preserve"> </w:t>
      </w:r>
      <w:r w:rsidRPr="001C4854">
        <w:rPr>
          <w:rFonts w:ascii="Times New Roman" w:hAnsi="Times New Roman" w:cs="Times New Roman"/>
          <w:sz w:val="24"/>
          <w:szCs w:val="24"/>
        </w:rPr>
        <w:t xml:space="preserve">means if software is not working then </w:t>
      </w:r>
      <w:r w:rsidRPr="001C4854">
        <w:rPr>
          <w:rFonts w:ascii="Times New Roman" w:hAnsi="Times New Roman" w:cs="Times New Roman"/>
          <w:sz w:val="24"/>
          <w:szCs w:val="24"/>
        </w:rPr>
        <w:lastRenderedPageBreak/>
        <w:t>it should not work from the very first day. But</w:t>
      </w:r>
      <w:r>
        <w:rPr>
          <w:rFonts w:ascii="Times New Roman" w:hAnsi="Times New Roman" w:cs="Times New Roman"/>
          <w:sz w:val="24"/>
          <w:szCs w:val="24"/>
        </w:rPr>
        <w:t xml:space="preserve"> </w:t>
      </w:r>
      <w:r w:rsidRPr="001C4854">
        <w:rPr>
          <w:rFonts w:ascii="Times New Roman" w:hAnsi="Times New Roman" w:cs="Times New Roman"/>
          <w:sz w:val="24"/>
          <w:szCs w:val="24"/>
        </w:rPr>
        <w:t>this could not be the case that at a particular point in time software is functioning well</w:t>
      </w:r>
      <w:r>
        <w:rPr>
          <w:rFonts w:ascii="Times New Roman" w:hAnsi="Times New Roman" w:cs="Times New Roman"/>
          <w:sz w:val="24"/>
          <w:szCs w:val="24"/>
        </w:rPr>
        <w:t xml:space="preserve"> </w:t>
      </w:r>
      <w:r w:rsidRPr="001C4854">
        <w:rPr>
          <w:rFonts w:ascii="Times New Roman" w:hAnsi="Times New Roman" w:cs="Times New Roman"/>
          <w:sz w:val="24"/>
          <w:szCs w:val="24"/>
        </w:rPr>
        <w:t>and after some time the same software is not performing the same task as required. So</w:t>
      </w:r>
      <w:r>
        <w:rPr>
          <w:rFonts w:ascii="Times New Roman" w:hAnsi="Times New Roman" w:cs="Times New Roman"/>
          <w:sz w:val="24"/>
          <w:szCs w:val="24"/>
        </w:rPr>
        <w:t xml:space="preserve"> </w:t>
      </w:r>
      <w:r w:rsidRPr="001C4854">
        <w:rPr>
          <w:rFonts w:ascii="Times New Roman" w:hAnsi="Times New Roman" w:cs="Times New Roman"/>
          <w:sz w:val="24"/>
          <w:szCs w:val="24"/>
        </w:rPr>
        <w:t>software does not have the element of wear and tear. Let’s elaborate this point further. We</w:t>
      </w:r>
      <w:r>
        <w:rPr>
          <w:rFonts w:ascii="Times New Roman" w:hAnsi="Times New Roman" w:cs="Times New Roman"/>
          <w:sz w:val="24"/>
          <w:szCs w:val="24"/>
        </w:rPr>
        <w:t xml:space="preserve"> </w:t>
      </w:r>
      <w:r w:rsidRPr="001C4854">
        <w:rPr>
          <w:rFonts w:ascii="Times New Roman" w:hAnsi="Times New Roman" w:cs="Times New Roman"/>
          <w:sz w:val="24"/>
          <w:szCs w:val="24"/>
        </w:rPr>
        <w:t>have just talked about software defects which we call bugs. If a part of a car became wear</w:t>
      </w:r>
      <w:r>
        <w:rPr>
          <w:rFonts w:ascii="Times New Roman" w:hAnsi="Times New Roman" w:cs="Times New Roman"/>
          <w:sz w:val="24"/>
          <w:szCs w:val="24"/>
        </w:rPr>
        <w:t xml:space="preserve"> </w:t>
      </w:r>
      <w:r w:rsidRPr="001C4854">
        <w:rPr>
          <w:rFonts w:ascii="Times New Roman" w:hAnsi="Times New Roman" w:cs="Times New Roman"/>
          <w:sz w:val="24"/>
          <w:szCs w:val="24"/>
        </w:rPr>
        <w:t>out you just need to get a new one from market and replace the damages one with the</w:t>
      </w:r>
      <w:r>
        <w:rPr>
          <w:rFonts w:ascii="Times New Roman" w:hAnsi="Times New Roman" w:cs="Times New Roman"/>
          <w:sz w:val="24"/>
          <w:szCs w:val="24"/>
        </w:rPr>
        <w:t xml:space="preserve"> </w:t>
      </w:r>
      <w:r w:rsidRPr="001C4854">
        <w:rPr>
          <w:rFonts w:ascii="Times New Roman" w:hAnsi="Times New Roman" w:cs="Times New Roman"/>
          <w:sz w:val="24"/>
          <w:szCs w:val="24"/>
        </w:rPr>
        <w:t>new one</w:t>
      </w:r>
      <w:r>
        <w:rPr>
          <w:rFonts w:ascii="Times New Roman" w:hAnsi="Times New Roman" w:cs="Times New Roman"/>
          <w:sz w:val="24"/>
          <w:szCs w:val="24"/>
        </w:rPr>
        <w:t xml:space="preserve"> and</w:t>
      </w:r>
      <w:r w:rsidRPr="001C4854">
        <w:rPr>
          <w:rFonts w:ascii="Times New Roman" w:hAnsi="Times New Roman" w:cs="Times New Roman"/>
          <w:sz w:val="24"/>
          <w:szCs w:val="24"/>
        </w:rPr>
        <w:t xml:space="preserve"> the car will start working properly as it was working previously. Similarly</w:t>
      </w:r>
      <w:r>
        <w:rPr>
          <w:rFonts w:ascii="Times New Roman" w:hAnsi="Times New Roman" w:cs="Times New Roman"/>
          <w:sz w:val="24"/>
          <w:szCs w:val="24"/>
        </w:rPr>
        <w:t xml:space="preserve"> </w:t>
      </w:r>
      <w:r w:rsidRPr="001C4854">
        <w:rPr>
          <w:rFonts w:ascii="Times New Roman" w:hAnsi="Times New Roman" w:cs="Times New Roman"/>
          <w:sz w:val="24"/>
          <w:szCs w:val="24"/>
        </w:rPr>
        <w:t>if an electric bulb got fused then you just need to get a new one and put into the socket in</w:t>
      </w:r>
      <w:r>
        <w:rPr>
          <w:rFonts w:ascii="Times New Roman" w:hAnsi="Times New Roman" w:cs="Times New Roman"/>
          <w:sz w:val="24"/>
          <w:szCs w:val="24"/>
        </w:rPr>
        <w:t xml:space="preserve"> </w:t>
      </w:r>
      <w:r w:rsidRPr="001C4854">
        <w:rPr>
          <w:rFonts w:ascii="Times New Roman" w:hAnsi="Times New Roman" w:cs="Times New Roman"/>
          <w:sz w:val="24"/>
          <w:szCs w:val="24"/>
        </w:rPr>
        <w:t>place of the fused one and your room wil</w:t>
      </w:r>
      <w:r>
        <w:rPr>
          <w:rFonts w:ascii="Times New Roman" w:hAnsi="Times New Roman" w:cs="Times New Roman"/>
          <w:sz w:val="24"/>
          <w:szCs w:val="24"/>
        </w:rPr>
        <w:t>l again be illuminated, b</w:t>
      </w:r>
      <w:r w:rsidRPr="001C4854">
        <w:rPr>
          <w:rFonts w:ascii="Times New Roman" w:hAnsi="Times New Roman" w:cs="Times New Roman"/>
          <w:sz w:val="24"/>
          <w:szCs w:val="24"/>
        </w:rPr>
        <w:t>ut the case of software</w:t>
      </w:r>
      <w:r>
        <w:rPr>
          <w:rFonts w:ascii="Times New Roman" w:hAnsi="Times New Roman" w:cs="Times New Roman"/>
          <w:sz w:val="24"/>
          <w:szCs w:val="24"/>
        </w:rPr>
        <w:t xml:space="preserve"> </w:t>
      </w:r>
      <w:r w:rsidRPr="001C4854">
        <w:rPr>
          <w:rFonts w:ascii="Times New Roman" w:hAnsi="Times New Roman" w:cs="Times New Roman"/>
          <w:sz w:val="24"/>
          <w:szCs w:val="24"/>
        </w:rPr>
        <w:t>is somewhat different. If software has a bug then the same process of replacing faulty</w:t>
      </w:r>
      <w:r>
        <w:rPr>
          <w:rFonts w:ascii="Times New Roman" w:hAnsi="Times New Roman" w:cs="Times New Roman"/>
          <w:sz w:val="24"/>
          <w:szCs w:val="24"/>
        </w:rPr>
        <w:t xml:space="preserve"> </w:t>
      </w:r>
      <w:r w:rsidRPr="001C4854">
        <w:rPr>
          <w:rFonts w:ascii="Times New Roman" w:hAnsi="Times New Roman" w:cs="Times New Roman"/>
          <w:sz w:val="24"/>
          <w:szCs w:val="24"/>
        </w:rPr>
        <w:t>part with the new one may not work. You cannot remove the bug by just replacing the</w:t>
      </w:r>
      <w:r>
        <w:rPr>
          <w:rFonts w:ascii="Times New Roman" w:hAnsi="Times New Roman" w:cs="Times New Roman"/>
          <w:sz w:val="24"/>
          <w:szCs w:val="24"/>
        </w:rPr>
        <w:t xml:space="preserve"> </w:t>
      </w:r>
      <w:r w:rsidRPr="001C4854">
        <w:rPr>
          <w:rFonts w:ascii="Times New Roman" w:hAnsi="Times New Roman" w:cs="Times New Roman"/>
          <w:sz w:val="24"/>
          <w:szCs w:val="24"/>
        </w:rPr>
        <w:t>faulty part of software with the new one. Or it will not be as simple that, you go to the</w:t>
      </w:r>
      <w:r>
        <w:rPr>
          <w:rFonts w:ascii="Times New Roman" w:hAnsi="Times New Roman" w:cs="Times New Roman"/>
          <w:sz w:val="24"/>
          <w:szCs w:val="24"/>
        </w:rPr>
        <w:t xml:space="preserve"> </w:t>
      </w:r>
      <w:r w:rsidRPr="001C4854">
        <w:rPr>
          <w:rFonts w:ascii="Times New Roman" w:hAnsi="Times New Roman" w:cs="Times New Roman"/>
          <w:sz w:val="24"/>
          <w:szCs w:val="24"/>
        </w:rPr>
        <w:t>concerned company, get a new CD of that software and it will start working properly. If</w:t>
      </w:r>
      <w:r>
        <w:rPr>
          <w:rFonts w:ascii="Times New Roman" w:hAnsi="Times New Roman" w:cs="Times New Roman"/>
          <w:sz w:val="24"/>
          <w:szCs w:val="24"/>
        </w:rPr>
        <w:t xml:space="preserve"> </w:t>
      </w:r>
      <w:r w:rsidRPr="001C4854">
        <w:rPr>
          <w:rFonts w:ascii="Times New Roman" w:hAnsi="Times New Roman" w:cs="Times New Roman"/>
          <w:sz w:val="24"/>
          <w:szCs w:val="24"/>
        </w:rPr>
        <w:t>the software has a bug and that bug was present in the older CD then that will remain in</w:t>
      </w:r>
      <w:r>
        <w:rPr>
          <w:rFonts w:ascii="Times New Roman" w:hAnsi="Times New Roman" w:cs="Times New Roman"/>
          <w:sz w:val="24"/>
          <w:szCs w:val="24"/>
        </w:rPr>
        <w:t xml:space="preserve"> </w:t>
      </w:r>
      <w:r w:rsidRPr="001C4854">
        <w:rPr>
          <w:rFonts w:ascii="Times New Roman" w:hAnsi="Times New Roman" w:cs="Times New Roman"/>
          <w:sz w:val="24"/>
          <w:szCs w:val="24"/>
        </w:rPr>
        <w:t>the new one. This is a fundamental difference between software and other systems.</w:t>
      </w:r>
    </w:p>
    <w:p w:rsidR="009C1652" w:rsidRDefault="009C1652" w:rsidP="009C165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Some other differences of software systems and other engineering disciplines are:</w:t>
      </w:r>
    </w:p>
    <w:p w:rsidR="009C1652" w:rsidRPr="001C4854" w:rsidRDefault="009C1652" w:rsidP="00A20277">
      <w:pPr>
        <w:numPr>
          <w:ilvl w:val="0"/>
          <w:numId w:val="13"/>
        </w:numPr>
        <w:spacing w:before="240" w:line="360" w:lineRule="auto"/>
        <w:jc w:val="both"/>
        <w:rPr>
          <w:rFonts w:ascii="Times New Roman" w:hAnsi="Times New Roman" w:cs="Times New Roman"/>
          <w:sz w:val="24"/>
          <w:szCs w:val="24"/>
        </w:rPr>
      </w:pPr>
      <w:r w:rsidRPr="001C4854">
        <w:rPr>
          <w:rFonts w:ascii="Times New Roman" w:hAnsi="Times New Roman" w:cs="Times New Roman"/>
          <w:sz w:val="24"/>
          <w:szCs w:val="24"/>
        </w:rPr>
        <w:t xml:space="preserve">Once a hardware product has been manufactured, it is difficult or </w:t>
      </w:r>
      <w:r w:rsidRPr="001C4854">
        <w:rPr>
          <w:rFonts w:ascii="Times New Roman" w:hAnsi="Times New Roman" w:cs="Times New Roman"/>
          <w:bCs/>
          <w:sz w:val="24"/>
          <w:szCs w:val="24"/>
        </w:rPr>
        <w:t>impossible to modify</w:t>
      </w:r>
      <w:r w:rsidRPr="001C4854">
        <w:rPr>
          <w:rFonts w:ascii="Times New Roman" w:hAnsi="Times New Roman" w:cs="Times New Roman"/>
          <w:sz w:val="24"/>
          <w:szCs w:val="24"/>
        </w:rPr>
        <w:t xml:space="preserve">.  In contrast, software products are </w:t>
      </w:r>
      <w:r w:rsidRPr="001C4854">
        <w:rPr>
          <w:rFonts w:ascii="Times New Roman" w:hAnsi="Times New Roman" w:cs="Times New Roman"/>
          <w:bCs/>
          <w:sz w:val="24"/>
          <w:szCs w:val="24"/>
        </w:rPr>
        <w:t xml:space="preserve">routinely modified </w:t>
      </w:r>
      <w:r w:rsidRPr="001C4854">
        <w:rPr>
          <w:rFonts w:ascii="Times New Roman" w:hAnsi="Times New Roman" w:cs="Times New Roman"/>
          <w:sz w:val="24"/>
          <w:szCs w:val="24"/>
        </w:rPr>
        <w:t>and upgraded.</w:t>
      </w:r>
    </w:p>
    <w:p w:rsidR="009C1652" w:rsidRPr="001C4854" w:rsidRDefault="009C1652" w:rsidP="00A20277">
      <w:pPr>
        <w:numPr>
          <w:ilvl w:val="0"/>
          <w:numId w:val="13"/>
        </w:numPr>
        <w:spacing w:before="240" w:line="360" w:lineRule="auto"/>
        <w:jc w:val="both"/>
        <w:rPr>
          <w:rFonts w:ascii="Times New Roman" w:hAnsi="Times New Roman" w:cs="Times New Roman"/>
          <w:sz w:val="24"/>
          <w:szCs w:val="24"/>
        </w:rPr>
      </w:pPr>
      <w:r w:rsidRPr="001C4854">
        <w:rPr>
          <w:rFonts w:ascii="Times New Roman" w:hAnsi="Times New Roman" w:cs="Times New Roman"/>
          <w:sz w:val="24"/>
          <w:szCs w:val="24"/>
        </w:rPr>
        <w:t>In hardware, hiring more people allows you to accomplish more work, but the same does not necessarily hold true in software engineering.</w:t>
      </w:r>
    </w:p>
    <w:p w:rsidR="009C1652" w:rsidRDefault="009C1652" w:rsidP="00A20277">
      <w:pPr>
        <w:numPr>
          <w:ilvl w:val="0"/>
          <w:numId w:val="13"/>
        </w:numPr>
        <w:spacing w:before="240" w:line="360" w:lineRule="auto"/>
        <w:jc w:val="both"/>
        <w:rPr>
          <w:rFonts w:ascii="Times New Roman" w:hAnsi="Times New Roman" w:cs="Times New Roman"/>
          <w:sz w:val="24"/>
          <w:szCs w:val="24"/>
        </w:rPr>
      </w:pPr>
      <w:r w:rsidRPr="001C4854">
        <w:rPr>
          <w:rFonts w:ascii="Times New Roman" w:hAnsi="Times New Roman" w:cs="Times New Roman"/>
          <w:sz w:val="24"/>
          <w:szCs w:val="24"/>
        </w:rPr>
        <w:t xml:space="preserve">Unlike hardware, software costs are concentrated in </w:t>
      </w:r>
      <w:r w:rsidRPr="001C4854">
        <w:rPr>
          <w:rFonts w:ascii="Times New Roman" w:hAnsi="Times New Roman" w:cs="Times New Roman"/>
          <w:bCs/>
          <w:sz w:val="24"/>
          <w:szCs w:val="24"/>
        </w:rPr>
        <w:t>design</w:t>
      </w:r>
      <w:r w:rsidRPr="001C4854">
        <w:rPr>
          <w:rFonts w:ascii="Times New Roman" w:hAnsi="Times New Roman" w:cs="Times New Roman"/>
          <w:sz w:val="24"/>
          <w:szCs w:val="24"/>
        </w:rPr>
        <w:t xml:space="preserve"> rather than production.</w:t>
      </w:r>
    </w:p>
    <w:p w:rsidR="009C1652" w:rsidRPr="001C4854" w:rsidRDefault="009C1652" w:rsidP="00A20277">
      <w:pPr>
        <w:numPr>
          <w:ilvl w:val="0"/>
          <w:numId w:val="13"/>
        </w:numPr>
        <w:spacing w:before="240" w:line="360" w:lineRule="auto"/>
        <w:jc w:val="both"/>
        <w:rPr>
          <w:rFonts w:ascii="Times New Roman" w:hAnsi="Times New Roman" w:cs="Times New Roman"/>
          <w:sz w:val="24"/>
          <w:szCs w:val="24"/>
        </w:rPr>
      </w:pPr>
      <w:r w:rsidRPr="001C4854">
        <w:rPr>
          <w:rFonts w:ascii="Times New Roman" w:hAnsi="Times New Roman" w:cs="Times New Roman"/>
          <w:sz w:val="24"/>
          <w:szCs w:val="24"/>
        </w:rPr>
        <w:t>Engineering methods put a lot of emphasis on planning before you build</w:t>
      </w:r>
      <w:r>
        <w:rPr>
          <w:rFonts w:ascii="Times New Roman" w:hAnsi="Times New Roman" w:cs="Times New Roman"/>
          <w:sz w:val="24"/>
          <w:szCs w:val="24"/>
        </w:rPr>
        <w:t>. D</w:t>
      </w:r>
      <w:r w:rsidRPr="001C4854">
        <w:rPr>
          <w:rFonts w:ascii="Times New Roman" w:hAnsi="Times New Roman" w:cs="Times New Roman"/>
          <w:bCs/>
          <w:sz w:val="24"/>
          <w:szCs w:val="24"/>
        </w:rPr>
        <w:t xml:space="preserve">esign, </w:t>
      </w:r>
      <w:r>
        <w:rPr>
          <w:rFonts w:ascii="Times New Roman" w:hAnsi="Times New Roman" w:cs="Times New Roman"/>
          <w:bCs/>
          <w:sz w:val="24"/>
          <w:szCs w:val="24"/>
        </w:rPr>
        <w:t>p</w:t>
      </w:r>
      <w:r w:rsidRPr="001C4854">
        <w:rPr>
          <w:rFonts w:ascii="Times New Roman" w:hAnsi="Times New Roman" w:cs="Times New Roman"/>
          <w:bCs/>
          <w:sz w:val="24"/>
          <w:szCs w:val="24"/>
        </w:rPr>
        <w:t>lan and then construct</w:t>
      </w:r>
      <w:r>
        <w:rPr>
          <w:rFonts w:ascii="Times New Roman" w:hAnsi="Times New Roman" w:cs="Times New Roman"/>
          <w:bCs/>
          <w:sz w:val="24"/>
          <w:szCs w:val="24"/>
        </w:rPr>
        <w:t>.</w:t>
      </w:r>
    </w:p>
    <w:p w:rsidR="009C1652" w:rsidRPr="001C4854" w:rsidRDefault="009C1652" w:rsidP="00A20277">
      <w:pPr>
        <w:numPr>
          <w:ilvl w:val="0"/>
          <w:numId w:val="13"/>
        </w:numPr>
        <w:spacing w:before="240" w:line="360" w:lineRule="auto"/>
        <w:rPr>
          <w:rFonts w:ascii="Times New Roman" w:hAnsi="Times New Roman" w:cs="Times New Roman"/>
          <w:sz w:val="24"/>
          <w:szCs w:val="24"/>
        </w:rPr>
      </w:pPr>
      <w:r>
        <w:rPr>
          <w:rFonts w:ascii="Times New Roman" w:hAnsi="Times New Roman" w:cs="Times New Roman"/>
          <w:sz w:val="24"/>
          <w:szCs w:val="24"/>
        </w:rPr>
        <w:t>In other engineering disciplines c</w:t>
      </w:r>
      <w:r w:rsidRPr="001C4854">
        <w:rPr>
          <w:rFonts w:ascii="Times New Roman" w:hAnsi="Times New Roman" w:cs="Times New Roman"/>
          <w:sz w:val="24"/>
          <w:szCs w:val="24"/>
        </w:rPr>
        <w:t xml:space="preserve">onstruction is much bigger in both cost and time than design and </w:t>
      </w:r>
      <w:r>
        <w:rPr>
          <w:rFonts w:ascii="Times New Roman" w:hAnsi="Times New Roman" w:cs="Times New Roman"/>
          <w:sz w:val="24"/>
          <w:szCs w:val="24"/>
        </w:rPr>
        <w:t xml:space="preserve">planning i.e. </w:t>
      </w:r>
      <w:r w:rsidRPr="001C4854">
        <w:rPr>
          <w:rFonts w:ascii="Times New Roman" w:hAnsi="Times New Roman" w:cs="Times New Roman"/>
          <w:bCs/>
          <w:sz w:val="24"/>
          <w:szCs w:val="24"/>
        </w:rPr>
        <w:t>80-90%</w:t>
      </w:r>
    </w:p>
    <w:p w:rsidR="009C1652" w:rsidRDefault="009C1652" w:rsidP="00A20277">
      <w:pPr>
        <w:numPr>
          <w:ilvl w:val="0"/>
          <w:numId w:val="13"/>
        </w:numPr>
        <w:spacing w:before="240" w:line="360" w:lineRule="auto"/>
        <w:jc w:val="both"/>
        <w:rPr>
          <w:rFonts w:ascii="Times New Roman" w:hAnsi="Times New Roman" w:cs="Times New Roman"/>
          <w:sz w:val="24"/>
          <w:szCs w:val="24"/>
        </w:rPr>
      </w:pPr>
      <w:r w:rsidRPr="001C4854">
        <w:rPr>
          <w:rFonts w:ascii="Times New Roman" w:hAnsi="Times New Roman" w:cs="Times New Roman"/>
          <w:sz w:val="24"/>
          <w:szCs w:val="24"/>
        </w:rPr>
        <w:t xml:space="preserve"> </w:t>
      </w:r>
      <w:r>
        <w:rPr>
          <w:rFonts w:ascii="Times New Roman" w:hAnsi="Times New Roman" w:cs="Times New Roman"/>
          <w:sz w:val="24"/>
          <w:szCs w:val="24"/>
        </w:rPr>
        <w:t>While the construction in software engineering is just 10-30%, making s</w:t>
      </w:r>
      <w:r w:rsidRPr="00DC0F47">
        <w:rPr>
          <w:rFonts w:ascii="Times New Roman" w:hAnsi="Times New Roman" w:cs="Times New Roman"/>
          <w:sz w:val="24"/>
          <w:szCs w:val="24"/>
        </w:rPr>
        <w:t>oftware construction is so cheap as to be free</w:t>
      </w:r>
      <w:r>
        <w:rPr>
          <w:rFonts w:ascii="Times New Roman" w:hAnsi="Times New Roman" w:cs="Times New Roman"/>
          <w:sz w:val="24"/>
          <w:szCs w:val="24"/>
        </w:rPr>
        <w:t>.</w:t>
      </w:r>
    </w:p>
    <w:p w:rsidR="009C1652" w:rsidRPr="001C4854" w:rsidRDefault="009C1652" w:rsidP="00A20277">
      <w:pPr>
        <w:numPr>
          <w:ilvl w:val="0"/>
          <w:numId w:val="1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software engineering a</w:t>
      </w:r>
      <w:r w:rsidRPr="00DC0F47">
        <w:rPr>
          <w:rFonts w:ascii="Times New Roman" w:hAnsi="Times New Roman" w:cs="Times New Roman"/>
          <w:sz w:val="24"/>
          <w:szCs w:val="24"/>
        </w:rPr>
        <w:t>lmost all effort is of design</w:t>
      </w:r>
      <w:r>
        <w:rPr>
          <w:rFonts w:ascii="Times New Roman" w:hAnsi="Times New Roman" w:cs="Times New Roman"/>
          <w:sz w:val="24"/>
          <w:szCs w:val="24"/>
        </w:rPr>
        <w:t>.</w:t>
      </w:r>
    </w:p>
    <w:p w:rsidR="009C1652" w:rsidRDefault="009C1652" w:rsidP="00A20277">
      <w:pPr>
        <w:pStyle w:val="ListParagraph"/>
        <w:numPr>
          <w:ilvl w:val="0"/>
          <w:numId w:val="16"/>
        </w:numPr>
        <w:spacing w:line="240" w:lineRule="auto"/>
        <w:rPr>
          <w:rFonts w:ascii="Times New Roman" w:hAnsi="Times New Roman" w:cs="Times New Roman"/>
          <w:b/>
          <w:sz w:val="28"/>
          <w:szCs w:val="28"/>
        </w:rPr>
      </w:pPr>
      <w:r w:rsidRPr="00BC1E5F">
        <w:rPr>
          <w:rFonts w:ascii="Times New Roman" w:hAnsi="Times New Roman" w:cs="Times New Roman"/>
          <w:b/>
          <w:sz w:val="28"/>
          <w:szCs w:val="28"/>
        </w:rPr>
        <w:t>Software Engineering Difficulties</w:t>
      </w:r>
    </w:p>
    <w:p w:rsidR="009C1652" w:rsidRPr="00BC1E5F" w:rsidRDefault="009C1652" w:rsidP="009C1652">
      <w:pPr>
        <w:spacing w:before="240" w:line="360" w:lineRule="auto"/>
        <w:jc w:val="both"/>
        <w:rPr>
          <w:rFonts w:ascii="Times New Roman" w:hAnsi="Times New Roman" w:cs="Times New Roman"/>
          <w:sz w:val="24"/>
          <w:szCs w:val="24"/>
        </w:rPr>
      </w:pPr>
      <w:r w:rsidRPr="00BC1E5F">
        <w:rPr>
          <w:rFonts w:ascii="Times New Roman" w:hAnsi="Times New Roman" w:cs="Times New Roman"/>
          <w:sz w:val="24"/>
          <w:szCs w:val="24"/>
        </w:rPr>
        <w:t>Software engineers deal with unique set of problems</w:t>
      </w:r>
      <w:r>
        <w:rPr>
          <w:rFonts w:ascii="Times New Roman" w:hAnsi="Times New Roman" w:cs="Times New Roman"/>
          <w:sz w:val="24"/>
          <w:szCs w:val="24"/>
        </w:rPr>
        <w:t>. These problems include:</w:t>
      </w:r>
    </w:p>
    <w:p w:rsidR="009C1652" w:rsidRPr="00BC1E5F" w:rsidRDefault="009C1652" w:rsidP="00A20277">
      <w:pPr>
        <w:numPr>
          <w:ilvl w:val="0"/>
          <w:numId w:val="13"/>
        </w:numPr>
        <w:spacing w:before="240" w:line="360" w:lineRule="auto"/>
        <w:jc w:val="both"/>
        <w:rPr>
          <w:rFonts w:ascii="Times New Roman" w:hAnsi="Times New Roman" w:cs="Times New Roman"/>
          <w:sz w:val="24"/>
          <w:szCs w:val="24"/>
        </w:rPr>
      </w:pPr>
      <w:r w:rsidRPr="00BC1E5F">
        <w:rPr>
          <w:rFonts w:ascii="Times New Roman" w:hAnsi="Times New Roman" w:cs="Times New Roman"/>
          <w:sz w:val="24"/>
          <w:szCs w:val="24"/>
        </w:rPr>
        <w:t>Young field with tremendous expectations</w:t>
      </w:r>
    </w:p>
    <w:p w:rsidR="009C1652" w:rsidRPr="00BC1E5F" w:rsidRDefault="009C1652" w:rsidP="00A20277">
      <w:pPr>
        <w:numPr>
          <w:ilvl w:val="0"/>
          <w:numId w:val="13"/>
        </w:numPr>
        <w:spacing w:before="240" w:line="360" w:lineRule="auto"/>
        <w:jc w:val="both"/>
        <w:rPr>
          <w:rFonts w:ascii="Times New Roman" w:hAnsi="Times New Roman" w:cs="Times New Roman"/>
          <w:sz w:val="24"/>
          <w:szCs w:val="24"/>
        </w:rPr>
      </w:pPr>
      <w:r w:rsidRPr="00BC1E5F">
        <w:rPr>
          <w:rFonts w:ascii="Times New Roman" w:hAnsi="Times New Roman" w:cs="Times New Roman"/>
          <w:sz w:val="24"/>
          <w:szCs w:val="24"/>
        </w:rPr>
        <w:t>Building of vastly complex, but intangible systems</w:t>
      </w:r>
    </w:p>
    <w:p w:rsidR="009C1652" w:rsidRPr="00BC1E5F" w:rsidRDefault="009C1652" w:rsidP="00A20277">
      <w:pPr>
        <w:numPr>
          <w:ilvl w:val="0"/>
          <w:numId w:val="13"/>
        </w:numPr>
        <w:spacing w:before="240" w:line="360" w:lineRule="auto"/>
        <w:jc w:val="both"/>
        <w:rPr>
          <w:rFonts w:ascii="Times New Roman" w:hAnsi="Times New Roman" w:cs="Times New Roman"/>
          <w:sz w:val="24"/>
          <w:szCs w:val="24"/>
        </w:rPr>
      </w:pPr>
      <w:r w:rsidRPr="00BC1E5F">
        <w:rPr>
          <w:rFonts w:ascii="Times New Roman" w:hAnsi="Times New Roman" w:cs="Times New Roman"/>
          <w:sz w:val="24"/>
          <w:szCs w:val="24"/>
        </w:rPr>
        <w:t xml:space="preserve">Software is not useful on its own e.g., unlike a car, thus </w:t>
      </w:r>
    </w:p>
    <w:p w:rsidR="009C1652" w:rsidRDefault="009C1652" w:rsidP="00A20277">
      <w:pPr>
        <w:numPr>
          <w:ilvl w:val="0"/>
          <w:numId w:val="13"/>
        </w:numPr>
        <w:spacing w:before="240" w:line="360" w:lineRule="auto"/>
        <w:jc w:val="both"/>
        <w:rPr>
          <w:rFonts w:ascii="Times New Roman" w:hAnsi="Times New Roman" w:cs="Times New Roman"/>
          <w:sz w:val="24"/>
          <w:szCs w:val="24"/>
        </w:rPr>
      </w:pPr>
      <w:r w:rsidRPr="00BC1E5F">
        <w:rPr>
          <w:rFonts w:ascii="Times New Roman" w:hAnsi="Times New Roman" w:cs="Times New Roman"/>
          <w:sz w:val="24"/>
          <w:szCs w:val="24"/>
        </w:rPr>
        <w:t>It must conform to changes in other engineering areas</w:t>
      </w:r>
    </w:p>
    <w:p w:rsidR="009C1652" w:rsidRDefault="009C1652" w:rsidP="009C165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problems are categorized in to two sections. The first category contains the </w:t>
      </w:r>
      <w:r w:rsidRPr="00BC1E5F">
        <w:rPr>
          <w:rFonts w:ascii="Times New Roman" w:hAnsi="Times New Roman" w:cs="Times New Roman"/>
          <w:sz w:val="24"/>
          <w:szCs w:val="24"/>
        </w:rPr>
        <w:t xml:space="preserve">problems </w:t>
      </w:r>
      <w:r>
        <w:rPr>
          <w:rFonts w:ascii="Times New Roman" w:hAnsi="Times New Roman" w:cs="Times New Roman"/>
          <w:sz w:val="24"/>
          <w:szCs w:val="24"/>
        </w:rPr>
        <w:t xml:space="preserve">that </w:t>
      </w:r>
      <w:r w:rsidRPr="00BC1E5F">
        <w:rPr>
          <w:rFonts w:ascii="Times New Roman" w:hAnsi="Times New Roman" w:cs="Times New Roman"/>
          <w:sz w:val="24"/>
          <w:szCs w:val="24"/>
        </w:rPr>
        <w:t>can be eliminated</w:t>
      </w:r>
      <w:r>
        <w:rPr>
          <w:rFonts w:ascii="Times New Roman" w:hAnsi="Times New Roman" w:cs="Times New Roman"/>
          <w:sz w:val="24"/>
          <w:szCs w:val="24"/>
        </w:rPr>
        <w:t xml:space="preserve"> are known as </w:t>
      </w:r>
      <w:r w:rsidRPr="00BC1E5F">
        <w:rPr>
          <w:rFonts w:ascii="Times New Roman" w:hAnsi="Times New Roman" w:cs="Times New Roman"/>
          <w:sz w:val="24"/>
          <w:szCs w:val="24"/>
        </w:rPr>
        <w:t>Brooks’ “accidental difficulties”</w:t>
      </w:r>
      <w:r>
        <w:rPr>
          <w:rFonts w:ascii="Times New Roman" w:hAnsi="Times New Roman" w:cs="Times New Roman"/>
          <w:sz w:val="24"/>
          <w:szCs w:val="24"/>
        </w:rPr>
        <w:t xml:space="preserve">. The second category contains the problems that </w:t>
      </w:r>
      <w:r w:rsidRPr="00BC1E5F">
        <w:rPr>
          <w:rFonts w:ascii="Times New Roman" w:hAnsi="Times New Roman" w:cs="Times New Roman"/>
          <w:sz w:val="24"/>
          <w:szCs w:val="24"/>
        </w:rPr>
        <w:t>can be lessened, but not eliminated</w:t>
      </w:r>
      <w:r>
        <w:rPr>
          <w:rFonts w:ascii="Times New Roman" w:hAnsi="Times New Roman" w:cs="Times New Roman"/>
          <w:sz w:val="24"/>
          <w:szCs w:val="24"/>
        </w:rPr>
        <w:t xml:space="preserve">; these are known as </w:t>
      </w:r>
      <w:r w:rsidRPr="00BC1E5F">
        <w:rPr>
          <w:rFonts w:ascii="Times New Roman" w:hAnsi="Times New Roman" w:cs="Times New Roman"/>
          <w:sz w:val="24"/>
          <w:szCs w:val="24"/>
        </w:rPr>
        <w:t>Brooks’ “essential difficulties”</w:t>
      </w:r>
      <w:r>
        <w:rPr>
          <w:rFonts w:ascii="Times New Roman" w:hAnsi="Times New Roman" w:cs="Times New Roman"/>
          <w:sz w:val="24"/>
          <w:szCs w:val="24"/>
        </w:rPr>
        <w:t>.</w:t>
      </w:r>
    </w:p>
    <w:p w:rsidR="009C1652" w:rsidRDefault="009C1652" w:rsidP="00A20277">
      <w:pPr>
        <w:pStyle w:val="ListParagraph"/>
        <w:numPr>
          <w:ilvl w:val="0"/>
          <w:numId w:val="17"/>
        </w:numPr>
        <w:spacing w:line="240" w:lineRule="auto"/>
        <w:rPr>
          <w:rFonts w:ascii="Times New Roman" w:hAnsi="Times New Roman" w:cs="Times New Roman"/>
          <w:b/>
          <w:sz w:val="28"/>
          <w:szCs w:val="28"/>
        </w:rPr>
      </w:pPr>
      <w:r w:rsidRPr="00234EA3">
        <w:rPr>
          <w:rFonts w:ascii="Times New Roman" w:hAnsi="Times New Roman" w:cs="Times New Roman"/>
          <w:b/>
          <w:sz w:val="28"/>
          <w:szCs w:val="28"/>
        </w:rPr>
        <w:t>Accidental Difficulties</w:t>
      </w:r>
    </w:p>
    <w:p w:rsidR="009C1652" w:rsidRPr="002B1802" w:rsidRDefault="009C1652" w:rsidP="00A20277">
      <w:pPr>
        <w:numPr>
          <w:ilvl w:val="0"/>
          <w:numId w:val="13"/>
        </w:numPr>
        <w:spacing w:before="240" w:line="360" w:lineRule="auto"/>
        <w:jc w:val="both"/>
        <w:rPr>
          <w:rFonts w:ascii="Times New Roman" w:hAnsi="Times New Roman" w:cs="Times New Roman"/>
          <w:sz w:val="24"/>
          <w:szCs w:val="24"/>
        </w:rPr>
      </w:pPr>
      <w:r w:rsidRPr="002B1802">
        <w:rPr>
          <w:rFonts w:ascii="Times New Roman" w:hAnsi="Times New Roman" w:cs="Times New Roman"/>
          <w:sz w:val="24"/>
          <w:szCs w:val="24"/>
        </w:rPr>
        <w:t>Accidental complexity is complexity that arises in computer programs or their development process</w:t>
      </w:r>
      <w:r>
        <w:rPr>
          <w:rFonts w:ascii="Times New Roman" w:hAnsi="Times New Roman" w:cs="Times New Roman"/>
          <w:sz w:val="24"/>
          <w:szCs w:val="24"/>
        </w:rPr>
        <w:t>.</w:t>
      </w:r>
    </w:p>
    <w:p w:rsidR="009C1652" w:rsidRPr="002B1802" w:rsidRDefault="009C1652" w:rsidP="00A20277">
      <w:pPr>
        <w:numPr>
          <w:ilvl w:val="0"/>
          <w:numId w:val="13"/>
        </w:numPr>
        <w:spacing w:before="240" w:line="360" w:lineRule="auto"/>
        <w:jc w:val="both"/>
        <w:rPr>
          <w:rFonts w:ascii="Times New Roman" w:hAnsi="Times New Roman" w:cs="Times New Roman"/>
          <w:sz w:val="24"/>
          <w:szCs w:val="24"/>
        </w:rPr>
      </w:pPr>
      <w:r w:rsidRPr="002B1802">
        <w:rPr>
          <w:rFonts w:ascii="Times New Roman" w:hAnsi="Times New Roman" w:cs="Times New Roman"/>
          <w:sz w:val="24"/>
          <w:szCs w:val="24"/>
        </w:rPr>
        <w:t xml:space="preserve"> Accidental complexity is caused by the approach chosen to solve the problem</w:t>
      </w:r>
      <w:r>
        <w:rPr>
          <w:rFonts w:ascii="Times New Roman" w:hAnsi="Times New Roman" w:cs="Times New Roman"/>
          <w:sz w:val="24"/>
          <w:szCs w:val="24"/>
        </w:rPr>
        <w:t>.</w:t>
      </w:r>
    </w:p>
    <w:p w:rsidR="009C1652" w:rsidRPr="002B1802" w:rsidRDefault="009C1652" w:rsidP="00A20277">
      <w:pPr>
        <w:numPr>
          <w:ilvl w:val="0"/>
          <w:numId w:val="13"/>
        </w:numPr>
        <w:spacing w:before="240" w:line="360" w:lineRule="auto"/>
        <w:jc w:val="both"/>
        <w:rPr>
          <w:rFonts w:ascii="Times New Roman" w:hAnsi="Times New Roman" w:cs="Times New Roman"/>
          <w:sz w:val="24"/>
          <w:szCs w:val="24"/>
        </w:rPr>
      </w:pPr>
      <w:r w:rsidRPr="002B1802">
        <w:rPr>
          <w:rFonts w:ascii="Times New Roman" w:hAnsi="Times New Roman" w:cs="Times New Roman"/>
          <w:sz w:val="24"/>
          <w:szCs w:val="24"/>
        </w:rPr>
        <w:t xml:space="preserve"> Sometimes accidental complexity can be due to mistakes such as ineffective planning, or low priority placed on a project</w:t>
      </w:r>
      <w:r>
        <w:rPr>
          <w:rFonts w:ascii="Times New Roman" w:hAnsi="Times New Roman" w:cs="Times New Roman"/>
          <w:sz w:val="24"/>
          <w:szCs w:val="24"/>
        </w:rPr>
        <w:t>.</w:t>
      </w:r>
      <w:r w:rsidRPr="002B1802">
        <w:rPr>
          <w:rFonts w:ascii="Times New Roman" w:hAnsi="Times New Roman" w:cs="Times New Roman"/>
          <w:sz w:val="24"/>
          <w:szCs w:val="24"/>
        </w:rPr>
        <w:t xml:space="preserve"> </w:t>
      </w:r>
    </w:p>
    <w:p w:rsidR="009C1652" w:rsidRDefault="009C1652" w:rsidP="00A20277">
      <w:pPr>
        <w:pStyle w:val="ListParagraph"/>
        <w:numPr>
          <w:ilvl w:val="0"/>
          <w:numId w:val="18"/>
        </w:numPr>
        <w:spacing w:line="240" w:lineRule="auto"/>
        <w:rPr>
          <w:rFonts w:ascii="Times New Roman" w:hAnsi="Times New Roman" w:cs="Times New Roman"/>
          <w:b/>
          <w:sz w:val="28"/>
          <w:szCs w:val="28"/>
        </w:rPr>
      </w:pPr>
      <w:r w:rsidRPr="002B1802">
        <w:rPr>
          <w:rFonts w:ascii="Times New Roman" w:hAnsi="Times New Roman" w:cs="Times New Roman"/>
          <w:b/>
          <w:sz w:val="28"/>
          <w:szCs w:val="28"/>
        </w:rPr>
        <w:t>Essential Difficulties</w:t>
      </w:r>
    </w:p>
    <w:p w:rsidR="009C1652" w:rsidRDefault="009C1652" w:rsidP="009C1652">
      <w:pPr>
        <w:spacing w:before="240" w:line="360" w:lineRule="auto"/>
        <w:jc w:val="both"/>
        <w:rPr>
          <w:rFonts w:ascii="Times New Roman" w:hAnsi="Times New Roman" w:cs="Times New Roman"/>
          <w:sz w:val="24"/>
          <w:szCs w:val="24"/>
        </w:rPr>
      </w:pPr>
      <w:r w:rsidRPr="009D5CD4">
        <w:rPr>
          <w:rFonts w:ascii="Times New Roman" w:hAnsi="Times New Roman" w:cs="Times New Roman"/>
          <w:sz w:val="24"/>
          <w:szCs w:val="24"/>
        </w:rPr>
        <w:t>Essential complexity refers to a situation where all reasonable solutions to a problem must be complicated</w:t>
      </w:r>
      <w:r>
        <w:rPr>
          <w:rFonts w:ascii="Times New Roman" w:hAnsi="Times New Roman" w:cs="Times New Roman"/>
          <w:sz w:val="24"/>
          <w:szCs w:val="24"/>
        </w:rPr>
        <w:t xml:space="preserve">. </w:t>
      </w:r>
      <w:r w:rsidRPr="009D5CD4">
        <w:rPr>
          <w:rFonts w:ascii="Times New Roman" w:hAnsi="Times New Roman" w:cs="Times New Roman"/>
          <w:sz w:val="24"/>
          <w:szCs w:val="24"/>
        </w:rPr>
        <w:t>Only partial solutions exist for them, if any</w:t>
      </w:r>
      <w:r>
        <w:rPr>
          <w:rFonts w:ascii="Times New Roman" w:hAnsi="Times New Roman" w:cs="Times New Roman"/>
          <w:sz w:val="24"/>
          <w:szCs w:val="24"/>
        </w:rPr>
        <w:t xml:space="preserve">. </w:t>
      </w:r>
      <w:proofErr w:type="gramStart"/>
      <w:r>
        <w:rPr>
          <w:rFonts w:ascii="Times New Roman" w:hAnsi="Times New Roman" w:cs="Times New Roman"/>
          <w:sz w:val="24"/>
          <w:szCs w:val="24"/>
        </w:rPr>
        <w:t>these</w:t>
      </w:r>
      <w:proofErr w:type="gramEnd"/>
      <w:r>
        <w:rPr>
          <w:rFonts w:ascii="Times New Roman" w:hAnsi="Times New Roman" w:cs="Times New Roman"/>
          <w:sz w:val="24"/>
          <w:szCs w:val="24"/>
        </w:rPr>
        <w:t xml:space="preserve"> difficulties are further categorized into four subcategories.</w:t>
      </w:r>
    </w:p>
    <w:p w:rsidR="009C1652" w:rsidRDefault="009C1652" w:rsidP="00A20277">
      <w:pPr>
        <w:pStyle w:val="ListParagraph"/>
        <w:numPr>
          <w:ilvl w:val="0"/>
          <w:numId w:val="14"/>
        </w:numPr>
        <w:spacing w:before="240" w:line="360" w:lineRule="auto"/>
        <w:jc w:val="both"/>
        <w:rPr>
          <w:rFonts w:ascii="Times New Roman" w:hAnsi="Times New Roman" w:cs="Times New Roman"/>
          <w:sz w:val="24"/>
          <w:szCs w:val="24"/>
        </w:rPr>
      </w:pPr>
      <w:r w:rsidRPr="006878D7">
        <w:rPr>
          <w:rFonts w:ascii="Times New Roman" w:hAnsi="Times New Roman" w:cs="Times New Roman"/>
          <w:b/>
          <w:sz w:val="24"/>
          <w:szCs w:val="24"/>
        </w:rPr>
        <w:t xml:space="preserve">Complexity:  </w:t>
      </w:r>
      <w:r w:rsidRPr="006878D7">
        <w:rPr>
          <w:rFonts w:ascii="Times New Roman" w:hAnsi="Times New Roman" w:cs="Times New Roman"/>
          <w:sz w:val="24"/>
          <w:szCs w:val="24"/>
        </w:rPr>
        <w:t>No two software parts are alike, if they are; they are abstracted away into one. Complexity grows non-linearly with size (scaling-up), e.g., it is impossible to enumerate all states of program, except perhaps “toy” programs</w:t>
      </w:r>
      <w:r>
        <w:rPr>
          <w:rFonts w:ascii="Times New Roman" w:hAnsi="Times New Roman" w:cs="Times New Roman"/>
          <w:sz w:val="24"/>
          <w:szCs w:val="24"/>
        </w:rPr>
        <w:t>. f</w:t>
      </w:r>
      <w:r w:rsidRPr="006878D7">
        <w:rPr>
          <w:rFonts w:ascii="Times New Roman" w:hAnsi="Times New Roman" w:cs="Times New Roman"/>
          <w:sz w:val="24"/>
          <w:szCs w:val="24"/>
        </w:rPr>
        <w:t xml:space="preserve">rom complexity comes </w:t>
      </w:r>
      <w:r w:rsidRPr="006878D7">
        <w:rPr>
          <w:rFonts w:ascii="Times New Roman" w:hAnsi="Times New Roman" w:cs="Times New Roman"/>
          <w:sz w:val="24"/>
          <w:szCs w:val="24"/>
        </w:rPr>
        <w:lastRenderedPageBreak/>
        <w:t>the difficulty of communication, enumerating,  less understanding of all the possible states of the program</w:t>
      </w:r>
    </w:p>
    <w:p w:rsidR="009C1652" w:rsidRPr="006719FF" w:rsidRDefault="009C1652" w:rsidP="00A20277">
      <w:pPr>
        <w:pStyle w:val="ListParagraph"/>
        <w:numPr>
          <w:ilvl w:val="0"/>
          <w:numId w:val="14"/>
        </w:numPr>
        <w:spacing w:before="240" w:line="360" w:lineRule="auto"/>
        <w:jc w:val="both"/>
        <w:rPr>
          <w:rFonts w:ascii="Times New Roman" w:hAnsi="Times New Roman" w:cs="Times New Roman"/>
          <w:b/>
          <w:bCs/>
          <w:sz w:val="24"/>
          <w:szCs w:val="24"/>
        </w:rPr>
      </w:pPr>
      <w:r w:rsidRPr="006719FF">
        <w:rPr>
          <w:rFonts w:ascii="Times New Roman" w:hAnsi="Times New Roman" w:cs="Times New Roman"/>
          <w:b/>
          <w:bCs/>
          <w:sz w:val="24"/>
          <w:szCs w:val="24"/>
        </w:rPr>
        <w:t xml:space="preserve">Conformity: </w:t>
      </w:r>
      <w:r w:rsidRPr="006719FF">
        <w:rPr>
          <w:rFonts w:ascii="Times New Roman" w:hAnsi="Times New Roman" w:cs="Times New Roman"/>
          <w:sz w:val="24"/>
          <w:szCs w:val="24"/>
        </w:rPr>
        <w:t>Natural Science – God VS Software – People</w:t>
      </w:r>
    </w:p>
    <w:p w:rsidR="009C1652" w:rsidRDefault="009C1652" w:rsidP="009C1652">
      <w:pPr>
        <w:pStyle w:val="ListParagraph"/>
        <w:spacing w:before="240" w:line="360" w:lineRule="auto"/>
        <w:jc w:val="both"/>
        <w:rPr>
          <w:rFonts w:ascii="Times New Roman" w:hAnsi="Times New Roman" w:cs="Times New Roman"/>
          <w:sz w:val="24"/>
          <w:szCs w:val="24"/>
        </w:rPr>
      </w:pPr>
      <w:r w:rsidRPr="006719FF">
        <w:rPr>
          <w:rFonts w:ascii="Times New Roman" w:hAnsi="Times New Roman" w:cs="Times New Roman"/>
          <w:sz w:val="24"/>
          <w:szCs w:val="24"/>
        </w:rPr>
        <w:t xml:space="preserve">Much of the complexity that he (developer) must master is based on individual judgments. These (standards) differ from interface to interface and from time to time, not because of necessity but only because they were designed by different people, rather than by God. </w:t>
      </w:r>
    </w:p>
    <w:p w:rsidR="009C1652" w:rsidRDefault="009C1652" w:rsidP="00A20277">
      <w:pPr>
        <w:pStyle w:val="ListParagraph"/>
        <w:numPr>
          <w:ilvl w:val="0"/>
          <w:numId w:val="14"/>
        </w:numPr>
        <w:spacing w:before="240" w:line="360" w:lineRule="auto"/>
        <w:jc w:val="both"/>
        <w:rPr>
          <w:rFonts w:ascii="Times New Roman" w:hAnsi="Times New Roman" w:cs="Times New Roman"/>
          <w:sz w:val="24"/>
          <w:szCs w:val="24"/>
        </w:rPr>
      </w:pPr>
      <w:r w:rsidRPr="008E2F4B">
        <w:rPr>
          <w:rFonts w:ascii="Times New Roman" w:hAnsi="Times New Roman" w:cs="Times New Roman"/>
          <w:b/>
          <w:bCs/>
          <w:sz w:val="24"/>
          <w:szCs w:val="24"/>
        </w:rPr>
        <w:t>Changeability:</w:t>
      </w:r>
      <w:r>
        <w:rPr>
          <w:rFonts w:ascii="Times New Roman" w:hAnsi="Times New Roman" w:cs="Times New Roman"/>
          <w:b/>
          <w:bCs/>
          <w:sz w:val="24"/>
          <w:szCs w:val="24"/>
        </w:rPr>
        <w:t xml:space="preserve"> </w:t>
      </w:r>
      <w:r w:rsidRPr="008E2F4B">
        <w:rPr>
          <w:rFonts w:ascii="Times New Roman" w:hAnsi="Times New Roman" w:cs="Times New Roman"/>
          <w:sz w:val="24"/>
          <w:szCs w:val="24"/>
        </w:rPr>
        <w:t>The software entity is constantly subject to pressures for change. Of course, so are buildings, cars, and computers. But manufactured things are infrequently changed.</w:t>
      </w:r>
      <w:r>
        <w:rPr>
          <w:rFonts w:ascii="Times New Roman" w:hAnsi="Times New Roman" w:cs="Times New Roman"/>
          <w:sz w:val="24"/>
          <w:szCs w:val="24"/>
        </w:rPr>
        <w:t xml:space="preserve"> </w:t>
      </w:r>
      <w:r w:rsidRPr="008E2F4B">
        <w:rPr>
          <w:rFonts w:ascii="Times New Roman" w:hAnsi="Times New Roman" w:cs="Times New Roman"/>
          <w:sz w:val="24"/>
          <w:szCs w:val="24"/>
        </w:rPr>
        <w:t>Software of a system embodies its function, and the function is the part that most feels the pressure of change. In part it is because soft</w:t>
      </w:r>
      <w:r>
        <w:rPr>
          <w:rFonts w:ascii="Times New Roman" w:hAnsi="Times New Roman" w:cs="Times New Roman"/>
          <w:sz w:val="24"/>
          <w:szCs w:val="24"/>
        </w:rPr>
        <w:t xml:space="preserve">ware can be changed more easily, </w:t>
      </w:r>
      <w:r w:rsidRPr="008E2F4B">
        <w:rPr>
          <w:rFonts w:ascii="Times New Roman" w:hAnsi="Times New Roman" w:cs="Times New Roman"/>
          <w:sz w:val="24"/>
          <w:szCs w:val="24"/>
        </w:rPr>
        <w:t>it is pure thought stuff.</w:t>
      </w:r>
    </w:p>
    <w:p w:rsidR="009C1652" w:rsidRDefault="009C1652" w:rsidP="009C1652">
      <w:pPr>
        <w:pStyle w:val="ListParagraph"/>
        <w:spacing w:before="240" w:line="360" w:lineRule="auto"/>
        <w:jc w:val="both"/>
        <w:rPr>
          <w:rFonts w:ascii="Times New Roman" w:hAnsi="Times New Roman" w:cs="Times New Roman"/>
          <w:sz w:val="24"/>
          <w:szCs w:val="24"/>
        </w:rPr>
      </w:pPr>
      <w:r w:rsidRPr="008E2F4B">
        <w:rPr>
          <w:rFonts w:ascii="Times New Roman" w:hAnsi="Times New Roman" w:cs="Times New Roman"/>
          <w:sz w:val="24"/>
          <w:szCs w:val="24"/>
        </w:rPr>
        <w:t>Buildings do in fact get change but the high cost of change understood by all serve to dampen the whims of the changes.</w:t>
      </w:r>
      <w:r>
        <w:rPr>
          <w:rFonts w:ascii="Times New Roman" w:hAnsi="Times New Roman" w:cs="Times New Roman"/>
          <w:sz w:val="24"/>
          <w:szCs w:val="24"/>
        </w:rPr>
        <w:t xml:space="preserve"> </w:t>
      </w:r>
      <w:r w:rsidRPr="008E2F4B">
        <w:rPr>
          <w:rFonts w:ascii="Times New Roman" w:hAnsi="Times New Roman" w:cs="Times New Roman"/>
          <w:sz w:val="24"/>
          <w:szCs w:val="24"/>
        </w:rPr>
        <w:t>The software product is embodied in a cultural matrix of applications, users, laws, and machine vehicles. These change continually, and their changes inevitably force change upon the</w:t>
      </w:r>
      <w:r>
        <w:rPr>
          <w:rFonts w:ascii="Times New Roman" w:hAnsi="Times New Roman" w:cs="Times New Roman"/>
          <w:sz w:val="24"/>
          <w:szCs w:val="24"/>
        </w:rPr>
        <w:t xml:space="preserve"> s</w:t>
      </w:r>
      <w:r w:rsidRPr="008E2F4B">
        <w:rPr>
          <w:rFonts w:ascii="Times New Roman" w:hAnsi="Times New Roman" w:cs="Times New Roman"/>
          <w:sz w:val="24"/>
          <w:szCs w:val="24"/>
        </w:rPr>
        <w:t xml:space="preserve">oftware product. </w:t>
      </w:r>
    </w:p>
    <w:p w:rsidR="009C1652" w:rsidRPr="003247B0" w:rsidRDefault="009C1652" w:rsidP="00A20277">
      <w:pPr>
        <w:pStyle w:val="ListParagraph"/>
        <w:numPr>
          <w:ilvl w:val="0"/>
          <w:numId w:val="14"/>
        </w:numPr>
        <w:spacing w:before="240" w:line="360" w:lineRule="auto"/>
        <w:jc w:val="both"/>
        <w:rPr>
          <w:rFonts w:ascii="Times New Roman" w:hAnsi="Times New Roman" w:cs="Times New Roman"/>
          <w:sz w:val="24"/>
          <w:szCs w:val="24"/>
        </w:rPr>
      </w:pPr>
      <w:r w:rsidRPr="003247B0">
        <w:rPr>
          <w:rFonts w:ascii="Times New Roman" w:hAnsi="Times New Roman" w:cs="Times New Roman"/>
          <w:b/>
          <w:bCs/>
          <w:sz w:val="24"/>
          <w:szCs w:val="24"/>
        </w:rPr>
        <w:t xml:space="preserve">Invisibility: </w:t>
      </w:r>
      <w:r w:rsidRPr="003247B0">
        <w:rPr>
          <w:rFonts w:ascii="Times New Roman" w:hAnsi="Times New Roman" w:cs="Times New Roman"/>
          <w:sz w:val="24"/>
          <w:szCs w:val="24"/>
        </w:rPr>
        <w:t xml:space="preserve">Software is invisible and </w:t>
      </w:r>
      <w:r>
        <w:rPr>
          <w:rFonts w:ascii="Times New Roman" w:hAnsi="Times New Roman" w:cs="Times New Roman"/>
          <w:sz w:val="24"/>
          <w:szCs w:val="24"/>
        </w:rPr>
        <w:t>un-</w:t>
      </w:r>
      <w:proofErr w:type="spellStart"/>
      <w:r w:rsidRPr="003247B0">
        <w:rPr>
          <w:rFonts w:ascii="Times New Roman" w:hAnsi="Times New Roman" w:cs="Times New Roman"/>
          <w:sz w:val="24"/>
          <w:szCs w:val="24"/>
        </w:rPr>
        <w:t>visualizable</w:t>
      </w:r>
      <w:proofErr w:type="spellEnd"/>
      <w:r w:rsidRPr="003247B0">
        <w:rPr>
          <w:rFonts w:ascii="Times New Roman" w:hAnsi="Times New Roman" w:cs="Times New Roman"/>
          <w:sz w:val="24"/>
          <w:szCs w:val="24"/>
        </w:rPr>
        <w:t>. A geometric reality is captured in a geometric abstraction. The reality of software is not inherently embedded in space. As soon as we attempt to diagram software structure, we find it to constitute not one, but several, general directed graphs superimposed one upon another.</w:t>
      </w:r>
      <w:r>
        <w:rPr>
          <w:rFonts w:ascii="Times New Roman" w:hAnsi="Times New Roman" w:cs="Times New Roman"/>
          <w:sz w:val="24"/>
          <w:szCs w:val="24"/>
        </w:rPr>
        <w:t xml:space="preserve"> </w:t>
      </w:r>
      <w:r w:rsidRPr="003247B0">
        <w:rPr>
          <w:rFonts w:ascii="Times New Roman" w:hAnsi="Times New Roman" w:cs="Times New Roman"/>
          <w:sz w:val="24"/>
          <w:szCs w:val="24"/>
        </w:rPr>
        <w:t xml:space="preserve">These lacks not only obstruct the process of design within one mind, it severely hinders communication among minds. </w:t>
      </w:r>
    </w:p>
    <w:p w:rsidR="009C1652" w:rsidRPr="00633A3D" w:rsidRDefault="009C1652" w:rsidP="009C1652">
      <w:pPr>
        <w:tabs>
          <w:tab w:val="left" w:pos="0"/>
        </w:tabs>
        <w:spacing w:before="240" w:line="240" w:lineRule="auto"/>
        <w:jc w:val="both"/>
        <w:rPr>
          <w:rFonts w:ascii="Times New Roman" w:hAnsi="Times New Roman" w:cs="Times New Roman"/>
          <w:b/>
          <w:sz w:val="28"/>
          <w:szCs w:val="28"/>
        </w:rPr>
      </w:pPr>
      <w:r w:rsidRPr="00633A3D">
        <w:rPr>
          <w:rFonts w:ascii="Times New Roman" w:hAnsi="Times New Roman" w:cs="Times New Roman"/>
          <w:b/>
          <w:sz w:val="28"/>
          <w:szCs w:val="28"/>
        </w:rPr>
        <w:t>2.2 What is Software Engineering?</w:t>
      </w:r>
    </w:p>
    <w:p w:rsidR="009C1652" w:rsidRDefault="009C1652" w:rsidP="009C1652">
      <w:pPr>
        <w:spacing w:before="240" w:line="360" w:lineRule="auto"/>
        <w:jc w:val="both"/>
        <w:rPr>
          <w:rFonts w:ascii="Times New Roman" w:hAnsi="Times New Roman" w:cs="Times New Roman"/>
          <w:sz w:val="24"/>
          <w:szCs w:val="24"/>
        </w:rPr>
      </w:pPr>
      <w:r w:rsidRPr="00633A3D">
        <w:rPr>
          <w:rFonts w:ascii="Times New Roman" w:hAnsi="Times New Roman" w:cs="Times New Roman"/>
          <w:sz w:val="24"/>
          <w:szCs w:val="24"/>
        </w:rPr>
        <w:t>Let us define it first and then we will move on with development of enterprise software systems</w:t>
      </w:r>
      <w:r>
        <w:rPr>
          <w:rFonts w:ascii="Times New Roman" w:hAnsi="Times New Roman" w:cs="Times New Roman"/>
          <w:sz w:val="24"/>
          <w:szCs w:val="24"/>
        </w:rPr>
        <w:t xml:space="preserve">. </w:t>
      </w:r>
    </w:p>
    <w:p w:rsidR="009C1652" w:rsidRDefault="009C1652" w:rsidP="009C1652">
      <w:pPr>
        <w:spacing w:before="240" w:line="360" w:lineRule="auto"/>
        <w:jc w:val="both"/>
        <w:rPr>
          <w:rFonts w:ascii="Times New Roman" w:hAnsi="Times New Roman" w:cs="Times New Roman"/>
          <w:sz w:val="24"/>
          <w:szCs w:val="24"/>
        </w:rPr>
      </w:pPr>
      <w:r w:rsidRPr="00633A3D">
        <w:rPr>
          <w:rFonts w:ascii="Times New Roman" w:hAnsi="Times New Roman" w:cs="Times New Roman"/>
          <w:sz w:val="24"/>
          <w:szCs w:val="24"/>
        </w:rPr>
        <w:t xml:space="preserve">The term </w:t>
      </w:r>
      <w:r>
        <w:rPr>
          <w:rFonts w:ascii="Times New Roman" w:hAnsi="Times New Roman" w:cs="Times New Roman"/>
          <w:sz w:val="24"/>
          <w:szCs w:val="24"/>
        </w:rPr>
        <w:t>Software</w:t>
      </w:r>
      <w:r w:rsidRPr="00633A3D">
        <w:rPr>
          <w:rFonts w:ascii="Times New Roman" w:hAnsi="Times New Roman" w:cs="Times New Roman"/>
          <w:sz w:val="24"/>
          <w:szCs w:val="24"/>
        </w:rPr>
        <w:t xml:space="preserve"> Engineering was/is sometimes </w:t>
      </w:r>
      <w:r w:rsidRPr="00633A3D">
        <w:rPr>
          <w:rFonts w:ascii="Times New Roman" w:hAnsi="Times New Roman" w:cs="Times New Roman"/>
          <w:bCs/>
          <w:sz w:val="24"/>
          <w:szCs w:val="24"/>
        </w:rPr>
        <w:t>confusing</w:t>
      </w:r>
      <w:r w:rsidRPr="00633A3D">
        <w:rPr>
          <w:rFonts w:ascii="Times New Roman" w:hAnsi="Times New Roman" w:cs="Times New Roman"/>
          <w:sz w:val="24"/>
          <w:szCs w:val="24"/>
        </w:rPr>
        <w:t xml:space="preserve">, firstly because </w:t>
      </w:r>
      <w:r>
        <w:rPr>
          <w:rFonts w:ascii="Times New Roman" w:hAnsi="Times New Roman" w:cs="Times New Roman"/>
          <w:sz w:val="24"/>
          <w:szCs w:val="24"/>
        </w:rPr>
        <w:t>Software</w:t>
      </w:r>
      <w:r w:rsidRPr="00633A3D">
        <w:rPr>
          <w:rFonts w:ascii="Times New Roman" w:hAnsi="Times New Roman" w:cs="Times New Roman"/>
          <w:sz w:val="24"/>
          <w:szCs w:val="24"/>
        </w:rPr>
        <w:t xml:space="preserve"> </w:t>
      </w:r>
      <w:r>
        <w:rPr>
          <w:rFonts w:ascii="Times New Roman" w:hAnsi="Times New Roman" w:cs="Times New Roman"/>
          <w:sz w:val="24"/>
          <w:szCs w:val="24"/>
        </w:rPr>
        <w:t>engineer (some time</w:t>
      </w:r>
      <w:r w:rsidRPr="00633A3D">
        <w:rPr>
          <w:rFonts w:ascii="Times New Roman" w:hAnsi="Times New Roman" w:cs="Times New Roman"/>
          <w:sz w:val="24"/>
          <w:szCs w:val="24"/>
        </w:rPr>
        <w:t xml:space="preserve">) work as </w:t>
      </w:r>
      <w:r w:rsidRPr="00633A3D">
        <w:rPr>
          <w:rFonts w:ascii="Times New Roman" w:hAnsi="Times New Roman" w:cs="Times New Roman"/>
          <w:bCs/>
          <w:sz w:val="24"/>
          <w:szCs w:val="24"/>
        </w:rPr>
        <w:t>system programmer</w:t>
      </w:r>
      <w:r w:rsidRPr="00633A3D">
        <w:rPr>
          <w:rFonts w:ascii="Times New Roman" w:hAnsi="Times New Roman" w:cs="Times New Roman"/>
          <w:sz w:val="24"/>
          <w:szCs w:val="24"/>
        </w:rPr>
        <w:t>, people assumes that the engineering component of the</w:t>
      </w:r>
      <w:r>
        <w:rPr>
          <w:rFonts w:ascii="Times New Roman" w:hAnsi="Times New Roman" w:cs="Times New Roman"/>
          <w:sz w:val="24"/>
          <w:szCs w:val="24"/>
        </w:rPr>
        <w:t xml:space="preserve"> term comes from this source. So,</w:t>
      </w:r>
      <w:r w:rsidRPr="00633A3D">
        <w:rPr>
          <w:rFonts w:ascii="Times New Roman" w:hAnsi="Times New Roman" w:cs="Times New Roman"/>
          <w:sz w:val="24"/>
          <w:szCs w:val="24"/>
        </w:rPr>
        <w:t xml:space="preserve"> we have </w:t>
      </w:r>
      <w:r>
        <w:rPr>
          <w:rFonts w:ascii="Times New Roman" w:hAnsi="Times New Roman" w:cs="Times New Roman"/>
          <w:sz w:val="24"/>
          <w:szCs w:val="24"/>
        </w:rPr>
        <w:t>hardware</w:t>
      </w:r>
      <w:r w:rsidRPr="00633A3D">
        <w:rPr>
          <w:rFonts w:ascii="Times New Roman" w:hAnsi="Times New Roman" w:cs="Times New Roman"/>
          <w:sz w:val="24"/>
          <w:szCs w:val="24"/>
        </w:rPr>
        <w:t xml:space="preserve"> en</w:t>
      </w:r>
      <w:r>
        <w:rPr>
          <w:rFonts w:ascii="Times New Roman" w:hAnsi="Times New Roman" w:cs="Times New Roman"/>
          <w:sz w:val="24"/>
          <w:szCs w:val="24"/>
        </w:rPr>
        <w:t>gineering</w:t>
      </w:r>
      <w:r w:rsidRPr="00633A3D">
        <w:rPr>
          <w:rFonts w:ascii="Times New Roman" w:hAnsi="Times New Roman" w:cs="Times New Roman"/>
          <w:sz w:val="24"/>
          <w:szCs w:val="24"/>
        </w:rPr>
        <w:t xml:space="preserve"> and </w:t>
      </w:r>
      <w:r>
        <w:rPr>
          <w:rFonts w:ascii="Times New Roman" w:hAnsi="Times New Roman" w:cs="Times New Roman"/>
          <w:sz w:val="24"/>
          <w:szCs w:val="24"/>
        </w:rPr>
        <w:t>software</w:t>
      </w:r>
      <w:r w:rsidRPr="00633A3D">
        <w:rPr>
          <w:rFonts w:ascii="Times New Roman" w:hAnsi="Times New Roman" w:cs="Times New Roman"/>
          <w:sz w:val="24"/>
          <w:szCs w:val="24"/>
        </w:rPr>
        <w:t xml:space="preserve"> en</w:t>
      </w:r>
      <w:r>
        <w:rPr>
          <w:rFonts w:ascii="Times New Roman" w:hAnsi="Times New Roman" w:cs="Times New Roman"/>
          <w:sz w:val="24"/>
          <w:szCs w:val="24"/>
        </w:rPr>
        <w:t xml:space="preserve">gineering. </w:t>
      </w:r>
      <w:r w:rsidRPr="00633A3D">
        <w:rPr>
          <w:rFonts w:ascii="Times New Roman" w:hAnsi="Times New Roman" w:cs="Times New Roman"/>
          <w:sz w:val="24"/>
          <w:szCs w:val="24"/>
        </w:rPr>
        <w:t>Second cause of confusion lies in the fact that there is no generally agreed definition of software engineering, although many are similar.</w:t>
      </w:r>
    </w:p>
    <w:p w:rsidR="009C1652" w:rsidRDefault="009C1652" w:rsidP="009C1652">
      <w:pPr>
        <w:spacing w:before="240" w:line="360" w:lineRule="auto"/>
        <w:jc w:val="both"/>
        <w:rPr>
          <w:rFonts w:ascii="Times New Roman" w:hAnsi="Times New Roman" w:cs="Times New Roman"/>
          <w:sz w:val="24"/>
          <w:szCs w:val="24"/>
        </w:rPr>
      </w:pPr>
      <w:r w:rsidRPr="00FF3D1F">
        <w:rPr>
          <w:rFonts w:ascii="Times New Roman" w:hAnsi="Times New Roman" w:cs="Times New Roman"/>
          <w:sz w:val="24"/>
          <w:szCs w:val="24"/>
        </w:rPr>
        <w:lastRenderedPageBreak/>
        <w:t>Software Engineering as a term was first coined in 1968 at a NATO conference in West Germany held to discuss the software crises</w:t>
      </w:r>
      <w:r>
        <w:rPr>
          <w:rFonts w:ascii="Times New Roman" w:hAnsi="Times New Roman" w:cs="Times New Roman"/>
          <w:sz w:val="24"/>
          <w:szCs w:val="24"/>
        </w:rPr>
        <w:t xml:space="preserve">. </w:t>
      </w:r>
      <w:r w:rsidRPr="00FF3D1F">
        <w:rPr>
          <w:rFonts w:ascii="Times New Roman" w:hAnsi="Times New Roman" w:cs="Times New Roman"/>
          <w:sz w:val="24"/>
          <w:szCs w:val="24"/>
        </w:rPr>
        <w:t>Other definitions such as Fairley’s 1985 explicitly include the concerns of management in the software development process:</w:t>
      </w:r>
      <w:r>
        <w:rPr>
          <w:rFonts w:ascii="Times New Roman" w:hAnsi="Times New Roman" w:cs="Times New Roman"/>
          <w:sz w:val="24"/>
          <w:szCs w:val="24"/>
        </w:rPr>
        <w:t xml:space="preserve"> </w:t>
      </w:r>
      <w:r w:rsidRPr="00FF3D1F">
        <w:rPr>
          <w:rFonts w:ascii="Times New Roman" w:hAnsi="Times New Roman" w:cs="Times New Roman"/>
          <w:sz w:val="24"/>
          <w:szCs w:val="24"/>
        </w:rPr>
        <w:t>‘Software engineering is the technological and managerial discipline concerned with systematic production and maintenance of software products that are developed and modified on time and within cost estimates.’</w:t>
      </w:r>
    </w:p>
    <w:p w:rsidR="009C1652" w:rsidRDefault="009C1652" w:rsidP="00A20277">
      <w:pPr>
        <w:pStyle w:val="ListParagraph"/>
        <w:numPr>
          <w:ilvl w:val="0"/>
          <w:numId w:val="18"/>
        </w:numPr>
        <w:spacing w:line="240" w:lineRule="auto"/>
        <w:rPr>
          <w:rFonts w:ascii="Times New Roman" w:hAnsi="Times New Roman" w:cs="Times New Roman"/>
          <w:b/>
          <w:sz w:val="28"/>
          <w:szCs w:val="28"/>
        </w:rPr>
      </w:pPr>
      <w:r w:rsidRPr="00FF3D1F">
        <w:rPr>
          <w:rFonts w:ascii="Times New Roman" w:hAnsi="Times New Roman" w:cs="Times New Roman"/>
          <w:b/>
          <w:sz w:val="28"/>
          <w:szCs w:val="28"/>
        </w:rPr>
        <w:t>Software Engineering Definitions</w:t>
      </w:r>
    </w:p>
    <w:p w:rsidR="009C1652" w:rsidRPr="0090292D" w:rsidRDefault="009C1652" w:rsidP="009C1652">
      <w:pPr>
        <w:spacing w:before="240" w:line="360" w:lineRule="auto"/>
        <w:jc w:val="both"/>
        <w:rPr>
          <w:rFonts w:ascii="Times New Roman" w:hAnsi="Times New Roman" w:cs="Times New Roman"/>
          <w:sz w:val="24"/>
          <w:szCs w:val="24"/>
        </w:rPr>
      </w:pPr>
      <w:r w:rsidRPr="0090292D">
        <w:rPr>
          <w:rFonts w:ascii="Times New Roman" w:hAnsi="Times New Roman" w:cs="Times New Roman"/>
          <w:sz w:val="24"/>
          <w:szCs w:val="24"/>
        </w:rPr>
        <w:t>"The establishment and use of sound engineering principles (methods) in order to obtain economically software that is reliable and works on real machines"</w:t>
      </w:r>
      <w:r>
        <w:rPr>
          <w:rFonts w:ascii="Times New Roman" w:hAnsi="Times New Roman" w:cs="Times New Roman"/>
          <w:sz w:val="24"/>
          <w:szCs w:val="24"/>
        </w:rPr>
        <w:t>,</w:t>
      </w:r>
      <w:r w:rsidRPr="0090292D">
        <w:rPr>
          <w:rFonts w:ascii="Times New Roman" w:hAnsi="Times New Roman" w:cs="Times New Roman"/>
          <w:sz w:val="24"/>
          <w:szCs w:val="24"/>
        </w:rPr>
        <w:t xml:space="preserve"> [Bauer 1972].</w:t>
      </w:r>
      <w:r w:rsidRPr="0090292D">
        <w:rPr>
          <w:rFonts w:ascii="Times New Roman" w:hAnsi="Times New Roman" w:cs="Times New Roman"/>
          <w:sz w:val="24"/>
          <w:szCs w:val="24"/>
        </w:rPr>
        <w:tab/>
      </w:r>
    </w:p>
    <w:p w:rsidR="009C1652" w:rsidRPr="0090292D" w:rsidRDefault="009C1652" w:rsidP="009C1652">
      <w:pPr>
        <w:spacing w:before="240" w:line="360" w:lineRule="auto"/>
        <w:jc w:val="both"/>
        <w:rPr>
          <w:rFonts w:ascii="Times New Roman" w:hAnsi="Times New Roman" w:cs="Times New Roman"/>
          <w:sz w:val="24"/>
          <w:szCs w:val="24"/>
        </w:rPr>
      </w:pPr>
      <w:r w:rsidRPr="0090292D">
        <w:rPr>
          <w:rFonts w:ascii="Times New Roman" w:hAnsi="Times New Roman" w:cs="Times New Roman"/>
          <w:sz w:val="24"/>
          <w:szCs w:val="24"/>
        </w:rPr>
        <w:t>"Cost-effective Software engineering is that form of engineering that applies the principles of computer science and mathematics to achieving solutions to software problems</w:t>
      </w:r>
      <w:r>
        <w:rPr>
          <w:rFonts w:ascii="Times New Roman" w:hAnsi="Times New Roman" w:cs="Times New Roman"/>
          <w:sz w:val="24"/>
          <w:szCs w:val="24"/>
        </w:rPr>
        <w:t>”,</w:t>
      </w:r>
      <w:r w:rsidRPr="0090292D">
        <w:rPr>
          <w:rFonts w:ascii="Times New Roman" w:hAnsi="Times New Roman" w:cs="Times New Roman"/>
          <w:sz w:val="24"/>
          <w:szCs w:val="24"/>
        </w:rPr>
        <w:t xml:space="preserve"> [CMU/SEI-90-TR-003]</w:t>
      </w:r>
      <w:r>
        <w:rPr>
          <w:rFonts w:ascii="Times New Roman" w:hAnsi="Times New Roman" w:cs="Times New Roman"/>
          <w:sz w:val="24"/>
          <w:szCs w:val="24"/>
        </w:rPr>
        <w:t>.</w:t>
      </w:r>
      <w:r w:rsidRPr="0090292D">
        <w:rPr>
          <w:rFonts w:ascii="Times New Roman" w:hAnsi="Times New Roman" w:cs="Times New Roman"/>
          <w:sz w:val="24"/>
          <w:szCs w:val="24"/>
        </w:rPr>
        <w:tab/>
      </w:r>
    </w:p>
    <w:p w:rsidR="009C1652" w:rsidRDefault="009C1652" w:rsidP="009C1652">
      <w:pPr>
        <w:spacing w:before="240" w:line="360" w:lineRule="auto"/>
        <w:jc w:val="both"/>
        <w:rPr>
          <w:rFonts w:ascii="Times New Roman" w:hAnsi="Times New Roman" w:cs="Times New Roman"/>
          <w:sz w:val="24"/>
          <w:szCs w:val="24"/>
        </w:rPr>
      </w:pPr>
      <w:r w:rsidRPr="0090292D">
        <w:rPr>
          <w:rFonts w:ascii="Times New Roman" w:hAnsi="Times New Roman" w:cs="Times New Roman"/>
          <w:sz w:val="24"/>
          <w:szCs w:val="24"/>
        </w:rPr>
        <w:t>"</w:t>
      </w:r>
      <w:r w:rsidRPr="00536BFD">
        <w:rPr>
          <w:rFonts w:ascii="Times New Roman" w:hAnsi="Times New Roman" w:cs="Times New Roman"/>
          <w:sz w:val="24"/>
          <w:szCs w:val="24"/>
        </w:rPr>
        <w:t>The application of a systematic, disciplined, quantifiable approach to the development, operation, and maintenance of software; that is, the application of engineering to software</w:t>
      </w:r>
      <w:r w:rsidRPr="0090292D">
        <w:rPr>
          <w:rFonts w:ascii="Times New Roman" w:hAnsi="Times New Roman" w:cs="Times New Roman"/>
          <w:sz w:val="24"/>
          <w:szCs w:val="24"/>
        </w:rPr>
        <w:t>"</w:t>
      </w:r>
      <w:r>
        <w:rPr>
          <w:rFonts w:ascii="Times New Roman" w:hAnsi="Times New Roman" w:cs="Times New Roman"/>
          <w:sz w:val="24"/>
          <w:szCs w:val="24"/>
        </w:rPr>
        <w:t>,</w:t>
      </w:r>
      <w:r w:rsidRPr="0090292D">
        <w:rPr>
          <w:rFonts w:ascii="Times New Roman" w:hAnsi="Times New Roman" w:cs="Times New Roman"/>
          <w:sz w:val="24"/>
          <w:szCs w:val="24"/>
        </w:rPr>
        <w:t xml:space="preserve"> [IEEE Standard Computer Dictionary, 610.12, ISBN 1-55937-079-3, 1990].</w:t>
      </w:r>
    </w:p>
    <w:p w:rsidR="009C1652" w:rsidRPr="00536BFD" w:rsidRDefault="009C1652" w:rsidP="009C165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w:t>
      </w:r>
      <w:r w:rsidRPr="00536BFD">
        <w:rPr>
          <w:rFonts w:ascii="Times New Roman" w:hAnsi="Times New Roman" w:cs="Times New Roman"/>
          <w:sz w:val="24"/>
          <w:szCs w:val="24"/>
        </w:rPr>
        <w:t>Software engineering is concerned with the theories, methods and tools for developing, managing and evolving software products</w:t>
      </w:r>
      <w:r>
        <w:rPr>
          <w:rFonts w:ascii="Times New Roman" w:hAnsi="Times New Roman" w:cs="Times New Roman"/>
          <w:sz w:val="24"/>
          <w:szCs w:val="24"/>
        </w:rPr>
        <w:t>”,</w:t>
      </w:r>
      <w:r w:rsidRPr="00536BFD">
        <w:rPr>
          <w:rFonts w:ascii="Times New Roman" w:hAnsi="Times New Roman" w:cs="Times New Roman"/>
          <w:sz w:val="24"/>
          <w:szCs w:val="24"/>
        </w:rPr>
        <w:t xml:space="preserve"> [I. </w:t>
      </w:r>
      <w:proofErr w:type="spellStart"/>
      <w:r w:rsidRPr="00536BFD">
        <w:rPr>
          <w:rFonts w:ascii="Times New Roman" w:hAnsi="Times New Roman" w:cs="Times New Roman"/>
          <w:sz w:val="24"/>
          <w:szCs w:val="24"/>
        </w:rPr>
        <w:t>Sommerville</w:t>
      </w:r>
      <w:proofErr w:type="spellEnd"/>
      <w:r w:rsidRPr="00536BFD">
        <w:rPr>
          <w:rFonts w:ascii="Times New Roman" w:hAnsi="Times New Roman" w:cs="Times New Roman"/>
          <w:sz w:val="24"/>
          <w:szCs w:val="24"/>
        </w:rPr>
        <w:t>, 6ed.]</w:t>
      </w:r>
    </w:p>
    <w:p w:rsidR="009C1652" w:rsidRPr="00536BFD" w:rsidRDefault="009C1652" w:rsidP="009C1652">
      <w:pPr>
        <w:spacing w:before="24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w:t>
      </w:r>
      <w:r w:rsidRPr="00536BFD">
        <w:rPr>
          <w:rFonts w:ascii="Times New Roman" w:hAnsi="Times New Roman" w:cs="Times New Roman"/>
          <w:sz w:val="24"/>
          <w:szCs w:val="24"/>
        </w:rPr>
        <w:t>A discipline whose aim is the production of quality software, delivered on time, within budget, and satisfying users' needs</w:t>
      </w:r>
      <w:r>
        <w:rPr>
          <w:rFonts w:ascii="Times New Roman" w:hAnsi="Times New Roman" w:cs="Times New Roman"/>
          <w:sz w:val="24"/>
          <w:szCs w:val="24"/>
        </w:rPr>
        <w:t>”,</w:t>
      </w:r>
      <w:r w:rsidRPr="00536BFD">
        <w:rPr>
          <w:rFonts w:ascii="Times New Roman" w:hAnsi="Times New Roman" w:cs="Times New Roman"/>
          <w:sz w:val="24"/>
          <w:szCs w:val="24"/>
        </w:rPr>
        <w:t xml:space="preserve"> (Stephen R. </w:t>
      </w:r>
      <w:proofErr w:type="spellStart"/>
      <w:r w:rsidRPr="00536BFD">
        <w:rPr>
          <w:rFonts w:ascii="Times New Roman" w:hAnsi="Times New Roman" w:cs="Times New Roman"/>
          <w:sz w:val="24"/>
          <w:szCs w:val="24"/>
        </w:rPr>
        <w:t>Schach</w:t>
      </w:r>
      <w:proofErr w:type="spellEnd"/>
      <w:r w:rsidRPr="00536BFD">
        <w:rPr>
          <w:rFonts w:ascii="Times New Roman" w:hAnsi="Times New Roman" w:cs="Times New Roman"/>
          <w:sz w:val="24"/>
          <w:szCs w:val="24"/>
        </w:rPr>
        <w:t>, Software Engineering, 2ed.)</w:t>
      </w:r>
      <w:proofErr w:type="gramEnd"/>
    </w:p>
    <w:p w:rsidR="009C1652" w:rsidRPr="00536BFD" w:rsidRDefault="009C1652" w:rsidP="009C165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w:t>
      </w:r>
      <w:r w:rsidRPr="00536BFD">
        <w:rPr>
          <w:rFonts w:ascii="Times New Roman" w:hAnsi="Times New Roman" w:cs="Times New Roman"/>
          <w:sz w:val="24"/>
          <w:szCs w:val="24"/>
        </w:rPr>
        <w:t>The practical application of scientific knowledge in the design and construction of computer programs and the associated documentation required to develop, operate and maintain them</w:t>
      </w:r>
      <w:r>
        <w:rPr>
          <w:rFonts w:ascii="Times New Roman" w:hAnsi="Times New Roman" w:cs="Times New Roman"/>
          <w:sz w:val="24"/>
          <w:szCs w:val="24"/>
        </w:rPr>
        <w:t>”,</w:t>
      </w:r>
      <w:r w:rsidRPr="00536BFD">
        <w:rPr>
          <w:rFonts w:ascii="Times New Roman" w:hAnsi="Times New Roman" w:cs="Times New Roman"/>
          <w:sz w:val="24"/>
          <w:szCs w:val="24"/>
        </w:rPr>
        <w:t xml:space="preserve"> [B.W. Boehm]</w:t>
      </w:r>
    </w:p>
    <w:p w:rsidR="009C1652" w:rsidRPr="0090292D" w:rsidRDefault="009C1652" w:rsidP="009C1652">
      <w:pPr>
        <w:spacing w:before="24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w:t>
      </w:r>
      <w:r w:rsidRPr="00536BFD">
        <w:rPr>
          <w:rFonts w:ascii="Times New Roman" w:hAnsi="Times New Roman" w:cs="Times New Roman"/>
          <w:sz w:val="24"/>
          <w:szCs w:val="24"/>
        </w:rPr>
        <w:t>Multi-person construction of multi-version software</w:t>
      </w:r>
      <w:r>
        <w:rPr>
          <w:rFonts w:ascii="Times New Roman" w:hAnsi="Times New Roman" w:cs="Times New Roman"/>
          <w:sz w:val="24"/>
          <w:szCs w:val="24"/>
        </w:rPr>
        <w:t>”,</w:t>
      </w:r>
      <w:r w:rsidRPr="00536BFD">
        <w:rPr>
          <w:rFonts w:ascii="Times New Roman" w:hAnsi="Times New Roman" w:cs="Times New Roman"/>
          <w:sz w:val="24"/>
          <w:szCs w:val="24"/>
        </w:rPr>
        <w:t xml:space="preserve"> (</w:t>
      </w:r>
      <w:proofErr w:type="spellStart"/>
      <w:r w:rsidRPr="00536BFD">
        <w:rPr>
          <w:rFonts w:ascii="Times New Roman" w:hAnsi="Times New Roman" w:cs="Times New Roman"/>
          <w:sz w:val="24"/>
          <w:szCs w:val="24"/>
        </w:rPr>
        <w:t>Parnas</w:t>
      </w:r>
      <w:proofErr w:type="spellEnd"/>
      <w:r w:rsidRPr="00536BFD">
        <w:rPr>
          <w:rFonts w:ascii="Times New Roman" w:hAnsi="Times New Roman" w:cs="Times New Roman"/>
          <w:sz w:val="24"/>
          <w:szCs w:val="24"/>
        </w:rPr>
        <w:t>, 1987)</w:t>
      </w:r>
      <w:r>
        <w:rPr>
          <w:rFonts w:ascii="Times New Roman" w:hAnsi="Times New Roman" w:cs="Times New Roman"/>
          <w:sz w:val="24"/>
          <w:szCs w:val="24"/>
        </w:rPr>
        <w:t>.</w:t>
      </w:r>
      <w:proofErr w:type="gramEnd"/>
    </w:p>
    <w:p w:rsidR="009C1652" w:rsidRPr="00BF0091" w:rsidRDefault="009C1652" w:rsidP="000E1CC7">
      <w:pPr>
        <w:spacing w:before="240" w:after="0" w:line="360" w:lineRule="auto"/>
        <w:jc w:val="both"/>
        <w:rPr>
          <w:rFonts w:ascii="Times New Roman" w:hAnsi="Times New Roman" w:cs="Times New Roman"/>
          <w:b/>
          <w:sz w:val="24"/>
          <w:szCs w:val="24"/>
        </w:rPr>
      </w:pPr>
      <w:r w:rsidRPr="00BF0091">
        <w:rPr>
          <w:rFonts w:ascii="Times New Roman" w:hAnsi="Times New Roman" w:cs="Times New Roman"/>
          <w:b/>
          <w:sz w:val="24"/>
          <w:szCs w:val="24"/>
        </w:rPr>
        <w:t xml:space="preserve">So, Software Engineering is: </w:t>
      </w:r>
    </w:p>
    <w:p w:rsidR="009C1652" w:rsidRDefault="009C1652" w:rsidP="009C1652">
      <w:pPr>
        <w:spacing w:line="360" w:lineRule="auto"/>
        <w:jc w:val="both"/>
        <w:rPr>
          <w:rFonts w:ascii="Times New Roman" w:hAnsi="Times New Roman" w:cs="Times New Roman"/>
          <w:sz w:val="24"/>
          <w:szCs w:val="24"/>
        </w:rPr>
      </w:pPr>
      <w:r w:rsidRPr="00E52A83">
        <w:rPr>
          <w:rFonts w:ascii="Times New Roman" w:hAnsi="Times New Roman" w:cs="Times New Roman"/>
          <w:sz w:val="24"/>
          <w:szCs w:val="24"/>
        </w:rPr>
        <w:t>Scope</w:t>
      </w:r>
      <w:r>
        <w:rPr>
          <w:rFonts w:ascii="Times New Roman" w:hAnsi="Times New Roman" w:cs="Times New Roman"/>
          <w:sz w:val="24"/>
          <w:szCs w:val="24"/>
        </w:rPr>
        <w:t xml:space="preserve">: The </w:t>
      </w:r>
      <w:r w:rsidRPr="00E52A83">
        <w:rPr>
          <w:rFonts w:ascii="Times New Roman" w:hAnsi="Times New Roman" w:cs="Times New Roman"/>
          <w:sz w:val="24"/>
          <w:szCs w:val="24"/>
        </w:rPr>
        <w:t>study of software process, development principles, techniques, and notations</w:t>
      </w:r>
      <w:r>
        <w:rPr>
          <w:rFonts w:ascii="Times New Roman" w:hAnsi="Times New Roman" w:cs="Times New Roman"/>
          <w:sz w:val="24"/>
          <w:szCs w:val="24"/>
        </w:rPr>
        <w:t>.</w:t>
      </w:r>
    </w:p>
    <w:p w:rsidR="009C1652" w:rsidRDefault="009C1652" w:rsidP="009C1652">
      <w:pPr>
        <w:tabs>
          <w:tab w:val="num" w:pos="1440"/>
        </w:tabs>
        <w:spacing w:before="240" w:line="360" w:lineRule="auto"/>
        <w:jc w:val="both"/>
        <w:rPr>
          <w:rFonts w:ascii="Times New Roman" w:hAnsi="Times New Roman" w:cs="Times New Roman"/>
          <w:sz w:val="24"/>
          <w:szCs w:val="24"/>
        </w:rPr>
      </w:pPr>
      <w:r w:rsidRPr="00E52A83">
        <w:rPr>
          <w:rFonts w:ascii="Times New Roman" w:hAnsi="Times New Roman" w:cs="Times New Roman"/>
          <w:sz w:val="24"/>
          <w:szCs w:val="24"/>
        </w:rPr>
        <w:lastRenderedPageBreak/>
        <w:t>Goals</w:t>
      </w:r>
      <w:r>
        <w:rPr>
          <w:rFonts w:ascii="Times New Roman" w:hAnsi="Times New Roman" w:cs="Times New Roman"/>
          <w:sz w:val="24"/>
          <w:szCs w:val="24"/>
        </w:rPr>
        <w:t>: P</w:t>
      </w:r>
      <w:r w:rsidRPr="00E52A83">
        <w:rPr>
          <w:rFonts w:ascii="Times New Roman" w:hAnsi="Times New Roman" w:cs="Times New Roman"/>
          <w:sz w:val="24"/>
          <w:szCs w:val="24"/>
        </w:rPr>
        <w:t>roduction of quality software, delivered on time, within budget, satisfying customers’ requirements and users’ needs.</w:t>
      </w:r>
    </w:p>
    <w:p w:rsidR="009C1652" w:rsidRDefault="009C1652" w:rsidP="009C1652">
      <w:pPr>
        <w:spacing w:before="240" w:line="240" w:lineRule="auto"/>
        <w:ind w:left="360" w:hanging="360"/>
        <w:jc w:val="both"/>
        <w:rPr>
          <w:rFonts w:ascii="Times New Roman" w:hAnsi="Times New Roman" w:cs="Times New Roman"/>
          <w:b/>
          <w:sz w:val="28"/>
          <w:szCs w:val="28"/>
        </w:rPr>
      </w:pPr>
      <w:r w:rsidRPr="00961DD9">
        <w:rPr>
          <w:rFonts w:ascii="Times New Roman" w:hAnsi="Times New Roman" w:cs="Times New Roman"/>
          <w:b/>
          <w:sz w:val="28"/>
          <w:szCs w:val="28"/>
        </w:rPr>
        <w:t>2.3 Software Systems Life Cycle</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5155AD">
        <w:rPr>
          <w:rFonts w:ascii="Times New Roman" w:hAnsi="Times New Roman" w:cs="Times New Roman"/>
          <w:sz w:val="24"/>
          <w:szCs w:val="24"/>
        </w:rPr>
        <w:t>Software Systems, like other engineering artifacts, have a lifecycle</w:t>
      </w:r>
      <w:r>
        <w:rPr>
          <w:rFonts w:ascii="Times New Roman" w:hAnsi="Times New Roman" w:cs="Times New Roman"/>
          <w:sz w:val="24"/>
          <w:szCs w:val="24"/>
        </w:rPr>
        <w:t>. For e</w:t>
      </w:r>
      <w:r w:rsidRPr="005155AD">
        <w:rPr>
          <w:rFonts w:ascii="Times New Roman" w:hAnsi="Times New Roman" w:cs="Times New Roman"/>
          <w:sz w:val="24"/>
          <w:szCs w:val="24"/>
        </w:rPr>
        <w:t>xamples</w:t>
      </w:r>
      <w:r>
        <w:rPr>
          <w:rFonts w:ascii="Times New Roman" w:hAnsi="Times New Roman" w:cs="Times New Roman"/>
          <w:sz w:val="24"/>
          <w:szCs w:val="24"/>
        </w:rPr>
        <w:t>, y</w:t>
      </w:r>
      <w:r w:rsidRPr="005155AD">
        <w:rPr>
          <w:rFonts w:ascii="Times New Roman" w:hAnsi="Times New Roman" w:cs="Times New Roman"/>
          <w:sz w:val="24"/>
          <w:szCs w:val="24"/>
        </w:rPr>
        <w:t>our cell phone has a lifecycle</w:t>
      </w:r>
      <w:r>
        <w:rPr>
          <w:rFonts w:ascii="Times New Roman" w:hAnsi="Times New Roman" w:cs="Times New Roman"/>
          <w:sz w:val="24"/>
          <w:szCs w:val="24"/>
        </w:rPr>
        <w:t>, w</w:t>
      </w:r>
      <w:r w:rsidRPr="005155AD">
        <w:rPr>
          <w:rFonts w:ascii="Times New Roman" w:hAnsi="Times New Roman" w:cs="Times New Roman"/>
          <w:sz w:val="24"/>
          <w:szCs w:val="24"/>
        </w:rPr>
        <w:t>e human being also has a life cycle</w:t>
      </w:r>
      <w:r>
        <w:rPr>
          <w:rFonts w:ascii="Times New Roman" w:hAnsi="Times New Roman" w:cs="Times New Roman"/>
          <w:sz w:val="24"/>
          <w:szCs w:val="24"/>
        </w:rPr>
        <w:t>.</w:t>
      </w:r>
    </w:p>
    <w:p w:rsidR="009C1652" w:rsidRPr="005155AD" w:rsidRDefault="009C1652" w:rsidP="009C1652">
      <w:pPr>
        <w:tabs>
          <w:tab w:val="num" w:pos="720"/>
          <w:tab w:val="num" w:pos="1440"/>
        </w:tabs>
        <w:spacing w:after="0" w:line="360" w:lineRule="auto"/>
        <w:jc w:val="center"/>
        <w:rPr>
          <w:rFonts w:ascii="Times New Roman" w:hAnsi="Times New Roman" w:cs="Times New Roman"/>
          <w:sz w:val="24"/>
          <w:szCs w:val="24"/>
        </w:rPr>
      </w:pPr>
      <w:r w:rsidRPr="00920603">
        <w:rPr>
          <w:rFonts w:ascii="Times New Roman" w:hAnsi="Times New Roman" w:cs="Times New Roman"/>
          <w:noProof/>
          <w:sz w:val="24"/>
          <w:szCs w:val="24"/>
        </w:rPr>
        <w:drawing>
          <wp:inline distT="0" distB="0" distL="0" distR="0">
            <wp:extent cx="5943600" cy="3495675"/>
            <wp:effectExtent l="19050" t="0" r="0" b="0"/>
            <wp:docPr id="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5334000"/>
                      <a:chOff x="1371600" y="990600"/>
                      <a:chExt cx="7696200" cy="5334000"/>
                    </a:xfrm>
                  </a:grpSpPr>
                  <a:sp>
                    <a:nvSpPr>
                      <a:cNvPr id="500738" name="Oval 2"/>
                      <a:cNvSpPr>
                        <a:spLocks noChangeArrowheads="1"/>
                      </a:cNvSpPr>
                    </a:nvSpPr>
                    <a:spPr bwMode="auto">
                      <a:xfrm>
                        <a:off x="1524000" y="3962400"/>
                        <a:ext cx="1447800" cy="1371600"/>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t>Testing</a:t>
                          </a:r>
                        </a:p>
                        <a:p>
                          <a:pPr eaLnBrk="1" hangingPunct="1"/>
                          <a:r>
                            <a:rPr lang="en-US" b="1"/>
                            <a:t>6</a:t>
                          </a:r>
                        </a:p>
                      </a:txBody>
                      <a:useSpRect/>
                    </a:txSp>
                  </a:sp>
                  <a:sp>
                    <a:nvSpPr>
                      <a:cNvPr id="500739" name="Oval 3"/>
                      <a:cNvSpPr>
                        <a:spLocks noChangeArrowheads="1"/>
                      </a:cNvSpPr>
                    </a:nvSpPr>
                    <a:spPr bwMode="auto">
                      <a:xfrm>
                        <a:off x="5638800" y="1295400"/>
                        <a:ext cx="1447800" cy="1371600"/>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t>Feasibility </a:t>
                          </a:r>
                        </a:p>
                        <a:p>
                          <a:pPr eaLnBrk="1" hangingPunct="1"/>
                          <a:r>
                            <a:rPr lang="en-US" b="1"/>
                            <a:t>Study</a:t>
                          </a:r>
                        </a:p>
                        <a:p>
                          <a:pPr eaLnBrk="1" hangingPunct="1"/>
                          <a:r>
                            <a:rPr lang="en-US" b="1"/>
                            <a:t>1</a:t>
                          </a:r>
                        </a:p>
                      </a:txBody>
                      <a:useSpRect/>
                    </a:txSp>
                  </a:sp>
                  <a:sp>
                    <a:nvSpPr>
                      <a:cNvPr id="500740" name="Oval 4"/>
                      <a:cNvSpPr>
                        <a:spLocks noChangeArrowheads="1"/>
                      </a:cNvSpPr>
                    </a:nvSpPr>
                    <a:spPr bwMode="auto">
                      <a:xfrm>
                        <a:off x="4038600" y="990600"/>
                        <a:ext cx="1447800" cy="1371600"/>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t>Maintenance</a:t>
                          </a:r>
                        </a:p>
                        <a:p>
                          <a:pPr eaLnBrk="1" hangingPunct="1"/>
                          <a:r>
                            <a:rPr lang="en-US" b="1"/>
                            <a:t>9</a:t>
                          </a:r>
                        </a:p>
                      </a:txBody>
                      <a:useSpRect/>
                    </a:txSp>
                  </a:sp>
                  <a:sp>
                    <a:nvSpPr>
                      <a:cNvPr id="500741" name="Oval 5"/>
                      <a:cNvSpPr>
                        <a:spLocks noChangeArrowheads="1"/>
                      </a:cNvSpPr>
                    </a:nvSpPr>
                    <a:spPr bwMode="auto">
                      <a:xfrm>
                        <a:off x="2438400" y="1066800"/>
                        <a:ext cx="1447800" cy="1371600"/>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t>Review</a:t>
                          </a:r>
                        </a:p>
                        <a:p>
                          <a:pPr eaLnBrk="1" hangingPunct="1"/>
                          <a:r>
                            <a:rPr lang="en-US" b="1"/>
                            <a:t>8</a:t>
                          </a:r>
                        </a:p>
                      </a:txBody>
                      <a:useSpRect/>
                    </a:txSp>
                  </a:sp>
                  <a:sp>
                    <a:nvSpPr>
                      <a:cNvPr id="500742" name="Oval 6"/>
                      <a:cNvSpPr>
                        <a:spLocks noChangeArrowheads="1"/>
                      </a:cNvSpPr>
                    </a:nvSpPr>
                    <a:spPr bwMode="auto">
                      <a:xfrm>
                        <a:off x="1371600" y="2293938"/>
                        <a:ext cx="1585913" cy="1516062"/>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t>Implementation</a:t>
                          </a:r>
                        </a:p>
                        <a:p>
                          <a:pPr eaLnBrk="1" hangingPunct="1"/>
                          <a:r>
                            <a:rPr lang="en-US" b="1"/>
                            <a:t>7</a:t>
                          </a:r>
                        </a:p>
                      </a:txBody>
                      <a:useSpRect/>
                    </a:txSp>
                  </a:sp>
                  <a:sp>
                    <a:nvSpPr>
                      <a:cNvPr id="500743" name="Oval 7"/>
                      <a:cNvSpPr>
                        <a:spLocks noChangeArrowheads="1"/>
                      </a:cNvSpPr>
                    </a:nvSpPr>
                    <a:spPr bwMode="auto">
                      <a:xfrm>
                        <a:off x="6172200" y="2895600"/>
                        <a:ext cx="1447800" cy="1371600"/>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t>System </a:t>
                          </a:r>
                        </a:p>
                        <a:p>
                          <a:pPr eaLnBrk="1" hangingPunct="1"/>
                          <a:r>
                            <a:rPr lang="en-US" b="1"/>
                            <a:t>Specification</a:t>
                          </a:r>
                        </a:p>
                        <a:p>
                          <a:pPr eaLnBrk="1" hangingPunct="1"/>
                          <a:r>
                            <a:rPr lang="en-US" b="1"/>
                            <a:t>2</a:t>
                          </a:r>
                        </a:p>
                      </a:txBody>
                      <a:useSpRect/>
                    </a:txSp>
                  </a:sp>
                  <a:sp>
                    <a:nvSpPr>
                      <a:cNvPr id="500744" name="Oval 8"/>
                      <a:cNvSpPr>
                        <a:spLocks noChangeArrowheads="1"/>
                      </a:cNvSpPr>
                    </a:nvSpPr>
                    <a:spPr bwMode="auto">
                      <a:xfrm>
                        <a:off x="2743200" y="4953000"/>
                        <a:ext cx="1447800" cy="1371600"/>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t>System </a:t>
                          </a:r>
                        </a:p>
                        <a:p>
                          <a:pPr eaLnBrk="1" hangingPunct="1"/>
                          <a:r>
                            <a:rPr lang="en-US" b="1"/>
                            <a:t>Development</a:t>
                          </a:r>
                        </a:p>
                        <a:p>
                          <a:pPr eaLnBrk="1" hangingPunct="1"/>
                          <a:r>
                            <a:rPr lang="en-US" b="1"/>
                            <a:t>5</a:t>
                          </a:r>
                        </a:p>
                      </a:txBody>
                      <a:useSpRect/>
                    </a:txSp>
                  </a:sp>
                  <a:sp>
                    <a:nvSpPr>
                      <a:cNvPr id="500745" name="Oval 9"/>
                      <a:cNvSpPr>
                        <a:spLocks noChangeArrowheads="1"/>
                      </a:cNvSpPr>
                    </a:nvSpPr>
                    <a:spPr bwMode="auto">
                      <a:xfrm>
                        <a:off x="4419600" y="4953000"/>
                        <a:ext cx="1447800" cy="1371600"/>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t>Detailed Design</a:t>
                          </a:r>
                        </a:p>
                        <a:p>
                          <a:pPr eaLnBrk="1" hangingPunct="1"/>
                          <a:r>
                            <a:rPr lang="en-US" b="1"/>
                            <a:t>4</a:t>
                          </a:r>
                        </a:p>
                      </a:txBody>
                      <a:useSpRect/>
                    </a:txSp>
                  </a:sp>
                  <a:sp>
                    <a:nvSpPr>
                      <a:cNvPr id="500746" name="Oval 10"/>
                      <a:cNvSpPr>
                        <a:spLocks noChangeArrowheads="1"/>
                      </a:cNvSpPr>
                    </a:nvSpPr>
                    <a:spPr bwMode="auto">
                      <a:xfrm>
                        <a:off x="5867400" y="4419600"/>
                        <a:ext cx="1447800" cy="1371600"/>
                      </a:xfrm>
                      <a:prstGeom prst="ellipse">
                        <a:avLst/>
                      </a:prstGeom>
                      <a:solidFill>
                        <a:schemeClr val="accent1"/>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dirty="0"/>
                            <a:t>Outline Design </a:t>
                          </a:r>
                        </a:p>
                        <a:p>
                          <a:pPr eaLnBrk="1" hangingPunct="1"/>
                          <a:r>
                            <a:rPr lang="en-US" b="1" dirty="0"/>
                            <a:t>3</a:t>
                          </a:r>
                        </a:p>
                      </a:txBody>
                      <a:useSpRect/>
                    </a:txSp>
                  </a:sp>
                  <a:sp>
                    <a:nvSpPr>
                      <a:cNvPr id="500750" name="AutoShape 14"/>
                      <a:cNvSpPr>
                        <a:spLocks noChangeArrowheads="1"/>
                      </a:cNvSpPr>
                    </a:nvSpPr>
                    <a:spPr bwMode="auto">
                      <a:xfrm rot="5400000">
                        <a:off x="7298531" y="1921669"/>
                        <a:ext cx="2166938" cy="1371600"/>
                      </a:xfrm>
                      <a:custGeom>
                        <a:avLst/>
                        <a:gdLst>
                          <a:gd name="T0" fmla="*/ 2147483647 w 21600"/>
                          <a:gd name="T1" fmla="*/ 0 h 21600"/>
                          <a:gd name="T2" fmla="*/ 0 w 21600"/>
                          <a:gd name="T3" fmla="*/ 2147483647 h 21600"/>
                          <a:gd name="T4" fmla="*/ 2147483647 w 21600"/>
                          <a:gd name="T5" fmla="*/ 2147483647 h 21600"/>
                          <a:gd name="T6" fmla="*/ 2147483647 w 21600"/>
                          <a:gd name="T7" fmla="*/ 2147483647 h 21600"/>
                          <a:gd name="T8" fmla="*/ 17694720 60000 65536"/>
                          <a:gd name="T9" fmla="*/ 11796480 60000 65536"/>
                          <a:gd name="T10" fmla="*/ 5898240 60000 65536"/>
                          <a:gd name="T11" fmla="*/ 0 60000 65536"/>
                          <a:gd name="T12" fmla="*/ 3375 w 21600"/>
                          <a:gd name="T13" fmla="*/ 5400 h 21600"/>
                          <a:gd name="T14" fmla="*/ 18900 w 21600"/>
                          <a:gd name="T15" fmla="*/ 16200 h 21600"/>
                        </a:gdLst>
                        <a:ahLst/>
                        <a:cxnLst>
                          <a:cxn ang="T8">
                            <a:pos x="T0" y="T1"/>
                          </a:cxn>
                          <a:cxn ang="T9">
                            <a:pos x="T2" y="T3"/>
                          </a:cxn>
                          <a:cxn ang="T10">
                            <a:pos x="T4" y="T5"/>
                          </a:cxn>
                          <a:cxn ang="T11">
                            <a:pos x="T6" y="T7"/>
                          </a:cxn>
                        </a:cxnLst>
                        <a:rect l="T12" t="T13" r="T14" b="T15"/>
                        <a:pathLst>
                          <a:path w="21600" h="21600">
                            <a:moveTo>
                              <a:pt x="16200" y="0"/>
                            </a:moveTo>
                            <a:lnTo>
                              <a:pt x="16200" y="5400"/>
                            </a:lnTo>
                            <a:lnTo>
                              <a:pt x="3375" y="5400"/>
                            </a:lnTo>
                            <a:lnTo>
                              <a:pt x="3375" y="16200"/>
                            </a:lnTo>
                            <a:lnTo>
                              <a:pt x="16200" y="16200"/>
                            </a:lnTo>
                            <a:lnTo>
                              <a:pt x="16200" y="21600"/>
                            </a:lnTo>
                            <a:lnTo>
                              <a:pt x="21600" y="10800"/>
                            </a:lnTo>
                            <a:lnTo>
                              <a:pt x="16200" y="0"/>
                            </a:lnTo>
                            <a:close/>
                          </a:path>
                          <a:path w="21600" h="21600">
                            <a:moveTo>
                              <a:pt x="1350" y="5400"/>
                            </a:moveTo>
                            <a:lnTo>
                              <a:pt x="1350" y="16200"/>
                            </a:lnTo>
                            <a:lnTo>
                              <a:pt x="2700" y="16200"/>
                            </a:lnTo>
                            <a:lnTo>
                              <a:pt x="2700" y="5400"/>
                            </a:lnTo>
                            <a:lnTo>
                              <a:pt x="1350" y="5400"/>
                            </a:lnTo>
                            <a:close/>
                          </a:path>
                          <a:path w="21600" h="21600">
                            <a:moveTo>
                              <a:pt x="0" y="5400"/>
                            </a:moveTo>
                            <a:lnTo>
                              <a:pt x="0" y="16200"/>
                            </a:lnTo>
                            <a:lnTo>
                              <a:pt x="675" y="16200"/>
                            </a:lnTo>
                            <a:lnTo>
                              <a:pt x="675" y="5400"/>
                            </a:lnTo>
                            <a:lnTo>
                              <a:pt x="0" y="5400"/>
                            </a:lnTo>
                            <a:close/>
                          </a:path>
                        </a:pathLst>
                      </a:custGeom>
                      <a:solidFill>
                        <a:schemeClr val="accent2"/>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18445" name="Rectangle 15"/>
                      <a:cNvSpPr>
                        <a:spLocks noGrp="1" noChangeArrowheads="1"/>
                      </a:cNvSpPr>
                    </a:nvSpPr>
                    <a:spPr bwMode="auto">
                      <a:xfrm>
                        <a:off x="2362200" y="3048000"/>
                        <a:ext cx="4343400" cy="914400"/>
                      </a:xfrm>
                      <a:prstGeom prst="rect">
                        <a:avLst/>
                      </a:prstGeom>
                      <a:noFill/>
                      <a:ln w="9525">
                        <a:noFill/>
                        <a:miter lim="800000"/>
                        <a:headEnd/>
                        <a:tailEnd/>
                      </a:ln>
                    </a:spPr>
                    <a:txSp>
                      <a:txBody>
                        <a:bodyPr vert="horz" wrap="square" lIns="92075" tIns="46038" rIns="92075" bIns="46038" numCol="1" anchor="ctr" anchorCtr="0" compatLnSpc="1">
                          <a:prstTxWarp prst="textNoShape">
                            <a:avLst/>
                          </a:prstTxWarp>
                        </a:bodyPr>
                        <a:lstStyle>
                          <a:lvl1pPr algn="ctr" rtl="0" eaLnBrk="0" fontAlgn="base" hangingPunct="0">
                            <a:spcBef>
                              <a:spcPct val="0"/>
                            </a:spcBef>
                            <a:spcAft>
                              <a:spcPct val="0"/>
                            </a:spcAft>
                            <a:defRPr sz="4400" kern="1200">
                              <a:solidFill>
                                <a:schemeClr val="tx1"/>
                              </a:solidFill>
                              <a:latin typeface="+mj-lt"/>
                              <a:ea typeface="+mj-ea"/>
                              <a:cs typeface="+mj-cs"/>
                            </a:defRPr>
                          </a:lvl1pPr>
                          <a:lvl2pPr algn="ctr" rtl="0" eaLnBrk="0" fontAlgn="base" hangingPunct="0">
                            <a:spcBef>
                              <a:spcPct val="0"/>
                            </a:spcBef>
                            <a:spcAft>
                              <a:spcPct val="0"/>
                            </a:spcAft>
                            <a:defRPr sz="4400">
                              <a:solidFill>
                                <a:schemeClr val="tx1"/>
                              </a:solidFill>
                              <a:latin typeface="Calibri" pitchFamily="34" charset="0"/>
                            </a:defRPr>
                          </a:lvl2pPr>
                          <a:lvl3pPr algn="ctr" rtl="0" eaLnBrk="0" fontAlgn="base" hangingPunct="0">
                            <a:spcBef>
                              <a:spcPct val="0"/>
                            </a:spcBef>
                            <a:spcAft>
                              <a:spcPct val="0"/>
                            </a:spcAft>
                            <a:defRPr sz="4400">
                              <a:solidFill>
                                <a:schemeClr val="tx1"/>
                              </a:solidFill>
                              <a:latin typeface="Calibri" pitchFamily="34" charset="0"/>
                            </a:defRPr>
                          </a:lvl3pPr>
                          <a:lvl4pPr algn="ctr" rtl="0" eaLnBrk="0" fontAlgn="base" hangingPunct="0">
                            <a:spcBef>
                              <a:spcPct val="0"/>
                            </a:spcBef>
                            <a:spcAft>
                              <a:spcPct val="0"/>
                            </a:spcAft>
                            <a:defRPr sz="4400">
                              <a:solidFill>
                                <a:schemeClr val="tx1"/>
                              </a:solidFill>
                              <a:latin typeface="Calibri" pitchFamily="34" charset="0"/>
                            </a:defRPr>
                          </a:lvl4pPr>
                          <a:lvl5pPr algn="ctr" rtl="0" eaLnBrk="0" fontAlgn="base" hangingPunct="0">
                            <a:spcBef>
                              <a:spcPct val="0"/>
                            </a:spcBef>
                            <a:spcAft>
                              <a:spcPct val="0"/>
                            </a:spcAft>
                            <a:defRPr sz="4400">
                              <a:solidFill>
                                <a:schemeClr val="tx1"/>
                              </a:solidFill>
                              <a:latin typeface="Calibri" pitchFamily="34" charset="0"/>
                            </a:defRPr>
                          </a:lvl5pPr>
                          <a:lvl6pPr marL="457200" algn="ctr" rtl="0" fontAlgn="base">
                            <a:spcBef>
                              <a:spcPct val="0"/>
                            </a:spcBef>
                            <a:spcAft>
                              <a:spcPct val="0"/>
                            </a:spcAft>
                            <a:defRPr sz="4400">
                              <a:solidFill>
                                <a:schemeClr val="tx1"/>
                              </a:solidFill>
                              <a:latin typeface="Calibri" pitchFamily="34" charset="0"/>
                            </a:defRPr>
                          </a:lvl6pPr>
                          <a:lvl7pPr marL="914400" algn="ctr" rtl="0" fontAlgn="base">
                            <a:spcBef>
                              <a:spcPct val="0"/>
                            </a:spcBef>
                            <a:spcAft>
                              <a:spcPct val="0"/>
                            </a:spcAft>
                            <a:defRPr sz="4400">
                              <a:solidFill>
                                <a:schemeClr val="tx1"/>
                              </a:solidFill>
                              <a:latin typeface="Calibri" pitchFamily="34" charset="0"/>
                            </a:defRPr>
                          </a:lvl7pPr>
                          <a:lvl8pPr marL="1371600" algn="ctr" rtl="0" fontAlgn="base">
                            <a:spcBef>
                              <a:spcPct val="0"/>
                            </a:spcBef>
                            <a:spcAft>
                              <a:spcPct val="0"/>
                            </a:spcAft>
                            <a:defRPr sz="4400">
                              <a:solidFill>
                                <a:schemeClr val="tx1"/>
                              </a:solidFill>
                              <a:latin typeface="Calibri" pitchFamily="34" charset="0"/>
                            </a:defRPr>
                          </a:lvl8pPr>
                          <a:lvl9pPr marL="1828800" algn="ctr" rtl="0" fontAlgn="base">
                            <a:spcBef>
                              <a:spcPct val="0"/>
                            </a:spcBef>
                            <a:spcAft>
                              <a:spcPct val="0"/>
                            </a:spcAft>
                            <a:defRPr sz="4400">
                              <a:solidFill>
                                <a:schemeClr val="tx1"/>
                              </a:solidFill>
                              <a:latin typeface="Calibri" pitchFamily="34" charset="0"/>
                            </a:defRPr>
                          </a:lvl9pPr>
                        </a:lstStyle>
                        <a:p>
                          <a:pPr eaLnBrk="1" hangingPunct="1"/>
                          <a:r>
                            <a:rPr lang="en-US" sz="2000" smtClean="0">
                              <a:solidFill>
                                <a:srgbClr val="9B2337"/>
                              </a:solidFill>
                            </a:rPr>
                            <a:t>System </a:t>
                          </a:r>
                          <a:r>
                            <a:rPr lang="en-US" sz="2000" smtClean="0">
                              <a:solidFill>
                                <a:srgbClr val="FF0000"/>
                              </a:solidFill>
                            </a:rPr>
                            <a:t>Development</a:t>
                          </a:r>
                          <a:r>
                            <a:rPr lang="en-US" sz="2000" smtClean="0">
                              <a:solidFill>
                                <a:srgbClr val="9B2337"/>
                              </a:solidFill>
                            </a:rPr>
                            <a:t> </a:t>
                          </a:r>
                          <a:br>
                            <a:rPr lang="en-US" sz="2000" smtClean="0">
                              <a:solidFill>
                                <a:srgbClr val="9B2337"/>
                              </a:solidFill>
                            </a:rPr>
                          </a:br>
                          <a:r>
                            <a:rPr lang="en-US" sz="2000" smtClean="0">
                              <a:solidFill>
                                <a:srgbClr val="9B2337"/>
                              </a:solidFill>
                            </a:rPr>
                            <a:t>Life Cycle (SDLC)</a:t>
                          </a:r>
                        </a:p>
                      </a:txBody>
                      <a:useSpRect/>
                    </a:txSp>
                  </a:sp>
                </lc:lockedCanvas>
              </a:graphicData>
            </a:graphic>
          </wp:inline>
        </w:drawing>
      </w:r>
    </w:p>
    <w:p w:rsidR="009C1652" w:rsidRPr="000625DC" w:rsidRDefault="009C1652" w:rsidP="009C1652">
      <w:pPr>
        <w:spacing w:before="240" w:line="240" w:lineRule="auto"/>
        <w:ind w:left="360" w:hanging="360"/>
        <w:jc w:val="center"/>
        <w:rPr>
          <w:rFonts w:ascii="Times New Roman" w:hAnsi="Times New Roman" w:cs="Times New Roman"/>
          <w:b/>
          <w:sz w:val="24"/>
          <w:szCs w:val="24"/>
        </w:rPr>
      </w:pPr>
      <w:r w:rsidRPr="000625DC">
        <w:rPr>
          <w:rFonts w:ascii="Times New Roman" w:hAnsi="Times New Roman" w:cs="Times New Roman"/>
          <w:b/>
          <w:sz w:val="24"/>
          <w:szCs w:val="24"/>
        </w:rPr>
        <w:t>System Development Life Cycle (SDLC)</w:t>
      </w:r>
    </w:p>
    <w:p w:rsidR="009C1652" w:rsidRDefault="009C1652" w:rsidP="009C1652">
      <w:pPr>
        <w:spacing w:before="240" w:line="240" w:lineRule="auto"/>
        <w:ind w:left="360" w:hanging="360"/>
        <w:jc w:val="both"/>
        <w:rPr>
          <w:rFonts w:ascii="Times New Roman" w:hAnsi="Times New Roman" w:cs="Times New Roman"/>
          <w:b/>
          <w:sz w:val="28"/>
          <w:szCs w:val="28"/>
        </w:rPr>
      </w:pPr>
      <w:r w:rsidRPr="000625DC">
        <w:rPr>
          <w:rFonts w:ascii="Times New Roman" w:hAnsi="Times New Roman" w:cs="Times New Roman"/>
          <w:b/>
          <w:sz w:val="28"/>
          <w:szCs w:val="28"/>
        </w:rPr>
        <w:t>2.4 Software Development Process Models</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303AAB">
        <w:rPr>
          <w:rFonts w:ascii="Times New Roman" w:hAnsi="Times New Roman" w:cs="Times New Roman"/>
          <w:sz w:val="24"/>
          <w:szCs w:val="24"/>
        </w:rPr>
        <w:t>Problem solving loop wi</w:t>
      </w:r>
      <w:r>
        <w:rPr>
          <w:rFonts w:ascii="Times New Roman" w:hAnsi="Times New Roman" w:cs="Times New Roman"/>
          <w:sz w:val="24"/>
          <w:szCs w:val="24"/>
        </w:rPr>
        <w:t xml:space="preserve">th basic four activities, these activities are: </w:t>
      </w:r>
      <w:r w:rsidRPr="00303AAB">
        <w:rPr>
          <w:rFonts w:ascii="Times New Roman" w:hAnsi="Times New Roman" w:cs="Times New Roman"/>
          <w:sz w:val="24"/>
          <w:szCs w:val="24"/>
        </w:rPr>
        <w:t>problem analysis, problem definition, technical development and solution integration.</w:t>
      </w:r>
      <w:r>
        <w:rPr>
          <w:rFonts w:ascii="Times New Roman" w:hAnsi="Times New Roman" w:cs="Times New Roman"/>
          <w:sz w:val="24"/>
          <w:szCs w:val="24"/>
        </w:rPr>
        <w:t xml:space="preserve"> </w:t>
      </w:r>
      <w:r w:rsidRPr="00303AAB">
        <w:rPr>
          <w:rFonts w:ascii="Times New Roman" w:hAnsi="Times New Roman" w:cs="Times New Roman"/>
          <w:sz w:val="24"/>
          <w:szCs w:val="24"/>
        </w:rPr>
        <w:t>Regardless of the process model chosen, all the four activities coexist simultaneously at some level of detail.</w:t>
      </w:r>
      <w:r>
        <w:rPr>
          <w:rFonts w:ascii="Times New Roman" w:hAnsi="Times New Roman" w:cs="Times New Roman"/>
          <w:sz w:val="24"/>
          <w:szCs w:val="24"/>
        </w:rPr>
        <w:t xml:space="preserve"> </w:t>
      </w:r>
      <w:r w:rsidRPr="00303AAB">
        <w:rPr>
          <w:rFonts w:ascii="Times New Roman" w:hAnsi="Times New Roman" w:cs="Times New Roman"/>
          <w:sz w:val="24"/>
          <w:szCs w:val="24"/>
        </w:rPr>
        <w:t>A process model is chosen based upon the:</w:t>
      </w:r>
      <w:r>
        <w:rPr>
          <w:rFonts w:ascii="Times New Roman" w:hAnsi="Times New Roman" w:cs="Times New Roman"/>
          <w:sz w:val="24"/>
          <w:szCs w:val="24"/>
        </w:rPr>
        <w:t xml:space="preserve"> n</w:t>
      </w:r>
      <w:r w:rsidRPr="00303AAB">
        <w:rPr>
          <w:rFonts w:ascii="Times New Roman" w:hAnsi="Times New Roman" w:cs="Times New Roman"/>
          <w:sz w:val="24"/>
          <w:szCs w:val="24"/>
        </w:rPr>
        <w:t>ature of the project,</w:t>
      </w:r>
      <w:r>
        <w:rPr>
          <w:rFonts w:ascii="Times New Roman" w:hAnsi="Times New Roman" w:cs="Times New Roman"/>
          <w:sz w:val="24"/>
          <w:szCs w:val="24"/>
        </w:rPr>
        <w:t xml:space="preserve"> </w:t>
      </w:r>
      <w:r w:rsidRPr="00303AAB">
        <w:rPr>
          <w:rFonts w:ascii="Times New Roman" w:hAnsi="Times New Roman" w:cs="Times New Roman"/>
          <w:sz w:val="24"/>
          <w:szCs w:val="24"/>
        </w:rPr>
        <w:t>application,</w:t>
      </w:r>
      <w:r>
        <w:rPr>
          <w:rFonts w:ascii="Times New Roman" w:hAnsi="Times New Roman" w:cs="Times New Roman"/>
          <w:sz w:val="24"/>
          <w:szCs w:val="24"/>
        </w:rPr>
        <w:t xml:space="preserve"> </w:t>
      </w:r>
      <w:r w:rsidRPr="00303AAB">
        <w:rPr>
          <w:rFonts w:ascii="Times New Roman" w:hAnsi="Times New Roman" w:cs="Times New Roman"/>
          <w:sz w:val="24"/>
          <w:szCs w:val="24"/>
        </w:rPr>
        <w:t>methods and tools to be used, and</w:t>
      </w:r>
      <w:r>
        <w:rPr>
          <w:rFonts w:ascii="Times New Roman" w:hAnsi="Times New Roman" w:cs="Times New Roman"/>
          <w:sz w:val="24"/>
          <w:szCs w:val="24"/>
        </w:rPr>
        <w:t xml:space="preserve"> c</w:t>
      </w:r>
      <w:r w:rsidRPr="00303AAB">
        <w:rPr>
          <w:rFonts w:ascii="Times New Roman" w:hAnsi="Times New Roman" w:cs="Times New Roman"/>
          <w:sz w:val="24"/>
          <w:szCs w:val="24"/>
        </w:rPr>
        <w:t>ontrols and deliverables that are required.</w:t>
      </w:r>
      <w:r>
        <w:rPr>
          <w:rFonts w:ascii="Times New Roman" w:hAnsi="Times New Roman" w:cs="Times New Roman"/>
          <w:sz w:val="24"/>
          <w:szCs w:val="24"/>
        </w:rPr>
        <w:t xml:space="preserve"> There are many process models used for software development. Let’s explore them one by one.</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p>
    <w:p w:rsidR="009C1652" w:rsidRDefault="009C1652" w:rsidP="00A20277">
      <w:pPr>
        <w:pStyle w:val="ListParagraph"/>
        <w:numPr>
          <w:ilvl w:val="0"/>
          <w:numId w:val="354"/>
        </w:numPr>
        <w:tabs>
          <w:tab w:val="num" w:pos="1440"/>
        </w:tabs>
        <w:spacing w:before="240" w:line="360" w:lineRule="auto"/>
        <w:jc w:val="both"/>
        <w:rPr>
          <w:rFonts w:ascii="Times New Roman" w:hAnsi="Times New Roman" w:cs="Times New Roman"/>
          <w:b/>
          <w:sz w:val="28"/>
          <w:szCs w:val="28"/>
        </w:rPr>
      </w:pPr>
      <w:r w:rsidRPr="00970B03">
        <w:rPr>
          <w:rFonts w:ascii="Times New Roman" w:hAnsi="Times New Roman" w:cs="Times New Roman"/>
          <w:b/>
          <w:sz w:val="28"/>
          <w:szCs w:val="28"/>
        </w:rPr>
        <w:lastRenderedPageBreak/>
        <w:t>The waterfall model</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3E3B0B">
        <w:rPr>
          <w:rFonts w:ascii="Times New Roman" w:hAnsi="Times New Roman" w:cs="Times New Roman"/>
          <w:sz w:val="24"/>
          <w:szCs w:val="24"/>
        </w:rPr>
        <w:t>The Waterfall Model was first Process Model to be introduced. It is also referred to as a </w:t>
      </w:r>
      <w:r w:rsidRPr="003E3B0B">
        <w:rPr>
          <w:rFonts w:ascii="Times New Roman" w:hAnsi="Times New Roman" w:cs="Times New Roman"/>
          <w:bCs/>
          <w:sz w:val="24"/>
          <w:szCs w:val="24"/>
        </w:rPr>
        <w:t>linear-sequential life cycle model</w:t>
      </w:r>
      <w:r w:rsidRPr="003E3B0B">
        <w:rPr>
          <w:rFonts w:ascii="Times New Roman" w:hAnsi="Times New Roman" w:cs="Times New Roman"/>
          <w:sz w:val="24"/>
          <w:szCs w:val="24"/>
        </w:rPr>
        <w:t>.  It is very simple to understand and use.  In a waterfall model, each phase must be completed fully before the next phase can begin.   At the end of each phase, a review takes place to determine if the project is on the right path and whether or not to continue or discard the project. In waterfall model phases do not overlap.</w:t>
      </w:r>
    </w:p>
    <w:p w:rsidR="009C1652" w:rsidRPr="003E3B0B" w:rsidRDefault="009C1652" w:rsidP="009C1652">
      <w:pPr>
        <w:tabs>
          <w:tab w:val="num" w:pos="720"/>
          <w:tab w:val="num" w:pos="1440"/>
        </w:tabs>
        <w:spacing w:after="0" w:line="360" w:lineRule="auto"/>
        <w:jc w:val="center"/>
        <w:rPr>
          <w:rFonts w:ascii="Times New Roman" w:hAnsi="Times New Roman" w:cs="Times New Roman"/>
          <w:sz w:val="24"/>
          <w:szCs w:val="24"/>
        </w:rPr>
      </w:pPr>
      <w:r w:rsidRPr="003E3B0B">
        <w:rPr>
          <w:rFonts w:ascii="Times New Roman" w:hAnsi="Times New Roman" w:cs="Times New Roman"/>
          <w:noProof/>
          <w:sz w:val="24"/>
          <w:szCs w:val="24"/>
        </w:rPr>
        <w:drawing>
          <wp:inline distT="0" distB="0" distL="0" distR="0">
            <wp:extent cx="5495925" cy="4229100"/>
            <wp:effectExtent l="19050" t="0" r="0" b="0"/>
            <wp:docPr id="5"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72400" cy="6400800"/>
                      <a:chOff x="838200" y="152400"/>
                      <a:chExt cx="7772400" cy="6400800"/>
                    </a:xfrm>
                  </a:grpSpPr>
                  <a:sp>
                    <a:nvSpPr>
                      <a:cNvPr id="23554" name="Slide Number Placeholder 3"/>
                      <a:cNvSpPr txBox="1">
                        <a:spLocks noGrp="1"/>
                      </a:cNvSpPr>
                    </a:nvSpPr>
                    <a:spPr bwMode="auto">
                      <a:xfrm>
                        <a:off x="6705600" y="6019800"/>
                        <a:ext cx="1905000" cy="457200"/>
                      </a:xfrm>
                      <a:prstGeom prst="rect">
                        <a:avLst/>
                      </a:prstGeom>
                      <a:noFill/>
                      <a:ln w="12700" cap="sq">
                        <a:noFill/>
                        <a:miter lim="800000"/>
                        <a:headEnd type="none" w="sm" len="sm"/>
                        <a:tailEnd type="none" w="sm" len="sm"/>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r" eaLnBrk="1" hangingPunct="1">
                            <a:spcBef>
                              <a:spcPct val="50000"/>
                            </a:spcBef>
                          </a:pPr>
                          <a:fld id="{D9978BAB-B789-4BC6-9D73-814A358B1DBE}" type="slidenum">
                            <a:rPr lang="en-US" sz="1400"/>
                            <a:pPr algn="r" eaLnBrk="1" hangingPunct="1">
                              <a:spcBef>
                                <a:spcPct val="50000"/>
                              </a:spcBef>
                            </a:pPr>
                            <a:t>22</a:t>
                          </a:fld>
                          <a:endParaRPr lang="en-US" sz="1400"/>
                        </a:p>
                      </a:txBody>
                      <a:useSpRect/>
                    </a:txSp>
                  </a:sp>
                  <a:sp>
                    <a:nvSpPr>
                      <a:cNvPr id="289794" name="Rectangle 1026"/>
                      <a:cNvSpPr>
                        <a:spLocks noChangeArrowheads="1"/>
                      </a:cNvSpPr>
                    </a:nvSpPr>
                    <a:spPr bwMode="auto">
                      <a:xfrm>
                        <a:off x="2514600" y="1219200"/>
                        <a:ext cx="990600" cy="609600"/>
                      </a:xfrm>
                      <a:prstGeom prst="rect">
                        <a:avLst/>
                      </a:prstGeom>
                      <a:solidFill>
                        <a:srgbClr val="00FF99"/>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Outline design</a:t>
                          </a:r>
                        </a:p>
                      </a:txBody>
                      <a:useSpRect/>
                    </a:txSp>
                  </a:sp>
                  <a:sp>
                    <a:nvSpPr>
                      <a:cNvPr id="289795" name="Rectangle 1027"/>
                      <a:cNvSpPr>
                        <a:spLocks noChangeArrowheads="1"/>
                      </a:cNvSpPr>
                    </a:nvSpPr>
                    <a:spPr bwMode="auto">
                      <a:xfrm>
                        <a:off x="6858000" y="3505200"/>
                        <a:ext cx="838200" cy="609600"/>
                      </a:xfrm>
                      <a:prstGeom prst="rect">
                        <a:avLst/>
                      </a:prstGeom>
                      <a:solidFill>
                        <a:srgbClr val="CCECFF"/>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Review</a:t>
                          </a:r>
                        </a:p>
                      </a:txBody>
                      <a:useSpRect/>
                    </a:txSp>
                  </a:sp>
                  <a:sp>
                    <a:nvSpPr>
                      <a:cNvPr id="289796" name="Rectangle 1028"/>
                      <a:cNvSpPr>
                        <a:spLocks noChangeArrowheads="1"/>
                      </a:cNvSpPr>
                    </a:nvSpPr>
                    <a:spPr bwMode="auto">
                      <a:xfrm>
                        <a:off x="7696200" y="4038600"/>
                        <a:ext cx="838200" cy="609600"/>
                      </a:xfrm>
                      <a:prstGeom prst="rect">
                        <a:avLst/>
                      </a:prstGeom>
                      <a:solidFill>
                        <a:srgbClr val="FF9999"/>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Maintenance</a:t>
                          </a:r>
                        </a:p>
                      </a:txBody>
                      <a:useSpRect/>
                    </a:txSp>
                  </a:sp>
                  <a:sp>
                    <a:nvSpPr>
                      <a:cNvPr id="289797" name="Rectangle 1029"/>
                      <a:cNvSpPr>
                        <a:spLocks noChangeArrowheads="1"/>
                      </a:cNvSpPr>
                    </a:nvSpPr>
                    <a:spPr bwMode="auto">
                      <a:xfrm>
                        <a:off x="838200" y="152400"/>
                        <a:ext cx="838200" cy="609600"/>
                      </a:xfrm>
                      <a:prstGeom prst="rect">
                        <a:avLst/>
                      </a:prstGeom>
                      <a:solidFill>
                        <a:srgbClr val="CCECFF"/>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Feasibility </a:t>
                          </a:r>
                        </a:p>
                        <a:p>
                          <a:pPr eaLnBrk="1" hangingPunct="1"/>
                          <a:r>
                            <a:rPr lang="en-US" sz="1000" b="1"/>
                            <a:t>Study</a:t>
                          </a:r>
                        </a:p>
                      </a:txBody>
                      <a:useSpRect/>
                    </a:txSp>
                  </a:sp>
                  <a:sp>
                    <a:nvSpPr>
                      <a:cNvPr id="289798" name="Rectangle 1030"/>
                      <a:cNvSpPr>
                        <a:spLocks noChangeArrowheads="1"/>
                      </a:cNvSpPr>
                    </a:nvSpPr>
                    <a:spPr bwMode="auto">
                      <a:xfrm>
                        <a:off x="1676400" y="762000"/>
                        <a:ext cx="838200" cy="609600"/>
                      </a:xfrm>
                      <a:prstGeom prst="rect">
                        <a:avLst/>
                      </a:prstGeom>
                      <a:solidFill>
                        <a:srgbClr val="CCECFF"/>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System </a:t>
                          </a:r>
                        </a:p>
                        <a:p>
                          <a:pPr eaLnBrk="1" hangingPunct="1"/>
                          <a:r>
                            <a:rPr lang="en-US" sz="1000" b="1"/>
                            <a:t>Specification</a:t>
                          </a:r>
                        </a:p>
                      </a:txBody>
                      <a:useSpRect/>
                    </a:txSp>
                  </a:sp>
                  <a:sp>
                    <a:nvSpPr>
                      <a:cNvPr id="289799" name="Rectangle 1031"/>
                      <a:cNvSpPr>
                        <a:spLocks noChangeArrowheads="1"/>
                      </a:cNvSpPr>
                    </a:nvSpPr>
                    <a:spPr bwMode="auto">
                      <a:xfrm>
                        <a:off x="3505200" y="1676400"/>
                        <a:ext cx="838200" cy="609600"/>
                      </a:xfrm>
                      <a:prstGeom prst="rect">
                        <a:avLst/>
                      </a:prstGeom>
                      <a:solidFill>
                        <a:srgbClr val="00FF99"/>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Detailed </a:t>
                          </a:r>
                        </a:p>
                        <a:p>
                          <a:pPr eaLnBrk="1" hangingPunct="1"/>
                          <a:r>
                            <a:rPr lang="en-US" sz="1000" b="1"/>
                            <a:t>Design</a:t>
                          </a:r>
                        </a:p>
                      </a:txBody>
                      <a:useSpRect/>
                    </a:txSp>
                  </a:sp>
                  <a:sp>
                    <a:nvSpPr>
                      <a:cNvPr id="289800" name="Rectangle 1032"/>
                      <a:cNvSpPr>
                        <a:spLocks noChangeArrowheads="1"/>
                      </a:cNvSpPr>
                    </a:nvSpPr>
                    <a:spPr bwMode="auto">
                      <a:xfrm>
                        <a:off x="4343400" y="2057400"/>
                        <a:ext cx="838200" cy="609600"/>
                      </a:xfrm>
                      <a:prstGeom prst="rect">
                        <a:avLst/>
                      </a:prstGeom>
                      <a:solidFill>
                        <a:srgbClr val="FF99FF"/>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System </a:t>
                          </a:r>
                        </a:p>
                        <a:p>
                          <a:pPr eaLnBrk="1" hangingPunct="1"/>
                          <a:r>
                            <a:rPr lang="en-US" sz="1000" b="1"/>
                            <a:t>Development</a:t>
                          </a:r>
                        </a:p>
                      </a:txBody>
                      <a:useSpRect/>
                    </a:txSp>
                  </a:sp>
                  <a:sp>
                    <a:nvSpPr>
                      <a:cNvPr id="289801" name="Rectangle 1033"/>
                      <a:cNvSpPr>
                        <a:spLocks noChangeArrowheads="1"/>
                      </a:cNvSpPr>
                    </a:nvSpPr>
                    <a:spPr bwMode="auto">
                      <a:xfrm>
                        <a:off x="5181600" y="2514600"/>
                        <a:ext cx="838200" cy="609600"/>
                      </a:xfrm>
                      <a:prstGeom prst="rect">
                        <a:avLst/>
                      </a:prstGeom>
                      <a:solidFill>
                        <a:srgbClr val="FF99FF"/>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Testing &amp; </a:t>
                          </a:r>
                        </a:p>
                        <a:p>
                          <a:pPr eaLnBrk="1" hangingPunct="1"/>
                          <a:r>
                            <a:rPr lang="en-US" sz="1000" b="1"/>
                            <a:t>Integration</a:t>
                          </a:r>
                        </a:p>
                      </a:txBody>
                      <a:useSpRect/>
                    </a:txSp>
                  </a:sp>
                  <a:sp>
                    <a:nvSpPr>
                      <a:cNvPr id="289802" name="Rectangle 1034"/>
                      <a:cNvSpPr>
                        <a:spLocks noChangeArrowheads="1"/>
                      </a:cNvSpPr>
                    </a:nvSpPr>
                    <a:spPr bwMode="auto">
                      <a:xfrm>
                        <a:off x="5867400" y="2971800"/>
                        <a:ext cx="990600" cy="609600"/>
                      </a:xfrm>
                      <a:prstGeom prst="rect">
                        <a:avLst/>
                      </a:prstGeom>
                      <a:solidFill>
                        <a:srgbClr val="33CCFF"/>
                      </a:solidFill>
                      <a:ln w="12700" cap="sq">
                        <a:solidFill>
                          <a:schemeClr val="tx1"/>
                        </a:solidFill>
                        <a:miter lim="800000"/>
                        <a:headEnd type="none" w="sm" len="sm"/>
                        <a:tailEnd type="none" w="sm" len="sm"/>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000" b="1"/>
                            <a:t>Implementation</a:t>
                          </a:r>
                        </a:p>
                      </a:txBody>
                      <a:useSpRect/>
                    </a:txSp>
                  </a:sp>
                  <a:sp>
                    <a:nvSpPr>
                      <a:cNvPr id="289803" name="Freeform 1035"/>
                      <a:cNvSpPr>
                        <a:spLocks/>
                      </a:cNvSpPr>
                    </a:nvSpPr>
                    <a:spPr bwMode="auto">
                      <a:xfrm>
                        <a:off x="1676400" y="431800"/>
                        <a:ext cx="381000" cy="254000"/>
                      </a:xfrm>
                      <a:custGeom>
                        <a:avLst/>
                        <a:gdLst>
                          <a:gd name="T0" fmla="*/ 0 w 240"/>
                          <a:gd name="T1" fmla="*/ 2147483647 h 112"/>
                          <a:gd name="T2" fmla="*/ 2147483647 w 240"/>
                          <a:gd name="T3" fmla="*/ 2147483647 h 112"/>
                          <a:gd name="T4" fmla="*/ 2147483647 w 240"/>
                          <a:gd name="T5" fmla="*/ 2147483647 h 112"/>
                          <a:gd name="T6" fmla="*/ 0 60000 65536"/>
                          <a:gd name="T7" fmla="*/ 0 60000 65536"/>
                          <a:gd name="T8" fmla="*/ 0 60000 65536"/>
                          <a:gd name="T9" fmla="*/ 0 w 240"/>
                          <a:gd name="T10" fmla="*/ 0 h 112"/>
                          <a:gd name="T11" fmla="*/ 240 w 240"/>
                          <a:gd name="T12" fmla="*/ 112 h 112"/>
                        </a:gdLst>
                        <a:ahLst/>
                        <a:cxnLst>
                          <a:cxn ang="T6">
                            <a:pos x="T0" y="T1"/>
                          </a:cxn>
                          <a:cxn ang="T7">
                            <a:pos x="T2" y="T3"/>
                          </a:cxn>
                          <a:cxn ang="T8">
                            <a:pos x="T4" y="T5"/>
                          </a:cxn>
                        </a:cxnLst>
                        <a:rect l="T9" t="T10" r="T11" b="T12"/>
                        <a:pathLst>
                          <a:path w="240" h="112">
                            <a:moveTo>
                              <a:pt x="0" y="16"/>
                            </a:moveTo>
                            <a:cubicBezTo>
                              <a:pt x="52" y="8"/>
                              <a:pt x="104" y="0"/>
                              <a:pt x="144" y="16"/>
                            </a:cubicBezTo>
                            <a:cubicBezTo>
                              <a:pt x="184" y="32"/>
                              <a:pt x="224" y="96"/>
                              <a:pt x="240" y="112"/>
                            </a:cubicBezTo>
                          </a:path>
                        </a:pathLst>
                      </a:custGeom>
                      <a:noFill/>
                      <a:ln w="38100" cap="sq">
                        <a:solidFill>
                          <a:schemeClr val="accent1"/>
                        </a:solidFill>
                        <a:miter lim="800000"/>
                        <a:headEnd type="none" w="sm" len="sm"/>
                        <a:tailEnd type="triangle" w="med" len="med"/>
                      </a:ln>
                    </a:spPr>
                    <a:txSp>
                      <a:txBody>
                        <a:bodyPr wrap="none"/>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04" name="Freeform 1036"/>
                      <a:cNvSpPr>
                        <a:spLocks/>
                      </a:cNvSpPr>
                    </a:nvSpPr>
                    <a:spPr bwMode="auto">
                      <a:xfrm>
                        <a:off x="2514600" y="889000"/>
                        <a:ext cx="381000" cy="254000"/>
                      </a:xfrm>
                      <a:custGeom>
                        <a:avLst/>
                        <a:gdLst>
                          <a:gd name="T0" fmla="*/ 0 w 240"/>
                          <a:gd name="T1" fmla="*/ 2147483647 h 112"/>
                          <a:gd name="T2" fmla="*/ 2147483647 w 240"/>
                          <a:gd name="T3" fmla="*/ 2147483647 h 112"/>
                          <a:gd name="T4" fmla="*/ 2147483647 w 240"/>
                          <a:gd name="T5" fmla="*/ 2147483647 h 112"/>
                          <a:gd name="T6" fmla="*/ 0 60000 65536"/>
                          <a:gd name="T7" fmla="*/ 0 60000 65536"/>
                          <a:gd name="T8" fmla="*/ 0 60000 65536"/>
                          <a:gd name="T9" fmla="*/ 0 w 240"/>
                          <a:gd name="T10" fmla="*/ 0 h 112"/>
                          <a:gd name="T11" fmla="*/ 240 w 240"/>
                          <a:gd name="T12" fmla="*/ 112 h 112"/>
                        </a:gdLst>
                        <a:ahLst/>
                        <a:cxnLst>
                          <a:cxn ang="T6">
                            <a:pos x="T0" y="T1"/>
                          </a:cxn>
                          <a:cxn ang="T7">
                            <a:pos x="T2" y="T3"/>
                          </a:cxn>
                          <a:cxn ang="T8">
                            <a:pos x="T4" y="T5"/>
                          </a:cxn>
                        </a:cxnLst>
                        <a:rect l="T9" t="T10" r="T11" b="T12"/>
                        <a:pathLst>
                          <a:path w="240" h="112">
                            <a:moveTo>
                              <a:pt x="0" y="16"/>
                            </a:moveTo>
                            <a:cubicBezTo>
                              <a:pt x="52" y="8"/>
                              <a:pt x="104" y="0"/>
                              <a:pt x="144" y="16"/>
                            </a:cubicBezTo>
                            <a:cubicBezTo>
                              <a:pt x="184" y="32"/>
                              <a:pt x="224" y="96"/>
                              <a:pt x="240" y="112"/>
                            </a:cubicBezTo>
                          </a:path>
                        </a:pathLst>
                      </a:custGeom>
                      <a:noFill/>
                      <a:ln w="38100" cap="sq">
                        <a:solidFill>
                          <a:schemeClr val="accent1"/>
                        </a:solidFill>
                        <a:miter lim="800000"/>
                        <a:headEnd type="none" w="sm" len="sm"/>
                        <a:tailEnd type="triangle" w="med" len="med"/>
                      </a:ln>
                    </a:spPr>
                    <a:txSp>
                      <a:txBody>
                        <a:bodyPr wrap="none"/>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05" name="Freeform 1037"/>
                      <a:cNvSpPr>
                        <a:spLocks/>
                      </a:cNvSpPr>
                    </a:nvSpPr>
                    <a:spPr bwMode="auto">
                      <a:xfrm>
                        <a:off x="3581400" y="1346200"/>
                        <a:ext cx="381000" cy="254000"/>
                      </a:xfrm>
                      <a:custGeom>
                        <a:avLst/>
                        <a:gdLst>
                          <a:gd name="T0" fmla="*/ 0 w 240"/>
                          <a:gd name="T1" fmla="*/ 2147483647 h 112"/>
                          <a:gd name="T2" fmla="*/ 2147483647 w 240"/>
                          <a:gd name="T3" fmla="*/ 2147483647 h 112"/>
                          <a:gd name="T4" fmla="*/ 2147483647 w 240"/>
                          <a:gd name="T5" fmla="*/ 2147483647 h 112"/>
                          <a:gd name="T6" fmla="*/ 0 60000 65536"/>
                          <a:gd name="T7" fmla="*/ 0 60000 65536"/>
                          <a:gd name="T8" fmla="*/ 0 60000 65536"/>
                          <a:gd name="T9" fmla="*/ 0 w 240"/>
                          <a:gd name="T10" fmla="*/ 0 h 112"/>
                          <a:gd name="T11" fmla="*/ 240 w 240"/>
                          <a:gd name="T12" fmla="*/ 112 h 112"/>
                        </a:gdLst>
                        <a:ahLst/>
                        <a:cxnLst>
                          <a:cxn ang="T6">
                            <a:pos x="T0" y="T1"/>
                          </a:cxn>
                          <a:cxn ang="T7">
                            <a:pos x="T2" y="T3"/>
                          </a:cxn>
                          <a:cxn ang="T8">
                            <a:pos x="T4" y="T5"/>
                          </a:cxn>
                        </a:cxnLst>
                        <a:rect l="T9" t="T10" r="T11" b="T12"/>
                        <a:pathLst>
                          <a:path w="240" h="112">
                            <a:moveTo>
                              <a:pt x="0" y="16"/>
                            </a:moveTo>
                            <a:cubicBezTo>
                              <a:pt x="52" y="8"/>
                              <a:pt x="104" y="0"/>
                              <a:pt x="144" y="16"/>
                            </a:cubicBezTo>
                            <a:cubicBezTo>
                              <a:pt x="184" y="32"/>
                              <a:pt x="224" y="96"/>
                              <a:pt x="240" y="112"/>
                            </a:cubicBezTo>
                          </a:path>
                        </a:pathLst>
                      </a:custGeom>
                      <a:noFill/>
                      <a:ln w="38100" cap="sq">
                        <a:solidFill>
                          <a:schemeClr val="accent1"/>
                        </a:solidFill>
                        <a:miter lim="800000"/>
                        <a:headEnd type="none" w="sm" len="sm"/>
                        <a:tailEnd type="triangle" w="med" len="med"/>
                      </a:ln>
                    </a:spPr>
                    <a:txSp>
                      <a:txBody>
                        <a:bodyPr wrap="none"/>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06" name="Freeform 1038"/>
                      <a:cNvSpPr>
                        <a:spLocks/>
                      </a:cNvSpPr>
                    </a:nvSpPr>
                    <a:spPr bwMode="auto">
                      <a:xfrm>
                        <a:off x="4343400" y="1727200"/>
                        <a:ext cx="381000" cy="254000"/>
                      </a:xfrm>
                      <a:custGeom>
                        <a:avLst/>
                        <a:gdLst>
                          <a:gd name="T0" fmla="*/ 0 w 240"/>
                          <a:gd name="T1" fmla="*/ 2147483647 h 112"/>
                          <a:gd name="T2" fmla="*/ 2147483647 w 240"/>
                          <a:gd name="T3" fmla="*/ 2147483647 h 112"/>
                          <a:gd name="T4" fmla="*/ 2147483647 w 240"/>
                          <a:gd name="T5" fmla="*/ 2147483647 h 112"/>
                          <a:gd name="T6" fmla="*/ 0 60000 65536"/>
                          <a:gd name="T7" fmla="*/ 0 60000 65536"/>
                          <a:gd name="T8" fmla="*/ 0 60000 65536"/>
                          <a:gd name="T9" fmla="*/ 0 w 240"/>
                          <a:gd name="T10" fmla="*/ 0 h 112"/>
                          <a:gd name="T11" fmla="*/ 240 w 240"/>
                          <a:gd name="T12" fmla="*/ 112 h 112"/>
                        </a:gdLst>
                        <a:ahLst/>
                        <a:cxnLst>
                          <a:cxn ang="T6">
                            <a:pos x="T0" y="T1"/>
                          </a:cxn>
                          <a:cxn ang="T7">
                            <a:pos x="T2" y="T3"/>
                          </a:cxn>
                          <a:cxn ang="T8">
                            <a:pos x="T4" y="T5"/>
                          </a:cxn>
                        </a:cxnLst>
                        <a:rect l="T9" t="T10" r="T11" b="T12"/>
                        <a:pathLst>
                          <a:path w="240" h="112">
                            <a:moveTo>
                              <a:pt x="0" y="16"/>
                            </a:moveTo>
                            <a:cubicBezTo>
                              <a:pt x="52" y="8"/>
                              <a:pt x="104" y="0"/>
                              <a:pt x="144" y="16"/>
                            </a:cubicBezTo>
                            <a:cubicBezTo>
                              <a:pt x="184" y="32"/>
                              <a:pt x="224" y="96"/>
                              <a:pt x="240" y="112"/>
                            </a:cubicBezTo>
                          </a:path>
                        </a:pathLst>
                      </a:custGeom>
                      <a:noFill/>
                      <a:ln w="38100" cap="sq">
                        <a:solidFill>
                          <a:schemeClr val="accent1"/>
                        </a:solidFill>
                        <a:miter lim="800000"/>
                        <a:headEnd type="none" w="sm" len="sm"/>
                        <a:tailEnd type="triangle" w="med" len="med"/>
                      </a:ln>
                    </a:spPr>
                    <a:txSp>
                      <a:txBody>
                        <a:bodyPr wrap="none"/>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07" name="Freeform 1039"/>
                      <a:cNvSpPr>
                        <a:spLocks/>
                      </a:cNvSpPr>
                    </a:nvSpPr>
                    <a:spPr bwMode="auto">
                      <a:xfrm>
                        <a:off x="5181600" y="2184400"/>
                        <a:ext cx="381000" cy="254000"/>
                      </a:xfrm>
                      <a:custGeom>
                        <a:avLst/>
                        <a:gdLst>
                          <a:gd name="T0" fmla="*/ 0 w 240"/>
                          <a:gd name="T1" fmla="*/ 2147483647 h 112"/>
                          <a:gd name="T2" fmla="*/ 2147483647 w 240"/>
                          <a:gd name="T3" fmla="*/ 2147483647 h 112"/>
                          <a:gd name="T4" fmla="*/ 2147483647 w 240"/>
                          <a:gd name="T5" fmla="*/ 2147483647 h 112"/>
                          <a:gd name="T6" fmla="*/ 0 60000 65536"/>
                          <a:gd name="T7" fmla="*/ 0 60000 65536"/>
                          <a:gd name="T8" fmla="*/ 0 60000 65536"/>
                          <a:gd name="T9" fmla="*/ 0 w 240"/>
                          <a:gd name="T10" fmla="*/ 0 h 112"/>
                          <a:gd name="T11" fmla="*/ 240 w 240"/>
                          <a:gd name="T12" fmla="*/ 112 h 112"/>
                        </a:gdLst>
                        <a:ahLst/>
                        <a:cxnLst>
                          <a:cxn ang="T6">
                            <a:pos x="T0" y="T1"/>
                          </a:cxn>
                          <a:cxn ang="T7">
                            <a:pos x="T2" y="T3"/>
                          </a:cxn>
                          <a:cxn ang="T8">
                            <a:pos x="T4" y="T5"/>
                          </a:cxn>
                        </a:cxnLst>
                        <a:rect l="T9" t="T10" r="T11" b="T12"/>
                        <a:pathLst>
                          <a:path w="240" h="112">
                            <a:moveTo>
                              <a:pt x="0" y="16"/>
                            </a:moveTo>
                            <a:cubicBezTo>
                              <a:pt x="52" y="8"/>
                              <a:pt x="104" y="0"/>
                              <a:pt x="144" y="16"/>
                            </a:cubicBezTo>
                            <a:cubicBezTo>
                              <a:pt x="184" y="32"/>
                              <a:pt x="224" y="96"/>
                              <a:pt x="240" y="112"/>
                            </a:cubicBezTo>
                          </a:path>
                        </a:pathLst>
                      </a:custGeom>
                      <a:noFill/>
                      <a:ln w="38100" cap="sq">
                        <a:solidFill>
                          <a:schemeClr val="accent1"/>
                        </a:solidFill>
                        <a:miter lim="800000"/>
                        <a:headEnd type="none" w="sm" len="sm"/>
                        <a:tailEnd type="triangle" w="med" len="med"/>
                      </a:ln>
                    </a:spPr>
                    <a:txSp>
                      <a:txBody>
                        <a:bodyPr wrap="none"/>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08" name="Freeform 1040"/>
                      <a:cNvSpPr>
                        <a:spLocks/>
                      </a:cNvSpPr>
                    </a:nvSpPr>
                    <a:spPr bwMode="auto">
                      <a:xfrm>
                        <a:off x="6019800" y="2641600"/>
                        <a:ext cx="381000" cy="254000"/>
                      </a:xfrm>
                      <a:custGeom>
                        <a:avLst/>
                        <a:gdLst>
                          <a:gd name="T0" fmla="*/ 0 w 240"/>
                          <a:gd name="T1" fmla="*/ 2147483647 h 112"/>
                          <a:gd name="T2" fmla="*/ 2147483647 w 240"/>
                          <a:gd name="T3" fmla="*/ 2147483647 h 112"/>
                          <a:gd name="T4" fmla="*/ 2147483647 w 240"/>
                          <a:gd name="T5" fmla="*/ 2147483647 h 112"/>
                          <a:gd name="T6" fmla="*/ 0 60000 65536"/>
                          <a:gd name="T7" fmla="*/ 0 60000 65536"/>
                          <a:gd name="T8" fmla="*/ 0 60000 65536"/>
                          <a:gd name="T9" fmla="*/ 0 w 240"/>
                          <a:gd name="T10" fmla="*/ 0 h 112"/>
                          <a:gd name="T11" fmla="*/ 240 w 240"/>
                          <a:gd name="T12" fmla="*/ 112 h 112"/>
                        </a:gdLst>
                        <a:ahLst/>
                        <a:cxnLst>
                          <a:cxn ang="T6">
                            <a:pos x="T0" y="T1"/>
                          </a:cxn>
                          <a:cxn ang="T7">
                            <a:pos x="T2" y="T3"/>
                          </a:cxn>
                          <a:cxn ang="T8">
                            <a:pos x="T4" y="T5"/>
                          </a:cxn>
                        </a:cxnLst>
                        <a:rect l="T9" t="T10" r="T11" b="T12"/>
                        <a:pathLst>
                          <a:path w="240" h="112">
                            <a:moveTo>
                              <a:pt x="0" y="16"/>
                            </a:moveTo>
                            <a:cubicBezTo>
                              <a:pt x="52" y="8"/>
                              <a:pt x="104" y="0"/>
                              <a:pt x="144" y="16"/>
                            </a:cubicBezTo>
                            <a:cubicBezTo>
                              <a:pt x="184" y="32"/>
                              <a:pt x="224" y="96"/>
                              <a:pt x="240" y="112"/>
                            </a:cubicBezTo>
                          </a:path>
                        </a:pathLst>
                      </a:custGeom>
                      <a:noFill/>
                      <a:ln w="38100" cap="sq">
                        <a:solidFill>
                          <a:schemeClr val="accent1"/>
                        </a:solidFill>
                        <a:miter lim="800000"/>
                        <a:headEnd type="none" w="sm" len="sm"/>
                        <a:tailEnd type="triangle" w="med" len="med"/>
                      </a:ln>
                    </a:spPr>
                    <a:txSp>
                      <a:txBody>
                        <a:bodyPr wrap="none"/>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09" name="Freeform 1041"/>
                      <a:cNvSpPr>
                        <a:spLocks/>
                      </a:cNvSpPr>
                    </a:nvSpPr>
                    <a:spPr bwMode="auto">
                      <a:xfrm>
                        <a:off x="6858000" y="3098800"/>
                        <a:ext cx="381000" cy="254000"/>
                      </a:xfrm>
                      <a:custGeom>
                        <a:avLst/>
                        <a:gdLst>
                          <a:gd name="T0" fmla="*/ 0 w 240"/>
                          <a:gd name="T1" fmla="*/ 2147483647 h 112"/>
                          <a:gd name="T2" fmla="*/ 2147483647 w 240"/>
                          <a:gd name="T3" fmla="*/ 2147483647 h 112"/>
                          <a:gd name="T4" fmla="*/ 2147483647 w 240"/>
                          <a:gd name="T5" fmla="*/ 2147483647 h 112"/>
                          <a:gd name="T6" fmla="*/ 0 60000 65536"/>
                          <a:gd name="T7" fmla="*/ 0 60000 65536"/>
                          <a:gd name="T8" fmla="*/ 0 60000 65536"/>
                          <a:gd name="T9" fmla="*/ 0 w 240"/>
                          <a:gd name="T10" fmla="*/ 0 h 112"/>
                          <a:gd name="T11" fmla="*/ 240 w 240"/>
                          <a:gd name="T12" fmla="*/ 112 h 112"/>
                        </a:gdLst>
                        <a:ahLst/>
                        <a:cxnLst>
                          <a:cxn ang="T6">
                            <a:pos x="T0" y="T1"/>
                          </a:cxn>
                          <a:cxn ang="T7">
                            <a:pos x="T2" y="T3"/>
                          </a:cxn>
                          <a:cxn ang="T8">
                            <a:pos x="T4" y="T5"/>
                          </a:cxn>
                        </a:cxnLst>
                        <a:rect l="T9" t="T10" r="T11" b="T12"/>
                        <a:pathLst>
                          <a:path w="240" h="112">
                            <a:moveTo>
                              <a:pt x="0" y="16"/>
                            </a:moveTo>
                            <a:cubicBezTo>
                              <a:pt x="52" y="8"/>
                              <a:pt x="104" y="0"/>
                              <a:pt x="144" y="16"/>
                            </a:cubicBezTo>
                            <a:cubicBezTo>
                              <a:pt x="184" y="32"/>
                              <a:pt x="224" y="96"/>
                              <a:pt x="240" y="112"/>
                            </a:cubicBezTo>
                          </a:path>
                        </a:pathLst>
                      </a:custGeom>
                      <a:noFill/>
                      <a:ln w="38100" cap="sq">
                        <a:solidFill>
                          <a:schemeClr val="accent1"/>
                        </a:solidFill>
                        <a:miter lim="800000"/>
                        <a:headEnd type="none" w="sm" len="sm"/>
                        <a:tailEnd type="triangle" w="med" len="med"/>
                      </a:ln>
                    </a:spPr>
                    <a:txSp>
                      <a:txBody>
                        <a:bodyPr wrap="none"/>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10" name="Freeform 1042"/>
                      <a:cNvSpPr>
                        <a:spLocks/>
                      </a:cNvSpPr>
                    </a:nvSpPr>
                    <a:spPr bwMode="auto">
                      <a:xfrm>
                        <a:off x="7696200" y="3632200"/>
                        <a:ext cx="381000" cy="254000"/>
                      </a:xfrm>
                      <a:custGeom>
                        <a:avLst/>
                        <a:gdLst>
                          <a:gd name="T0" fmla="*/ 0 w 240"/>
                          <a:gd name="T1" fmla="*/ 2147483647 h 112"/>
                          <a:gd name="T2" fmla="*/ 2147483647 w 240"/>
                          <a:gd name="T3" fmla="*/ 2147483647 h 112"/>
                          <a:gd name="T4" fmla="*/ 2147483647 w 240"/>
                          <a:gd name="T5" fmla="*/ 2147483647 h 112"/>
                          <a:gd name="T6" fmla="*/ 0 60000 65536"/>
                          <a:gd name="T7" fmla="*/ 0 60000 65536"/>
                          <a:gd name="T8" fmla="*/ 0 60000 65536"/>
                          <a:gd name="T9" fmla="*/ 0 w 240"/>
                          <a:gd name="T10" fmla="*/ 0 h 112"/>
                          <a:gd name="T11" fmla="*/ 240 w 240"/>
                          <a:gd name="T12" fmla="*/ 112 h 112"/>
                        </a:gdLst>
                        <a:ahLst/>
                        <a:cxnLst>
                          <a:cxn ang="T6">
                            <a:pos x="T0" y="T1"/>
                          </a:cxn>
                          <a:cxn ang="T7">
                            <a:pos x="T2" y="T3"/>
                          </a:cxn>
                          <a:cxn ang="T8">
                            <a:pos x="T4" y="T5"/>
                          </a:cxn>
                        </a:cxnLst>
                        <a:rect l="T9" t="T10" r="T11" b="T12"/>
                        <a:pathLst>
                          <a:path w="240" h="112">
                            <a:moveTo>
                              <a:pt x="0" y="16"/>
                            </a:moveTo>
                            <a:cubicBezTo>
                              <a:pt x="52" y="8"/>
                              <a:pt x="104" y="0"/>
                              <a:pt x="144" y="16"/>
                            </a:cubicBezTo>
                            <a:cubicBezTo>
                              <a:pt x="184" y="32"/>
                              <a:pt x="224" y="96"/>
                              <a:pt x="240" y="112"/>
                            </a:cubicBezTo>
                          </a:path>
                        </a:pathLst>
                      </a:custGeom>
                      <a:noFill/>
                      <a:ln w="38100" cap="sq">
                        <a:solidFill>
                          <a:schemeClr val="accent1"/>
                        </a:solidFill>
                        <a:miter lim="800000"/>
                        <a:headEnd type="none" w="sm" len="sm"/>
                        <a:tailEnd type="triangle" w="med" len="med"/>
                      </a:ln>
                    </a:spPr>
                    <a:txSp>
                      <a:txBody>
                        <a:bodyPr wrap="none"/>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11" name="AutoShape 1043"/>
                      <a:cNvSpPr>
                        <a:spLocks noChangeArrowheads="1"/>
                      </a:cNvSpPr>
                    </a:nvSpPr>
                    <a:spPr bwMode="auto">
                      <a:xfrm>
                        <a:off x="1524000" y="2209800"/>
                        <a:ext cx="990600" cy="685800"/>
                      </a:xfrm>
                      <a:prstGeom prst="flowChartDocument">
                        <a:avLst/>
                      </a:prstGeom>
                      <a:no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Req. Document </a:t>
                          </a:r>
                        </a:p>
                        <a:p>
                          <a:pPr eaLnBrk="1" hangingPunct="1">
                            <a:spcBef>
                              <a:spcPct val="50000"/>
                            </a:spcBef>
                          </a:pPr>
                          <a:r>
                            <a:rPr lang="en-US" sz="1000" b="1">
                              <a:solidFill>
                                <a:srgbClr val="993300"/>
                              </a:solidFill>
                            </a:rPr>
                            <a:t>Project Plan</a:t>
                          </a:r>
                        </a:p>
                      </a:txBody>
                      <a:useSpRect/>
                    </a:txSp>
                  </a:sp>
                  <a:sp>
                    <a:nvSpPr>
                      <a:cNvPr id="289812" name="AutoShape 1044"/>
                      <a:cNvSpPr>
                        <a:spLocks noChangeArrowheads="1"/>
                      </a:cNvSpPr>
                    </a:nvSpPr>
                    <a:spPr bwMode="auto">
                      <a:xfrm>
                        <a:off x="914400" y="1600200"/>
                        <a:ext cx="685800" cy="609600"/>
                      </a:xfrm>
                      <a:prstGeom prst="flowChartDocument">
                        <a:avLst/>
                      </a:prstGeom>
                      <a:no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Feasibility </a:t>
                          </a:r>
                        </a:p>
                        <a:p>
                          <a:pPr eaLnBrk="1" hangingPunct="1">
                            <a:spcBef>
                              <a:spcPct val="50000"/>
                            </a:spcBef>
                          </a:pPr>
                          <a:r>
                            <a:rPr lang="en-US" sz="1000" b="1">
                              <a:solidFill>
                                <a:srgbClr val="993300"/>
                              </a:solidFill>
                            </a:rPr>
                            <a:t>Report</a:t>
                          </a:r>
                        </a:p>
                      </a:txBody>
                      <a:useSpRect/>
                    </a:txSp>
                  </a:sp>
                  <a:sp>
                    <a:nvSpPr>
                      <a:cNvPr id="289813" name="AutoShape 1045"/>
                      <a:cNvSpPr>
                        <a:spLocks noChangeArrowheads="1"/>
                      </a:cNvSpPr>
                    </a:nvSpPr>
                    <a:spPr bwMode="auto">
                      <a:xfrm>
                        <a:off x="2514600" y="2743200"/>
                        <a:ext cx="1066800" cy="838200"/>
                      </a:xfrm>
                      <a:prstGeom prst="flowChartDocument">
                        <a:avLst/>
                      </a:prstGeom>
                      <a:no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System </a:t>
                          </a:r>
                        </a:p>
                        <a:p>
                          <a:pPr eaLnBrk="1" hangingPunct="1">
                            <a:spcBef>
                              <a:spcPct val="50000"/>
                            </a:spcBef>
                          </a:pPr>
                          <a:r>
                            <a:rPr lang="en-US" sz="1000" b="1">
                              <a:solidFill>
                                <a:srgbClr val="993300"/>
                              </a:solidFill>
                            </a:rPr>
                            <a:t>Design </a:t>
                          </a:r>
                        </a:p>
                        <a:p>
                          <a:pPr eaLnBrk="1" hangingPunct="1">
                            <a:spcBef>
                              <a:spcPct val="50000"/>
                            </a:spcBef>
                          </a:pPr>
                          <a:r>
                            <a:rPr lang="en-US" sz="1000" b="1">
                              <a:solidFill>
                                <a:srgbClr val="993300"/>
                              </a:solidFill>
                            </a:rPr>
                            <a:t>Document</a:t>
                          </a:r>
                        </a:p>
                      </a:txBody>
                      <a:useSpRect/>
                    </a:txSp>
                  </a:sp>
                  <a:sp>
                    <a:nvSpPr>
                      <a:cNvPr id="289814" name="AutoShape 1046"/>
                      <a:cNvSpPr>
                        <a:spLocks noChangeArrowheads="1"/>
                      </a:cNvSpPr>
                    </a:nvSpPr>
                    <a:spPr bwMode="auto">
                      <a:xfrm>
                        <a:off x="3505200" y="3505200"/>
                        <a:ext cx="914400" cy="685800"/>
                      </a:xfrm>
                      <a:prstGeom prst="flowChartDocument">
                        <a:avLst/>
                      </a:prstGeom>
                      <a:no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Det Design </a:t>
                          </a:r>
                        </a:p>
                        <a:p>
                          <a:pPr eaLnBrk="1" hangingPunct="1">
                            <a:spcBef>
                              <a:spcPct val="50000"/>
                            </a:spcBef>
                          </a:pPr>
                          <a:r>
                            <a:rPr lang="en-US" sz="1000" b="1">
                              <a:solidFill>
                                <a:srgbClr val="993300"/>
                              </a:solidFill>
                            </a:rPr>
                            <a:t>Document</a:t>
                          </a:r>
                        </a:p>
                      </a:txBody>
                      <a:useSpRect/>
                    </a:txSp>
                  </a:sp>
                  <a:sp>
                    <a:nvSpPr>
                      <a:cNvPr id="289815" name="AutoShape 1047"/>
                      <a:cNvSpPr>
                        <a:spLocks noChangeArrowheads="1"/>
                      </a:cNvSpPr>
                    </a:nvSpPr>
                    <a:spPr bwMode="auto">
                      <a:xfrm>
                        <a:off x="4343400" y="4267200"/>
                        <a:ext cx="838200" cy="533400"/>
                      </a:xfrm>
                      <a:prstGeom prst="flowChartDocument">
                        <a:avLst/>
                      </a:prstGeom>
                      <a:no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Programs</a:t>
                          </a:r>
                        </a:p>
                      </a:txBody>
                      <a:useSpRect/>
                    </a:txSp>
                  </a:sp>
                  <a:sp>
                    <a:nvSpPr>
                      <a:cNvPr id="289816" name="AutoShape 1048"/>
                      <a:cNvSpPr>
                        <a:spLocks noChangeArrowheads="1"/>
                      </a:cNvSpPr>
                    </a:nvSpPr>
                    <a:spPr bwMode="auto">
                      <a:xfrm>
                        <a:off x="5029200" y="4800600"/>
                        <a:ext cx="914400" cy="762000"/>
                      </a:xfrm>
                      <a:prstGeom prst="flowChartDocument">
                        <a:avLst/>
                      </a:prstGeom>
                      <a:no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Test Plans, </a:t>
                          </a:r>
                        </a:p>
                        <a:p>
                          <a:pPr eaLnBrk="1" hangingPunct="1">
                            <a:spcBef>
                              <a:spcPct val="50000"/>
                            </a:spcBef>
                          </a:pPr>
                          <a:r>
                            <a:rPr lang="en-US" sz="1000" b="1">
                              <a:solidFill>
                                <a:srgbClr val="993300"/>
                              </a:solidFill>
                            </a:rPr>
                            <a:t>Test Reports</a:t>
                          </a:r>
                        </a:p>
                        <a:p>
                          <a:pPr eaLnBrk="1" hangingPunct="1">
                            <a:spcBef>
                              <a:spcPct val="50000"/>
                            </a:spcBef>
                          </a:pPr>
                          <a:r>
                            <a:rPr lang="en-US" sz="1000" b="1">
                              <a:solidFill>
                                <a:srgbClr val="993300"/>
                              </a:solidFill>
                            </a:rPr>
                            <a:t>And Manuals</a:t>
                          </a:r>
                        </a:p>
                      </a:txBody>
                      <a:useSpRect/>
                    </a:txSp>
                  </a:sp>
                  <a:sp>
                    <a:nvSpPr>
                      <a:cNvPr id="289817" name="Line 1049"/>
                      <a:cNvSpPr>
                        <a:spLocks noChangeShapeType="1"/>
                      </a:cNvSpPr>
                    </a:nvSpPr>
                    <a:spPr bwMode="auto">
                      <a:xfrm>
                        <a:off x="1219200" y="762000"/>
                        <a:ext cx="0" cy="8382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18" name="Line 1050"/>
                      <a:cNvSpPr>
                        <a:spLocks noChangeShapeType="1"/>
                      </a:cNvSpPr>
                    </a:nvSpPr>
                    <a:spPr bwMode="auto">
                      <a:xfrm>
                        <a:off x="5638800" y="3124200"/>
                        <a:ext cx="0" cy="16764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19" name="Line 1051"/>
                      <a:cNvSpPr>
                        <a:spLocks noChangeShapeType="1"/>
                      </a:cNvSpPr>
                    </a:nvSpPr>
                    <a:spPr bwMode="auto">
                      <a:xfrm>
                        <a:off x="4800600" y="2667000"/>
                        <a:ext cx="0" cy="16002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20" name="Line 1052"/>
                      <a:cNvSpPr>
                        <a:spLocks noChangeShapeType="1"/>
                      </a:cNvSpPr>
                    </a:nvSpPr>
                    <a:spPr bwMode="auto">
                      <a:xfrm>
                        <a:off x="3962400" y="2286000"/>
                        <a:ext cx="0" cy="12192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21" name="Line 1053"/>
                      <a:cNvSpPr>
                        <a:spLocks noChangeShapeType="1"/>
                      </a:cNvSpPr>
                    </a:nvSpPr>
                    <a:spPr bwMode="auto">
                      <a:xfrm>
                        <a:off x="3048000" y="1828800"/>
                        <a:ext cx="0" cy="9144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22" name="Line 1054"/>
                      <a:cNvSpPr>
                        <a:spLocks noChangeShapeType="1"/>
                      </a:cNvSpPr>
                    </a:nvSpPr>
                    <a:spPr bwMode="auto">
                      <a:xfrm>
                        <a:off x="2133600" y="1371600"/>
                        <a:ext cx="0" cy="8382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23" name="AutoShape 1055"/>
                      <a:cNvSpPr>
                        <a:spLocks noChangeArrowheads="1"/>
                      </a:cNvSpPr>
                    </a:nvSpPr>
                    <a:spPr bwMode="auto">
                      <a:xfrm>
                        <a:off x="6019800" y="5257800"/>
                        <a:ext cx="838200" cy="609600"/>
                      </a:xfrm>
                      <a:prstGeom prst="flowChartDocument">
                        <a:avLst/>
                      </a:prstGeom>
                      <a:no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Installation </a:t>
                          </a:r>
                        </a:p>
                        <a:p>
                          <a:pPr eaLnBrk="1" hangingPunct="1">
                            <a:spcBef>
                              <a:spcPct val="50000"/>
                            </a:spcBef>
                          </a:pPr>
                          <a:r>
                            <a:rPr lang="en-US" sz="1000" b="1">
                              <a:solidFill>
                                <a:srgbClr val="993300"/>
                              </a:solidFill>
                            </a:rPr>
                            <a:t>Report</a:t>
                          </a:r>
                        </a:p>
                      </a:txBody>
                      <a:useSpRect/>
                    </a:txSp>
                  </a:sp>
                  <a:sp>
                    <a:nvSpPr>
                      <a:cNvPr id="289824" name="Line 1056"/>
                      <a:cNvSpPr>
                        <a:spLocks noChangeShapeType="1"/>
                      </a:cNvSpPr>
                    </a:nvSpPr>
                    <a:spPr bwMode="auto">
                      <a:xfrm>
                        <a:off x="6477000" y="3581400"/>
                        <a:ext cx="0" cy="16764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25" name="Line 1057"/>
                      <a:cNvSpPr>
                        <a:spLocks noChangeShapeType="1"/>
                      </a:cNvSpPr>
                    </a:nvSpPr>
                    <a:spPr bwMode="auto">
                      <a:xfrm>
                        <a:off x="7315200" y="4114800"/>
                        <a:ext cx="0" cy="16764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26" name="Line 1058"/>
                      <a:cNvSpPr>
                        <a:spLocks noChangeShapeType="1"/>
                      </a:cNvSpPr>
                    </a:nvSpPr>
                    <a:spPr bwMode="auto">
                      <a:xfrm>
                        <a:off x="8153400" y="4648200"/>
                        <a:ext cx="0" cy="1295400"/>
                      </a:xfrm>
                      <a:prstGeom prst="line">
                        <a:avLst/>
                      </a:prstGeom>
                      <a:noFill/>
                      <a:ln w="38100">
                        <a:solidFill>
                          <a:schemeClr val="tx1"/>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289827" name="AutoShape 1059"/>
                      <a:cNvSpPr>
                        <a:spLocks noChangeArrowheads="1"/>
                      </a:cNvSpPr>
                    </a:nvSpPr>
                    <a:spPr bwMode="auto">
                      <a:xfrm>
                        <a:off x="6858000" y="5791200"/>
                        <a:ext cx="838200" cy="609600"/>
                      </a:xfrm>
                      <a:prstGeom prst="flowChartDocument">
                        <a:avLst/>
                      </a:prstGeom>
                      <a:no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Review </a:t>
                          </a:r>
                        </a:p>
                        <a:p>
                          <a:pPr eaLnBrk="1" hangingPunct="1">
                            <a:spcBef>
                              <a:spcPct val="50000"/>
                            </a:spcBef>
                          </a:pPr>
                          <a:r>
                            <a:rPr lang="en-US" sz="1000" b="1">
                              <a:solidFill>
                                <a:srgbClr val="993300"/>
                              </a:solidFill>
                            </a:rPr>
                            <a:t>Reports</a:t>
                          </a:r>
                        </a:p>
                      </a:txBody>
                      <a:useSpRect/>
                    </a:txSp>
                  </a:sp>
                  <a:sp>
                    <a:nvSpPr>
                      <a:cNvPr id="289828" name="AutoShape 1060"/>
                      <a:cNvSpPr>
                        <a:spLocks noChangeArrowheads="1"/>
                      </a:cNvSpPr>
                    </a:nvSpPr>
                    <a:spPr bwMode="auto">
                      <a:xfrm>
                        <a:off x="7696200" y="5943600"/>
                        <a:ext cx="838200" cy="609600"/>
                      </a:xfrm>
                      <a:prstGeom prst="flowChartDocument">
                        <a:avLst/>
                      </a:prstGeom>
                      <a:solidFill>
                        <a:schemeClr val="bg1"/>
                      </a:solidFill>
                      <a:ln w="9525">
                        <a:solidFill>
                          <a:srgbClr val="000000"/>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spcBef>
                              <a:spcPct val="50000"/>
                            </a:spcBef>
                          </a:pPr>
                          <a:r>
                            <a:rPr lang="en-US" sz="1000" b="1">
                              <a:solidFill>
                                <a:srgbClr val="993300"/>
                              </a:solidFill>
                            </a:rPr>
                            <a:t>Supplements</a:t>
                          </a:r>
                        </a:p>
                      </a:txBody>
                      <a:useSpRect/>
                    </a:txSp>
                  </a:sp>
                </lc:lockedCanvas>
              </a:graphicData>
            </a:graphic>
          </wp:inline>
        </w:drawing>
      </w:r>
    </w:p>
    <w:p w:rsidR="009C1652" w:rsidRPr="003E3B0B" w:rsidRDefault="009C1652" w:rsidP="009C1652">
      <w:pPr>
        <w:tabs>
          <w:tab w:val="num" w:pos="720"/>
          <w:tab w:val="num" w:pos="1440"/>
        </w:tabs>
        <w:spacing w:before="240" w:line="360" w:lineRule="auto"/>
        <w:ind w:left="360"/>
        <w:jc w:val="center"/>
        <w:rPr>
          <w:rFonts w:ascii="Times New Roman" w:hAnsi="Times New Roman" w:cs="Times New Roman"/>
          <w:b/>
          <w:sz w:val="24"/>
          <w:szCs w:val="24"/>
        </w:rPr>
      </w:pPr>
      <w:r w:rsidRPr="003E3B0B">
        <w:rPr>
          <w:rFonts w:ascii="Times New Roman" w:hAnsi="Times New Roman" w:cs="Times New Roman"/>
          <w:b/>
          <w:bCs/>
          <w:sz w:val="24"/>
          <w:szCs w:val="24"/>
        </w:rPr>
        <w:t>Work Tasks &amp;Work Products of Waterfall Model</w:t>
      </w:r>
    </w:p>
    <w:p w:rsidR="009C1652" w:rsidRPr="003E3B0B" w:rsidRDefault="009C1652" w:rsidP="009C1652">
      <w:pPr>
        <w:shd w:val="clear" w:color="auto" w:fill="FFFFFF"/>
        <w:spacing w:after="0" w:line="360" w:lineRule="auto"/>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b/>
          <w:bCs/>
          <w:color w:val="111111"/>
          <w:sz w:val="24"/>
          <w:szCs w:val="24"/>
        </w:rPr>
        <w:t>Advantages of waterfall model:</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Simple and easy to understand and use.</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Easy to manage due to the rigidity of the model – each phase has specific deliverables and a review process.</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Phases are processed and completed one at a time.</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lastRenderedPageBreak/>
        <w:t>Works well for smaller projects where requirements are very well understood.</w:t>
      </w:r>
    </w:p>
    <w:p w:rsidR="009C1652" w:rsidRDefault="009C1652" w:rsidP="009C1652">
      <w:pPr>
        <w:shd w:val="clear" w:color="auto" w:fill="FFFFFF"/>
        <w:spacing w:after="0" w:line="360" w:lineRule="auto"/>
        <w:jc w:val="both"/>
        <w:rPr>
          <w:rFonts w:ascii="Times New Roman" w:eastAsia="Times New Roman" w:hAnsi="Times New Roman" w:cs="Times New Roman"/>
          <w:b/>
          <w:sz w:val="24"/>
          <w:szCs w:val="24"/>
        </w:rPr>
      </w:pPr>
      <w:r w:rsidRPr="003E3B0B">
        <w:rPr>
          <w:rFonts w:ascii="Times New Roman" w:eastAsia="Times New Roman" w:hAnsi="Times New Roman" w:cs="Times New Roman"/>
          <w:b/>
          <w:sz w:val="24"/>
          <w:szCs w:val="24"/>
        </w:rPr>
        <w:t>Disadvantages of waterfall model:</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Once an application is in the </w:t>
      </w:r>
      <w:hyperlink r:id="rId48" w:tooltip="what is software testing" w:history="1">
        <w:r w:rsidRPr="003E3B0B">
          <w:rPr>
            <w:rFonts w:ascii="Times New Roman" w:eastAsia="Times New Roman" w:hAnsi="Times New Roman" w:cs="Times New Roman"/>
            <w:color w:val="111111"/>
            <w:sz w:val="24"/>
            <w:szCs w:val="24"/>
          </w:rPr>
          <w:t>testing</w:t>
        </w:r>
      </w:hyperlink>
      <w:r w:rsidRPr="003E3B0B">
        <w:rPr>
          <w:rFonts w:ascii="Times New Roman" w:eastAsia="Times New Roman" w:hAnsi="Times New Roman" w:cs="Times New Roman"/>
          <w:color w:val="111111"/>
          <w:sz w:val="24"/>
          <w:szCs w:val="24"/>
        </w:rPr>
        <w:t> stage, it is very difficult to go back and change something that was not well-thought out in the concept stage.</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No working software is produced until late during the life cycle.</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High amounts of risk and uncertainty.</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Not a good model for complex and object-oriented projects.</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Poor model for long and ongoing projects.</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Not suitable for the projects where requirements are at a moderate to high risk of changing.</w:t>
      </w:r>
    </w:p>
    <w:p w:rsidR="009C1652" w:rsidRDefault="009C1652" w:rsidP="009C1652">
      <w:pPr>
        <w:shd w:val="clear" w:color="auto" w:fill="FFFFFF"/>
        <w:spacing w:after="0" w:line="360" w:lineRule="auto"/>
        <w:jc w:val="both"/>
        <w:rPr>
          <w:rFonts w:ascii="Times New Roman" w:eastAsia="Times New Roman" w:hAnsi="Times New Roman" w:cs="Times New Roman"/>
          <w:b/>
          <w:bCs/>
          <w:sz w:val="24"/>
          <w:szCs w:val="24"/>
        </w:rPr>
      </w:pPr>
      <w:r w:rsidRPr="003E3B0B">
        <w:rPr>
          <w:rFonts w:ascii="Times New Roman" w:eastAsia="Times New Roman" w:hAnsi="Times New Roman" w:cs="Times New Roman"/>
          <w:b/>
          <w:bCs/>
          <w:sz w:val="24"/>
          <w:szCs w:val="24"/>
        </w:rPr>
        <w:t>When to use the waterfall model:</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Requirements are very well known, clear and fixed.</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Product definition is stable.</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Technology is understood.</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There are no ambiguous requirements</w:t>
      </w:r>
    </w:p>
    <w:p w:rsidR="009C1652" w:rsidRPr="003E3B0B"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Ample resources with required expertise are available freely</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E3B0B">
        <w:rPr>
          <w:rFonts w:ascii="Times New Roman" w:eastAsia="Times New Roman" w:hAnsi="Times New Roman" w:cs="Times New Roman"/>
          <w:color w:val="111111"/>
          <w:sz w:val="24"/>
          <w:szCs w:val="24"/>
        </w:rPr>
        <w:t>The project is short.</w:t>
      </w:r>
    </w:p>
    <w:p w:rsidR="009C1652" w:rsidRDefault="009C1652" w:rsidP="00A20277">
      <w:pPr>
        <w:pStyle w:val="ListParagraph"/>
        <w:numPr>
          <w:ilvl w:val="0"/>
          <w:numId w:val="355"/>
        </w:numPr>
        <w:tabs>
          <w:tab w:val="num" w:pos="1440"/>
        </w:tabs>
        <w:spacing w:before="240" w:line="240" w:lineRule="auto"/>
        <w:jc w:val="both"/>
        <w:rPr>
          <w:rFonts w:ascii="Times New Roman" w:hAnsi="Times New Roman" w:cs="Times New Roman"/>
          <w:b/>
          <w:sz w:val="28"/>
          <w:szCs w:val="28"/>
        </w:rPr>
      </w:pPr>
      <w:r w:rsidRPr="001A5607">
        <w:rPr>
          <w:rFonts w:ascii="Times New Roman" w:hAnsi="Times New Roman" w:cs="Times New Roman"/>
          <w:b/>
          <w:sz w:val="28"/>
          <w:szCs w:val="28"/>
        </w:rPr>
        <w:t>Prototyping Model</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2605ED">
        <w:rPr>
          <w:rFonts w:ascii="Times New Roman" w:hAnsi="Times New Roman" w:cs="Times New Roman"/>
          <w:sz w:val="24"/>
          <w:szCs w:val="24"/>
        </w:rPr>
        <w:t>The basic idea here is that instead of freezing the requirements before a design or coding can proceed, a throwaway prototype is built to understand the requirements. This prototype is developed based on the currently known requirements. By using this prototype, the client can get an “actual feel” of the system, since the interactions with prototype can enable the client to better understand the requirements of the desired system. </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2605ED">
        <w:rPr>
          <w:rFonts w:ascii="Times New Roman" w:hAnsi="Times New Roman" w:cs="Times New Roman"/>
          <w:sz w:val="24"/>
          <w:szCs w:val="24"/>
        </w:rPr>
        <w:t>Prototyping is an attractive idea for complicated and large systems for which there is no manual process or existing system to help determining the requirements. The prototypes are usually not complete systems and many of the details are not built in the prototype. The goal is to provide a system with overall functionality.</w:t>
      </w:r>
    </w:p>
    <w:p w:rsidR="009C1652" w:rsidRDefault="009C1652" w:rsidP="009C1652">
      <w:pPr>
        <w:tabs>
          <w:tab w:val="num" w:pos="720"/>
          <w:tab w:val="num" w:pos="1440"/>
        </w:tabs>
        <w:spacing w:before="240" w:after="0" w:line="360" w:lineRule="auto"/>
        <w:jc w:val="both"/>
        <w:rPr>
          <w:rFonts w:ascii="Times New Roman" w:hAnsi="Times New Roman" w:cs="Times New Roman"/>
          <w:sz w:val="24"/>
          <w:szCs w:val="24"/>
        </w:rPr>
      </w:pPr>
      <w:r w:rsidRPr="00345E43">
        <w:rPr>
          <w:rFonts w:ascii="Times New Roman" w:hAnsi="Times New Roman" w:cs="Times New Roman"/>
          <w:noProof/>
          <w:sz w:val="24"/>
          <w:szCs w:val="24"/>
        </w:rPr>
        <w:lastRenderedPageBreak/>
        <w:drawing>
          <wp:inline distT="0" distB="0" distL="0" distR="0">
            <wp:extent cx="5943600" cy="1052830"/>
            <wp:effectExtent l="0" t="0" r="0" b="0"/>
            <wp:docPr id="6"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15200" cy="1295400"/>
                      <a:chOff x="1371600" y="152400"/>
                      <a:chExt cx="7315200" cy="1295400"/>
                    </a:xfrm>
                  </a:grpSpPr>
                  <a:grpSp>
                    <a:nvGrpSpPr>
                      <a:cNvPr id="2" name="Group 32"/>
                      <a:cNvGrpSpPr>
                        <a:grpSpLocks/>
                      </a:cNvGrpSpPr>
                    </a:nvGrpSpPr>
                    <a:grpSpPr bwMode="auto">
                      <a:xfrm>
                        <a:off x="1371600" y="152400"/>
                        <a:ext cx="2590800" cy="1295400"/>
                        <a:chOff x="1008" y="3120"/>
                        <a:chExt cx="1632" cy="816"/>
                      </a:xfrm>
                    </a:grpSpPr>
                    <a:sp>
                      <a:nvSpPr>
                        <a:cNvPr id="27671" name="Rectangle 13"/>
                        <a:cNvSpPr>
                          <a:spLocks noChangeArrowheads="1"/>
                        </a:cNvSpPr>
                      </a:nvSpPr>
                      <a:spPr bwMode="auto">
                        <a:xfrm>
                          <a:off x="1008" y="3120"/>
                          <a:ext cx="1584" cy="816"/>
                        </a:xfrm>
                        <a:prstGeom prst="rect">
                          <a:avLst/>
                        </a:prstGeom>
                        <a:solidFill>
                          <a:srgbClr val="0000FF"/>
                        </a:soli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27672" name="Text Box 9"/>
                        <a:cNvSpPr txBox="1">
                          <a:spLocks noChangeArrowheads="1"/>
                        </a:cNvSpPr>
                      </a:nvSpPr>
                      <a:spPr bwMode="auto">
                        <a:xfrm>
                          <a:off x="1008" y="3120"/>
                          <a:ext cx="1632"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buFont typeface="Symbol" pitchFamily="18" charset="2"/>
                              <a:buNone/>
                            </a:pPr>
                            <a:r>
                              <a:rPr lang="en-US" sz="2000">
                                <a:solidFill>
                                  <a:srgbClr val="FFFF00"/>
                                </a:solidFill>
                                <a:latin typeface="Times New Roman" pitchFamily="18" charset="0"/>
                              </a:rPr>
                              <a:t>Requirements Analysis</a:t>
                            </a:r>
                          </a:p>
                        </a:txBody>
                        <a:useSpRect/>
                      </a:txSp>
                    </a:sp>
                    <a:sp>
                      <a:nvSpPr>
                        <a:cNvPr id="27673" name="Text Box 10"/>
                        <a:cNvSpPr txBox="1">
                          <a:spLocks noChangeArrowheads="1"/>
                        </a:cNvSpPr>
                      </a:nvSpPr>
                      <a:spPr bwMode="auto">
                        <a:xfrm>
                          <a:off x="1008" y="3302"/>
                          <a:ext cx="672"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buFont typeface="Symbol" pitchFamily="18" charset="2"/>
                              <a:buNone/>
                            </a:pPr>
                            <a:r>
                              <a:rPr lang="en-US" sz="2000">
                                <a:solidFill>
                                  <a:srgbClr val="FFFF00"/>
                                </a:solidFill>
                                <a:latin typeface="Times New Roman" pitchFamily="18" charset="0"/>
                              </a:rPr>
                              <a:t>Design</a:t>
                            </a:r>
                          </a:p>
                        </a:txBody>
                        <a:useSpRect/>
                      </a:txSp>
                    </a:sp>
                    <a:sp>
                      <a:nvSpPr>
                        <a:cNvPr id="27674" name="Text Box 11"/>
                        <a:cNvSpPr txBox="1">
                          <a:spLocks noChangeArrowheads="1"/>
                        </a:cNvSpPr>
                      </a:nvSpPr>
                      <a:spPr bwMode="auto">
                        <a:xfrm>
                          <a:off x="1008" y="3456"/>
                          <a:ext cx="528"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buFont typeface="Symbol" pitchFamily="18" charset="2"/>
                              <a:buNone/>
                            </a:pPr>
                            <a:r>
                              <a:rPr lang="en-US" sz="2000">
                                <a:solidFill>
                                  <a:srgbClr val="FFFF00"/>
                                </a:solidFill>
                                <a:latin typeface="Times New Roman" pitchFamily="18" charset="0"/>
                              </a:rPr>
                              <a:t>Code</a:t>
                            </a:r>
                          </a:p>
                        </a:txBody>
                        <a:useSpRect/>
                      </a:txSp>
                    </a:sp>
                    <a:sp>
                      <a:nvSpPr>
                        <a:cNvPr id="27675" name="Text Box 12"/>
                        <a:cNvSpPr txBox="1">
                          <a:spLocks noChangeArrowheads="1"/>
                        </a:cNvSpPr>
                      </a:nvSpPr>
                      <a:spPr bwMode="auto">
                        <a:xfrm>
                          <a:off x="1008" y="3648"/>
                          <a:ext cx="480"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buFont typeface="Symbol" pitchFamily="18" charset="2"/>
                              <a:buNone/>
                            </a:pPr>
                            <a:r>
                              <a:rPr lang="en-US" sz="2000">
                                <a:solidFill>
                                  <a:srgbClr val="FFFF00"/>
                                </a:solidFill>
                                <a:latin typeface="Times New Roman" pitchFamily="18" charset="0"/>
                              </a:rPr>
                              <a:t>Test</a:t>
                            </a:r>
                          </a:p>
                        </a:txBody>
                        <a:useSpRect/>
                      </a:txSp>
                    </a:sp>
                  </a:grpSp>
                  <a:grpSp>
                    <a:nvGrpSpPr>
                      <a:cNvPr id="3" name="Group 33"/>
                      <a:cNvGrpSpPr>
                        <a:grpSpLocks/>
                      </a:cNvGrpSpPr>
                    </a:nvGrpSpPr>
                    <a:grpSpPr bwMode="auto">
                      <a:xfrm>
                        <a:off x="4038600" y="762000"/>
                        <a:ext cx="4648200" cy="469900"/>
                        <a:chOff x="2640" y="3504"/>
                        <a:chExt cx="2928" cy="296"/>
                      </a:xfrm>
                    </a:grpSpPr>
                    <a:sp>
                      <a:nvSpPr>
                        <a:cNvPr id="27662" name="Rectangle 19"/>
                        <a:cNvSpPr>
                          <a:spLocks noChangeArrowheads="1"/>
                        </a:cNvSpPr>
                      </a:nvSpPr>
                      <a:spPr bwMode="auto">
                        <a:xfrm>
                          <a:off x="4992" y="3504"/>
                          <a:ext cx="576" cy="288"/>
                        </a:xfrm>
                        <a:prstGeom prst="rect">
                          <a:avLst/>
                        </a:prstGeom>
                        <a:gradFill rotWithShape="1">
                          <a:gsLst>
                            <a:gs pos="0">
                              <a:srgbClr val="003B00"/>
                            </a:gs>
                            <a:gs pos="50000">
                              <a:srgbClr val="008000"/>
                            </a:gs>
                            <a:gs pos="100000">
                              <a:srgbClr val="003B00"/>
                            </a:gs>
                          </a:gsLst>
                          <a:lin ang="5400000" scaled="1"/>
                        </a:gra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27663" name="Rectangle 18"/>
                        <a:cNvSpPr>
                          <a:spLocks noChangeArrowheads="1"/>
                        </a:cNvSpPr>
                      </a:nvSpPr>
                      <a:spPr bwMode="auto">
                        <a:xfrm>
                          <a:off x="3984" y="3504"/>
                          <a:ext cx="576" cy="288"/>
                        </a:xfrm>
                        <a:prstGeom prst="rect">
                          <a:avLst/>
                        </a:prstGeom>
                        <a:gradFill rotWithShape="1">
                          <a:gsLst>
                            <a:gs pos="0">
                              <a:srgbClr val="003B00"/>
                            </a:gs>
                            <a:gs pos="50000">
                              <a:srgbClr val="008000"/>
                            </a:gs>
                            <a:gs pos="100000">
                              <a:srgbClr val="003B00"/>
                            </a:gs>
                          </a:gsLst>
                          <a:lin ang="5400000" scaled="1"/>
                        </a:gra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27664" name="Rectangle 15"/>
                        <a:cNvSpPr>
                          <a:spLocks noChangeArrowheads="1"/>
                        </a:cNvSpPr>
                      </a:nvSpPr>
                      <a:spPr bwMode="auto">
                        <a:xfrm>
                          <a:off x="3024" y="3504"/>
                          <a:ext cx="576" cy="288"/>
                        </a:xfrm>
                        <a:prstGeom prst="rect">
                          <a:avLst/>
                        </a:prstGeom>
                        <a:gradFill rotWithShape="1">
                          <a:gsLst>
                            <a:gs pos="0">
                              <a:srgbClr val="003B00"/>
                            </a:gs>
                            <a:gs pos="50000">
                              <a:srgbClr val="008000"/>
                            </a:gs>
                            <a:gs pos="100000">
                              <a:srgbClr val="003B00"/>
                            </a:gs>
                          </a:gsLst>
                          <a:lin ang="5400000" scaled="1"/>
                        </a:gradFill>
                        <a:ln w="9525">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27665" name="Text Box 14"/>
                        <a:cNvSpPr txBox="1">
                          <a:spLocks noChangeArrowheads="1"/>
                        </a:cNvSpPr>
                      </a:nvSpPr>
                      <a:spPr bwMode="auto">
                        <a:xfrm>
                          <a:off x="2976" y="3504"/>
                          <a:ext cx="624"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buFont typeface="Symbol" pitchFamily="18" charset="2"/>
                              <a:buNone/>
                            </a:pPr>
                            <a:r>
                              <a:rPr lang="en-US" sz="2000">
                                <a:solidFill>
                                  <a:srgbClr val="FFFF00"/>
                                </a:solidFill>
                                <a:latin typeface="Times New Roman" pitchFamily="18" charset="0"/>
                              </a:rPr>
                              <a:t>Design</a:t>
                            </a:r>
                          </a:p>
                        </a:txBody>
                        <a:useSpRect/>
                      </a:txSp>
                    </a:sp>
                    <a:sp>
                      <a:nvSpPr>
                        <a:cNvPr id="27666" name="Text Box 16"/>
                        <a:cNvSpPr txBox="1">
                          <a:spLocks noChangeArrowheads="1"/>
                        </a:cNvSpPr>
                      </a:nvSpPr>
                      <a:spPr bwMode="auto">
                        <a:xfrm>
                          <a:off x="4032" y="3504"/>
                          <a:ext cx="480"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buFont typeface="Symbol" pitchFamily="18" charset="2"/>
                              <a:buNone/>
                            </a:pPr>
                            <a:r>
                              <a:rPr lang="en-US" sz="2000">
                                <a:solidFill>
                                  <a:srgbClr val="FFFF00"/>
                                </a:solidFill>
                                <a:latin typeface="Times New Roman" pitchFamily="18" charset="0"/>
                              </a:rPr>
                              <a:t>Code</a:t>
                            </a:r>
                          </a:p>
                        </a:txBody>
                        <a:useSpRect/>
                      </a:txSp>
                    </a:sp>
                    <a:sp>
                      <a:nvSpPr>
                        <a:cNvPr id="27667" name="Text Box 17"/>
                        <a:cNvSpPr txBox="1">
                          <a:spLocks noChangeArrowheads="1"/>
                        </a:cNvSpPr>
                      </a:nvSpPr>
                      <a:spPr bwMode="auto">
                        <a:xfrm>
                          <a:off x="5088" y="3504"/>
                          <a:ext cx="480"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buFont typeface="Symbol" pitchFamily="18" charset="2"/>
                              <a:buNone/>
                            </a:pPr>
                            <a:r>
                              <a:rPr lang="en-US" sz="2000">
                                <a:solidFill>
                                  <a:srgbClr val="FFFF00"/>
                                </a:solidFill>
                                <a:latin typeface="Times New Roman" pitchFamily="18" charset="0"/>
                              </a:rPr>
                              <a:t>Test</a:t>
                            </a:r>
                          </a:p>
                        </a:txBody>
                        <a:useSpRect/>
                      </a:txSp>
                    </a:sp>
                    <a:sp>
                      <a:nvSpPr>
                        <a:cNvPr id="27668" name="AutoShape 27"/>
                        <a:cNvSpPr>
                          <a:spLocks noChangeArrowheads="1"/>
                        </a:cNvSpPr>
                      </a:nvSpPr>
                      <a:spPr bwMode="auto">
                        <a:xfrm>
                          <a:off x="2640" y="3512"/>
                          <a:ext cx="289" cy="288"/>
                        </a:xfrm>
                        <a:prstGeom prst="rightArrow">
                          <a:avLst>
                            <a:gd name="adj1" fmla="val 50000"/>
                            <a:gd name="adj2" fmla="val 25087"/>
                          </a:avLst>
                        </a:prstGeom>
                        <a:solidFill>
                          <a:srgbClr val="40382A"/>
                        </a:solidFill>
                        <a:ln w="9525">
                          <a:noFill/>
                          <a:miter lim="800000"/>
                          <a:headEnd/>
                          <a:tailEnd/>
                        </a:ln>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27669" name="AutoShape 30"/>
                        <a:cNvSpPr>
                          <a:spLocks noChangeArrowheads="1"/>
                        </a:cNvSpPr>
                      </a:nvSpPr>
                      <a:spPr bwMode="auto">
                        <a:xfrm>
                          <a:off x="4656" y="3512"/>
                          <a:ext cx="289" cy="288"/>
                        </a:xfrm>
                        <a:prstGeom prst="rightArrow">
                          <a:avLst>
                            <a:gd name="adj1" fmla="val 50000"/>
                            <a:gd name="adj2" fmla="val 25087"/>
                          </a:avLst>
                        </a:prstGeom>
                        <a:solidFill>
                          <a:srgbClr val="40382A"/>
                        </a:solidFill>
                        <a:ln w="9525">
                          <a:noFill/>
                          <a:miter lim="800000"/>
                          <a:headEnd/>
                          <a:tailEnd/>
                        </a:ln>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27670" name="AutoShape 31"/>
                        <a:cNvSpPr>
                          <a:spLocks noChangeArrowheads="1"/>
                        </a:cNvSpPr>
                      </a:nvSpPr>
                      <a:spPr bwMode="auto">
                        <a:xfrm>
                          <a:off x="3648" y="3512"/>
                          <a:ext cx="289" cy="288"/>
                        </a:xfrm>
                        <a:prstGeom prst="rightArrow">
                          <a:avLst>
                            <a:gd name="adj1" fmla="val 50000"/>
                            <a:gd name="adj2" fmla="val 25087"/>
                          </a:avLst>
                        </a:prstGeom>
                        <a:solidFill>
                          <a:srgbClr val="40382A"/>
                        </a:solidFill>
                        <a:ln w="9525">
                          <a:noFill/>
                          <a:miter lim="800000"/>
                          <a:headEnd/>
                          <a:tailEnd/>
                        </a:ln>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grpSp>
                </lc:lockedCanvas>
              </a:graphicData>
            </a:graphic>
          </wp:inline>
        </w:drawing>
      </w:r>
    </w:p>
    <w:p w:rsidR="009C1652" w:rsidRPr="00345E43" w:rsidRDefault="009C1652" w:rsidP="009C1652">
      <w:pPr>
        <w:spacing w:before="240" w:line="360" w:lineRule="auto"/>
        <w:jc w:val="center"/>
        <w:rPr>
          <w:rFonts w:ascii="Times New Roman" w:hAnsi="Times New Roman" w:cs="Times New Roman"/>
          <w:b/>
          <w:sz w:val="24"/>
          <w:szCs w:val="24"/>
        </w:rPr>
      </w:pPr>
      <w:r w:rsidRPr="00345E43">
        <w:rPr>
          <w:rFonts w:ascii="Times New Roman" w:hAnsi="Times New Roman" w:cs="Times New Roman"/>
          <w:b/>
          <w:sz w:val="24"/>
          <w:szCs w:val="24"/>
        </w:rPr>
        <w:t>Prototyping Model</w:t>
      </w:r>
    </w:p>
    <w:p w:rsidR="009C1652" w:rsidRPr="00345E43" w:rsidRDefault="009C1652" w:rsidP="009C1652">
      <w:pPr>
        <w:shd w:val="clear" w:color="auto" w:fill="FFFFFF"/>
        <w:spacing w:after="0" w:line="360" w:lineRule="auto"/>
        <w:jc w:val="both"/>
        <w:rPr>
          <w:rFonts w:ascii="Times New Roman" w:eastAsia="Times New Roman" w:hAnsi="Times New Roman" w:cs="Times New Roman"/>
          <w:b/>
          <w:bCs/>
          <w:sz w:val="24"/>
          <w:szCs w:val="24"/>
        </w:rPr>
      </w:pPr>
      <w:r w:rsidRPr="00345E43">
        <w:rPr>
          <w:rFonts w:ascii="Times New Roman" w:eastAsia="Times New Roman" w:hAnsi="Times New Roman" w:cs="Times New Roman"/>
          <w:b/>
          <w:bCs/>
          <w:sz w:val="24"/>
          <w:szCs w:val="24"/>
        </w:rPr>
        <w:t>Advantages of Prototype model:</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Users are actively involved in the development</w:t>
      </w:r>
      <w:r>
        <w:rPr>
          <w:rFonts w:ascii="Times New Roman" w:eastAsia="Times New Roman" w:hAnsi="Times New Roman" w:cs="Times New Roman"/>
          <w:color w:val="111111"/>
          <w:sz w:val="24"/>
          <w:szCs w:val="24"/>
        </w:rPr>
        <w:t>.</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Since in this methodology a working model of the system is provided, the users get a better understanding of the system being developed.</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Errors can be detected much earlier.</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Quicker user feedback is available leading to better solutions.</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Missing functionality can be identified easily</w:t>
      </w:r>
      <w:r>
        <w:rPr>
          <w:rFonts w:ascii="Times New Roman" w:eastAsia="Times New Roman" w:hAnsi="Times New Roman" w:cs="Times New Roman"/>
          <w:color w:val="111111"/>
          <w:sz w:val="24"/>
          <w:szCs w:val="24"/>
        </w:rPr>
        <w:t>.</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Confusing or difficult functions can be identified</w:t>
      </w:r>
      <w:r>
        <w:rPr>
          <w:rFonts w:ascii="Times New Roman" w:eastAsia="Times New Roman" w:hAnsi="Times New Roman" w:cs="Times New Roman"/>
          <w:color w:val="111111"/>
          <w:sz w:val="24"/>
          <w:szCs w:val="24"/>
        </w:rPr>
        <w:t xml:space="preserve"> Requirements validation, Quick i</w:t>
      </w:r>
      <w:r w:rsidRPr="00345E43">
        <w:rPr>
          <w:rFonts w:ascii="Times New Roman" w:eastAsia="Times New Roman" w:hAnsi="Times New Roman" w:cs="Times New Roman"/>
          <w:color w:val="111111"/>
          <w:sz w:val="24"/>
          <w:szCs w:val="24"/>
        </w:rPr>
        <w:t>mplementation of, incomplete, but</w:t>
      </w:r>
      <w:r>
        <w:rPr>
          <w:rFonts w:ascii="Times New Roman" w:eastAsia="Times New Roman" w:hAnsi="Times New Roman" w:cs="Times New Roman"/>
          <w:color w:val="111111"/>
          <w:sz w:val="24"/>
          <w:szCs w:val="24"/>
        </w:rPr>
        <w:t xml:space="preserve"> </w:t>
      </w:r>
      <w:r w:rsidRPr="00345E43">
        <w:rPr>
          <w:rFonts w:ascii="Times New Roman" w:eastAsia="Times New Roman" w:hAnsi="Times New Roman" w:cs="Times New Roman"/>
          <w:color w:val="111111"/>
          <w:sz w:val="24"/>
          <w:szCs w:val="24"/>
        </w:rPr>
        <w:t>functional, application.</w:t>
      </w:r>
    </w:p>
    <w:p w:rsidR="009C1652" w:rsidRDefault="009C1652" w:rsidP="009C1652">
      <w:pPr>
        <w:shd w:val="clear" w:color="auto" w:fill="FFFFFF"/>
        <w:spacing w:after="0" w:line="360" w:lineRule="auto"/>
        <w:jc w:val="both"/>
        <w:rPr>
          <w:rFonts w:ascii="Times New Roman" w:eastAsia="Times New Roman" w:hAnsi="Times New Roman" w:cs="Times New Roman"/>
          <w:b/>
          <w:sz w:val="24"/>
          <w:szCs w:val="24"/>
        </w:rPr>
      </w:pPr>
      <w:r w:rsidRPr="00345E43">
        <w:rPr>
          <w:rFonts w:ascii="Times New Roman" w:eastAsia="Times New Roman" w:hAnsi="Times New Roman" w:cs="Times New Roman"/>
          <w:b/>
          <w:sz w:val="24"/>
          <w:szCs w:val="24"/>
        </w:rPr>
        <w:t>Disadvantages of Prototype model:</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Leads to implementing and then repairing way of building systems.</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Practically, this methodology may increase the complexity of the system as scope of the system may expand beyond original plans.</w:t>
      </w:r>
    </w:p>
    <w:p w:rsidR="009C1652" w:rsidRDefault="009C1652" w:rsidP="00A20277">
      <w:pPr>
        <w:numPr>
          <w:ilvl w:val="0"/>
          <w:numId w:val="19"/>
        </w:numPr>
        <w:shd w:val="clear" w:color="auto" w:fill="FFFFFF"/>
        <w:spacing w:after="0" w:line="360" w:lineRule="auto"/>
        <w:ind w:left="377"/>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Incomplete application may cause application not to be used as the</w:t>
      </w:r>
      <w:r>
        <w:rPr>
          <w:rFonts w:ascii="Times New Roman" w:eastAsia="Times New Roman" w:hAnsi="Times New Roman" w:cs="Times New Roman"/>
          <w:color w:val="111111"/>
          <w:sz w:val="24"/>
          <w:szCs w:val="24"/>
        </w:rPr>
        <w:t xml:space="preserve"> </w:t>
      </w:r>
      <w:r w:rsidRPr="00345E43">
        <w:rPr>
          <w:rFonts w:ascii="Times New Roman" w:eastAsia="Times New Roman" w:hAnsi="Times New Roman" w:cs="Times New Roman"/>
          <w:color w:val="111111"/>
          <w:sz w:val="24"/>
          <w:szCs w:val="24"/>
        </w:rPr>
        <w:t>full system was designed</w:t>
      </w:r>
      <w:r>
        <w:rPr>
          <w:rFonts w:ascii="Times New Roman" w:eastAsia="Times New Roman" w:hAnsi="Times New Roman" w:cs="Times New Roman"/>
          <w:color w:val="111111"/>
          <w:sz w:val="24"/>
          <w:szCs w:val="24"/>
        </w:rPr>
        <w:t xml:space="preserve"> </w:t>
      </w:r>
      <w:r w:rsidRPr="00345E43">
        <w:rPr>
          <w:rFonts w:ascii="Times New Roman" w:eastAsia="Times New Roman" w:hAnsi="Times New Roman" w:cs="Times New Roman"/>
          <w:color w:val="111111"/>
          <w:sz w:val="24"/>
          <w:szCs w:val="24"/>
        </w:rPr>
        <w:t>Incomplete or inadequate problem analysis.</w:t>
      </w:r>
    </w:p>
    <w:p w:rsidR="009C1652" w:rsidRDefault="009C1652" w:rsidP="009C1652">
      <w:pPr>
        <w:shd w:val="clear" w:color="auto" w:fill="FFFFFF"/>
        <w:spacing w:after="0" w:line="360" w:lineRule="auto"/>
        <w:jc w:val="both"/>
        <w:rPr>
          <w:rFonts w:ascii="Times New Roman" w:eastAsia="Times New Roman" w:hAnsi="Times New Roman" w:cs="Times New Roman"/>
          <w:b/>
          <w:bCs/>
          <w:sz w:val="24"/>
          <w:szCs w:val="24"/>
        </w:rPr>
      </w:pPr>
      <w:r w:rsidRPr="00345E43">
        <w:rPr>
          <w:rFonts w:ascii="Times New Roman" w:eastAsia="Times New Roman" w:hAnsi="Times New Roman" w:cs="Times New Roman"/>
          <w:b/>
          <w:bCs/>
          <w:sz w:val="24"/>
          <w:szCs w:val="24"/>
        </w:rPr>
        <w:t>When to use Prototype model:  </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Prototype model should be used when the desired system needs to have a lot of interaction with the end users.</w:t>
      </w:r>
    </w:p>
    <w:p w:rsidR="009C1652" w:rsidRPr="00345E43"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Typically, online systems, web interfaces have a very high amount of interaction with end users, are best suited for Prototype model. It might take a while for a system to be built that allows ease of use and needs minimal training for the end user.</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345E43">
        <w:rPr>
          <w:rFonts w:ascii="Times New Roman" w:eastAsia="Times New Roman" w:hAnsi="Times New Roman" w:cs="Times New Roman"/>
          <w:color w:val="111111"/>
          <w:sz w:val="24"/>
          <w:szCs w:val="24"/>
        </w:rPr>
        <w:t>Prototyping ensures that the end users constantly work with the system and provide a feedback which is incorporated in the prototype to result in a useable system. They are excellent for designing good human computer interface systems</w:t>
      </w:r>
      <w:r>
        <w:rPr>
          <w:rFonts w:ascii="Times New Roman" w:eastAsia="Times New Roman" w:hAnsi="Times New Roman" w:cs="Times New Roman"/>
          <w:color w:val="111111"/>
          <w:sz w:val="24"/>
          <w:szCs w:val="24"/>
        </w:rPr>
        <w:t>.</w:t>
      </w:r>
    </w:p>
    <w:p w:rsidR="009C1652" w:rsidRDefault="009C1652" w:rsidP="009C1652">
      <w:pPr>
        <w:shd w:val="clear" w:color="auto" w:fill="FFFFFF"/>
        <w:spacing w:after="0" w:line="360" w:lineRule="auto"/>
        <w:jc w:val="both"/>
        <w:rPr>
          <w:rFonts w:ascii="Times New Roman" w:eastAsia="Times New Roman" w:hAnsi="Times New Roman" w:cs="Times New Roman"/>
          <w:color w:val="111111"/>
          <w:sz w:val="24"/>
          <w:szCs w:val="24"/>
        </w:rPr>
      </w:pPr>
    </w:p>
    <w:p w:rsidR="009C1652" w:rsidRPr="00447F50" w:rsidRDefault="009C1652" w:rsidP="00A20277">
      <w:pPr>
        <w:pStyle w:val="ListParagraph"/>
        <w:numPr>
          <w:ilvl w:val="0"/>
          <w:numId w:val="356"/>
        </w:numPr>
        <w:spacing w:before="240" w:line="240" w:lineRule="auto"/>
        <w:jc w:val="both"/>
        <w:rPr>
          <w:rFonts w:ascii="Times New Roman" w:eastAsia="Times New Roman" w:hAnsi="Times New Roman" w:cs="Times New Roman"/>
          <w:color w:val="111111"/>
          <w:sz w:val="24"/>
          <w:szCs w:val="24"/>
        </w:rPr>
      </w:pPr>
      <w:r w:rsidRPr="00447F50">
        <w:rPr>
          <w:rFonts w:ascii="Times New Roman" w:hAnsi="Times New Roman" w:cs="Times New Roman"/>
          <w:b/>
          <w:sz w:val="28"/>
          <w:szCs w:val="28"/>
        </w:rPr>
        <w:lastRenderedPageBreak/>
        <w:t>Rapid Application Development (RAD) Model</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C46E98">
        <w:rPr>
          <w:rFonts w:ascii="Times New Roman" w:hAnsi="Times New Roman" w:cs="Times New Roman"/>
          <w:sz w:val="24"/>
          <w:szCs w:val="24"/>
        </w:rPr>
        <w:t>RAD model is Rapid Application Development model. It is a type of</w:t>
      </w:r>
      <w:r>
        <w:rPr>
          <w:rFonts w:ascii="Times New Roman" w:hAnsi="Times New Roman" w:cs="Times New Roman"/>
          <w:sz w:val="24"/>
          <w:szCs w:val="24"/>
        </w:rPr>
        <w:t xml:space="preserve"> </w:t>
      </w:r>
      <w:hyperlink r:id="rId49" w:tooltip="What is Incremental model- advantages, disadvantages and when to use it?" w:history="1">
        <w:r w:rsidRPr="00C46E98">
          <w:rPr>
            <w:rFonts w:ascii="Times New Roman" w:hAnsi="Times New Roman" w:cs="Times New Roman"/>
            <w:sz w:val="24"/>
            <w:szCs w:val="24"/>
          </w:rPr>
          <w:t>incremental model</w:t>
        </w:r>
      </w:hyperlink>
      <w:r w:rsidRPr="00C46E98">
        <w:rPr>
          <w:rFonts w:ascii="Times New Roman" w:hAnsi="Times New Roman" w:cs="Times New Roman"/>
          <w:sz w:val="24"/>
          <w:szCs w:val="24"/>
        </w:rPr>
        <w:t>. In RAD model the components or functions are developed in parallel as if they were mini projects. The developments are time boxed, delivered and then assembled into a working prototype.  This can quickly give the customer something to see and use and to provide feedback regarding the delivery and their requirements.</w:t>
      </w:r>
    </w:p>
    <w:p w:rsidR="009C1652" w:rsidRDefault="009C1652" w:rsidP="009C1652">
      <w:pPr>
        <w:tabs>
          <w:tab w:val="num" w:pos="720"/>
          <w:tab w:val="num" w:pos="1440"/>
        </w:tabs>
        <w:spacing w:after="0" w:line="360" w:lineRule="auto"/>
        <w:jc w:val="center"/>
        <w:rPr>
          <w:rFonts w:ascii="Times New Roman" w:hAnsi="Times New Roman" w:cs="Times New Roman"/>
          <w:sz w:val="24"/>
          <w:szCs w:val="24"/>
        </w:rPr>
      </w:pPr>
      <w:r w:rsidRPr="00585B87">
        <w:rPr>
          <w:rFonts w:ascii="Times New Roman" w:hAnsi="Times New Roman" w:cs="Times New Roman"/>
          <w:noProof/>
          <w:sz w:val="24"/>
          <w:szCs w:val="24"/>
        </w:rPr>
        <w:drawing>
          <wp:inline distT="0" distB="0" distL="0" distR="0">
            <wp:extent cx="2667000" cy="3471863"/>
            <wp:effectExtent l="0" t="0" r="0" b="0"/>
            <wp:docPr id="7" name="Picture 4"/>
            <wp:cNvGraphicFramePr/>
            <a:graphic xmlns:a="http://schemas.openxmlformats.org/drawingml/2006/main">
              <a:graphicData uri="http://schemas.openxmlformats.org/drawingml/2006/picture">
                <pic:pic xmlns:pic="http://schemas.openxmlformats.org/drawingml/2006/picture">
                  <pic:nvPicPr>
                    <pic:cNvPr id="247837" name="Picture 29"/>
                    <pic:cNvPicPr>
                      <a:picLocks noChangeArrowheads="1"/>
                    </pic:cNvPicPr>
                  </pic:nvPicPr>
                  <pic:blipFill>
                    <a:blip r:embed="rId50"/>
                    <a:srcRect/>
                    <a:stretch>
                      <a:fillRect/>
                    </a:stretch>
                  </pic:blipFill>
                  <pic:spPr bwMode="auto">
                    <a:xfrm>
                      <a:off x="0" y="0"/>
                      <a:ext cx="2667000" cy="3471863"/>
                    </a:xfrm>
                    <a:prstGeom prst="rect">
                      <a:avLst/>
                    </a:prstGeom>
                    <a:noFill/>
                    <a:ln w="12700">
                      <a:noFill/>
                      <a:miter lim="800000"/>
                      <a:headEnd/>
                      <a:tailEnd/>
                    </a:ln>
                  </pic:spPr>
                </pic:pic>
              </a:graphicData>
            </a:graphic>
          </wp:inline>
        </w:drawing>
      </w:r>
    </w:p>
    <w:p w:rsidR="009C1652" w:rsidRPr="00585B87" w:rsidRDefault="009C1652" w:rsidP="009C1652">
      <w:pPr>
        <w:tabs>
          <w:tab w:val="num" w:pos="720"/>
          <w:tab w:val="num" w:pos="1440"/>
        </w:tabs>
        <w:spacing w:before="240" w:line="360" w:lineRule="auto"/>
        <w:jc w:val="center"/>
        <w:rPr>
          <w:rFonts w:ascii="Times New Roman" w:hAnsi="Times New Roman" w:cs="Times New Roman"/>
          <w:b/>
          <w:sz w:val="24"/>
          <w:szCs w:val="24"/>
        </w:rPr>
      </w:pPr>
      <w:r w:rsidRPr="00585B87">
        <w:rPr>
          <w:rFonts w:ascii="Times New Roman" w:hAnsi="Times New Roman" w:cs="Times New Roman"/>
          <w:b/>
          <w:sz w:val="24"/>
          <w:szCs w:val="24"/>
        </w:rPr>
        <w:t>RAD Model</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585B87">
        <w:rPr>
          <w:rFonts w:ascii="Times New Roman" w:hAnsi="Times New Roman" w:cs="Times New Roman"/>
          <w:sz w:val="24"/>
          <w:szCs w:val="24"/>
        </w:rPr>
        <w:t>The phases in the rapid application development (RAD) model are:</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585B87">
        <w:rPr>
          <w:rFonts w:ascii="Times New Roman" w:hAnsi="Times New Roman" w:cs="Times New Roman"/>
          <w:b/>
          <w:bCs/>
          <w:sz w:val="24"/>
          <w:szCs w:val="24"/>
        </w:rPr>
        <w:t>Business Modeling:</w:t>
      </w:r>
      <w:r w:rsidRPr="00585B87">
        <w:rPr>
          <w:rFonts w:ascii="Times New Roman" w:hAnsi="Times New Roman" w:cs="Times New Roman"/>
          <w:sz w:val="24"/>
          <w:szCs w:val="24"/>
        </w:rPr>
        <w:t> The information flow is identified between various business functions.</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585B87">
        <w:rPr>
          <w:rFonts w:ascii="Times New Roman" w:hAnsi="Times New Roman" w:cs="Times New Roman"/>
          <w:b/>
          <w:sz w:val="24"/>
          <w:szCs w:val="24"/>
        </w:rPr>
        <w:t>Data Modeling:</w:t>
      </w:r>
      <w:r w:rsidRPr="00585B87">
        <w:rPr>
          <w:rFonts w:ascii="Times New Roman" w:hAnsi="Times New Roman" w:cs="Times New Roman"/>
          <w:sz w:val="24"/>
          <w:szCs w:val="24"/>
        </w:rPr>
        <w:t xml:space="preserve"> Information gathered from business modeling is used to define data objects that are needed for the business.</w:t>
      </w:r>
    </w:p>
    <w:p w:rsidR="009C1652" w:rsidRPr="00585B87" w:rsidRDefault="009C1652" w:rsidP="009C1652">
      <w:pPr>
        <w:tabs>
          <w:tab w:val="num" w:pos="720"/>
          <w:tab w:val="num" w:pos="1440"/>
        </w:tabs>
        <w:spacing w:before="240" w:line="360" w:lineRule="auto"/>
        <w:jc w:val="both"/>
        <w:rPr>
          <w:rFonts w:ascii="Times New Roman" w:hAnsi="Times New Roman" w:cs="Times New Roman"/>
          <w:sz w:val="24"/>
          <w:szCs w:val="24"/>
        </w:rPr>
      </w:pPr>
      <w:r w:rsidRPr="00D97638">
        <w:rPr>
          <w:rFonts w:ascii="Times New Roman" w:hAnsi="Times New Roman" w:cs="Times New Roman"/>
          <w:b/>
          <w:sz w:val="24"/>
          <w:szCs w:val="24"/>
        </w:rPr>
        <w:t>Process Modeling:</w:t>
      </w:r>
      <w:r w:rsidRPr="00585B87">
        <w:rPr>
          <w:rFonts w:ascii="Times New Roman" w:hAnsi="Times New Roman" w:cs="Times New Roman"/>
          <w:sz w:val="24"/>
          <w:szCs w:val="24"/>
        </w:rPr>
        <w:t xml:space="preserve"> Data objects defined in data modeling are converted to achieve the business information flow to achieve some specific business objective. Description are identified and created for CRUD of data objects.</w:t>
      </w:r>
    </w:p>
    <w:p w:rsidR="009C1652" w:rsidRPr="00585B87" w:rsidRDefault="009C1652" w:rsidP="009C1652">
      <w:pPr>
        <w:tabs>
          <w:tab w:val="num" w:pos="720"/>
          <w:tab w:val="num" w:pos="1440"/>
        </w:tabs>
        <w:spacing w:before="240" w:line="360" w:lineRule="auto"/>
        <w:jc w:val="both"/>
        <w:rPr>
          <w:rFonts w:ascii="Times New Roman" w:hAnsi="Times New Roman" w:cs="Times New Roman"/>
          <w:sz w:val="24"/>
          <w:szCs w:val="24"/>
        </w:rPr>
      </w:pPr>
      <w:r w:rsidRPr="00D97638">
        <w:rPr>
          <w:rFonts w:ascii="Times New Roman" w:hAnsi="Times New Roman" w:cs="Times New Roman"/>
          <w:b/>
          <w:sz w:val="24"/>
          <w:szCs w:val="24"/>
        </w:rPr>
        <w:lastRenderedPageBreak/>
        <w:t>Application Generation:</w:t>
      </w:r>
      <w:r w:rsidRPr="00585B87">
        <w:rPr>
          <w:rFonts w:ascii="Times New Roman" w:hAnsi="Times New Roman" w:cs="Times New Roman"/>
          <w:sz w:val="24"/>
          <w:szCs w:val="24"/>
        </w:rPr>
        <w:t xml:space="preserve"> Automated tools are used to convert process models into code and the actual system.</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D97638">
        <w:rPr>
          <w:rFonts w:ascii="Times New Roman" w:hAnsi="Times New Roman" w:cs="Times New Roman"/>
          <w:b/>
          <w:sz w:val="24"/>
          <w:szCs w:val="24"/>
        </w:rPr>
        <w:t>Testing and Turnover:</w:t>
      </w:r>
      <w:r w:rsidRPr="00585B87">
        <w:rPr>
          <w:rFonts w:ascii="Times New Roman" w:hAnsi="Times New Roman" w:cs="Times New Roman"/>
          <w:sz w:val="24"/>
          <w:szCs w:val="24"/>
        </w:rPr>
        <w:t xml:space="preserve"> Test new components and all the interfaces.</w:t>
      </w:r>
    </w:p>
    <w:p w:rsidR="009C1652" w:rsidRPr="00FA73AA" w:rsidRDefault="009C1652" w:rsidP="009C1652">
      <w:pPr>
        <w:shd w:val="clear" w:color="auto" w:fill="FFFFFF"/>
        <w:spacing w:after="0" w:line="360" w:lineRule="auto"/>
        <w:jc w:val="both"/>
        <w:rPr>
          <w:rFonts w:ascii="Times New Roman" w:eastAsia="Times New Roman" w:hAnsi="Times New Roman" w:cs="Times New Roman"/>
          <w:b/>
          <w:bCs/>
          <w:sz w:val="24"/>
          <w:szCs w:val="24"/>
        </w:rPr>
      </w:pPr>
      <w:r w:rsidRPr="00FA73AA">
        <w:rPr>
          <w:rFonts w:ascii="Times New Roman" w:eastAsia="Times New Roman" w:hAnsi="Times New Roman" w:cs="Times New Roman"/>
          <w:b/>
          <w:bCs/>
          <w:sz w:val="24"/>
          <w:szCs w:val="24"/>
        </w:rPr>
        <w:t>Advantages of the RAD model:</w:t>
      </w:r>
    </w:p>
    <w:p w:rsidR="009C1652" w:rsidRPr="00FA73A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Reduced development time.</w:t>
      </w:r>
    </w:p>
    <w:p w:rsidR="009C1652" w:rsidRPr="00FA73A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Increases reusability of components</w:t>
      </w:r>
    </w:p>
    <w:p w:rsidR="009C1652" w:rsidRPr="00FA73A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Quick initial reviews occur</w:t>
      </w:r>
    </w:p>
    <w:p w:rsidR="009C1652" w:rsidRPr="00FA73A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Encourages customer feedback</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Integration from very beginning solves a lot of </w:t>
      </w:r>
      <w:hyperlink r:id="rId51" w:tooltip="What is System integration testing?" w:history="1">
        <w:r w:rsidRPr="00FA73AA">
          <w:rPr>
            <w:rFonts w:ascii="Times New Roman" w:eastAsia="Times New Roman" w:hAnsi="Times New Roman" w:cs="Times New Roman"/>
            <w:color w:val="111111"/>
            <w:sz w:val="24"/>
            <w:szCs w:val="24"/>
          </w:rPr>
          <w:t>integration issues</w:t>
        </w:r>
      </w:hyperlink>
      <w:r w:rsidRPr="00FA73AA">
        <w:rPr>
          <w:rFonts w:ascii="Times New Roman" w:eastAsia="Times New Roman" w:hAnsi="Times New Roman" w:cs="Times New Roman"/>
          <w:color w:val="111111"/>
          <w:sz w:val="24"/>
          <w:szCs w:val="24"/>
        </w:rPr>
        <w:t>.</w:t>
      </w:r>
    </w:p>
    <w:p w:rsidR="009C1652" w:rsidRDefault="009C1652" w:rsidP="009C1652">
      <w:pPr>
        <w:shd w:val="clear" w:color="auto" w:fill="FFFFFF"/>
        <w:spacing w:after="0" w:line="360" w:lineRule="auto"/>
        <w:jc w:val="both"/>
        <w:rPr>
          <w:rFonts w:ascii="Times New Roman" w:eastAsia="Times New Roman" w:hAnsi="Times New Roman" w:cs="Times New Roman"/>
          <w:b/>
          <w:sz w:val="24"/>
          <w:szCs w:val="24"/>
        </w:rPr>
      </w:pPr>
      <w:r w:rsidRPr="00FA73AA">
        <w:rPr>
          <w:rFonts w:ascii="Times New Roman" w:eastAsia="Times New Roman" w:hAnsi="Times New Roman" w:cs="Times New Roman"/>
          <w:b/>
          <w:sz w:val="24"/>
          <w:szCs w:val="24"/>
        </w:rPr>
        <w:t>Disadvantages of RAD model:</w:t>
      </w:r>
    </w:p>
    <w:p w:rsidR="009C1652" w:rsidRPr="00FA73A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Depends on strong team and individual performances for identifying business requirements.</w:t>
      </w:r>
    </w:p>
    <w:p w:rsidR="009C1652" w:rsidRPr="00FA73A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Only system that can be modularized can be built using RAD</w:t>
      </w:r>
    </w:p>
    <w:p w:rsidR="009C1652" w:rsidRPr="00FA73A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Requires highly skilled developers/designers.</w:t>
      </w:r>
    </w:p>
    <w:p w:rsidR="009C1652" w:rsidRPr="00FA73A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High dependency on modeling skills</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FA73AA">
        <w:rPr>
          <w:rFonts w:ascii="Times New Roman" w:eastAsia="Times New Roman" w:hAnsi="Times New Roman" w:cs="Times New Roman"/>
          <w:color w:val="111111"/>
          <w:sz w:val="24"/>
          <w:szCs w:val="24"/>
        </w:rPr>
        <w:t>Inapplicable to cheaper projects as cost of modeling and automated code generation is very high.</w:t>
      </w:r>
    </w:p>
    <w:p w:rsidR="009C1652" w:rsidRDefault="009C1652" w:rsidP="009C1652">
      <w:pPr>
        <w:shd w:val="clear" w:color="auto" w:fill="FFFFFF"/>
        <w:spacing w:after="0" w:line="360" w:lineRule="auto"/>
        <w:jc w:val="both"/>
        <w:rPr>
          <w:rFonts w:ascii="Times New Roman" w:eastAsia="Times New Roman" w:hAnsi="Times New Roman" w:cs="Times New Roman"/>
          <w:b/>
          <w:bCs/>
          <w:sz w:val="24"/>
          <w:szCs w:val="24"/>
        </w:rPr>
      </w:pPr>
      <w:r w:rsidRPr="00FA73AA">
        <w:rPr>
          <w:rFonts w:ascii="Times New Roman" w:eastAsia="Times New Roman" w:hAnsi="Times New Roman" w:cs="Times New Roman"/>
          <w:b/>
          <w:bCs/>
          <w:sz w:val="24"/>
          <w:szCs w:val="24"/>
        </w:rPr>
        <w:t>When to use RAD model:</w:t>
      </w:r>
    </w:p>
    <w:p w:rsidR="009C1652" w:rsidRPr="00AA419D"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AA419D">
        <w:rPr>
          <w:rFonts w:ascii="Times New Roman" w:eastAsia="Times New Roman" w:hAnsi="Times New Roman" w:cs="Times New Roman"/>
          <w:color w:val="111111"/>
          <w:sz w:val="24"/>
          <w:szCs w:val="24"/>
        </w:rPr>
        <w:t>RAD should be used when there is a need to create a system that can be modularized in 2-3 months of time.</w:t>
      </w:r>
    </w:p>
    <w:p w:rsidR="009C1652" w:rsidRPr="00AA419D"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AA419D">
        <w:rPr>
          <w:rFonts w:ascii="Times New Roman" w:eastAsia="Times New Roman" w:hAnsi="Times New Roman" w:cs="Times New Roman"/>
          <w:color w:val="111111"/>
          <w:sz w:val="24"/>
          <w:szCs w:val="24"/>
        </w:rPr>
        <w:t>It should be used if there’s high availability of designers for modeling and the budget is high enough to afford their cost along with the cost of automated code generating tools.</w:t>
      </w:r>
    </w:p>
    <w:p w:rsidR="009C1652" w:rsidRPr="00AA419D"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AA419D">
        <w:rPr>
          <w:rFonts w:ascii="Times New Roman" w:eastAsia="Times New Roman" w:hAnsi="Times New Roman" w:cs="Times New Roman"/>
          <w:color w:val="111111"/>
          <w:sz w:val="24"/>
          <w:szCs w:val="24"/>
        </w:rPr>
        <w:t>RAD </w:t>
      </w:r>
      <w:hyperlink r:id="rId52" w:tooltip="What are the Software Development Models?" w:history="1">
        <w:r w:rsidRPr="00AA419D">
          <w:rPr>
            <w:rFonts w:ascii="Times New Roman" w:eastAsia="Times New Roman" w:hAnsi="Times New Roman" w:cs="Times New Roman"/>
            <w:color w:val="111111"/>
            <w:sz w:val="24"/>
            <w:szCs w:val="24"/>
          </w:rPr>
          <w:t>SDLC model</w:t>
        </w:r>
      </w:hyperlink>
      <w:r w:rsidRPr="00AA419D">
        <w:rPr>
          <w:rFonts w:ascii="Times New Roman" w:eastAsia="Times New Roman" w:hAnsi="Times New Roman" w:cs="Times New Roman"/>
          <w:color w:val="111111"/>
          <w:sz w:val="24"/>
          <w:szCs w:val="24"/>
        </w:rPr>
        <w:t> should be chosen only if resources with high business knowledge are available and there is a need to produce the system in a short span of time (2-3 months).</w:t>
      </w:r>
    </w:p>
    <w:p w:rsidR="009C1652" w:rsidRDefault="009C1652" w:rsidP="00A20277">
      <w:pPr>
        <w:pStyle w:val="ListParagraph"/>
        <w:numPr>
          <w:ilvl w:val="0"/>
          <w:numId w:val="357"/>
        </w:numPr>
        <w:spacing w:before="240" w:line="240" w:lineRule="auto"/>
        <w:jc w:val="both"/>
        <w:rPr>
          <w:rFonts w:ascii="Times New Roman" w:hAnsi="Times New Roman" w:cs="Times New Roman"/>
          <w:b/>
          <w:sz w:val="28"/>
          <w:szCs w:val="28"/>
        </w:rPr>
      </w:pPr>
      <w:r w:rsidRPr="008E7048">
        <w:rPr>
          <w:rFonts w:ascii="Times New Roman" w:hAnsi="Times New Roman" w:cs="Times New Roman"/>
          <w:b/>
          <w:sz w:val="28"/>
          <w:szCs w:val="28"/>
        </w:rPr>
        <w:t>The Incremental Model</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DD5149">
        <w:rPr>
          <w:rFonts w:ascii="Times New Roman" w:hAnsi="Times New Roman" w:cs="Times New Roman"/>
          <w:sz w:val="24"/>
          <w:szCs w:val="24"/>
        </w:rPr>
        <w:t>In incremental model the whole requirement is divided into various builds. Multiple development cycles take place here, making the life cycle a</w:t>
      </w:r>
      <w:r>
        <w:rPr>
          <w:rFonts w:ascii="Times New Roman" w:hAnsi="Times New Roman" w:cs="Times New Roman"/>
          <w:sz w:val="24"/>
          <w:szCs w:val="24"/>
        </w:rPr>
        <w:t xml:space="preserve"> </w:t>
      </w:r>
      <w:hyperlink r:id="rId53" w:tooltip="What is Waterfall model- advantages, disadvantages and when to use it?" w:history="1">
        <w:r w:rsidRPr="00DD5149">
          <w:rPr>
            <w:rFonts w:ascii="Times New Roman" w:hAnsi="Times New Roman" w:cs="Times New Roman"/>
            <w:sz w:val="24"/>
            <w:szCs w:val="24"/>
          </w:rPr>
          <w:t>“multi-waterfall” cycle</w:t>
        </w:r>
      </w:hyperlink>
      <w:r w:rsidRPr="00DD5149">
        <w:rPr>
          <w:rFonts w:ascii="Times New Roman" w:hAnsi="Times New Roman" w:cs="Times New Roman"/>
          <w:sz w:val="24"/>
          <w:szCs w:val="24"/>
        </w:rPr>
        <w:t>.  Cycles are divided up into smaller, more easily managed modules.  Each module passes through the requirements, design, implementation and </w:t>
      </w:r>
      <w:hyperlink r:id="rId54" w:tooltip="software testing" w:history="1">
        <w:r w:rsidRPr="00DD5149">
          <w:rPr>
            <w:rFonts w:ascii="Times New Roman" w:hAnsi="Times New Roman" w:cs="Times New Roman"/>
            <w:sz w:val="24"/>
            <w:szCs w:val="24"/>
          </w:rPr>
          <w:t>testing</w:t>
        </w:r>
      </w:hyperlink>
      <w:r>
        <w:rPr>
          <w:rFonts w:ascii="Times New Roman" w:hAnsi="Times New Roman" w:cs="Times New Roman"/>
          <w:sz w:val="24"/>
          <w:szCs w:val="24"/>
        </w:rPr>
        <w:t xml:space="preserve"> </w:t>
      </w:r>
      <w:r w:rsidRPr="00DD5149">
        <w:rPr>
          <w:rFonts w:ascii="Times New Roman" w:hAnsi="Times New Roman" w:cs="Times New Roman"/>
          <w:sz w:val="24"/>
          <w:szCs w:val="24"/>
        </w:rPr>
        <w:t>phases. A working version of software is produced during the first module, so you have working software early on during the </w:t>
      </w:r>
      <w:hyperlink r:id="rId55" w:tooltip="What are the Software Development Life Cycle phases?" w:history="1">
        <w:r w:rsidRPr="00DD5149">
          <w:rPr>
            <w:rFonts w:ascii="Times New Roman" w:hAnsi="Times New Roman" w:cs="Times New Roman"/>
            <w:sz w:val="24"/>
            <w:szCs w:val="24"/>
          </w:rPr>
          <w:t xml:space="preserve">software life </w:t>
        </w:r>
        <w:r w:rsidRPr="00DD5149">
          <w:rPr>
            <w:rFonts w:ascii="Times New Roman" w:hAnsi="Times New Roman" w:cs="Times New Roman"/>
            <w:sz w:val="24"/>
            <w:szCs w:val="24"/>
          </w:rPr>
          <w:lastRenderedPageBreak/>
          <w:t>cycle</w:t>
        </w:r>
      </w:hyperlink>
      <w:r w:rsidRPr="00DD5149">
        <w:rPr>
          <w:rFonts w:ascii="Times New Roman" w:hAnsi="Times New Roman" w:cs="Times New Roman"/>
          <w:sz w:val="24"/>
          <w:szCs w:val="24"/>
        </w:rPr>
        <w:t>. Each subsequent release of the module adds function to the previous release. The process continues till the complete system is achieved.</w:t>
      </w:r>
      <w:r>
        <w:rPr>
          <w:rFonts w:ascii="Times New Roman" w:hAnsi="Times New Roman" w:cs="Times New Roman"/>
          <w:sz w:val="24"/>
          <w:szCs w:val="24"/>
        </w:rPr>
        <w:t xml:space="preserve"> For Example:</w:t>
      </w:r>
    </w:p>
    <w:p w:rsidR="009C1652" w:rsidRPr="00DD5149" w:rsidRDefault="009C1652" w:rsidP="009C1652">
      <w:pPr>
        <w:tabs>
          <w:tab w:val="num" w:pos="720"/>
          <w:tab w:val="num" w:pos="1440"/>
        </w:tabs>
        <w:spacing w:before="24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38734" cy="742950"/>
            <wp:effectExtent l="19050" t="0" r="0" b="0"/>
            <wp:docPr id="33" name="Picture 33" descr="C:\Users\Hameed Niazi\Desktop\Incremental-model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ameed Niazi\Desktop\Incremental-model_11.jpg"/>
                    <pic:cNvPicPr>
                      <a:picLocks noChangeAspect="1" noChangeArrowheads="1"/>
                    </pic:cNvPicPr>
                  </pic:nvPicPr>
                  <pic:blipFill>
                    <a:blip r:embed="rId56"/>
                    <a:srcRect/>
                    <a:stretch>
                      <a:fillRect/>
                    </a:stretch>
                  </pic:blipFill>
                  <pic:spPr bwMode="auto">
                    <a:xfrm>
                      <a:off x="0" y="0"/>
                      <a:ext cx="2838734" cy="742950"/>
                    </a:xfrm>
                    <a:prstGeom prst="rect">
                      <a:avLst/>
                    </a:prstGeom>
                    <a:noFill/>
                    <a:ln w="9525">
                      <a:noFill/>
                      <a:miter lim="800000"/>
                      <a:headEnd/>
                      <a:tailEnd/>
                    </a:ln>
                  </pic:spPr>
                </pic:pic>
              </a:graphicData>
            </a:graphic>
          </wp:inline>
        </w:drawing>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18383A">
        <w:rPr>
          <w:rFonts w:ascii="Times New Roman" w:hAnsi="Times New Roman" w:cs="Times New Roman"/>
          <w:sz w:val="24"/>
          <w:szCs w:val="24"/>
        </w:rPr>
        <w:t>In the diagram above when we work </w:t>
      </w:r>
      <w:r w:rsidRPr="0018383A">
        <w:rPr>
          <w:rFonts w:ascii="Times New Roman" w:hAnsi="Times New Roman" w:cs="Times New Roman"/>
          <w:bCs/>
          <w:sz w:val="24"/>
          <w:szCs w:val="24"/>
        </w:rPr>
        <w:t>incrementally</w:t>
      </w:r>
      <w:r w:rsidRPr="0018383A">
        <w:rPr>
          <w:rFonts w:ascii="Times New Roman" w:hAnsi="Times New Roman" w:cs="Times New Roman"/>
          <w:sz w:val="24"/>
          <w:szCs w:val="24"/>
        </w:rPr>
        <w:t> we are adding piece by piece but expect that each piece is fully finished. Thus keep on adding the pieces until it’s complete.</w:t>
      </w:r>
    </w:p>
    <w:p w:rsidR="009C1652" w:rsidRDefault="009C1652" w:rsidP="009C1652">
      <w:pPr>
        <w:tabs>
          <w:tab w:val="num" w:pos="720"/>
          <w:tab w:val="num" w:pos="1440"/>
        </w:tabs>
        <w:spacing w:before="240" w:after="0" w:line="360" w:lineRule="auto"/>
        <w:jc w:val="center"/>
        <w:rPr>
          <w:rFonts w:ascii="Times New Roman" w:hAnsi="Times New Roman" w:cs="Times New Roman"/>
          <w:sz w:val="24"/>
          <w:szCs w:val="24"/>
        </w:rPr>
      </w:pPr>
      <w:r w:rsidRPr="00120DCC">
        <w:rPr>
          <w:rFonts w:ascii="Times New Roman" w:hAnsi="Times New Roman" w:cs="Times New Roman"/>
          <w:noProof/>
          <w:color w:val="FF0000"/>
          <w:sz w:val="24"/>
          <w:szCs w:val="24"/>
        </w:rPr>
        <w:drawing>
          <wp:inline distT="0" distB="0" distL="0" distR="0">
            <wp:extent cx="5181600" cy="3019425"/>
            <wp:effectExtent l="19050" t="0" r="0" b="0"/>
            <wp:docPr id="12"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72462" cy="5356225"/>
                      <a:chOff x="871538" y="838200"/>
                      <a:chExt cx="8272462" cy="5356225"/>
                    </a:xfrm>
                  </a:grpSpPr>
                  <a:sp>
                    <a:nvSpPr>
                      <a:cNvPr id="34820" name="Rectangle 4"/>
                      <a:cNvSpPr>
                        <a:spLocks noChangeArrowheads="1"/>
                      </a:cNvSpPr>
                    </a:nvSpPr>
                    <a:spPr bwMode="auto">
                      <a:xfrm>
                        <a:off x="871538" y="838200"/>
                        <a:ext cx="8272462" cy="5356225"/>
                      </a:xfrm>
                      <a:prstGeom prst="rect">
                        <a:avLst/>
                      </a:prstGeom>
                      <a:solidFill>
                        <a:srgbClr val="CCFFFF"/>
                      </a:solidFill>
                      <a:ln w="25400">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22" name="Freeform 188"/>
                      <a:cNvSpPr>
                        <a:spLocks/>
                      </a:cNvSpPr>
                    </a:nvSpPr>
                    <a:spPr bwMode="auto">
                      <a:xfrm>
                        <a:off x="8582025" y="5705475"/>
                        <a:ext cx="193675" cy="144463"/>
                      </a:xfrm>
                      <a:custGeom>
                        <a:avLst/>
                        <a:gdLst>
                          <a:gd name="T0" fmla="*/ 2147483647 w 61"/>
                          <a:gd name="T1" fmla="*/ 0 h 41"/>
                          <a:gd name="T2" fmla="*/ 2147483647 w 61"/>
                          <a:gd name="T3" fmla="*/ 2147483647 h 41"/>
                          <a:gd name="T4" fmla="*/ 2147483647 w 61"/>
                          <a:gd name="T5" fmla="*/ 2147483647 h 41"/>
                          <a:gd name="T6" fmla="*/ 2147483647 w 61"/>
                          <a:gd name="T7" fmla="*/ 2147483647 h 41"/>
                          <a:gd name="T8" fmla="*/ 2147483647 w 61"/>
                          <a:gd name="T9" fmla="*/ 0 h 41"/>
                          <a:gd name="T10" fmla="*/ 0 60000 65536"/>
                          <a:gd name="T11" fmla="*/ 0 60000 65536"/>
                          <a:gd name="T12" fmla="*/ 0 60000 65536"/>
                          <a:gd name="T13" fmla="*/ 0 60000 65536"/>
                          <a:gd name="T14" fmla="*/ 0 60000 65536"/>
                          <a:gd name="T15" fmla="*/ 0 w 61"/>
                          <a:gd name="T16" fmla="*/ 0 h 41"/>
                          <a:gd name="T17" fmla="*/ 61 w 61"/>
                          <a:gd name="T18" fmla="*/ 41 h 41"/>
                        </a:gdLst>
                        <a:ahLst/>
                        <a:cxnLst>
                          <a:cxn ang="T10">
                            <a:pos x="T0" y="T1"/>
                          </a:cxn>
                          <a:cxn ang="T11">
                            <a:pos x="T2" y="T3"/>
                          </a:cxn>
                          <a:cxn ang="T12">
                            <a:pos x="T4" y="T5"/>
                          </a:cxn>
                          <a:cxn ang="T13">
                            <a:pos x="T6" y="T7"/>
                          </a:cxn>
                          <a:cxn ang="T14">
                            <a:pos x="T8" y="T9"/>
                          </a:cxn>
                        </a:cxnLst>
                        <a:rect l="T15" t="T16" r="T17" b="T18"/>
                        <a:pathLst>
                          <a:path w="61" h="41">
                            <a:moveTo>
                              <a:pt x="4" y="0"/>
                            </a:moveTo>
                            <a:cubicBezTo>
                              <a:pt x="2" y="6"/>
                              <a:pt x="1" y="13"/>
                              <a:pt x="1" y="20"/>
                            </a:cubicBezTo>
                            <a:cubicBezTo>
                              <a:pt x="0" y="28"/>
                              <a:pt x="2" y="35"/>
                              <a:pt x="4" y="41"/>
                            </a:cubicBezTo>
                            <a:lnTo>
                              <a:pt x="61" y="21"/>
                            </a:lnTo>
                            <a:lnTo>
                              <a:pt x="4" y="0"/>
                            </a:lnTo>
                            <a:close/>
                          </a:path>
                        </a:pathLst>
                      </a:custGeom>
                      <a:no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grpSp>
                    <a:nvGrpSpPr>
                      <a:cNvPr id="2" name="Group 232"/>
                      <a:cNvGrpSpPr>
                        <a:grpSpLocks/>
                      </a:cNvGrpSpPr>
                    </a:nvGrpSpPr>
                    <a:grpSpPr bwMode="auto">
                      <a:xfrm>
                        <a:off x="1066800" y="1962150"/>
                        <a:ext cx="7848600" cy="1314450"/>
                        <a:chOff x="528" y="1095"/>
                        <a:chExt cx="4944" cy="828"/>
                      </a:xfrm>
                    </a:grpSpPr>
                    <a:grpSp>
                      <a:nvGrpSpPr>
                        <a:cNvPr id="5" name="Group 112"/>
                        <a:cNvGrpSpPr>
                          <a:grpSpLocks/>
                        </a:cNvGrpSpPr>
                      </a:nvGrpSpPr>
                      <a:grpSpPr bwMode="auto">
                        <a:xfrm>
                          <a:off x="1600" y="1536"/>
                          <a:ext cx="2096" cy="356"/>
                          <a:chOff x="1375" y="1587"/>
                          <a:chExt cx="2096" cy="356"/>
                        </a:xfrm>
                      </a:grpSpPr>
                      <a:sp>
                        <a:nvSpPr>
                          <a:cNvPr id="34951" name="Rectangle 76"/>
                          <a:cNvSpPr>
                            <a:spLocks noChangeArrowheads="1"/>
                          </a:cNvSpPr>
                        </a:nvSpPr>
                        <a:spPr bwMode="auto">
                          <a:xfrm>
                            <a:off x="1403" y="1618"/>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52" name="Rectangle 77"/>
                          <a:cNvSpPr>
                            <a:spLocks noChangeArrowheads="1"/>
                          </a:cNvSpPr>
                        </a:nvSpPr>
                        <a:spPr bwMode="auto">
                          <a:xfrm>
                            <a:off x="1375" y="1587"/>
                            <a:ext cx="392" cy="307"/>
                          </a:xfrm>
                          <a:prstGeom prst="rect">
                            <a:avLst/>
                          </a:prstGeom>
                          <a:solidFill>
                            <a:srgbClr val="CCCCCC"/>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53" name="Freeform 78"/>
                          <a:cNvSpPr>
                            <a:spLocks/>
                          </a:cNvSpPr>
                        </a:nvSpPr>
                        <a:spPr bwMode="auto">
                          <a:xfrm>
                            <a:off x="1800" y="1591"/>
                            <a:ext cx="134" cy="334"/>
                          </a:xfrm>
                          <a:custGeom>
                            <a:avLst/>
                            <a:gdLst>
                              <a:gd name="T0" fmla="*/ 66 w 134"/>
                              <a:gd name="T1" fmla="*/ 0 h 334"/>
                              <a:gd name="T2" fmla="*/ 66 w 134"/>
                              <a:gd name="T3" fmla="*/ 43 h 334"/>
                              <a:gd name="T4" fmla="*/ 66 w 134"/>
                              <a:gd name="T5" fmla="*/ 83 h 334"/>
                              <a:gd name="T6" fmla="*/ 34 w 134"/>
                              <a:gd name="T7" fmla="*/ 83 h 334"/>
                              <a:gd name="T8" fmla="*/ 0 w 134"/>
                              <a:gd name="T9" fmla="*/ 83 h 334"/>
                              <a:gd name="T10" fmla="*/ 0 w 134"/>
                              <a:gd name="T11" fmla="*/ 168 h 334"/>
                              <a:gd name="T12" fmla="*/ 0 w 134"/>
                              <a:gd name="T13" fmla="*/ 251 h 334"/>
                              <a:gd name="T14" fmla="*/ 34 w 134"/>
                              <a:gd name="T15" fmla="*/ 251 h 334"/>
                              <a:gd name="T16" fmla="*/ 66 w 134"/>
                              <a:gd name="T17" fmla="*/ 251 h 334"/>
                              <a:gd name="T18" fmla="*/ 66 w 134"/>
                              <a:gd name="T19" fmla="*/ 294 h 334"/>
                              <a:gd name="T20" fmla="*/ 66 w 134"/>
                              <a:gd name="T21" fmla="*/ 334 h 334"/>
                              <a:gd name="T22" fmla="*/ 100 w 134"/>
                              <a:gd name="T23" fmla="*/ 251 h 334"/>
                              <a:gd name="T24" fmla="*/ 134 w 134"/>
                              <a:gd name="T25" fmla="*/ 171 h 334"/>
                              <a:gd name="T26" fmla="*/ 100 w 134"/>
                              <a:gd name="T27" fmla="*/ 85 h 334"/>
                              <a:gd name="T28" fmla="*/ 66 w 134"/>
                              <a:gd name="T29" fmla="*/ 0 h 33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4"/>
                              <a:gd name="T47" fmla="*/ 134 w 134"/>
                              <a:gd name="T48" fmla="*/ 334 h 334"/>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4">
                                <a:moveTo>
                                  <a:pt x="66" y="0"/>
                                </a:moveTo>
                                <a:lnTo>
                                  <a:pt x="66" y="43"/>
                                </a:lnTo>
                                <a:lnTo>
                                  <a:pt x="66" y="83"/>
                                </a:lnTo>
                                <a:lnTo>
                                  <a:pt x="34" y="83"/>
                                </a:lnTo>
                                <a:lnTo>
                                  <a:pt x="0" y="83"/>
                                </a:lnTo>
                                <a:lnTo>
                                  <a:pt x="0" y="168"/>
                                </a:lnTo>
                                <a:lnTo>
                                  <a:pt x="0" y="251"/>
                                </a:lnTo>
                                <a:lnTo>
                                  <a:pt x="34" y="251"/>
                                </a:lnTo>
                                <a:lnTo>
                                  <a:pt x="66" y="251"/>
                                </a:lnTo>
                                <a:lnTo>
                                  <a:pt x="66" y="294"/>
                                </a:lnTo>
                                <a:lnTo>
                                  <a:pt x="66" y="334"/>
                                </a:lnTo>
                                <a:lnTo>
                                  <a:pt x="100" y="251"/>
                                </a:lnTo>
                                <a:lnTo>
                                  <a:pt x="134" y="171"/>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54" name="Freeform 79"/>
                          <a:cNvSpPr>
                            <a:spLocks/>
                          </a:cNvSpPr>
                        </a:nvSpPr>
                        <a:spPr bwMode="auto">
                          <a:xfrm>
                            <a:off x="1802" y="1593"/>
                            <a:ext cx="134" cy="334"/>
                          </a:xfrm>
                          <a:custGeom>
                            <a:avLst/>
                            <a:gdLst>
                              <a:gd name="T0" fmla="*/ 66 w 134"/>
                              <a:gd name="T1" fmla="*/ 0 h 334"/>
                              <a:gd name="T2" fmla="*/ 66 w 134"/>
                              <a:gd name="T3" fmla="*/ 83 h 334"/>
                              <a:gd name="T4" fmla="*/ 0 w 134"/>
                              <a:gd name="T5" fmla="*/ 83 h 334"/>
                              <a:gd name="T6" fmla="*/ 0 w 134"/>
                              <a:gd name="T7" fmla="*/ 251 h 334"/>
                              <a:gd name="T8" fmla="*/ 66 w 134"/>
                              <a:gd name="T9" fmla="*/ 251 h 334"/>
                              <a:gd name="T10" fmla="*/ 66 w 134"/>
                              <a:gd name="T11" fmla="*/ 334 h 334"/>
                              <a:gd name="T12" fmla="*/ 134 w 134"/>
                              <a:gd name="T13" fmla="*/ 171 h 334"/>
                              <a:gd name="T14" fmla="*/ 66 w 134"/>
                              <a:gd name="T15" fmla="*/ 0 h 334"/>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4"/>
                              <a:gd name="T26" fmla="*/ 134 w 134"/>
                              <a:gd name="T27" fmla="*/ 334 h 33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4">
                                <a:moveTo>
                                  <a:pt x="66" y="0"/>
                                </a:moveTo>
                                <a:lnTo>
                                  <a:pt x="66" y="83"/>
                                </a:lnTo>
                                <a:lnTo>
                                  <a:pt x="0" y="83"/>
                                </a:lnTo>
                                <a:lnTo>
                                  <a:pt x="0" y="251"/>
                                </a:lnTo>
                                <a:lnTo>
                                  <a:pt x="66" y="251"/>
                                </a:lnTo>
                                <a:lnTo>
                                  <a:pt x="66" y="334"/>
                                </a:lnTo>
                                <a:lnTo>
                                  <a:pt x="134" y="171"/>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55" name="Rectangle 80"/>
                          <a:cNvSpPr>
                            <a:spLocks noChangeArrowheads="1"/>
                          </a:cNvSpPr>
                        </a:nvSpPr>
                        <a:spPr bwMode="auto">
                          <a:xfrm>
                            <a:off x="1962" y="1623"/>
                            <a:ext cx="391" cy="309"/>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56" name="Rectangle 81"/>
                          <a:cNvSpPr>
                            <a:spLocks noChangeArrowheads="1"/>
                          </a:cNvSpPr>
                        </a:nvSpPr>
                        <a:spPr bwMode="auto">
                          <a:xfrm>
                            <a:off x="1934" y="1591"/>
                            <a:ext cx="391" cy="309"/>
                          </a:xfrm>
                          <a:prstGeom prst="rect">
                            <a:avLst/>
                          </a:prstGeom>
                          <a:solidFill>
                            <a:srgbClr val="BFBFBF"/>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57" name="Rectangle 82"/>
                          <a:cNvSpPr>
                            <a:spLocks noChangeArrowheads="1"/>
                          </a:cNvSpPr>
                        </a:nvSpPr>
                        <a:spPr bwMode="auto">
                          <a:xfrm>
                            <a:off x="2521" y="1629"/>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58" name="Rectangle 83"/>
                          <a:cNvSpPr>
                            <a:spLocks noChangeArrowheads="1"/>
                          </a:cNvSpPr>
                        </a:nvSpPr>
                        <a:spPr bwMode="auto">
                          <a:xfrm>
                            <a:off x="2493" y="1598"/>
                            <a:ext cx="391" cy="307"/>
                          </a:xfrm>
                          <a:prstGeom prst="rect">
                            <a:avLst/>
                          </a:prstGeom>
                          <a:solidFill>
                            <a:srgbClr val="BFBFBF"/>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59" name="Rectangle 84"/>
                          <a:cNvSpPr>
                            <a:spLocks noChangeArrowheads="1"/>
                          </a:cNvSpPr>
                        </a:nvSpPr>
                        <a:spPr bwMode="auto">
                          <a:xfrm>
                            <a:off x="3080" y="1636"/>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60" name="Rectangle 85"/>
                          <a:cNvSpPr>
                            <a:spLocks noChangeArrowheads="1"/>
                          </a:cNvSpPr>
                        </a:nvSpPr>
                        <a:spPr bwMode="auto">
                          <a:xfrm>
                            <a:off x="3052" y="1605"/>
                            <a:ext cx="391" cy="307"/>
                          </a:xfrm>
                          <a:prstGeom prst="rect">
                            <a:avLst/>
                          </a:prstGeom>
                          <a:solidFill>
                            <a:srgbClr val="CCCCCC"/>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61" name="Rectangle 86"/>
                          <a:cNvSpPr>
                            <a:spLocks noChangeArrowheads="1"/>
                          </a:cNvSpPr>
                        </a:nvSpPr>
                        <a:spPr bwMode="auto">
                          <a:xfrm>
                            <a:off x="1409" y="1694"/>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a</a:t>
                              </a:r>
                              <a:endParaRPr lang="en-US" sz="1200"/>
                            </a:p>
                          </a:txBody>
                          <a:useSpRect/>
                        </a:txSp>
                      </a:sp>
                      <a:sp>
                        <a:nvSpPr>
                          <a:cNvPr id="34962" name="Rectangle 87"/>
                          <a:cNvSpPr>
                            <a:spLocks noChangeArrowheads="1"/>
                          </a:cNvSpPr>
                        </a:nvSpPr>
                        <a:spPr bwMode="auto">
                          <a:xfrm>
                            <a:off x="1453" y="1694"/>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n</a:t>
                              </a:r>
                              <a:endParaRPr lang="en-US" sz="1200"/>
                            </a:p>
                          </a:txBody>
                          <a:useSpRect/>
                        </a:txSp>
                      </a:sp>
                      <a:sp>
                        <a:nvSpPr>
                          <a:cNvPr id="34963" name="Rectangle 88"/>
                          <a:cNvSpPr>
                            <a:spLocks noChangeArrowheads="1"/>
                          </a:cNvSpPr>
                        </a:nvSpPr>
                        <a:spPr bwMode="auto">
                          <a:xfrm>
                            <a:off x="1501" y="1694"/>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a</a:t>
                              </a:r>
                              <a:endParaRPr lang="en-US" sz="1200"/>
                            </a:p>
                          </a:txBody>
                          <a:useSpRect/>
                        </a:txSp>
                      </a:sp>
                      <a:sp>
                        <a:nvSpPr>
                          <a:cNvPr id="34964" name="Rectangle 89"/>
                          <a:cNvSpPr>
                            <a:spLocks noChangeArrowheads="1"/>
                          </a:cNvSpPr>
                        </a:nvSpPr>
                        <a:spPr bwMode="auto">
                          <a:xfrm>
                            <a:off x="1549" y="1694"/>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l</a:t>
                              </a:r>
                              <a:endParaRPr lang="en-US" sz="1200"/>
                            </a:p>
                          </a:txBody>
                          <a:useSpRect/>
                        </a:txSp>
                      </a:sp>
                      <a:sp>
                        <a:nvSpPr>
                          <a:cNvPr id="34965" name="Rectangle 90"/>
                          <a:cNvSpPr>
                            <a:spLocks noChangeArrowheads="1"/>
                          </a:cNvSpPr>
                        </a:nvSpPr>
                        <a:spPr bwMode="auto">
                          <a:xfrm>
                            <a:off x="1566" y="1694"/>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y</a:t>
                              </a:r>
                              <a:endParaRPr lang="en-US" sz="1200"/>
                            </a:p>
                          </a:txBody>
                          <a:useSpRect/>
                        </a:txSp>
                      </a:sp>
                      <a:sp>
                        <a:nvSpPr>
                          <a:cNvPr id="34966" name="Rectangle 91"/>
                          <a:cNvSpPr>
                            <a:spLocks noChangeArrowheads="1"/>
                          </a:cNvSpPr>
                        </a:nvSpPr>
                        <a:spPr bwMode="auto">
                          <a:xfrm>
                            <a:off x="1611" y="1694"/>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967" name="Rectangle 92"/>
                          <a:cNvSpPr>
                            <a:spLocks noChangeArrowheads="1"/>
                          </a:cNvSpPr>
                        </a:nvSpPr>
                        <a:spPr bwMode="auto">
                          <a:xfrm>
                            <a:off x="1657" y="1694"/>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i</a:t>
                              </a:r>
                              <a:endParaRPr lang="en-US" sz="1200"/>
                            </a:p>
                          </a:txBody>
                          <a:useSpRect/>
                        </a:txSp>
                      </a:sp>
                      <a:sp>
                        <a:nvSpPr>
                          <a:cNvPr id="34968" name="Rectangle 93"/>
                          <a:cNvSpPr>
                            <a:spLocks noChangeArrowheads="1"/>
                          </a:cNvSpPr>
                        </a:nvSpPr>
                        <a:spPr bwMode="auto">
                          <a:xfrm>
                            <a:off x="1677" y="1694"/>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969" name="Rectangle 94"/>
                          <a:cNvSpPr>
                            <a:spLocks noChangeArrowheads="1"/>
                          </a:cNvSpPr>
                        </a:nvSpPr>
                        <a:spPr bwMode="auto">
                          <a:xfrm>
                            <a:off x="2016" y="1703"/>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d</a:t>
                              </a:r>
                              <a:endParaRPr lang="en-US" sz="1200"/>
                            </a:p>
                          </a:txBody>
                          <a:useSpRect/>
                        </a:txSp>
                      </a:sp>
                      <a:sp>
                        <a:nvSpPr>
                          <a:cNvPr id="34970" name="Rectangle 95"/>
                          <a:cNvSpPr>
                            <a:spLocks noChangeArrowheads="1"/>
                          </a:cNvSpPr>
                        </a:nvSpPr>
                        <a:spPr bwMode="auto">
                          <a:xfrm>
                            <a:off x="2064" y="1703"/>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971" name="Rectangle 96"/>
                          <a:cNvSpPr>
                            <a:spLocks noChangeArrowheads="1"/>
                          </a:cNvSpPr>
                        </a:nvSpPr>
                        <a:spPr bwMode="auto">
                          <a:xfrm>
                            <a:off x="2108" y="1703"/>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972" name="Rectangle 97"/>
                          <a:cNvSpPr>
                            <a:spLocks noChangeArrowheads="1"/>
                          </a:cNvSpPr>
                        </a:nvSpPr>
                        <a:spPr bwMode="auto">
                          <a:xfrm>
                            <a:off x="2156" y="1703"/>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i</a:t>
                              </a:r>
                              <a:endParaRPr lang="en-US" sz="1200"/>
                            </a:p>
                          </a:txBody>
                          <a:useSpRect/>
                        </a:txSp>
                      </a:sp>
                      <a:sp>
                        <a:nvSpPr>
                          <a:cNvPr id="34973" name="Rectangle 98"/>
                          <a:cNvSpPr>
                            <a:spLocks noChangeArrowheads="1"/>
                          </a:cNvSpPr>
                        </a:nvSpPr>
                        <a:spPr bwMode="auto">
                          <a:xfrm>
                            <a:off x="2174" y="1703"/>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g</a:t>
                              </a:r>
                              <a:endParaRPr lang="en-US" sz="1200"/>
                            </a:p>
                          </a:txBody>
                          <a:useSpRect/>
                        </a:txSp>
                      </a:sp>
                      <a:sp>
                        <a:nvSpPr>
                          <a:cNvPr id="34974" name="Rectangle 99"/>
                          <a:cNvSpPr>
                            <a:spLocks noChangeArrowheads="1"/>
                          </a:cNvSpPr>
                        </a:nvSpPr>
                        <a:spPr bwMode="auto">
                          <a:xfrm>
                            <a:off x="2222" y="1703"/>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n</a:t>
                              </a:r>
                              <a:endParaRPr lang="en-US" sz="1200"/>
                            </a:p>
                          </a:txBody>
                          <a:useSpRect/>
                        </a:txSp>
                      </a:sp>
                      <a:sp>
                        <a:nvSpPr>
                          <a:cNvPr id="34975" name="Rectangle 100"/>
                          <a:cNvSpPr>
                            <a:spLocks noChangeArrowheads="1"/>
                          </a:cNvSpPr>
                        </a:nvSpPr>
                        <a:spPr bwMode="auto">
                          <a:xfrm>
                            <a:off x="2607" y="1703"/>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c</a:t>
                              </a:r>
                              <a:endParaRPr lang="en-US" sz="1200"/>
                            </a:p>
                          </a:txBody>
                          <a:useSpRect/>
                        </a:txSp>
                      </a:sp>
                      <a:sp>
                        <a:nvSpPr>
                          <a:cNvPr id="34976" name="Rectangle 101"/>
                          <a:cNvSpPr>
                            <a:spLocks noChangeArrowheads="1"/>
                          </a:cNvSpPr>
                        </a:nvSpPr>
                        <a:spPr bwMode="auto">
                          <a:xfrm>
                            <a:off x="2651" y="1703"/>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o</a:t>
                              </a:r>
                              <a:endParaRPr lang="en-US" sz="1200"/>
                            </a:p>
                          </a:txBody>
                          <a:useSpRect/>
                        </a:txSp>
                      </a:sp>
                      <a:sp>
                        <a:nvSpPr>
                          <a:cNvPr id="34977" name="Rectangle 102"/>
                          <a:cNvSpPr>
                            <a:spLocks noChangeArrowheads="1"/>
                          </a:cNvSpPr>
                        </a:nvSpPr>
                        <a:spPr bwMode="auto">
                          <a:xfrm>
                            <a:off x="2698" y="1703"/>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d</a:t>
                              </a:r>
                              <a:endParaRPr lang="en-US" sz="1200"/>
                            </a:p>
                          </a:txBody>
                          <a:useSpRect/>
                        </a:txSp>
                      </a:sp>
                      <a:sp>
                        <a:nvSpPr>
                          <a:cNvPr id="34978" name="Rectangle 103"/>
                          <a:cNvSpPr>
                            <a:spLocks noChangeArrowheads="1"/>
                          </a:cNvSpPr>
                        </a:nvSpPr>
                        <a:spPr bwMode="auto">
                          <a:xfrm>
                            <a:off x="2746" y="1703"/>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979" name="Rectangle 104"/>
                          <a:cNvSpPr>
                            <a:spLocks noChangeArrowheads="1"/>
                          </a:cNvSpPr>
                        </a:nvSpPr>
                        <a:spPr bwMode="auto">
                          <a:xfrm>
                            <a:off x="3196" y="1703"/>
                            <a:ext cx="2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t</a:t>
                              </a:r>
                              <a:endParaRPr lang="en-US" sz="1200"/>
                            </a:p>
                          </a:txBody>
                          <a:useSpRect/>
                        </a:txSp>
                      </a:sp>
                      <a:sp>
                        <a:nvSpPr>
                          <a:cNvPr id="34980" name="Rectangle 105"/>
                          <a:cNvSpPr>
                            <a:spLocks noChangeArrowheads="1"/>
                          </a:cNvSpPr>
                        </a:nvSpPr>
                        <a:spPr bwMode="auto">
                          <a:xfrm>
                            <a:off x="3223" y="1703"/>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981" name="Rectangle 106"/>
                          <a:cNvSpPr>
                            <a:spLocks noChangeArrowheads="1"/>
                          </a:cNvSpPr>
                        </a:nvSpPr>
                        <a:spPr bwMode="auto">
                          <a:xfrm>
                            <a:off x="3267" y="1703"/>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982" name="Rectangle 107"/>
                          <a:cNvSpPr>
                            <a:spLocks noChangeArrowheads="1"/>
                          </a:cNvSpPr>
                        </a:nvSpPr>
                        <a:spPr bwMode="auto">
                          <a:xfrm>
                            <a:off x="3312" y="1703"/>
                            <a:ext cx="2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t</a:t>
                              </a:r>
                              <a:endParaRPr lang="en-US" sz="1200"/>
                            </a:p>
                          </a:txBody>
                          <a:useSpRect/>
                        </a:txSp>
                      </a:sp>
                      <a:sp>
                        <a:nvSpPr>
                          <a:cNvPr id="34983" name="Freeform 108"/>
                          <a:cNvSpPr>
                            <a:spLocks/>
                          </a:cNvSpPr>
                        </a:nvSpPr>
                        <a:spPr bwMode="auto">
                          <a:xfrm>
                            <a:off x="2359" y="1605"/>
                            <a:ext cx="134" cy="331"/>
                          </a:xfrm>
                          <a:custGeom>
                            <a:avLst/>
                            <a:gdLst>
                              <a:gd name="T0" fmla="*/ 66 w 134"/>
                              <a:gd name="T1" fmla="*/ 0 h 331"/>
                              <a:gd name="T2" fmla="*/ 66 w 134"/>
                              <a:gd name="T3" fmla="*/ 40 h 331"/>
                              <a:gd name="T4" fmla="*/ 66 w 134"/>
                              <a:gd name="T5" fmla="*/ 80 h 331"/>
                              <a:gd name="T6" fmla="*/ 34 w 134"/>
                              <a:gd name="T7" fmla="*/ 80 h 331"/>
                              <a:gd name="T8" fmla="*/ 0 w 134"/>
                              <a:gd name="T9" fmla="*/ 80 h 331"/>
                              <a:gd name="T10" fmla="*/ 0 w 134"/>
                              <a:gd name="T11" fmla="*/ 165 h 331"/>
                              <a:gd name="T12" fmla="*/ 0 w 134"/>
                              <a:gd name="T13" fmla="*/ 251 h 331"/>
                              <a:gd name="T14" fmla="*/ 34 w 134"/>
                              <a:gd name="T15" fmla="*/ 251 h 331"/>
                              <a:gd name="T16" fmla="*/ 66 w 134"/>
                              <a:gd name="T17" fmla="*/ 251 h 331"/>
                              <a:gd name="T18" fmla="*/ 66 w 134"/>
                              <a:gd name="T19" fmla="*/ 291 h 331"/>
                              <a:gd name="T20" fmla="*/ 66 w 134"/>
                              <a:gd name="T21" fmla="*/ 331 h 331"/>
                              <a:gd name="T22" fmla="*/ 100 w 134"/>
                              <a:gd name="T23" fmla="*/ 251 h 331"/>
                              <a:gd name="T24" fmla="*/ 134 w 134"/>
                              <a:gd name="T25" fmla="*/ 170 h 331"/>
                              <a:gd name="T26" fmla="*/ 100 w 134"/>
                              <a:gd name="T27" fmla="*/ 85 h 331"/>
                              <a:gd name="T28" fmla="*/ 66 w 134"/>
                              <a:gd name="T29" fmla="*/ 0 h 331"/>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1"/>
                              <a:gd name="T47" fmla="*/ 134 w 134"/>
                              <a:gd name="T48" fmla="*/ 331 h 331"/>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1">
                                <a:moveTo>
                                  <a:pt x="66" y="0"/>
                                </a:moveTo>
                                <a:lnTo>
                                  <a:pt x="66" y="40"/>
                                </a:lnTo>
                                <a:lnTo>
                                  <a:pt x="66" y="80"/>
                                </a:lnTo>
                                <a:lnTo>
                                  <a:pt x="34" y="80"/>
                                </a:lnTo>
                                <a:lnTo>
                                  <a:pt x="0" y="80"/>
                                </a:lnTo>
                                <a:lnTo>
                                  <a:pt x="0" y="165"/>
                                </a:lnTo>
                                <a:lnTo>
                                  <a:pt x="0" y="251"/>
                                </a:lnTo>
                                <a:lnTo>
                                  <a:pt x="34" y="251"/>
                                </a:lnTo>
                                <a:lnTo>
                                  <a:pt x="66" y="251"/>
                                </a:lnTo>
                                <a:lnTo>
                                  <a:pt x="66" y="291"/>
                                </a:lnTo>
                                <a:lnTo>
                                  <a:pt x="66" y="331"/>
                                </a:lnTo>
                                <a:lnTo>
                                  <a:pt x="100" y="251"/>
                                </a:lnTo>
                                <a:lnTo>
                                  <a:pt x="134" y="170"/>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84" name="Freeform 109"/>
                          <a:cNvSpPr>
                            <a:spLocks/>
                          </a:cNvSpPr>
                        </a:nvSpPr>
                        <a:spPr bwMode="auto">
                          <a:xfrm>
                            <a:off x="2361" y="1607"/>
                            <a:ext cx="134" cy="332"/>
                          </a:xfrm>
                          <a:custGeom>
                            <a:avLst/>
                            <a:gdLst>
                              <a:gd name="T0" fmla="*/ 66 w 134"/>
                              <a:gd name="T1" fmla="*/ 0 h 332"/>
                              <a:gd name="T2" fmla="*/ 66 w 134"/>
                              <a:gd name="T3" fmla="*/ 81 h 332"/>
                              <a:gd name="T4" fmla="*/ 0 w 134"/>
                              <a:gd name="T5" fmla="*/ 81 h 332"/>
                              <a:gd name="T6" fmla="*/ 0 w 134"/>
                              <a:gd name="T7" fmla="*/ 251 h 332"/>
                              <a:gd name="T8" fmla="*/ 66 w 134"/>
                              <a:gd name="T9" fmla="*/ 251 h 332"/>
                              <a:gd name="T10" fmla="*/ 66 w 134"/>
                              <a:gd name="T11" fmla="*/ 332 h 332"/>
                              <a:gd name="T12" fmla="*/ 134 w 134"/>
                              <a:gd name="T13" fmla="*/ 170 h 332"/>
                              <a:gd name="T14" fmla="*/ 66 w 134"/>
                              <a:gd name="T15" fmla="*/ 0 h 332"/>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2"/>
                              <a:gd name="T26" fmla="*/ 134 w 134"/>
                              <a:gd name="T27" fmla="*/ 332 h 332"/>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2">
                                <a:moveTo>
                                  <a:pt x="66" y="0"/>
                                </a:moveTo>
                                <a:lnTo>
                                  <a:pt x="66" y="81"/>
                                </a:lnTo>
                                <a:lnTo>
                                  <a:pt x="0" y="81"/>
                                </a:lnTo>
                                <a:lnTo>
                                  <a:pt x="0" y="251"/>
                                </a:lnTo>
                                <a:lnTo>
                                  <a:pt x="66" y="251"/>
                                </a:lnTo>
                                <a:lnTo>
                                  <a:pt x="66" y="332"/>
                                </a:lnTo>
                                <a:lnTo>
                                  <a:pt x="134" y="170"/>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85" name="Freeform 110"/>
                          <a:cNvSpPr>
                            <a:spLocks/>
                          </a:cNvSpPr>
                        </a:nvSpPr>
                        <a:spPr bwMode="auto">
                          <a:xfrm>
                            <a:off x="2924" y="1605"/>
                            <a:ext cx="134" cy="331"/>
                          </a:xfrm>
                          <a:custGeom>
                            <a:avLst/>
                            <a:gdLst>
                              <a:gd name="T0" fmla="*/ 66 w 134"/>
                              <a:gd name="T1" fmla="*/ 0 h 331"/>
                              <a:gd name="T2" fmla="*/ 66 w 134"/>
                              <a:gd name="T3" fmla="*/ 40 h 331"/>
                              <a:gd name="T4" fmla="*/ 66 w 134"/>
                              <a:gd name="T5" fmla="*/ 80 h 331"/>
                              <a:gd name="T6" fmla="*/ 32 w 134"/>
                              <a:gd name="T7" fmla="*/ 80 h 331"/>
                              <a:gd name="T8" fmla="*/ 0 w 134"/>
                              <a:gd name="T9" fmla="*/ 80 h 331"/>
                              <a:gd name="T10" fmla="*/ 0 w 134"/>
                              <a:gd name="T11" fmla="*/ 165 h 331"/>
                              <a:gd name="T12" fmla="*/ 0 w 134"/>
                              <a:gd name="T13" fmla="*/ 251 h 331"/>
                              <a:gd name="T14" fmla="*/ 32 w 134"/>
                              <a:gd name="T15" fmla="*/ 251 h 331"/>
                              <a:gd name="T16" fmla="*/ 66 w 134"/>
                              <a:gd name="T17" fmla="*/ 251 h 331"/>
                              <a:gd name="T18" fmla="*/ 66 w 134"/>
                              <a:gd name="T19" fmla="*/ 291 h 331"/>
                              <a:gd name="T20" fmla="*/ 66 w 134"/>
                              <a:gd name="T21" fmla="*/ 331 h 331"/>
                              <a:gd name="T22" fmla="*/ 100 w 134"/>
                              <a:gd name="T23" fmla="*/ 251 h 331"/>
                              <a:gd name="T24" fmla="*/ 134 w 134"/>
                              <a:gd name="T25" fmla="*/ 170 h 331"/>
                              <a:gd name="T26" fmla="*/ 100 w 134"/>
                              <a:gd name="T27" fmla="*/ 85 h 331"/>
                              <a:gd name="T28" fmla="*/ 66 w 134"/>
                              <a:gd name="T29" fmla="*/ 0 h 331"/>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1"/>
                              <a:gd name="T47" fmla="*/ 134 w 134"/>
                              <a:gd name="T48" fmla="*/ 331 h 331"/>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1">
                                <a:moveTo>
                                  <a:pt x="66" y="0"/>
                                </a:moveTo>
                                <a:lnTo>
                                  <a:pt x="66" y="40"/>
                                </a:lnTo>
                                <a:lnTo>
                                  <a:pt x="66" y="80"/>
                                </a:lnTo>
                                <a:lnTo>
                                  <a:pt x="32" y="80"/>
                                </a:lnTo>
                                <a:lnTo>
                                  <a:pt x="0" y="80"/>
                                </a:lnTo>
                                <a:lnTo>
                                  <a:pt x="0" y="165"/>
                                </a:lnTo>
                                <a:lnTo>
                                  <a:pt x="0" y="251"/>
                                </a:lnTo>
                                <a:lnTo>
                                  <a:pt x="32" y="251"/>
                                </a:lnTo>
                                <a:lnTo>
                                  <a:pt x="66" y="251"/>
                                </a:lnTo>
                                <a:lnTo>
                                  <a:pt x="66" y="291"/>
                                </a:lnTo>
                                <a:lnTo>
                                  <a:pt x="66" y="331"/>
                                </a:lnTo>
                                <a:lnTo>
                                  <a:pt x="100" y="251"/>
                                </a:lnTo>
                                <a:lnTo>
                                  <a:pt x="134" y="170"/>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86" name="Freeform 111"/>
                          <a:cNvSpPr>
                            <a:spLocks/>
                          </a:cNvSpPr>
                        </a:nvSpPr>
                        <a:spPr bwMode="auto">
                          <a:xfrm>
                            <a:off x="2926" y="1607"/>
                            <a:ext cx="134" cy="332"/>
                          </a:xfrm>
                          <a:custGeom>
                            <a:avLst/>
                            <a:gdLst>
                              <a:gd name="T0" fmla="*/ 66 w 134"/>
                              <a:gd name="T1" fmla="*/ 0 h 332"/>
                              <a:gd name="T2" fmla="*/ 66 w 134"/>
                              <a:gd name="T3" fmla="*/ 81 h 332"/>
                              <a:gd name="T4" fmla="*/ 0 w 134"/>
                              <a:gd name="T5" fmla="*/ 81 h 332"/>
                              <a:gd name="T6" fmla="*/ 0 w 134"/>
                              <a:gd name="T7" fmla="*/ 251 h 332"/>
                              <a:gd name="T8" fmla="*/ 66 w 134"/>
                              <a:gd name="T9" fmla="*/ 251 h 332"/>
                              <a:gd name="T10" fmla="*/ 66 w 134"/>
                              <a:gd name="T11" fmla="*/ 332 h 332"/>
                              <a:gd name="T12" fmla="*/ 134 w 134"/>
                              <a:gd name="T13" fmla="*/ 170 h 332"/>
                              <a:gd name="T14" fmla="*/ 66 w 134"/>
                              <a:gd name="T15" fmla="*/ 0 h 332"/>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2"/>
                              <a:gd name="T26" fmla="*/ 134 w 134"/>
                              <a:gd name="T27" fmla="*/ 332 h 332"/>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2">
                                <a:moveTo>
                                  <a:pt x="66" y="0"/>
                                </a:moveTo>
                                <a:lnTo>
                                  <a:pt x="66" y="81"/>
                                </a:lnTo>
                                <a:lnTo>
                                  <a:pt x="0" y="81"/>
                                </a:lnTo>
                                <a:lnTo>
                                  <a:pt x="0" y="251"/>
                                </a:lnTo>
                                <a:lnTo>
                                  <a:pt x="66" y="251"/>
                                </a:lnTo>
                                <a:lnTo>
                                  <a:pt x="66" y="332"/>
                                </a:lnTo>
                                <a:lnTo>
                                  <a:pt x="134" y="170"/>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grpSp>
                    <a:sp>
                      <a:nvSpPr>
                        <a:cNvPr id="34943" name="Rectangle 190"/>
                        <a:cNvSpPr>
                          <a:spLocks noChangeArrowheads="1"/>
                        </a:cNvSpPr>
                      </a:nvSpPr>
                      <a:spPr bwMode="auto">
                        <a:xfrm>
                          <a:off x="528" y="1527"/>
                          <a:ext cx="808"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FF0000"/>
                                </a:solidFill>
                                <a:latin typeface="Helvetica" charset="0"/>
                              </a:rPr>
                              <a:t>increment 2</a:t>
                            </a:r>
                            <a:endParaRPr lang="en-US" b="1">
                              <a:solidFill>
                                <a:srgbClr val="FF0000"/>
                              </a:solidFill>
                            </a:endParaRPr>
                          </a:p>
                        </a:txBody>
                        <a:useSpRect/>
                      </a:txSp>
                    </a:sp>
                    <a:sp>
                      <a:nvSpPr>
                        <a:cNvPr id="34944" name="Rectangle 196"/>
                        <a:cNvSpPr>
                          <a:spLocks noChangeArrowheads="1"/>
                        </a:cNvSpPr>
                      </a:nvSpPr>
                      <a:spPr bwMode="auto">
                        <a:xfrm>
                          <a:off x="3728" y="1577"/>
                          <a:ext cx="1744" cy="34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FF0000"/>
                                </a:solidFill>
                                <a:latin typeface="Helvetica" charset="0"/>
                              </a:rPr>
                              <a:t>delivery of </a:t>
                            </a:r>
                            <a:r>
                              <a:rPr lang="en-US" b="1">
                                <a:solidFill>
                                  <a:srgbClr val="FF0000"/>
                                </a:solidFill>
                              </a:rPr>
                              <a:t>2nd increment</a:t>
                            </a:r>
                          </a:p>
                          <a:p>
                            <a:pPr eaLnBrk="1" hangingPunct="1"/>
                            <a:endParaRPr lang="en-US" b="1">
                              <a:solidFill>
                                <a:srgbClr val="FF0000"/>
                              </a:solidFill>
                            </a:endParaRPr>
                          </a:p>
                        </a:txBody>
                        <a:useSpRect/>
                      </a:txSp>
                    </a:sp>
                    <a:grpSp>
                      <a:nvGrpSpPr>
                        <a:cNvPr id="8" name="Group 203"/>
                        <a:cNvGrpSpPr>
                          <a:grpSpLocks/>
                        </a:cNvGrpSpPr>
                      </a:nvGrpSpPr>
                      <a:grpSpPr bwMode="auto">
                        <a:xfrm>
                          <a:off x="1440" y="1021"/>
                          <a:ext cx="2251" cy="528"/>
                          <a:chOff x="432" y="816"/>
                          <a:chExt cx="3216" cy="528"/>
                        </a:xfrm>
                      </a:grpSpPr>
                      <a:sp>
                        <a:nvSpPr>
                          <a:cNvPr id="34946" name="Line 204"/>
                          <a:cNvSpPr>
                            <a:spLocks noChangeShapeType="1"/>
                          </a:cNvSpPr>
                        </a:nvSpPr>
                        <a:spPr bwMode="auto">
                          <a:xfrm>
                            <a:off x="3408" y="816"/>
                            <a:ext cx="240" cy="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47" name="Line 205"/>
                          <a:cNvSpPr>
                            <a:spLocks noChangeShapeType="1"/>
                          </a:cNvSpPr>
                        </a:nvSpPr>
                        <a:spPr bwMode="auto">
                          <a:xfrm>
                            <a:off x="3648" y="816"/>
                            <a:ext cx="0" cy="288"/>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48" name="Line 206"/>
                          <a:cNvSpPr>
                            <a:spLocks noChangeShapeType="1"/>
                          </a:cNvSpPr>
                        </a:nvSpPr>
                        <a:spPr bwMode="auto">
                          <a:xfrm flipH="1">
                            <a:off x="432" y="1104"/>
                            <a:ext cx="3216" cy="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49" name="Line 207"/>
                          <a:cNvSpPr>
                            <a:spLocks noChangeShapeType="1"/>
                          </a:cNvSpPr>
                        </a:nvSpPr>
                        <a:spPr bwMode="auto">
                          <a:xfrm>
                            <a:off x="432" y="1104"/>
                            <a:ext cx="0" cy="24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50" name="Line 208"/>
                          <a:cNvSpPr>
                            <a:spLocks noChangeShapeType="1"/>
                          </a:cNvSpPr>
                        </a:nvSpPr>
                        <a:spPr bwMode="auto">
                          <a:xfrm>
                            <a:off x="432" y="1344"/>
                            <a:ext cx="192" cy="0"/>
                          </a:xfrm>
                          <a:prstGeom prst="line">
                            <a:avLst/>
                          </a:prstGeom>
                          <a:noFill/>
                          <a:ln w="38100">
                            <a:solidFill>
                              <a:srgbClr val="FF0000"/>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grpSp>
                  </a:grpSp>
                  <a:grpSp>
                    <a:nvGrpSpPr>
                      <a:cNvPr id="3" name="Group 235"/>
                      <a:cNvGrpSpPr>
                        <a:grpSpLocks/>
                      </a:cNvGrpSpPr>
                    </a:nvGrpSpPr>
                    <a:grpSpPr bwMode="auto">
                      <a:xfrm>
                        <a:off x="2082800" y="3033713"/>
                        <a:ext cx="6832600" cy="1157287"/>
                        <a:chOff x="1160" y="1767"/>
                        <a:chExt cx="4304" cy="729"/>
                      </a:xfrm>
                    </a:grpSpPr>
                    <a:sp>
                      <a:nvSpPr>
                        <a:cNvPr id="34896" name="Rectangle 199"/>
                        <a:cNvSpPr>
                          <a:spLocks noChangeArrowheads="1"/>
                        </a:cNvSpPr>
                      </a:nvSpPr>
                      <a:spPr bwMode="auto">
                        <a:xfrm>
                          <a:off x="4512" y="2321"/>
                          <a:ext cx="952"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FF0000"/>
                                </a:solidFill>
                                <a:latin typeface="Helvetica" charset="0"/>
                              </a:rPr>
                              <a:t>3rd increment</a:t>
                            </a:r>
                            <a:endParaRPr lang="en-US" b="1">
                              <a:solidFill>
                                <a:srgbClr val="FF0000"/>
                              </a:solidFill>
                            </a:endParaRPr>
                          </a:p>
                        </a:txBody>
                        <a:useSpRect/>
                      </a:txSp>
                    </a:sp>
                    <a:sp>
                      <a:nvSpPr>
                        <a:cNvPr id="34897" name="Rectangle 198"/>
                        <a:cNvSpPr>
                          <a:spLocks noChangeArrowheads="1"/>
                        </a:cNvSpPr>
                      </a:nvSpPr>
                      <a:spPr bwMode="auto">
                        <a:xfrm>
                          <a:off x="4560" y="2204"/>
                          <a:ext cx="720"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FF0000"/>
                                </a:solidFill>
                                <a:latin typeface="Helvetica" charset="0"/>
                              </a:rPr>
                              <a:t>delivery of</a:t>
                            </a:r>
                            <a:endParaRPr lang="en-US" b="1">
                              <a:solidFill>
                                <a:srgbClr val="FF0000"/>
                              </a:solidFill>
                            </a:endParaRPr>
                          </a:p>
                        </a:txBody>
                        <a:useSpRect/>
                      </a:txSp>
                    </a:sp>
                    <a:grpSp>
                      <a:nvGrpSpPr>
                        <a:cNvPr id="53" name="Group 149"/>
                        <a:cNvGrpSpPr>
                          <a:grpSpLocks/>
                        </a:cNvGrpSpPr>
                      </a:nvGrpSpPr>
                      <a:grpSpPr bwMode="auto">
                        <a:xfrm>
                          <a:off x="2176" y="2139"/>
                          <a:ext cx="2095" cy="357"/>
                          <a:chOff x="2118" y="2214"/>
                          <a:chExt cx="2095" cy="357"/>
                        </a:xfrm>
                      </a:grpSpPr>
                      <a:sp>
                        <a:nvSpPr>
                          <a:cNvPr id="34906" name="Rectangle 113"/>
                          <a:cNvSpPr>
                            <a:spLocks noChangeArrowheads="1"/>
                          </a:cNvSpPr>
                        </a:nvSpPr>
                        <a:spPr bwMode="auto">
                          <a:xfrm>
                            <a:off x="2146" y="2246"/>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07" name="Rectangle 114"/>
                          <a:cNvSpPr>
                            <a:spLocks noChangeArrowheads="1"/>
                          </a:cNvSpPr>
                        </a:nvSpPr>
                        <a:spPr bwMode="auto">
                          <a:xfrm>
                            <a:off x="2118" y="2214"/>
                            <a:ext cx="391" cy="307"/>
                          </a:xfrm>
                          <a:prstGeom prst="rect">
                            <a:avLst/>
                          </a:prstGeom>
                          <a:solidFill>
                            <a:srgbClr val="CCCCCC"/>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08" name="Freeform 115"/>
                          <a:cNvSpPr>
                            <a:spLocks/>
                          </a:cNvSpPr>
                        </a:nvSpPr>
                        <a:spPr bwMode="auto">
                          <a:xfrm>
                            <a:off x="2543" y="2219"/>
                            <a:ext cx="133" cy="334"/>
                          </a:xfrm>
                          <a:custGeom>
                            <a:avLst/>
                            <a:gdLst>
                              <a:gd name="T0" fmla="*/ 66 w 133"/>
                              <a:gd name="T1" fmla="*/ 0 h 334"/>
                              <a:gd name="T2" fmla="*/ 66 w 133"/>
                              <a:gd name="T3" fmla="*/ 42 h 334"/>
                              <a:gd name="T4" fmla="*/ 66 w 133"/>
                              <a:gd name="T5" fmla="*/ 83 h 334"/>
                              <a:gd name="T6" fmla="*/ 34 w 133"/>
                              <a:gd name="T7" fmla="*/ 83 h 334"/>
                              <a:gd name="T8" fmla="*/ 0 w 133"/>
                              <a:gd name="T9" fmla="*/ 83 h 334"/>
                              <a:gd name="T10" fmla="*/ 0 w 133"/>
                              <a:gd name="T11" fmla="*/ 168 h 334"/>
                              <a:gd name="T12" fmla="*/ 0 w 133"/>
                              <a:gd name="T13" fmla="*/ 251 h 334"/>
                              <a:gd name="T14" fmla="*/ 34 w 133"/>
                              <a:gd name="T15" fmla="*/ 251 h 334"/>
                              <a:gd name="T16" fmla="*/ 66 w 133"/>
                              <a:gd name="T17" fmla="*/ 251 h 334"/>
                              <a:gd name="T18" fmla="*/ 66 w 133"/>
                              <a:gd name="T19" fmla="*/ 293 h 334"/>
                              <a:gd name="T20" fmla="*/ 66 w 133"/>
                              <a:gd name="T21" fmla="*/ 334 h 334"/>
                              <a:gd name="T22" fmla="*/ 100 w 133"/>
                              <a:gd name="T23" fmla="*/ 251 h 334"/>
                              <a:gd name="T24" fmla="*/ 133 w 133"/>
                              <a:gd name="T25" fmla="*/ 170 h 334"/>
                              <a:gd name="T26" fmla="*/ 100 w 133"/>
                              <a:gd name="T27" fmla="*/ 85 h 334"/>
                              <a:gd name="T28" fmla="*/ 66 w 133"/>
                              <a:gd name="T29" fmla="*/ 0 h 33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3"/>
                              <a:gd name="T46" fmla="*/ 0 h 334"/>
                              <a:gd name="T47" fmla="*/ 133 w 133"/>
                              <a:gd name="T48" fmla="*/ 334 h 334"/>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3" h="334">
                                <a:moveTo>
                                  <a:pt x="66" y="0"/>
                                </a:moveTo>
                                <a:lnTo>
                                  <a:pt x="66" y="42"/>
                                </a:lnTo>
                                <a:lnTo>
                                  <a:pt x="66" y="83"/>
                                </a:lnTo>
                                <a:lnTo>
                                  <a:pt x="34" y="83"/>
                                </a:lnTo>
                                <a:lnTo>
                                  <a:pt x="0" y="83"/>
                                </a:lnTo>
                                <a:lnTo>
                                  <a:pt x="0" y="168"/>
                                </a:lnTo>
                                <a:lnTo>
                                  <a:pt x="0" y="251"/>
                                </a:lnTo>
                                <a:lnTo>
                                  <a:pt x="34" y="251"/>
                                </a:lnTo>
                                <a:lnTo>
                                  <a:pt x="66" y="251"/>
                                </a:lnTo>
                                <a:lnTo>
                                  <a:pt x="66" y="293"/>
                                </a:lnTo>
                                <a:lnTo>
                                  <a:pt x="66" y="334"/>
                                </a:lnTo>
                                <a:lnTo>
                                  <a:pt x="100" y="251"/>
                                </a:lnTo>
                                <a:lnTo>
                                  <a:pt x="133" y="170"/>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09" name="Freeform 116"/>
                          <a:cNvSpPr>
                            <a:spLocks/>
                          </a:cNvSpPr>
                        </a:nvSpPr>
                        <a:spPr bwMode="auto">
                          <a:xfrm>
                            <a:off x="2545" y="2221"/>
                            <a:ext cx="133" cy="334"/>
                          </a:xfrm>
                          <a:custGeom>
                            <a:avLst/>
                            <a:gdLst>
                              <a:gd name="T0" fmla="*/ 66 w 133"/>
                              <a:gd name="T1" fmla="*/ 0 h 334"/>
                              <a:gd name="T2" fmla="*/ 66 w 133"/>
                              <a:gd name="T3" fmla="*/ 83 h 334"/>
                              <a:gd name="T4" fmla="*/ 0 w 133"/>
                              <a:gd name="T5" fmla="*/ 83 h 334"/>
                              <a:gd name="T6" fmla="*/ 0 w 133"/>
                              <a:gd name="T7" fmla="*/ 251 h 334"/>
                              <a:gd name="T8" fmla="*/ 66 w 133"/>
                              <a:gd name="T9" fmla="*/ 251 h 334"/>
                              <a:gd name="T10" fmla="*/ 66 w 133"/>
                              <a:gd name="T11" fmla="*/ 334 h 334"/>
                              <a:gd name="T12" fmla="*/ 133 w 133"/>
                              <a:gd name="T13" fmla="*/ 170 h 334"/>
                              <a:gd name="T14" fmla="*/ 66 w 133"/>
                              <a:gd name="T15" fmla="*/ 0 h 334"/>
                              <a:gd name="T16" fmla="*/ 0 60000 65536"/>
                              <a:gd name="T17" fmla="*/ 0 60000 65536"/>
                              <a:gd name="T18" fmla="*/ 0 60000 65536"/>
                              <a:gd name="T19" fmla="*/ 0 60000 65536"/>
                              <a:gd name="T20" fmla="*/ 0 60000 65536"/>
                              <a:gd name="T21" fmla="*/ 0 60000 65536"/>
                              <a:gd name="T22" fmla="*/ 0 60000 65536"/>
                              <a:gd name="T23" fmla="*/ 0 60000 65536"/>
                              <a:gd name="T24" fmla="*/ 0 w 133"/>
                              <a:gd name="T25" fmla="*/ 0 h 334"/>
                              <a:gd name="T26" fmla="*/ 133 w 133"/>
                              <a:gd name="T27" fmla="*/ 334 h 33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3" h="334">
                                <a:moveTo>
                                  <a:pt x="66" y="0"/>
                                </a:moveTo>
                                <a:lnTo>
                                  <a:pt x="66" y="83"/>
                                </a:lnTo>
                                <a:lnTo>
                                  <a:pt x="0" y="83"/>
                                </a:lnTo>
                                <a:lnTo>
                                  <a:pt x="0" y="251"/>
                                </a:lnTo>
                                <a:lnTo>
                                  <a:pt x="66" y="251"/>
                                </a:lnTo>
                                <a:lnTo>
                                  <a:pt x="66" y="334"/>
                                </a:lnTo>
                                <a:lnTo>
                                  <a:pt x="133" y="170"/>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10" name="Rectangle 117"/>
                          <a:cNvSpPr>
                            <a:spLocks noChangeArrowheads="1"/>
                          </a:cNvSpPr>
                        </a:nvSpPr>
                        <a:spPr bwMode="auto">
                          <a:xfrm>
                            <a:off x="2704" y="2250"/>
                            <a:ext cx="391" cy="309"/>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11" name="Rectangle 118"/>
                          <a:cNvSpPr>
                            <a:spLocks noChangeArrowheads="1"/>
                          </a:cNvSpPr>
                        </a:nvSpPr>
                        <a:spPr bwMode="auto">
                          <a:xfrm>
                            <a:off x="2676" y="2219"/>
                            <a:ext cx="392" cy="309"/>
                          </a:xfrm>
                          <a:prstGeom prst="rect">
                            <a:avLst/>
                          </a:prstGeom>
                          <a:solidFill>
                            <a:srgbClr val="BFBFBF"/>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12" name="Rectangle 119"/>
                          <a:cNvSpPr>
                            <a:spLocks noChangeArrowheads="1"/>
                          </a:cNvSpPr>
                        </a:nvSpPr>
                        <a:spPr bwMode="auto">
                          <a:xfrm>
                            <a:off x="3263" y="2257"/>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13" name="Rectangle 120"/>
                          <a:cNvSpPr>
                            <a:spLocks noChangeArrowheads="1"/>
                          </a:cNvSpPr>
                        </a:nvSpPr>
                        <a:spPr bwMode="auto">
                          <a:xfrm>
                            <a:off x="3235" y="2225"/>
                            <a:ext cx="391" cy="307"/>
                          </a:xfrm>
                          <a:prstGeom prst="rect">
                            <a:avLst/>
                          </a:prstGeom>
                          <a:solidFill>
                            <a:srgbClr val="BFBFBF"/>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14" name="Rectangle 121"/>
                          <a:cNvSpPr>
                            <a:spLocks noChangeArrowheads="1"/>
                          </a:cNvSpPr>
                        </a:nvSpPr>
                        <a:spPr bwMode="auto">
                          <a:xfrm>
                            <a:off x="3822" y="2264"/>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15" name="Rectangle 122"/>
                          <a:cNvSpPr>
                            <a:spLocks noChangeArrowheads="1"/>
                          </a:cNvSpPr>
                        </a:nvSpPr>
                        <a:spPr bwMode="auto">
                          <a:xfrm>
                            <a:off x="3794" y="2232"/>
                            <a:ext cx="391" cy="307"/>
                          </a:xfrm>
                          <a:prstGeom prst="rect">
                            <a:avLst/>
                          </a:prstGeom>
                          <a:solidFill>
                            <a:srgbClr val="CCCCCC"/>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916" name="Rectangle 123"/>
                          <a:cNvSpPr>
                            <a:spLocks noChangeArrowheads="1"/>
                          </a:cNvSpPr>
                        </a:nvSpPr>
                        <a:spPr bwMode="auto">
                          <a:xfrm>
                            <a:off x="2152" y="2321"/>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a</a:t>
                              </a:r>
                              <a:endParaRPr lang="en-US" sz="1200"/>
                            </a:p>
                          </a:txBody>
                          <a:useSpRect/>
                        </a:txSp>
                      </a:sp>
                      <a:sp>
                        <a:nvSpPr>
                          <a:cNvPr id="34917" name="Rectangle 124"/>
                          <a:cNvSpPr>
                            <a:spLocks noChangeArrowheads="1"/>
                          </a:cNvSpPr>
                        </a:nvSpPr>
                        <a:spPr bwMode="auto">
                          <a:xfrm>
                            <a:off x="2196" y="2321"/>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n</a:t>
                              </a:r>
                              <a:endParaRPr lang="en-US" sz="1200"/>
                            </a:p>
                          </a:txBody>
                          <a:useSpRect/>
                        </a:txSp>
                      </a:sp>
                      <a:sp>
                        <a:nvSpPr>
                          <a:cNvPr id="34918" name="Rectangle 125"/>
                          <a:cNvSpPr>
                            <a:spLocks noChangeArrowheads="1"/>
                          </a:cNvSpPr>
                        </a:nvSpPr>
                        <a:spPr bwMode="auto">
                          <a:xfrm>
                            <a:off x="2243" y="2321"/>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a</a:t>
                              </a:r>
                              <a:endParaRPr lang="en-US" sz="1200"/>
                            </a:p>
                          </a:txBody>
                          <a:useSpRect/>
                        </a:txSp>
                      </a:sp>
                      <a:sp>
                        <a:nvSpPr>
                          <a:cNvPr id="34919" name="Rectangle 126"/>
                          <a:cNvSpPr>
                            <a:spLocks noChangeArrowheads="1"/>
                          </a:cNvSpPr>
                        </a:nvSpPr>
                        <a:spPr bwMode="auto">
                          <a:xfrm>
                            <a:off x="2291" y="2321"/>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l</a:t>
                              </a:r>
                              <a:endParaRPr lang="en-US" sz="1200"/>
                            </a:p>
                          </a:txBody>
                          <a:useSpRect/>
                        </a:txSp>
                      </a:sp>
                      <a:sp>
                        <a:nvSpPr>
                          <a:cNvPr id="34920" name="Rectangle 127"/>
                          <a:cNvSpPr>
                            <a:spLocks noChangeArrowheads="1"/>
                          </a:cNvSpPr>
                        </a:nvSpPr>
                        <a:spPr bwMode="auto">
                          <a:xfrm>
                            <a:off x="2308" y="2321"/>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y</a:t>
                              </a:r>
                              <a:endParaRPr lang="en-US" sz="1200"/>
                            </a:p>
                          </a:txBody>
                          <a:useSpRect/>
                        </a:txSp>
                      </a:sp>
                      <a:sp>
                        <a:nvSpPr>
                          <a:cNvPr id="34921" name="Rectangle 128"/>
                          <a:cNvSpPr>
                            <a:spLocks noChangeArrowheads="1"/>
                          </a:cNvSpPr>
                        </a:nvSpPr>
                        <a:spPr bwMode="auto">
                          <a:xfrm>
                            <a:off x="2353" y="2321"/>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922" name="Rectangle 129"/>
                          <a:cNvSpPr>
                            <a:spLocks noChangeArrowheads="1"/>
                          </a:cNvSpPr>
                        </a:nvSpPr>
                        <a:spPr bwMode="auto">
                          <a:xfrm>
                            <a:off x="2399" y="2321"/>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i</a:t>
                              </a:r>
                              <a:endParaRPr lang="en-US" sz="1200"/>
                            </a:p>
                          </a:txBody>
                          <a:useSpRect/>
                        </a:txSp>
                      </a:sp>
                      <a:sp>
                        <a:nvSpPr>
                          <a:cNvPr id="34923" name="Rectangle 130"/>
                          <a:cNvSpPr>
                            <a:spLocks noChangeArrowheads="1"/>
                          </a:cNvSpPr>
                        </a:nvSpPr>
                        <a:spPr bwMode="auto">
                          <a:xfrm>
                            <a:off x="2419" y="2321"/>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924" name="Rectangle 131"/>
                          <a:cNvSpPr>
                            <a:spLocks noChangeArrowheads="1"/>
                          </a:cNvSpPr>
                        </a:nvSpPr>
                        <a:spPr bwMode="auto">
                          <a:xfrm>
                            <a:off x="2758" y="2330"/>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d</a:t>
                              </a:r>
                              <a:endParaRPr lang="en-US" sz="1200"/>
                            </a:p>
                          </a:txBody>
                          <a:useSpRect/>
                        </a:txSp>
                      </a:sp>
                      <a:sp>
                        <a:nvSpPr>
                          <a:cNvPr id="34925" name="Rectangle 132"/>
                          <a:cNvSpPr>
                            <a:spLocks noChangeArrowheads="1"/>
                          </a:cNvSpPr>
                        </a:nvSpPr>
                        <a:spPr bwMode="auto">
                          <a:xfrm>
                            <a:off x="2806" y="2330"/>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926" name="Rectangle 133"/>
                          <a:cNvSpPr>
                            <a:spLocks noChangeArrowheads="1"/>
                          </a:cNvSpPr>
                        </a:nvSpPr>
                        <a:spPr bwMode="auto">
                          <a:xfrm>
                            <a:off x="2850" y="2330"/>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927" name="Rectangle 134"/>
                          <a:cNvSpPr>
                            <a:spLocks noChangeArrowheads="1"/>
                          </a:cNvSpPr>
                        </a:nvSpPr>
                        <a:spPr bwMode="auto">
                          <a:xfrm>
                            <a:off x="2898" y="2330"/>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i</a:t>
                              </a:r>
                              <a:endParaRPr lang="en-US" sz="1200"/>
                            </a:p>
                          </a:txBody>
                          <a:useSpRect/>
                        </a:txSp>
                      </a:sp>
                      <a:sp>
                        <a:nvSpPr>
                          <a:cNvPr id="34928" name="Rectangle 135"/>
                          <a:cNvSpPr>
                            <a:spLocks noChangeArrowheads="1"/>
                          </a:cNvSpPr>
                        </a:nvSpPr>
                        <a:spPr bwMode="auto">
                          <a:xfrm>
                            <a:off x="2916" y="2330"/>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g</a:t>
                              </a:r>
                              <a:endParaRPr lang="en-US" sz="1200"/>
                            </a:p>
                          </a:txBody>
                          <a:useSpRect/>
                        </a:txSp>
                      </a:sp>
                      <a:sp>
                        <a:nvSpPr>
                          <a:cNvPr id="34929" name="Rectangle 136"/>
                          <a:cNvSpPr>
                            <a:spLocks noChangeArrowheads="1"/>
                          </a:cNvSpPr>
                        </a:nvSpPr>
                        <a:spPr bwMode="auto">
                          <a:xfrm>
                            <a:off x="2964" y="2330"/>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n</a:t>
                              </a:r>
                              <a:endParaRPr lang="en-US" sz="1200"/>
                            </a:p>
                          </a:txBody>
                          <a:useSpRect/>
                        </a:txSp>
                      </a:sp>
                      <a:sp>
                        <a:nvSpPr>
                          <a:cNvPr id="34930" name="Rectangle 137"/>
                          <a:cNvSpPr>
                            <a:spLocks noChangeArrowheads="1"/>
                          </a:cNvSpPr>
                        </a:nvSpPr>
                        <a:spPr bwMode="auto">
                          <a:xfrm>
                            <a:off x="3349" y="2330"/>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c</a:t>
                              </a:r>
                              <a:endParaRPr lang="en-US" sz="1200"/>
                            </a:p>
                          </a:txBody>
                          <a:useSpRect/>
                        </a:txSp>
                      </a:sp>
                      <a:sp>
                        <a:nvSpPr>
                          <a:cNvPr id="34931" name="Rectangle 138"/>
                          <a:cNvSpPr>
                            <a:spLocks noChangeArrowheads="1"/>
                          </a:cNvSpPr>
                        </a:nvSpPr>
                        <a:spPr bwMode="auto">
                          <a:xfrm>
                            <a:off x="3393" y="2330"/>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o</a:t>
                              </a:r>
                              <a:endParaRPr lang="en-US" sz="1200"/>
                            </a:p>
                          </a:txBody>
                          <a:useSpRect/>
                        </a:txSp>
                      </a:sp>
                      <a:sp>
                        <a:nvSpPr>
                          <a:cNvPr id="34932" name="Rectangle 139"/>
                          <a:cNvSpPr>
                            <a:spLocks noChangeArrowheads="1"/>
                          </a:cNvSpPr>
                        </a:nvSpPr>
                        <a:spPr bwMode="auto">
                          <a:xfrm>
                            <a:off x="3441" y="2330"/>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d</a:t>
                              </a:r>
                              <a:endParaRPr lang="en-US" sz="1200"/>
                            </a:p>
                          </a:txBody>
                          <a:useSpRect/>
                        </a:txSp>
                      </a:sp>
                      <a:sp>
                        <a:nvSpPr>
                          <a:cNvPr id="34933" name="Rectangle 140"/>
                          <a:cNvSpPr>
                            <a:spLocks noChangeArrowheads="1"/>
                          </a:cNvSpPr>
                        </a:nvSpPr>
                        <a:spPr bwMode="auto">
                          <a:xfrm>
                            <a:off x="3489" y="2330"/>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934" name="Rectangle 141"/>
                          <a:cNvSpPr>
                            <a:spLocks noChangeArrowheads="1"/>
                          </a:cNvSpPr>
                        </a:nvSpPr>
                        <a:spPr bwMode="auto">
                          <a:xfrm>
                            <a:off x="3939" y="2330"/>
                            <a:ext cx="2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t</a:t>
                              </a:r>
                              <a:endParaRPr lang="en-US" sz="1200"/>
                            </a:p>
                          </a:txBody>
                          <a:useSpRect/>
                        </a:txSp>
                      </a:sp>
                      <a:sp>
                        <a:nvSpPr>
                          <a:cNvPr id="34935" name="Rectangle 142"/>
                          <a:cNvSpPr>
                            <a:spLocks noChangeArrowheads="1"/>
                          </a:cNvSpPr>
                        </a:nvSpPr>
                        <a:spPr bwMode="auto">
                          <a:xfrm>
                            <a:off x="3966" y="2330"/>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936" name="Rectangle 143"/>
                          <a:cNvSpPr>
                            <a:spLocks noChangeArrowheads="1"/>
                          </a:cNvSpPr>
                        </a:nvSpPr>
                        <a:spPr bwMode="auto">
                          <a:xfrm>
                            <a:off x="4009" y="2330"/>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937" name="Rectangle 144"/>
                          <a:cNvSpPr>
                            <a:spLocks noChangeArrowheads="1"/>
                          </a:cNvSpPr>
                        </a:nvSpPr>
                        <a:spPr bwMode="auto">
                          <a:xfrm>
                            <a:off x="4054" y="2330"/>
                            <a:ext cx="2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t</a:t>
                              </a:r>
                              <a:endParaRPr lang="en-US" sz="1200"/>
                            </a:p>
                          </a:txBody>
                          <a:useSpRect/>
                        </a:txSp>
                      </a:sp>
                      <a:sp>
                        <a:nvSpPr>
                          <a:cNvPr id="34938" name="Freeform 145"/>
                          <a:cNvSpPr>
                            <a:spLocks/>
                          </a:cNvSpPr>
                        </a:nvSpPr>
                        <a:spPr bwMode="auto">
                          <a:xfrm>
                            <a:off x="3101" y="2232"/>
                            <a:ext cx="134" cy="332"/>
                          </a:xfrm>
                          <a:custGeom>
                            <a:avLst/>
                            <a:gdLst>
                              <a:gd name="T0" fmla="*/ 66 w 134"/>
                              <a:gd name="T1" fmla="*/ 0 h 332"/>
                              <a:gd name="T2" fmla="*/ 66 w 134"/>
                              <a:gd name="T3" fmla="*/ 40 h 332"/>
                              <a:gd name="T4" fmla="*/ 66 w 134"/>
                              <a:gd name="T5" fmla="*/ 81 h 332"/>
                              <a:gd name="T6" fmla="*/ 34 w 134"/>
                              <a:gd name="T7" fmla="*/ 81 h 332"/>
                              <a:gd name="T8" fmla="*/ 0 w 134"/>
                              <a:gd name="T9" fmla="*/ 81 h 332"/>
                              <a:gd name="T10" fmla="*/ 0 w 134"/>
                              <a:gd name="T11" fmla="*/ 166 h 332"/>
                              <a:gd name="T12" fmla="*/ 0 w 134"/>
                              <a:gd name="T13" fmla="*/ 251 h 332"/>
                              <a:gd name="T14" fmla="*/ 34 w 134"/>
                              <a:gd name="T15" fmla="*/ 251 h 332"/>
                              <a:gd name="T16" fmla="*/ 66 w 134"/>
                              <a:gd name="T17" fmla="*/ 251 h 332"/>
                              <a:gd name="T18" fmla="*/ 66 w 134"/>
                              <a:gd name="T19" fmla="*/ 291 h 332"/>
                              <a:gd name="T20" fmla="*/ 66 w 134"/>
                              <a:gd name="T21" fmla="*/ 332 h 332"/>
                              <a:gd name="T22" fmla="*/ 100 w 134"/>
                              <a:gd name="T23" fmla="*/ 251 h 332"/>
                              <a:gd name="T24" fmla="*/ 134 w 134"/>
                              <a:gd name="T25" fmla="*/ 170 h 332"/>
                              <a:gd name="T26" fmla="*/ 100 w 134"/>
                              <a:gd name="T27" fmla="*/ 85 h 332"/>
                              <a:gd name="T28" fmla="*/ 66 w 134"/>
                              <a:gd name="T29" fmla="*/ 0 h 33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2"/>
                              <a:gd name="T47" fmla="*/ 134 w 134"/>
                              <a:gd name="T48" fmla="*/ 332 h 33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2">
                                <a:moveTo>
                                  <a:pt x="66" y="0"/>
                                </a:moveTo>
                                <a:lnTo>
                                  <a:pt x="66" y="40"/>
                                </a:lnTo>
                                <a:lnTo>
                                  <a:pt x="66" y="81"/>
                                </a:lnTo>
                                <a:lnTo>
                                  <a:pt x="34" y="81"/>
                                </a:lnTo>
                                <a:lnTo>
                                  <a:pt x="0" y="81"/>
                                </a:lnTo>
                                <a:lnTo>
                                  <a:pt x="0" y="166"/>
                                </a:lnTo>
                                <a:lnTo>
                                  <a:pt x="0" y="251"/>
                                </a:lnTo>
                                <a:lnTo>
                                  <a:pt x="34" y="251"/>
                                </a:lnTo>
                                <a:lnTo>
                                  <a:pt x="66" y="251"/>
                                </a:lnTo>
                                <a:lnTo>
                                  <a:pt x="66" y="291"/>
                                </a:lnTo>
                                <a:lnTo>
                                  <a:pt x="66" y="332"/>
                                </a:lnTo>
                                <a:lnTo>
                                  <a:pt x="100" y="251"/>
                                </a:lnTo>
                                <a:lnTo>
                                  <a:pt x="134" y="170"/>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39" name="Freeform 146"/>
                          <a:cNvSpPr>
                            <a:spLocks/>
                          </a:cNvSpPr>
                        </a:nvSpPr>
                        <a:spPr bwMode="auto">
                          <a:xfrm>
                            <a:off x="3103" y="2234"/>
                            <a:ext cx="134" cy="332"/>
                          </a:xfrm>
                          <a:custGeom>
                            <a:avLst/>
                            <a:gdLst>
                              <a:gd name="T0" fmla="*/ 66 w 134"/>
                              <a:gd name="T1" fmla="*/ 0 h 332"/>
                              <a:gd name="T2" fmla="*/ 66 w 134"/>
                              <a:gd name="T3" fmla="*/ 81 h 332"/>
                              <a:gd name="T4" fmla="*/ 0 w 134"/>
                              <a:gd name="T5" fmla="*/ 81 h 332"/>
                              <a:gd name="T6" fmla="*/ 0 w 134"/>
                              <a:gd name="T7" fmla="*/ 251 h 332"/>
                              <a:gd name="T8" fmla="*/ 66 w 134"/>
                              <a:gd name="T9" fmla="*/ 251 h 332"/>
                              <a:gd name="T10" fmla="*/ 66 w 134"/>
                              <a:gd name="T11" fmla="*/ 332 h 332"/>
                              <a:gd name="T12" fmla="*/ 134 w 134"/>
                              <a:gd name="T13" fmla="*/ 171 h 332"/>
                              <a:gd name="T14" fmla="*/ 66 w 134"/>
                              <a:gd name="T15" fmla="*/ 0 h 332"/>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2"/>
                              <a:gd name="T26" fmla="*/ 134 w 134"/>
                              <a:gd name="T27" fmla="*/ 332 h 332"/>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2">
                                <a:moveTo>
                                  <a:pt x="66" y="0"/>
                                </a:moveTo>
                                <a:lnTo>
                                  <a:pt x="66" y="81"/>
                                </a:lnTo>
                                <a:lnTo>
                                  <a:pt x="0" y="81"/>
                                </a:lnTo>
                                <a:lnTo>
                                  <a:pt x="0" y="251"/>
                                </a:lnTo>
                                <a:lnTo>
                                  <a:pt x="66" y="251"/>
                                </a:lnTo>
                                <a:lnTo>
                                  <a:pt x="66" y="332"/>
                                </a:lnTo>
                                <a:lnTo>
                                  <a:pt x="134" y="171"/>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40" name="Freeform 147"/>
                          <a:cNvSpPr>
                            <a:spLocks/>
                          </a:cNvSpPr>
                        </a:nvSpPr>
                        <a:spPr bwMode="auto">
                          <a:xfrm>
                            <a:off x="3666" y="2232"/>
                            <a:ext cx="134" cy="332"/>
                          </a:xfrm>
                          <a:custGeom>
                            <a:avLst/>
                            <a:gdLst>
                              <a:gd name="T0" fmla="*/ 66 w 134"/>
                              <a:gd name="T1" fmla="*/ 0 h 332"/>
                              <a:gd name="T2" fmla="*/ 66 w 134"/>
                              <a:gd name="T3" fmla="*/ 40 h 332"/>
                              <a:gd name="T4" fmla="*/ 66 w 134"/>
                              <a:gd name="T5" fmla="*/ 81 h 332"/>
                              <a:gd name="T6" fmla="*/ 32 w 134"/>
                              <a:gd name="T7" fmla="*/ 81 h 332"/>
                              <a:gd name="T8" fmla="*/ 0 w 134"/>
                              <a:gd name="T9" fmla="*/ 81 h 332"/>
                              <a:gd name="T10" fmla="*/ 0 w 134"/>
                              <a:gd name="T11" fmla="*/ 166 h 332"/>
                              <a:gd name="T12" fmla="*/ 0 w 134"/>
                              <a:gd name="T13" fmla="*/ 251 h 332"/>
                              <a:gd name="T14" fmla="*/ 32 w 134"/>
                              <a:gd name="T15" fmla="*/ 251 h 332"/>
                              <a:gd name="T16" fmla="*/ 66 w 134"/>
                              <a:gd name="T17" fmla="*/ 251 h 332"/>
                              <a:gd name="T18" fmla="*/ 66 w 134"/>
                              <a:gd name="T19" fmla="*/ 291 h 332"/>
                              <a:gd name="T20" fmla="*/ 66 w 134"/>
                              <a:gd name="T21" fmla="*/ 332 h 332"/>
                              <a:gd name="T22" fmla="*/ 100 w 134"/>
                              <a:gd name="T23" fmla="*/ 251 h 332"/>
                              <a:gd name="T24" fmla="*/ 134 w 134"/>
                              <a:gd name="T25" fmla="*/ 170 h 332"/>
                              <a:gd name="T26" fmla="*/ 100 w 134"/>
                              <a:gd name="T27" fmla="*/ 85 h 332"/>
                              <a:gd name="T28" fmla="*/ 66 w 134"/>
                              <a:gd name="T29" fmla="*/ 0 h 33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2"/>
                              <a:gd name="T47" fmla="*/ 134 w 134"/>
                              <a:gd name="T48" fmla="*/ 332 h 33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2">
                                <a:moveTo>
                                  <a:pt x="66" y="0"/>
                                </a:moveTo>
                                <a:lnTo>
                                  <a:pt x="66" y="40"/>
                                </a:lnTo>
                                <a:lnTo>
                                  <a:pt x="66" y="81"/>
                                </a:lnTo>
                                <a:lnTo>
                                  <a:pt x="32" y="81"/>
                                </a:lnTo>
                                <a:lnTo>
                                  <a:pt x="0" y="81"/>
                                </a:lnTo>
                                <a:lnTo>
                                  <a:pt x="0" y="166"/>
                                </a:lnTo>
                                <a:lnTo>
                                  <a:pt x="0" y="251"/>
                                </a:lnTo>
                                <a:lnTo>
                                  <a:pt x="32" y="251"/>
                                </a:lnTo>
                                <a:lnTo>
                                  <a:pt x="66" y="251"/>
                                </a:lnTo>
                                <a:lnTo>
                                  <a:pt x="66" y="291"/>
                                </a:lnTo>
                                <a:lnTo>
                                  <a:pt x="66" y="332"/>
                                </a:lnTo>
                                <a:lnTo>
                                  <a:pt x="100" y="251"/>
                                </a:lnTo>
                                <a:lnTo>
                                  <a:pt x="134" y="170"/>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41" name="Freeform 148"/>
                          <a:cNvSpPr>
                            <a:spLocks/>
                          </a:cNvSpPr>
                        </a:nvSpPr>
                        <a:spPr bwMode="auto">
                          <a:xfrm>
                            <a:off x="3668" y="2234"/>
                            <a:ext cx="134" cy="332"/>
                          </a:xfrm>
                          <a:custGeom>
                            <a:avLst/>
                            <a:gdLst>
                              <a:gd name="T0" fmla="*/ 66 w 134"/>
                              <a:gd name="T1" fmla="*/ 0 h 332"/>
                              <a:gd name="T2" fmla="*/ 66 w 134"/>
                              <a:gd name="T3" fmla="*/ 81 h 332"/>
                              <a:gd name="T4" fmla="*/ 0 w 134"/>
                              <a:gd name="T5" fmla="*/ 81 h 332"/>
                              <a:gd name="T6" fmla="*/ 0 w 134"/>
                              <a:gd name="T7" fmla="*/ 251 h 332"/>
                              <a:gd name="T8" fmla="*/ 66 w 134"/>
                              <a:gd name="T9" fmla="*/ 251 h 332"/>
                              <a:gd name="T10" fmla="*/ 66 w 134"/>
                              <a:gd name="T11" fmla="*/ 332 h 332"/>
                              <a:gd name="T12" fmla="*/ 134 w 134"/>
                              <a:gd name="T13" fmla="*/ 171 h 332"/>
                              <a:gd name="T14" fmla="*/ 66 w 134"/>
                              <a:gd name="T15" fmla="*/ 0 h 332"/>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2"/>
                              <a:gd name="T26" fmla="*/ 134 w 134"/>
                              <a:gd name="T27" fmla="*/ 332 h 332"/>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2">
                                <a:moveTo>
                                  <a:pt x="66" y="0"/>
                                </a:moveTo>
                                <a:lnTo>
                                  <a:pt x="66" y="81"/>
                                </a:lnTo>
                                <a:lnTo>
                                  <a:pt x="0" y="81"/>
                                </a:lnTo>
                                <a:lnTo>
                                  <a:pt x="0" y="251"/>
                                </a:lnTo>
                                <a:lnTo>
                                  <a:pt x="66" y="251"/>
                                </a:lnTo>
                                <a:lnTo>
                                  <a:pt x="66" y="332"/>
                                </a:lnTo>
                                <a:lnTo>
                                  <a:pt x="134" y="171"/>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grpSp>
                    <a:sp>
                      <a:nvSpPr>
                        <a:cNvPr id="34899" name="Rectangle 191"/>
                        <a:cNvSpPr>
                          <a:spLocks noChangeArrowheads="1"/>
                        </a:cNvSpPr>
                      </a:nvSpPr>
                      <a:spPr bwMode="auto">
                        <a:xfrm>
                          <a:off x="1160" y="2240"/>
                          <a:ext cx="808"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FF0000"/>
                                </a:solidFill>
                                <a:latin typeface="Helvetica" charset="0"/>
                              </a:rPr>
                              <a:t>increment 3</a:t>
                            </a:r>
                            <a:endParaRPr lang="en-US" b="1">
                              <a:solidFill>
                                <a:srgbClr val="FF0000"/>
                              </a:solidFill>
                            </a:endParaRPr>
                          </a:p>
                        </a:txBody>
                        <a:useSpRect/>
                      </a:txSp>
                    </a:sp>
                    <a:grpSp>
                      <a:nvGrpSpPr>
                        <a:cNvPr id="55" name="Group 209"/>
                        <a:cNvGrpSpPr>
                          <a:grpSpLocks/>
                        </a:cNvGrpSpPr>
                      </a:nvGrpSpPr>
                      <a:grpSpPr bwMode="auto">
                        <a:xfrm>
                          <a:off x="2016" y="1767"/>
                          <a:ext cx="1916" cy="528"/>
                          <a:chOff x="432" y="816"/>
                          <a:chExt cx="3216" cy="528"/>
                        </a:xfrm>
                      </a:grpSpPr>
                      <a:sp>
                        <a:nvSpPr>
                          <a:cNvPr id="34901" name="Line 210"/>
                          <a:cNvSpPr>
                            <a:spLocks noChangeShapeType="1"/>
                          </a:cNvSpPr>
                        </a:nvSpPr>
                        <a:spPr bwMode="auto">
                          <a:xfrm>
                            <a:off x="3408" y="816"/>
                            <a:ext cx="240" cy="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02" name="Line 211"/>
                          <a:cNvSpPr>
                            <a:spLocks noChangeShapeType="1"/>
                          </a:cNvSpPr>
                        </a:nvSpPr>
                        <a:spPr bwMode="auto">
                          <a:xfrm>
                            <a:off x="3648" y="816"/>
                            <a:ext cx="0" cy="288"/>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03" name="Line 212"/>
                          <a:cNvSpPr>
                            <a:spLocks noChangeShapeType="1"/>
                          </a:cNvSpPr>
                        </a:nvSpPr>
                        <a:spPr bwMode="auto">
                          <a:xfrm flipH="1">
                            <a:off x="432" y="1104"/>
                            <a:ext cx="3216" cy="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04" name="Line 213"/>
                          <a:cNvSpPr>
                            <a:spLocks noChangeShapeType="1"/>
                          </a:cNvSpPr>
                        </a:nvSpPr>
                        <a:spPr bwMode="auto">
                          <a:xfrm>
                            <a:off x="432" y="1104"/>
                            <a:ext cx="0" cy="24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905" name="Line 214"/>
                          <a:cNvSpPr>
                            <a:spLocks noChangeShapeType="1"/>
                          </a:cNvSpPr>
                        </a:nvSpPr>
                        <a:spPr bwMode="auto">
                          <a:xfrm>
                            <a:off x="432" y="1344"/>
                            <a:ext cx="192" cy="0"/>
                          </a:xfrm>
                          <a:prstGeom prst="line">
                            <a:avLst/>
                          </a:prstGeom>
                          <a:noFill/>
                          <a:ln w="38100">
                            <a:solidFill>
                              <a:srgbClr val="FF0000"/>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grpSp>
                  </a:grpSp>
                  <a:grpSp>
                    <a:nvGrpSpPr>
                      <a:cNvPr id="4" name="Group 231"/>
                      <a:cNvGrpSpPr>
                        <a:grpSpLocks/>
                      </a:cNvGrpSpPr>
                    </a:nvGrpSpPr>
                    <a:grpSpPr bwMode="auto">
                      <a:xfrm>
                        <a:off x="1003300" y="1262063"/>
                        <a:ext cx="7835900" cy="871537"/>
                        <a:chOff x="536" y="672"/>
                        <a:chExt cx="4936" cy="549"/>
                      </a:xfrm>
                    </a:grpSpPr>
                    <a:sp>
                      <a:nvSpPr>
                        <a:cNvPr id="34875" name="Rectangle 193"/>
                        <a:cNvSpPr>
                          <a:spLocks noChangeArrowheads="1"/>
                        </a:cNvSpPr>
                      </a:nvSpPr>
                      <a:spPr bwMode="auto">
                        <a:xfrm>
                          <a:off x="536" y="672"/>
                          <a:ext cx="808"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FF0000"/>
                                </a:solidFill>
                                <a:latin typeface="Helvetica" charset="0"/>
                              </a:rPr>
                              <a:t>increment 1</a:t>
                            </a:r>
                            <a:endParaRPr lang="en-US" b="1">
                              <a:solidFill>
                                <a:srgbClr val="FF0000"/>
                              </a:solidFill>
                            </a:endParaRPr>
                          </a:p>
                        </a:txBody>
                        <a:useSpRect/>
                      </a:txSp>
                    </a:sp>
                    <a:sp>
                      <a:nvSpPr>
                        <a:cNvPr id="34876" name="Rectangle 194"/>
                        <a:cNvSpPr>
                          <a:spLocks noChangeArrowheads="1"/>
                        </a:cNvSpPr>
                      </a:nvSpPr>
                      <a:spPr bwMode="auto">
                        <a:xfrm>
                          <a:off x="3776" y="967"/>
                          <a:ext cx="1696"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FF0000"/>
                                </a:solidFill>
                                <a:latin typeface="Helvetica" charset="0"/>
                              </a:rPr>
                              <a:t>delivery of </a:t>
                            </a:r>
                            <a:r>
                              <a:rPr lang="en-US" b="1">
                                <a:solidFill>
                                  <a:srgbClr val="FF0000"/>
                                </a:solidFill>
                              </a:rPr>
                              <a:t>1st increment</a:t>
                            </a:r>
                          </a:p>
                        </a:txBody>
                        <a:useSpRect/>
                      </a:txSp>
                    </a:sp>
                    <a:grpSp>
                      <a:nvGrpSpPr>
                        <a:cNvPr id="100" name="Group 230"/>
                        <a:cNvGrpSpPr>
                          <a:grpSpLocks/>
                        </a:cNvGrpSpPr>
                      </a:nvGrpSpPr>
                      <a:grpSpPr bwMode="auto">
                        <a:xfrm>
                          <a:off x="1200" y="864"/>
                          <a:ext cx="2304" cy="357"/>
                          <a:chOff x="1200" y="884"/>
                          <a:chExt cx="2304" cy="357"/>
                        </a:xfrm>
                      </a:grpSpPr>
                      <a:sp>
                        <a:nvSpPr>
                          <a:cNvPr id="34878" name="Rectangle 10"/>
                          <a:cNvSpPr>
                            <a:spLocks noChangeArrowheads="1"/>
                          </a:cNvSpPr>
                        </a:nvSpPr>
                        <a:spPr bwMode="auto">
                          <a:xfrm>
                            <a:off x="1200" y="916"/>
                            <a:ext cx="579" cy="284"/>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79" name="Rectangle 11"/>
                          <a:cNvSpPr>
                            <a:spLocks noChangeArrowheads="1"/>
                          </a:cNvSpPr>
                        </a:nvSpPr>
                        <a:spPr bwMode="auto">
                          <a:xfrm>
                            <a:off x="1200" y="884"/>
                            <a:ext cx="551" cy="268"/>
                          </a:xfrm>
                          <a:prstGeom prst="rect">
                            <a:avLst/>
                          </a:prstGeom>
                          <a:solidFill>
                            <a:srgbClr val="CCCCCC"/>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80" name="Freeform 12"/>
                          <a:cNvSpPr>
                            <a:spLocks/>
                          </a:cNvSpPr>
                        </a:nvSpPr>
                        <a:spPr bwMode="auto">
                          <a:xfrm>
                            <a:off x="1785" y="889"/>
                            <a:ext cx="134" cy="334"/>
                          </a:xfrm>
                          <a:custGeom>
                            <a:avLst/>
                            <a:gdLst>
                              <a:gd name="T0" fmla="*/ 68 w 134"/>
                              <a:gd name="T1" fmla="*/ 0 h 334"/>
                              <a:gd name="T2" fmla="*/ 68 w 134"/>
                              <a:gd name="T3" fmla="*/ 42 h 334"/>
                              <a:gd name="T4" fmla="*/ 68 w 134"/>
                              <a:gd name="T5" fmla="*/ 83 h 334"/>
                              <a:gd name="T6" fmla="*/ 34 w 134"/>
                              <a:gd name="T7" fmla="*/ 83 h 334"/>
                              <a:gd name="T8" fmla="*/ 0 w 134"/>
                              <a:gd name="T9" fmla="*/ 83 h 334"/>
                              <a:gd name="T10" fmla="*/ 0 w 134"/>
                              <a:gd name="T11" fmla="*/ 168 h 334"/>
                              <a:gd name="T12" fmla="*/ 0 w 134"/>
                              <a:gd name="T13" fmla="*/ 251 h 334"/>
                              <a:gd name="T14" fmla="*/ 34 w 134"/>
                              <a:gd name="T15" fmla="*/ 251 h 334"/>
                              <a:gd name="T16" fmla="*/ 68 w 134"/>
                              <a:gd name="T17" fmla="*/ 251 h 334"/>
                              <a:gd name="T18" fmla="*/ 68 w 134"/>
                              <a:gd name="T19" fmla="*/ 293 h 334"/>
                              <a:gd name="T20" fmla="*/ 68 w 134"/>
                              <a:gd name="T21" fmla="*/ 334 h 334"/>
                              <a:gd name="T22" fmla="*/ 100 w 134"/>
                              <a:gd name="T23" fmla="*/ 251 h 334"/>
                              <a:gd name="T24" fmla="*/ 134 w 134"/>
                              <a:gd name="T25" fmla="*/ 170 h 334"/>
                              <a:gd name="T26" fmla="*/ 100 w 134"/>
                              <a:gd name="T27" fmla="*/ 85 h 334"/>
                              <a:gd name="T28" fmla="*/ 68 w 134"/>
                              <a:gd name="T29" fmla="*/ 0 h 33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4"/>
                              <a:gd name="T47" fmla="*/ 134 w 134"/>
                              <a:gd name="T48" fmla="*/ 334 h 334"/>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4">
                                <a:moveTo>
                                  <a:pt x="68" y="0"/>
                                </a:moveTo>
                                <a:lnTo>
                                  <a:pt x="68" y="42"/>
                                </a:lnTo>
                                <a:lnTo>
                                  <a:pt x="68" y="83"/>
                                </a:lnTo>
                                <a:lnTo>
                                  <a:pt x="34" y="83"/>
                                </a:lnTo>
                                <a:lnTo>
                                  <a:pt x="0" y="83"/>
                                </a:lnTo>
                                <a:lnTo>
                                  <a:pt x="0" y="168"/>
                                </a:lnTo>
                                <a:lnTo>
                                  <a:pt x="0" y="251"/>
                                </a:lnTo>
                                <a:lnTo>
                                  <a:pt x="34" y="251"/>
                                </a:lnTo>
                                <a:lnTo>
                                  <a:pt x="68" y="251"/>
                                </a:lnTo>
                                <a:lnTo>
                                  <a:pt x="68" y="293"/>
                                </a:lnTo>
                                <a:lnTo>
                                  <a:pt x="68" y="334"/>
                                </a:lnTo>
                                <a:lnTo>
                                  <a:pt x="100" y="251"/>
                                </a:lnTo>
                                <a:lnTo>
                                  <a:pt x="134" y="170"/>
                                </a:lnTo>
                                <a:lnTo>
                                  <a:pt x="100" y="85"/>
                                </a:lnTo>
                                <a:lnTo>
                                  <a:pt x="68"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81" name="Freeform 13"/>
                          <a:cNvSpPr>
                            <a:spLocks/>
                          </a:cNvSpPr>
                        </a:nvSpPr>
                        <a:spPr bwMode="auto">
                          <a:xfrm>
                            <a:off x="1787" y="891"/>
                            <a:ext cx="134" cy="334"/>
                          </a:xfrm>
                          <a:custGeom>
                            <a:avLst/>
                            <a:gdLst>
                              <a:gd name="T0" fmla="*/ 68 w 134"/>
                              <a:gd name="T1" fmla="*/ 0 h 334"/>
                              <a:gd name="T2" fmla="*/ 68 w 134"/>
                              <a:gd name="T3" fmla="*/ 83 h 334"/>
                              <a:gd name="T4" fmla="*/ 0 w 134"/>
                              <a:gd name="T5" fmla="*/ 83 h 334"/>
                              <a:gd name="T6" fmla="*/ 0 w 134"/>
                              <a:gd name="T7" fmla="*/ 251 h 334"/>
                              <a:gd name="T8" fmla="*/ 68 w 134"/>
                              <a:gd name="T9" fmla="*/ 251 h 334"/>
                              <a:gd name="T10" fmla="*/ 68 w 134"/>
                              <a:gd name="T11" fmla="*/ 334 h 334"/>
                              <a:gd name="T12" fmla="*/ 134 w 134"/>
                              <a:gd name="T13" fmla="*/ 170 h 334"/>
                              <a:gd name="T14" fmla="*/ 68 w 134"/>
                              <a:gd name="T15" fmla="*/ 0 h 334"/>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4"/>
                              <a:gd name="T26" fmla="*/ 134 w 134"/>
                              <a:gd name="T27" fmla="*/ 334 h 33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4">
                                <a:moveTo>
                                  <a:pt x="68" y="0"/>
                                </a:moveTo>
                                <a:lnTo>
                                  <a:pt x="68" y="83"/>
                                </a:lnTo>
                                <a:lnTo>
                                  <a:pt x="0" y="83"/>
                                </a:lnTo>
                                <a:lnTo>
                                  <a:pt x="0" y="251"/>
                                </a:lnTo>
                                <a:lnTo>
                                  <a:pt x="68" y="251"/>
                                </a:lnTo>
                                <a:lnTo>
                                  <a:pt x="68" y="334"/>
                                </a:lnTo>
                                <a:lnTo>
                                  <a:pt x="134" y="170"/>
                                </a:lnTo>
                                <a:lnTo>
                                  <a:pt x="68"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82" name="Rectangle 14"/>
                          <a:cNvSpPr>
                            <a:spLocks noChangeArrowheads="1"/>
                          </a:cNvSpPr>
                        </a:nvSpPr>
                        <a:spPr bwMode="auto">
                          <a:xfrm>
                            <a:off x="1947" y="920"/>
                            <a:ext cx="391" cy="309"/>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83" name="Rectangle 15"/>
                          <a:cNvSpPr>
                            <a:spLocks noChangeArrowheads="1"/>
                          </a:cNvSpPr>
                        </a:nvSpPr>
                        <a:spPr bwMode="auto">
                          <a:xfrm>
                            <a:off x="1919" y="891"/>
                            <a:ext cx="391" cy="309"/>
                          </a:xfrm>
                          <a:prstGeom prst="rect">
                            <a:avLst/>
                          </a:prstGeom>
                          <a:solidFill>
                            <a:srgbClr val="BFBFBF"/>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84" name="Rectangle 16"/>
                          <a:cNvSpPr>
                            <a:spLocks noChangeArrowheads="1"/>
                          </a:cNvSpPr>
                        </a:nvSpPr>
                        <a:spPr bwMode="auto">
                          <a:xfrm>
                            <a:off x="2506" y="927"/>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85" name="Rectangle 17"/>
                          <a:cNvSpPr>
                            <a:spLocks noChangeArrowheads="1"/>
                          </a:cNvSpPr>
                        </a:nvSpPr>
                        <a:spPr bwMode="auto">
                          <a:xfrm>
                            <a:off x="2478" y="896"/>
                            <a:ext cx="391" cy="307"/>
                          </a:xfrm>
                          <a:prstGeom prst="rect">
                            <a:avLst/>
                          </a:prstGeom>
                          <a:solidFill>
                            <a:srgbClr val="BFBFBF"/>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86" name="Rectangle 18"/>
                          <a:cNvSpPr>
                            <a:spLocks noChangeArrowheads="1"/>
                          </a:cNvSpPr>
                        </a:nvSpPr>
                        <a:spPr bwMode="auto">
                          <a:xfrm>
                            <a:off x="3064" y="934"/>
                            <a:ext cx="392"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87" name="Rectangle 19"/>
                          <a:cNvSpPr>
                            <a:spLocks noChangeArrowheads="1"/>
                          </a:cNvSpPr>
                        </a:nvSpPr>
                        <a:spPr bwMode="auto">
                          <a:xfrm>
                            <a:off x="3036" y="902"/>
                            <a:ext cx="392" cy="307"/>
                          </a:xfrm>
                          <a:prstGeom prst="rect">
                            <a:avLst/>
                          </a:prstGeom>
                          <a:solidFill>
                            <a:srgbClr val="CCCCCC"/>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88" name="Freeform 42"/>
                          <a:cNvSpPr>
                            <a:spLocks/>
                          </a:cNvSpPr>
                        </a:nvSpPr>
                        <a:spPr bwMode="auto">
                          <a:xfrm>
                            <a:off x="2344" y="902"/>
                            <a:ext cx="134" cy="332"/>
                          </a:xfrm>
                          <a:custGeom>
                            <a:avLst/>
                            <a:gdLst>
                              <a:gd name="T0" fmla="*/ 68 w 134"/>
                              <a:gd name="T1" fmla="*/ 0 h 332"/>
                              <a:gd name="T2" fmla="*/ 68 w 134"/>
                              <a:gd name="T3" fmla="*/ 41 h 332"/>
                              <a:gd name="T4" fmla="*/ 68 w 134"/>
                              <a:gd name="T5" fmla="*/ 81 h 332"/>
                              <a:gd name="T6" fmla="*/ 34 w 134"/>
                              <a:gd name="T7" fmla="*/ 81 h 332"/>
                              <a:gd name="T8" fmla="*/ 0 w 134"/>
                              <a:gd name="T9" fmla="*/ 81 h 332"/>
                              <a:gd name="T10" fmla="*/ 0 w 134"/>
                              <a:gd name="T11" fmla="*/ 166 h 332"/>
                              <a:gd name="T12" fmla="*/ 0 w 134"/>
                              <a:gd name="T13" fmla="*/ 251 h 332"/>
                              <a:gd name="T14" fmla="*/ 34 w 134"/>
                              <a:gd name="T15" fmla="*/ 251 h 332"/>
                              <a:gd name="T16" fmla="*/ 68 w 134"/>
                              <a:gd name="T17" fmla="*/ 251 h 332"/>
                              <a:gd name="T18" fmla="*/ 68 w 134"/>
                              <a:gd name="T19" fmla="*/ 292 h 332"/>
                              <a:gd name="T20" fmla="*/ 68 w 134"/>
                              <a:gd name="T21" fmla="*/ 332 h 332"/>
                              <a:gd name="T22" fmla="*/ 100 w 134"/>
                              <a:gd name="T23" fmla="*/ 251 h 332"/>
                              <a:gd name="T24" fmla="*/ 134 w 134"/>
                              <a:gd name="T25" fmla="*/ 171 h 332"/>
                              <a:gd name="T26" fmla="*/ 100 w 134"/>
                              <a:gd name="T27" fmla="*/ 85 h 332"/>
                              <a:gd name="T28" fmla="*/ 68 w 134"/>
                              <a:gd name="T29" fmla="*/ 0 h 33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2"/>
                              <a:gd name="T47" fmla="*/ 134 w 134"/>
                              <a:gd name="T48" fmla="*/ 332 h 33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2">
                                <a:moveTo>
                                  <a:pt x="68" y="0"/>
                                </a:moveTo>
                                <a:lnTo>
                                  <a:pt x="68" y="41"/>
                                </a:lnTo>
                                <a:lnTo>
                                  <a:pt x="68" y="81"/>
                                </a:lnTo>
                                <a:lnTo>
                                  <a:pt x="34" y="81"/>
                                </a:lnTo>
                                <a:lnTo>
                                  <a:pt x="0" y="81"/>
                                </a:lnTo>
                                <a:lnTo>
                                  <a:pt x="0" y="166"/>
                                </a:lnTo>
                                <a:lnTo>
                                  <a:pt x="0" y="251"/>
                                </a:lnTo>
                                <a:lnTo>
                                  <a:pt x="34" y="251"/>
                                </a:lnTo>
                                <a:lnTo>
                                  <a:pt x="68" y="251"/>
                                </a:lnTo>
                                <a:lnTo>
                                  <a:pt x="68" y="292"/>
                                </a:lnTo>
                                <a:lnTo>
                                  <a:pt x="68" y="332"/>
                                </a:lnTo>
                                <a:lnTo>
                                  <a:pt x="100" y="251"/>
                                </a:lnTo>
                                <a:lnTo>
                                  <a:pt x="134" y="171"/>
                                </a:lnTo>
                                <a:lnTo>
                                  <a:pt x="100" y="85"/>
                                </a:lnTo>
                                <a:lnTo>
                                  <a:pt x="68"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89" name="Freeform 43"/>
                          <a:cNvSpPr>
                            <a:spLocks/>
                          </a:cNvSpPr>
                        </a:nvSpPr>
                        <a:spPr bwMode="auto">
                          <a:xfrm>
                            <a:off x="2346" y="904"/>
                            <a:ext cx="134" cy="332"/>
                          </a:xfrm>
                          <a:custGeom>
                            <a:avLst/>
                            <a:gdLst>
                              <a:gd name="T0" fmla="*/ 68 w 134"/>
                              <a:gd name="T1" fmla="*/ 0 h 332"/>
                              <a:gd name="T2" fmla="*/ 68 w 134"/>
                              <a:gd name="T3" fmla="*/ 81 h 332"/>
                              <a:gd name="T4" fmla="*/ 0 w 134"/>
                              <a:gd name="T5" fmla="*/ 81 h 332"/>
                              <a:gd name="T6" fmla="*/ 0 w 134"/>
                              <a:gd name="T7" fmla="*/ 251 h 332"/>
                              <a:gd name="T8" fmla="*/ 68 w 134"/>
                              <a:gd name="T9" fmla="*/ 251 h 332"/>
                              <a:gd name="T10" fmla="*/ 68 w 134"/>
                              <a:gd name="T11" fmla="*/ 332 h 332"/>
                              <a:gd name="T12" fmla="*/ 134 w 134"/>
                              <a:gd name="T13" fmla="*/ 171 h 332"/>
                              <a:gd name="T14" fmla="*/ 68 w 134"/>
                              <a:gd name="T15" fmla="*/ 0 h 332"/>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2"/>
                              <a:gd name="T26" fmla="*/ 134 w 134"/>
                              <a:gd name="T27" fmla="*/ 332 h 332"/>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2">
                                <a:moveTo>
                                  <a:pt x="68" y="0"/>
                                </a:moveTo>
                                <a:lnTo>
                                  <a:pt x="68" y="81"/>
                                </a:lnTo>
                                <a:lnTo>
                                  <a:pt x="0" y="81"/>
                                </a:lnTo>
                                <a:lnTo>
                                  <a:pt x="0" y="251"/>
                                </a:lnTo>
                                <a:lnTo>
                                  <a:pt x="68" y="251"/>
                                </a:lnTo>
                                <a:lnTo>
                                  <a:pt x="68" y="332"/>
                                </a:lnTo>
                                <a:lnTo>
                                  <a:pt x="134" y="171"/>
                                </a:lnTo>
                                <a:lnTo>
                                  <a:pt x="68"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90" name="Freeform 44"/>
                          <a:cNvSpPr>
                            <a:spLocks/>
                          </a:cNvSpPr>
                        </a:nvSpPr>
                        <a:spPr bwMode="auto">
                          <a:xfrm>
                            <a:off x="2909" y="902"/>
                            <a:ext cx="133" cy="332"/>
                          </a:xfrm>
                          <a:custGeom>
                            <a:avLst/>
                            <a:gdLst>
                              <a:gd name="T0" fmla="*/ 66 w 133"/>
                              <a:gd name="T1" fmla="*/ 0 h 332"/>
                              <a:gd name="T2" fmla="*/ 66 w 133"/>
                              <a:gd name="T3" fmla="*/ 41 h 332"/>
                              <a:gd name="T4" fmla="*/ 66 w 133"/>
                              <a:gd name="T5" fmla="*/ 81 h 332"/>
                              <a:gd name="T6" fmla="*/ 34 w 133"/>
                              <a:gd name="T7" fmla="*/ 81 h 332"/>
                              <a:gd name="T8" fmla="*/ 0 w 133"/>
                              <a:gd name="T9" fmla="*/ 81 h 332"/>
                              <a:gd name="T10" fmla="*/ 0 w 133"/>
                              <a:gd name="T11" fmla="*/ 166 h 332"/>
                              <a:gd name="T12" fmla="*/ 0 w 133"/>
                              <a:gd name="T13" fmla="*/ 251 h 332"/>
                              <a:gd name="T14" fmla="*/ 34 w 133"/>
                              <a:gd name="T15" fmla="*/ 251 h 332"/>
                              <a:gd name="T16" fmla="*/ 66 w 133"/>
                              <a:gd name="T17" fmla="*/ 251 h 332"/>
                              <a:gd name="T18" fmla="*/ 66 w 133"/>
                              <a:gd name="T19" fmla="*/ 292 h 332"/>
                              <a:gd name="T20" fmla="*/ 66 w 133"/>
                              <a:gd name="T21" fmla="*/ 332 h 332"/>
                              <a:gd name="T22" fmla="*/ 100 w 133"/>
                              <a:gd name="T23" fmla="*/ 251 h 332"/>
                              <a:gd name="T24" fmla="*/ 133 w 133"/>
                              <a:gd name="T25" fmla="*/ 171 h 332"/>
                              <a:gd name="T26" fmla="*/ 100 w 133"/>
                              <a:gd name="T27" fmla="*/ 85 h 332"/>
                              <a:gd name="T28" fmla="*/ 66 w 133"/>
                              <a:gd name="T29" fmla="*/ 0 h 33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3"/>
                              <a:gd name="T46" fmla="*/ 0 h 332"/>
                              <a:gd name="T47" fmla="*/ 133 w 133"/>
                              <a:gd name="T48" fmla="*/ 332 h 33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3" h="332">
                                <a:moveTo>
                                  <a:pt x="66" y="0"/>
                                </a:moveTo>
                                <a:lnTo>
                                  <a:pt x="66" y="41"/>
                                </a:lnTo>
                                <a:lnTo>
                                  <a:pt x="66" y="81"/>
                                </a:lnTo>
                                <a:lnTo>
                                  <a:pt x="34" y="81"/>
                                </a:lnTo>
                                <a:lnTo>
                                  <a:pt x="0" y="81"/>
                                </a:lnTo>
                                <a:lnTo>
                                  <a:pt x="0" y="166"/>
                                </a:lnTo>
                                <a:lnTo>
                                  <a:pt x="0" y="251"/>
                                </a:lnTo>
                                <a:lnTo>
                                  <a:pt x="34" y="251"/>
                                </a:lnTo>
                                <a:lnTo>
                                  <a:pt x="66" y="251"/>
                                </a:lnTo>
                                <a:lnTo>
                                  <a:pt x="66" y="292"/>
                                </a:lnTo>
                                <a:lnTo>
                                  <a:pt x="66" y="332"/>
                                </a:lnTo>
                                <a:lnTo>
                                  <a:pt x="100" y="251"/>
                                </a:lnTo>
                                <a:lnTo>
                                  <a:pt x="133" y="171"/>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91" name="Freeform 45"/>
                          <a:cNvSpPr>
                            <a:spLocks/>
                          </a:cNvSpPr>
                        </a:nvSpPr>
                        <a:spPr bwMode="auto">
                          <a:xfrm>
                            <a:off x="2911" y="904"/>
                            <a:ext cx="133" cy="332"/>
                          </a:xfrm>
                          <a:custGeom>
                            <a:avLst/>
                            <a:gdLst>
                              <a:gd name="T0" fmla="*/ 66 w 133"/>
                              <a:gd name="T1" fmla="*/ 0 h 332"/>
                              <a:gd name="T2" fmla="*/ 66 w 133"/>
                              <a:gd name="T3" fmla="*/ 81 h 332"/>
                              <a:gd name="T4" fmla="*/ 0 w 133"/>
                              <a:gd name="T5" fmla="*/ 81 h 332"/>
                              <a:gd name="T6" fmla="*/ 0 w 133"/>
                              <a:gd name="T7" fmla="*/ 251 h 332"/>
                              <a:gd name="T8" fmla="*/ 66 w 133"/>
                              <a:gd name="T9" fmla="*/ 251 h 332"/>
                              <a:gd name="T10" fmla="*/ 66 w 133"/>
                              <a:gd name="T11" fmla="*/ 332 h 332"/>
                              <a:gd name="T12" fmla="*/ 133 w 133"/>
                              <a:gd name="T13" fmla="*/ 171 h 332"/>
                              <a:gd name="T14" fmla="*/ 66 w 133"/>
                              <a:gd name="T15" fmla="*/ 0 h 332"/>
                              <a:gd name="T16" fmla="*/ 0 60000 65536"/>
                              <a:gd name="T17" fmla="*/ 0 60000 65536"/>
                              <a:gd name="T18" fmla="*/ 0 60000 65536"/>
                              <a:gd name="T19" fmla="*/ 0 60000 65536"/>
                              <a:gd name="T20" fmla="*/ 0 60000 65536"/>
                              <a:gd name="T21" fmla="*/ 0 60000 65536"/>
                              <a:gd name="T22" fmla="*/ 0 60000 65536"/>
                              <a:gd name="T23" fmla="*/ 0 60000 65536"/>
                              <a:gd name="T24" fmla="*/ 0 w 133"/>
                              <a:gd name="T25" fmla="*/ 0 h 332"/>
                              <a:gd name="T26" fmla="*/ 133 w 133"/>
                              <a:gd name="T27" fmla="*/ 332 h 332"/>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3" h="332">
                                <a:moveTo>
                                  <a:pt x="66" y="0"/>
                                </a:moveTo>
                                <a:lnTo>
                                  <a:pt x="66" y="81"/>
                                </a:lnTo>
                                <a:lnTo>
                                  <a:pt x="0" y="81"/>
                                </a:lnTo>
                                <a:lnTo>
                                  <a:pt x="0" y="251"/>
                                </a:lnTo>
                                <a:lnTo>
                                  <a:pt x="66" y="251"/>
                                </a:lnTo>
                                <a:lnTo>
                                  <a:pt x="66" y="332"/>
                                </a:lnTo>
                                <a:lnTo>
                                  <a:pt x="133" y="171"/>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92" name="Text Box 221"/>
                          <a:cNvSpPr txBox="1">
                            <a:spLocks noChangeArrowheads="1"/>
                          </a:cNvSpPr>
                        </a:nvSpPr>
                        <a:spPr bwMode="auto">
                          <a:xfrm>
                            <a:off x="1200" y="940"/>
                            <a:ext cx="720" cy="231"/>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pPr>
                              <a:r>
                                <a:rPr lang="en-US" b="1">
                                  <a:solidFill>
                                    <a:srgbClr val="0000FF"/>
                                  </a:solidFill>
                                  <a:latin typeface="Times New Roman" pitchFamily="18" charset="0"/>
                                </a:rPr>
                                <a:t>Analysis</a:t>
                              </a:r>
                            </a:p>
                          </a:txBody>
                          <a:useSpRect/>
                        </a:txSp>
                      </a:sp>
                      <a:sp>
                        <a:nvSpPr>
                          <a:cNvPr id="34893" name="Text Box 222"/>
                          <a:cNvSpPr txBox="1">
                            <a:spLocks noChangeArrowheads="1"/>
                          </a:cNvSpPr>
                        </a:nvSpPr>
                        <a:spPr bwMode="auto">
                          <a:xfrm>
                            <a:off x="1824" y="921"/>
                            <a:ext cx="624" cy="231"/>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pPr>
                              <a:r>
                                <a:rPr lang="en-US" b="1">
                                  <a:solidFill>
                                    <a:srgbClr val="0000FF"/>
                                  </a:solidFill>
                                  <a:latin typeface="Times New Roman" pitchFamily="18" charset="0"/>
                                </a:rPr>
                                <a:t>Design</a:t>
                              </a:r>
                            </a:p>
                          </a:txBody>
                          <a:useSpRect/>
                        </a:txSp>
                      </a:sp>
                      <a:sp>
                        <a:nvSpPr>
                          <a:cNvPr id="34894" name="Text Box 223"/>
                          <a:cNvSpPr txBox="1">
                            <a:spLocks noChangeArrowheads="1"/>
                          </a:cNvSpPr>
                        </a:nvSpPr>
                        <a:spPr bwMode="auto">
                          <a:xfrm>
                            <a:off x="2448" y="902"/>
                            <a:ext cx="480"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pPr>
                              <a:r>
                                <a:rPr lang="en-US" sz="2000" b="1">
                                  <a:solidFill>
                                    <a:srgbClr val="0000FF"/>
                                  </a:solidFill>
                                  <a:latin typeface="Times New Roman" pitchFamily="18" charset="0"/>
                                </a:rPr>
                                <a:t>Code</a:t>
                              </a:r>
                            </a:p>
                          </a:txBody>
                          <a:useSpRect/>
                        </a:txSp>
                      </a:sp>
                      <a:sp>
                        <a:nvSpPr>
                          <a:cNvPr id="34895" name="Text Box 224"/>
                          <a:cNvSpPr txBox="1">
                            <a:spLocks noChangeArrowheads="1"/>
                          </a:cNvSpPr>
                        </a:nvSpPr>
                        <a:spPr bwMode="auto">
                          <a:xfrm>
                            <a:off x="3024" y="912"/>
                            <a:ext cx="480" cy="250"/>
                          </a:xfrm>
                          <a:prstGeom prst="rect">
                            <a:avLst/>
                          </a:prstGeom>
                          <a:noFill/>
                          <a:ln w="9525">
                            <a:noFill/>
                            <a:miter lim="800000"/>
                            <a:headEnd/>
                            <a:tailEnd/>
                          </a:ln>
                        </a:spPr>
                        <a:txSp>
                          <a:txBody>
                            <a:bodyP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spcBef>
                                  <a:spcPct val="50000"/>
                                </a:spcBef>
                              </a:pPr>
                              <a:r>
                                <a:rPr lang="en-US" sz="2000" b="1">
                                  <a:solidFill>
                                    <a:srgbClr val="0000FF"/>
                                  </a:solidFill>
                                  <a:latin typeface="Times New Roman" pitchFamily="18" charset="0"/>
                                </a:rPr>
                                <a:t>Test</a:t>
                              </a:r>
                            </a:p>
                          </a:txBody>
                          <a:useSpRect/>
                        </a:txSp>
                      </a:sp>
                    </a:grpSp>
                  </a:grpSp>
                  <a:grpSp>
                    <a:nvGrpSpPr>
                      <a:cNvPr id="10" name="Group 239"/>
                      <a:cNvGrpSpPr>
                        <a:grpSpLocks/>
                      </a:cNvGrpSpPr>
                    </a:nvGrpSpPr>
                    <a:grpSpPr bwMode="auto">
                      <a:xfrm>
                        <a:off x="3379788" y="4495800"/>
                        <a:ext cx="5611812" cy="1600200"/>
                        <a:chOff x="2064" y="2832"/>
                        <a:chExt cx="3535" cy="1008"/>
                      </a:xfrm>
                    </a:grpSpPr>
                    <a:grpSp>
                      <a:nvGrpSpPr>
                        <a:cNvPr id="120" name="Group 238"/>
                        <a:cNvGrpSpPr>
                          <a:grpSpLocks/>
                        </a:cNvGrpSpPr>
                      </a:nvGrpSpPr>
                      <a:grpSpPr bwMode="auto">
                        <a:xfrm>
                          <a:off x="2064" y="3131"/>
                          <a:ext cx="3535" cy="741"/>
                          <a:chOff x="2064" y="3131"/>
                          <a:chExt cx="3535" cy="741"/>
                        </a:xfrm>
                      </a:grpSpPr>
                      <a:sp>
                        <a:nvSpPr>
                          <a:cNvPr id="34829" name="Rectangle 200"/>
                          <a:cNvSpPr>
                            <a:spLocks noChangeArrowheads="1"/>
                          </a:cNvSpPr>
                        </a:nvSpPr>
                        <a:spPr bwMode="auto">
                          <a:xfrm>
                            <a:off x="4879" y="3527"/>
                            <a:ext cx="720"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0000FF"/>
                                  </a:solidFill>
                                  <a:latin typeface="Helvetica" charset="0"/>
                                </a:rPr>
                                <a:t>delivery of</a:t>
                              </a:r>
                              <a:endParaRPr lang="en-US" b="1">
                                <a:solidFill>
                                  <a:srgbClr val="0000FF"/>
                                </a:solidFill>
                              </a:endParaRPr>
                            </a:p>
                          </a:txBody>
                          <a:useSpRect/>
                        </a:txSp>
                      </a:sp>
                      <a:grpSp>
                        <a:nvGrpSpPr>
                          <a:cNvPr id="123" name="Group 186"/>
                          <a:cNvGrpSpPr>
                            <a:grpSpLocks/>
                          </a:cNvGrpSpPr>
                        </a:nvGrpSpPr>
                        <a:grpSpPr bwMode="auto">
                          <a:xfrm>
                            <a:off x="2942" y="3131"/>
                            <a:ext cx="2095" cy="356"/>
                            <a:chOff x="2860" y="2842"/>
                            <a:chExt cx="2095" cy="356"/>
                          </a:xfrm>
                        </a:grpSpPr>
                        <a:sp>
                          <a:nvSpPr>
                            <a:cNvPr id="34839" name="Rectangle 150"/>
                            <a:cNvSpPr>
                              <a:spLocks noChangeArrowheads="1"/>
                            </a:cNvSpPr>
                          </a:nvSpPr>
                          <a:spPr bwMode="auto">
                            <a:xfrm>
                              <a:off x="2888" y="2873"/>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40" name="Rectangle 151"/>
                            <a:cNvSpPr>
                              <a:spLocks noChangeArrowheads="1"/>
                            </a:cNvSpPr>
                          </a:nvSpPr>
                          <a:spPr bwMode="auto">
                            <a:xfrm>
                              <a:off x="2860" y="2842"/>
                              <a:ext cx="391" cy="307"/>
                            </a:xfrm>
                            <a:prstGeom prst="rect">
                              <a:avLst/>
                            </a:prstGeom>
                            <a:solidFill>
                              <a:srgbClr val="CCCCCC"/>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41" name="Freeform 152"/>
                            <a:cNvSpPr>
                              <a:spLocks/>
                            </a:cNvSpPr>
                          </a:nvSpPr>
                          <a:spPr bwMode="auto">
                            <a:xfrm>
                              <a:off x="3285" y="2846"/>
                              <a:ext cx="134" cy="334"/>
                            </a:xfrm>
                            <a:custGeom>
                              <a:avLst/>
                              <a:gdLst>
                                <a:gd name="T0" fmla="*/ 66 w 134"/>
                                <a:gd name="T1" fmla="*/ 0 h 334"/>
                                <a:gd name="T2" fmla="*/ 66 w 134"/>
                                <a:gd name="T3" fmla="*/ 43 h 334"/>
                                <a:gd name="T4" fmla="*/ 66 w 134"/>
                                <a:gd name="T5" fmla="*/ 83 h 334"/>
                                <a:gd name="T6" fmla="*/ 34 w 134"/>
                                <a:gd name="T7" fmla="*/ 83 h 334"/>
                                <a:gd name="T8" fmla="*/ 0 w 134"/>
                                <a:gd name="T9" fmla="*/ 83 h 334"/>
                                <a:gd name="T10" fmla="*/ 0 w 134"/>
                                <a:gd name="T11" fmla="*/ 168 h 334"/>
                                <a:gd name="T12" fmla="*/ 0 w 134"/>
                                <a:gd name="T13" fmla="*/ 251 h 334"/>
                                <a:gd name="T14" fmla="*/ 34 w 134"/>
                                <a:gd name="T15" fmla="*/ 251 h 334"/>
                                <a:gd name="T16" fmla="*/ 66 w 134"/>
                                <a:gd name="T17" fmla="*/ 251 h 334"/>
                                <a:gd name="T18" fmla="*/ 66 w 134"/>
                                <a:gd name="T19" fmla="*/ 294 h 334"/>
                                <a:gd name="T20" fmla="*/ 66 w 134"/>
                                <a:gd name="T21" fmla="*/ 334 h 334"/>
                                <a:gd name="T22" fmla="*/ 100 w 134"/>
                                <a:gd name="T23" fmla="*/ 251 h 334"/>
                                <a:gd name="T24" fmla="*/ 134 w 134"/>
                                <a:gd name="T25" fmla="*/ 170 h 334"/>
                                <a:gd name="T26" fmla="*/ 100 w 134"/>
                                <a:gd name="T27" fmla="*/ 85 h 334"/>
                                <a:gd name="T28" fmla="*/ 66 w 134"/>
                                <a:gd name="T29" fmla="*/ 0 h 33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4"/>
                                <a:gd name="T47" fmla="*/ 134 w 134"/>
                                <a:gd name="T48" fmla="*/ 334 h 334"/>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4">
                                  <a:moveTo>
                                    <a:pt x="66" y="0"/>
                                  </a:moveTo>
                                  <a:lnTo>
                                    <a:pt x="66" y="43"/>
                                  </a:lnTo>
                                  <a:lnTo>
                                    <a:pt x="66" y="83"/>
                                  </a:lnTo>
                                  <a:lnTo>
                                    <a:pt x="34" y="83"/>
                                  </a:lnTo>
                                  <a:lnTo>
                                    <a:pt x="0" y="83"/>
                                  </a:lnTo>
                                  <a:lnTo>
                                    <a:pt x="0" y="168"/>
                                  </a:lnTo>
                                  <a:lnTo>
                                    <a:pt x="0" y="251"/>
                                  </a:lnTo>
                                  <a:lnTo>
                                    <a:pt x="34" y="251"/>
                                  </a:lnTo>
                                  <a:lnTo>
                                    <a:pt x="66" y="251"/>
                                  </a:lnTo>
                                  <a:lnTo>
                                    <a:pt x="66" y="294"/>
                                  </a:lnTo>
                                  <a:lnTo>
                                    <a:pt x="66" y="334"/>
                                  </a:lnTo>
                                  <a:lnTo>
                                    <a:pt x="100" y="251"/>
                                  </a:lnTo>
                                  <a:lnTo>
                                    <a:pt x="134" y="170"/>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42" name="Freeform 153"/>
                            <a:cNvSpPr>
                              <a:spLocks/>
                            </a:cNvSpPr>
                          </a:nvSpPr>
                          <a:spPr bwMode="auto">
                            <a:xfrm>
                              <a:off x="3287" y="2848"/>
                              <a:ext cx="134" cy="334"/>
                            </a:xfrm>
                            <a:custGeom>
                              <a:avLst/>
                              <a:gdLst>
                                <a:gd name="T0" fmla="*/ 66 w 134"/>
                                <a:gd name="T1" fmla="*/ 0 h 334"/>
                                <a:gd name="T2" fmla="*/ 66 w 134"/>
                                <a:gd name="T3" fmla="*/ 83 h 334"/>
                                <a:gd name="T4" fmla="*/ 0 w 134"/>
                                <a:gd name="T5" fmla="*/ 83 h 334"/>
                                <a:gd name="T6" fmla="*/ 0 w 134"/>
                                <a:gd name="T7" fmla="*/ 251 h 334"/>
                                <a:gd name="T8" fmla="*/ 66 w 134"/>
                                <a:gd name="T9" fmla="*/ 251 h 334"/>
                                <a:gd name="T10" fmla="*/ 66 w 134"/>
                                <a:gd name="T11" fmla="*/ 334 h 334"/>
                                <a:gd name="T12" fmla="*/ 134 w 134"/>
                                <a:gd name="T13" fmla="*/ 171 h 334"/>
                                <a:gd name="T14" fmla="*/ 66 w 134"/>
                                <a:gd name="T15" fmla="*/ 0 h 334"/>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4"/>
                                <a:gd name="T26" fmla="*/ 134 w 134"/>
                                <a:gd name="T27" fmla="*/ 334 h 33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4">
                                  <a:moveTo>
                                    <a:pt x="66" y="0"/>
                                  </a:moveTo>
                                  <a:lnTo>
                                    <a:pt x="66" y="83"/>
                                  </a:lnTo>
                                  <a:lnTo>
                                    <a:pt x="0" y="83"/>
                                  </a:lnTo>
                                  <a:lnTo>
                                    <a:pt x="0" y="251"/>
                                  </a:lnTo>
                                  <a:lnTo>
                                    <a:pt x="66" y="251"/>
                                  </a:lnTo>
                                  <a:lnTo>
                                    <a:pt x="66" y="334"/>
                                  </a:lnTo>
                                  <a:lnTo>
                                    <a:pt x="134" y="171"/>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43" name="Rectangle 154"/>
                            <a:cNvSpPr>
                              <a:spLocks noChangeArrowheads="1"/>
                            </a:cNvSpPr>
                          </a:nvSpPr>
                          <a:spPr bwMode="auto">
                            <a:xfrm>
                              <a:off x="3447" y="2878"/>
                              <a:ext cx="391" cy="309"/>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44" name="Rectangle 155"/>
                            <a:cNvSpPr>
                              <a:spLocks noChangeArrowheads="1"/>
                            </a:cNvSpPr>
                          </a:nvSpPr>
                          <a:spPr bwMode="auto">
                            <a:xfrm>
                              <a:off x="3419" y="2846"/>
                              <a:ext cx="391" cy="309"/>
                            </a:xfrm>
                            <a:prstGeom prst="rect">
                              <a:avLst/>
                            </a:prstGeom>
                            <a:solidFill>
                              <a:srgbClr val="BFBFBF"/>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45" name="Rectangle 156"/>
                            <a:cNvSpPr>
                              <a:spLocks noChangeArrowheads="1"/>
                            </a:cNvSpPr>
                          </a:nvSpPr>
                          <a:spPr bwMode="auto">
                            <a:xfrm>
                              <a:off x="4005" y="2884"/>
                              <a:ext cx="392"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46" name="Rectangle 157"/>
                            <a:cNvSpPr>
                              <a:spLocks noChangeArrowheads="1"/>
                            </a:cNvSpPr>
                          </a:nvSpPr>
                          <a:spPr bwMode="auto">
                            <a:xfrm>
                              <a:off x="3977" y="2853"/>
                              <a:ext cx="392" cy="307"/>
                            </a:xfrm>
                            <a:prstGeom prst="rect">
                              <a:avLst/>
                            </a:prstGeom>
                            <a:solidFill>
                              <a:srgbClr val="BFBFBF"/>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47" name="Rectangle 158"/>
                            <a:cNvSpPr>
                              <a:spLocks noChangeArrowheads="1"/>
                            </a:cNvSpPr>
                          </a:nvSpPr>
                          <a:spPr bwMode="auto">
                            <a:xfrm>
                              <a:off x="4564" y="2891"/>
                              <a:ext cx="391" cy="307"/>
                            </a:xfrm>
                            <a:prstGeom prst="rect">
                              <a:avLst/>
                            </a:prstGeom>
                            <a:solidFill>
                              <a:srgbClr val="000000"/>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48" name="Rectangle 159"/>
                            <a:cNvSpPr>
                              <a:spLocks noChangeArrowheads="1"/>
                            </a:cNvSpPr>
                          </a:nvSpPr>
                          <a:spPr bwMode="auto">
                            <a:xfrm>
                              <a:off x="4536" y="2860"/>
                              <a:ext cx="391" cy="307"/>
                            </a:xfrm>
                            <a:prstGeom prst="rect">
                              <a:avLst/>
                            </a:prstGeom>
                            <a:solidFill>
                              <a:srgbClr val="CCCCCC"/>
                            </a:solidFill>
                            <a:ln w="9525">
                              <a:no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sz="1200"/>
                              </a:p>
                            </a:txBody>
                            <a:useSpRect/>
                          </a:txSp>
                        </a:sp>
                        <a:sp>
                          <a:nvSpPr>
                            <a:cNvPr id="34849" name="Rectangle 160"/>
                            <a:cNvSpPr>
                              <a:spLocks noChangeArrowheads="1"/>
                            </a:cNvSpPr>
                          </a:nvSpPr>
                          <a:spPr bwMode="auto">
                            <a:xfrm>
                              <a:off x="2894" y="2949"/>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a</a:t>
                                </a:r>
                                <a:endParaRPr lang="en-US" sz="1200"/>
                              </a:p>
                            </a:txBody>
                            <a:useSpRect/>
                          </a:txSp>
                        </a:sp>
                        <a:sp>
                          <a:nvSpPr>
                            <a:cNvPr id="34850" name="Rectangle 161"/>
                            <a:cNvSpPr>
                              <a:spLocks noChangeArrowheads="1"/>
                            </a:cNvSpPr>
                          </a:nvSpPr>
                          <a:spPr bwMode="auto">
                            <a:xfrm>
                              <a:off x="2938" y="2949"/>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n</a:t>
                                </a:r>
                                <a:endParaRPr lang="en-US" sz="1200"/>
                              </a:p>
                            </a:txBody>
                            <a:useSpRect/>
                          </a:txSp>
                        </a:sp>
                        <a:sp>
                          <a:nvSpPr>
                            <a:cNvPr id="34851" name="Rectangle 162"/>
                            <a:cNvSpPr>
                              <a:spLocks noChangeArrowheads="1"/>
                            </a:cNvSpPr>
                          </a:nvSpPr>
                          <a:spPr bwMode="auto">
                            <a:xfrm>
                              <a:off x="2986" y="2949"/>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a</a:t>
                                </a:r>
                                <a:endParaRPr lang="en-US" sz="1200"/>
                              </a:p>
                            </a:txBody>
                            <a:useSpRect/>
                          </a:txSp>
                        </a:sp>
                        <a:sp>
                          <a:nvSpPr>
                            <a:cNvPr id="34852" name="Rectangle 163"/>
                            <a:cNvSpPr>
                              <a:spLocks noChangeArrowheads="1"/>
                            </a:cNvSpPr>
                          </a:nvSpPr>
                          <a:spPr bwMode="auto">
                            <a:xfrm>
                              <a:off x="3034" y="2949"/>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l</a:t>
                                </a:r>
                                <a:endParaRPr lang="en-US" sz="1200"/>
                              </a:p>
                            </a:txBody>
                            <a:useSpRect/>
                          </a:txSp>
                        </a:sp>
                        <a:sp>
                          <a:nvSpPr>
                            <a:cNvPr id="34853" name="Rectangle 164"/>
                            <a:cNvSpPr>
                              <a:spLocks noChangeArrowheads="1"/>
                            </a:cNvSpPr>
                          </a:nvSpPr>
                          <a:spPr bwMode="auto">
                            <a:xfrm>
                              <a:off x="3051" y="2949"/>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y</a:t>
                                </a:r>
                                <a:endParaRPr lang="en-US" sz="1200"/>
                              </a:p>
                            </a:txBody>
                            <a:useSpRect/>
                          </a:txSp>
                        </a:sp>
                        <a:sp>
                          <a:nvSpPr>
                            <a:cNvPr id="34854" name="Rectangle 165"/>
                            <a:cNvSpPr>
                              <a:spLocks noChangeArrowheads="1"/>
                            </a:cNvSpPr>
                          </a:nvSpPr>
                          <a:spPr bwMode="auto">
                            <a:xfrm>
                              <a:off x="3096" y="2949"/>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855" name="Rectangle 166"/>
                            <a:cNvSpPr>
                              <a:spLocks noChangeArrowheads="1"/>
                            </a:cNvSpPr>
                          </a:nvSpPr>
                          <a:spPr bwMode="auto">
                            <a:xfrm>
                              <a:off x="3141" y="2949"/>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i</a:t>
                                </a:r>
                                <a:endParaRPr lang="en-US" sz="1200"/>
                              </a:p>
                            </a:txBody>
                            <a:useSpRect/>
                          </a:txSp>
                        </a:sp>
                        <a:sp>
                          <a:nvSpPr>
                            <a:cNvPr id="34856" name="Rectangle 167"/>
                            <a:cNvSpPr>
                              <a:spLocks noChangeArrowheads="1"/>
                            </a:cNvSpPr>
                          </a:nvSpPr>
                          <a:spPr bwMode="auto">
                            <a:xfrm>
                              <a:off x="3161" y="2949"/>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857" name="Rectangle 168"/>
                            <a:cNvSpPr>
                              <a:spLocks noChangeArrowheads="1"/>
                            </a:cNvSpPr>
                          </a:nvSpPr>
                          <a:spPr bwMode="auto">
                            <a:xfrm>
                              <a:off x="3501" y="2958"/>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d</a:t>
                                </a:r>
                                <a:endParaRPr lang="en-US" sz="1200"/>
                              </a:p>
                            </a:txBody>
                            <a:useSpRect/>
                          </a:txSp>
                        </a:sp>
                        <a:sp>
                          <a:nvSpPr>
                            <a:cNvPr id="34858" name="Rectangle 169"/>
                            <a:cNvSpPr>
                              <a:spLocks noChangeArrowheads="1"/>
                            </a:cNvSpPr>
                          </a:nvSpPr>
                          <a:spPr bwMode="auto">
                            <a:xfrm>
                              <a:off x="3548" y="2958"/>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859" name="Rectangle 170"/>
                            <a:cNvSpPr>
                              <a:spLocks noChangeArrowheads="1"/>
                            </a:cNvSpPr>
                          </a:nvSpPr>
                          <a:spPr bwMode="auto">
                            <a:xfrm>
                              <a:off x="3592" y="2958"/>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860" name="Rectangle 171"/>
                            <a:cNvSpPr>
                              <a:spLocks noChangeArrowheads="1"/>
                            </a:cNvSpPr>
                          </a:nvSpPr>
                          <a:spPr bwMode="auto">
                            <a:xfrm>
                              <a:off x="3640" y="2958"/>
                              <a:ext cx="2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i</a:t>
                                </a:r>
                                <a:endParaRPr lang="en-US" sz="1200"/>
                              </a:p>
                            </a:txBody>
                            <a:useSpRect/>
                          </a:txSp>
                        </a:sp>
                        <a:sp>
                          <a:nvSpPr>
                            <a:cNvPr id="34861" name="Rectangle 172"/>
                            <a:cNvSpPr>
                              <a:spLocks noChangeArrowheads="1"/>
                            </a:cNvSpPr>
                          </a:nvSpPr>
                          <a:spPr bwMode="auto">
                            <a:xfrm>
                              <a:off x="3658" y="2958"/>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g</a:t>
                                </a:r>
                                <a:endParaRPr lang="en-US" sz="1200"/>
                              </a:p>
                            </a:txBody>
                            <a:useSpRect/>
                          </a:txSp>
                        </a:sp>
                        <a:sp>
                          <a:nvSpPr>
                            <a:cNvPr id="34862" name="Rectangle 173"/>
                            <a:cNvSpPr>
                              <a:spLocks noChangeArrowheads="1"/>
                            </a:cNvSpPr>
                          </a:nvSpPr>
                          <a:spPr bwMode="auto">
                            <a:xfrm>
                              <a:off x="3706" y="2958"/>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n</a:t>
                                </a:r>
                                <a:endParaRPr lang="en-US" sz="1200"/>
                              </a:p>
                            </a:txBody>
                            <a:useSpRect/>
                          </a:txSp>
                        </a:sp>
                        <a:sp>
                          <a:nvSpPr>
                            <a:cNvPr id="34863" name="Rectangle 174"/>
                            <a:cNvSpPr>
                              <a:spLocks noChangeArrowheads="1"/>
                            </a:cNvSpPr>
                          </a:nvSpPr>
                          <a:spPr bwMode="auto">
                            <a:xfrm>
                              <a:off x="4091" y="2958"/>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c</a:t>
                                </a:r>
                                <a:endParaRPr lang="en-US" sz="1200"/>
                              </a:p>
                            </a:txBody>
                            <a:useSpRect/>
                          </a:txSp>
                        </a:sp>
                        <a:sp>
                          <a:nvSpPr>
                            <a:cNvPr id="34864" name="Rectangle 175"/>
                            <a:cNvSpPr>
                              <a:spLocks noChangeArrowheads="1"/>
                            </a:cNvSpPr>
                          </a:nvSpPr>
                          <a:spPr bwMode="auto">
                            <a:xfrm>
                              <a:off x="4135" y="2958"/>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o</a:t>
                                </a:r>
                                <a:endParaRPr lang="en-US" sz="1200"/>
                              </a:p>
                            </a:txBody>
                            <a:useSpRect/>
                          </a:txSp>
                        </a:sp>
                        <a:sp>
                          <a:nvSpPr>
                            <a:cNvPr id="34865" name="Rectangle 176"/>
                            <a:cNvSpPr>
                              <a:spLocks noChangeArrowheads="1"/>
                            </a:cNvSpPr>
                          </a:nvSpPr>
                          <a:spPr bwMode="auto">
                            <a:xfrm>
                              <a:off x="4183" y="2958"/>
                              <a:ext cx="54"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d</a:t>
                                </a:r>
                                <a:endParaRPr lang="en-US" sz="1200"/>
                              </a:p>
                            </a:txBody>
                            <a:useSpRect/>
                          </a:txSp>
                        </a:sp>
                        <a:sp>
                          <a:nvSpPr>
                            <a:cNvPr id="34866" name="Rectangle 177"/>
                            <a:cNvSpPr>
                              <a:spLocks noChangeArrowheads="1"/>
                            </a:cNvSpPr>
                          </a:nvSpPr>
                          <a:spPr bwMode="auto">
                            <a:xfrm>
                              <a:off x="4231" y="2958"/>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867" name="Rectangle 178"/>
                            <a:cNvSpPr>
                              <a:spLocks noChangeArrowheads="1"/>
                            </a:cNvSpPr>
                          </a:nvSpPr>
                          <a:spPr bwMode="auto">
                            <a:xfrm>
                              <a:off x="4681" y="2958"/>
                              <a:ext cx="2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t</a:t>
                                </a:r>
                                <a:endParaRPr lang="en-US" sz="1200"/>
                              </a:p>
                            </a:txBody>
                            <a:useSpRect/>
                          </a:txSp>
                        </a:sp>
                        <a:sp>
                          <a:nvSpPr>
                            <a:cNvPr id="34868" name="Rectangle 179"/>
                            <a:cNvSpPr>
                              <a:spLocks noChangeArrowheads="1"/>
                            </a:cNvSpPr>
                          </a:nvSpPr>
                          <a:spPr bwMode="auto">
                            <a:xfrm>
                              <a:off x="4708" y="2958"/>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e</a:t>
                                </a:r>
                                <a:endParaRPr lang="en-US" sz="1200"/>
                              </a:p>
                            </a:txBody>
                            <a:useSpRect/>
                          </a:txSp>
                        </a:sp>
                        <a:sp>
                          <a:nvSpPr>
                            <a:cNvPr id="34869" name="Rectangle 180"/>
                            <a:cNvSpPr>
                              <a:spLocks noChangeArrowheads="1"/>
                            </a:cNvSpPr>
                          </a:nvSpPr>
                          <a:spPr bwMode="auto">
                            <a:xfrm>
                              <a:off x="4752" y="2958"/>
                              <a:ext cx="4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s</a:t>
                                </a:r>
                                <a:endParaRPr lang="en-US" sz="1200"/>
                              </a:p>
                            </a:txBody>
                            <a:useSpRect/>
                          </a:txSp>
                        </a:sp>
                        <a:sp>
                          <a:nvSpPr>
                            <a:cNvPr id="34870" name="Rectangle 181"/>
                            <a:cNvSpPr>
                              <a:spLocks noChangeArrowheads="1"/>
                            </a:cNvSpPr>
                          </a:nvSpPr>
                          <a:spPr bwMode="auto">
                            <a:xfrm>
                              <a:off x="4797" y="2958"/>
                              <a:ext cx="29" cy="106"/>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sz="1100" b="1">
                                    <a:solidFill>
                                      <a:srgbClr val="000000"/>
                                    </a:solidFill>
                                    <a:latin typeface="Helvetica" charset="0"/>
                                  </a:rPr>
                                  <a:t>t</a:t>
                                </a:r>
                                <a:endParaRPr lang="en-US" sz="1200"/>
                              </a:p>
                            </a:txBody>
                            <a:useSpRect/>
                          </a:txSp>
                        </a:sp>
                        <a:sp>
                          <a:nvSpPr>
                            <a:cNvPr id="34871" name="Freeform 182"/>
                            <a:cNvSpPr>
                              <a:spLocks/>
                            </a:cNvSpPr>
                          </a:nvSpPr>
                          <a:spPr bwMode="auto">
                            <a:xfrm>
                              <a:off x="3844" y="2860"/>
                              <a:ext cx="133" cy="331"/>
                            </a:xfrm>
                            <a:custGeom>
                              <a:avLst/>
                              <a:gdLst>
                                <a:gd name="T0" fmla="*/ 66 w 133"/>
                                <a:gd name="T1" fmla="*/ 0 h 331"/>
                                <a:gd name="T2" fmla="*/ 66 w 133"/>
                                <a:gd name="T3" fmla="*/ 40 h 331"/>
                                <a:gd name="T4" fmla="*/ 66 w 133"/>
                                <a:gd name="T5" fmla="*/ 80 h 331"/>
                                <a:gd name="T6" fmla="*/ 34 w 133"/>
                                <a:gd name="T7" fmla="*/ 80 h 331"/>
                                <a:gd name="T8" fmla="*/ 0 w 133"/>
                                <a:gd name="T9" fmla="*/ 80 h 331"/>
                                <a:gd name="T10" fmla="*/ 0 w 133"/>
                                <a:gd name="T11" fmla="*/ 165 h 331"/>
                                <a:gd name="T12" fmla="*/ 0 w 133"/>
                                <a:gd name="T13" fmla="*/ 251 h 331"/>
                                <a:gd name="T14" fmla="*/ 34 w 133"/>
                                <a:gd name="T15" fmla="*/ 251 h 331"/>
                                <a:gd name="T16" fmla="*/ 66 w 133"/>
                                <a:gd name="T17" fmla="*/ 251 h 331"/>
                                <a:gd name="T18" fmla="*/ 66 w 133"/>
                                <a:gd name="T19" fmla="*/ 291 h 331"/>
                                <a:gd name="T20" fmla="*/ 66 w 133"/>
                                <a:gd name="T21" fmla="*/ 331 h 331"/>
                                <a:gd name="T22" fmla="*/ 100 w 133"/>
                                <a:gd name="T23" fmla="*/ 251 h 331"/>
                                <a:gd name="T24" fmla="*/ 133 w 133"/>
                                <a:gd name="T25" fmla="*/ 170 h 331"/>
                                <a:gd name="T26" fmla="*/ 100 w 133"/>
                                <a:gd name="T27" fmla="*/ 85 h 331"/>
                                <a:gd name="T28" fmla="*/ 66 w 133"/>
                                <a:gd name="T29" fmla="*/ 0 h 331"/>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3"/>
                                <a:gd name="T46" fmla="*/ 0 h 331"/>
                                <a:gd name="T47" fmla="*/ 133 w 133"/>
                                <a:gd name="T48" fmla="*/ 331 h 331"/>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3" h="331">
                                  <a:moveTo>
                                    <a:pt x="66" y="0"/>
                                  </a:moveTo>
                                  <a:lnTo>
                                    <a:pt x="66" y="40"/>
                                  </a:lnTo>
                                  <a:lnTo>
                                    <a:pt x="66" y="80"/>
                                  </a:lnTo>
                                  <a:lnTo>
                                    <a:pt x="34" y="80"/>
                                  </a:lnTo>
                                  <a:lnTo>
                                    <a:pt x="0" y="80"/>
                                  </a:lnTo>
                                  <a:lnTo>
                                    <a:pt x="0" y="165"/>
                                  </a:lnTo>
                                  <a:lnTo>
                                    <a:pt x="0" y="251"/>
                                  </a:lnTo>
                                  <a:lnTo>
                                    <a:pt x="34" y="251"/>
                                  </a:lnTo>
                                  <a:lnTo>
                                    <a:pt x="66" y="251"/>
                                  </a:lnTo>
                                  <a:lnTo>
                                    <a:pt x="66" y="291"/>
                                  </a:lnTo>
                                  <a:lnTo>
                                    <a:pt x="66" y="331"/>
                                  </a:lnTo>
                                  <a:lnTo>
                                    <a:pt x="100" y="251"/>
                                  </a:lnTo>
                                  <a:lnTo>
                                    <a:pt x="133" y="170"/>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72" name="Freeform 183"/>
                            <a:cNvSpPr>
                              <a:spLocks/>
                            </a:cNvSpPr>
                          </a:nvSpPr>
                          <a:spPr bwMode="auto">
                            <a:xfrm>
                              <a:off x="3846" y="2862"/>
                              <a:ext cx="133" cy="331"/>
                            </a:xfrm>
                            <a:custGeom>
                              <a:avLst/>
                              <a:gdLst>
                                <a:gd name="T0" fmla="*/ 66 w 133"/>
                                <a:gd name="T1" fmla="*/ 0 h 331"/>
                                <a:gd name="T2" fmla="*/ 66 w 133"/>
                                <a:gd name="T3" fmla="*/ 81 h 331"/>
                                <a:gd name="T4" fmla="*/ 0 w 133"/>
                                <a:gd name="T5" fmla="*/ 81 h 331"/>
                                <a:gd name="T6" fmla="*/ 0 w 133"/>
                                <a:gd name="T7" fmla="*/ 251 h 331"/>
                                <a:gd name="T8" fmla="*/ 66 w 133"/>
                                <a:gd name="T9" fmla="*/ 251 h 331"/>
                                <a:gd name="T10" fmla="*/ 66 w 133"/>
                                <a:gd name="T11" fmla="*/ 331 h 331"/>
                                <a:gd name="T12" fmla="*/ 133 w 133"/>
                                <a:gd name="T13" fmla="*/ 170 h 331"/>
                                <a:gd name="T14" fmla="*/ 66 w 133"/>
                                <a:gd name="T15" fmla="*/ 0 h 331"/>
                                <a:gd name="T16" fmla="*/ 0 60000 65536"/>
                                <a:gd name="T17" fmla="*/ 0 60000 65536"/>
                                <a:gd name="T18" fmla="*/ 0 60000 65536"/>
                                <a:gd name="T19" fmla="*/ 0 60000 65536"/>
                                <a:gd name="T20" fmla="*/ 0 60000 65536"/>
                                <a:gd name="T21" fmla="*/ 0 60000 65536"/>
                                <a:gd name="T22" fmla="*/ 0 60000 65536"/>
                                <a:gd name="T23" fmla="*/ 0 60000 65536"/>
                                <a:gd name="T24" fmla="*/ 0 w 133"/>
                                <a:gd name="T25" fmla="*/ 0 h 331"/>
                                <a:gd name="T26" fmla="*/ 133 w 133"/>
                                <a:gd name="T27" fmla="*/ 331 h 331"/>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3" h="331">
                                  <a:moveTo>
                                    <a:pt x="66" y="0"/>
                                  </a:moveTo>
                                  <a:lnTo>
                                    <a:pt x="66" y="81"/>
                                  </a:lnTo>
                                  <a:lnTo>
                                    <a:pt x="0" y="81"/>
                                  </a:lnTo>
                                  <a:lnTo>
                                    <a:pt x="0" y="251"/>
                                  </a:lnTo>
                                  <a:lnTo>
                                    <a:pt x="66" y="251"/>
                                  </a:lnTo>
                                  <a:lnTo>
                                    <a:pt x="66" y="331"/>
                                  </a:lnTo>
                                  <a:lnTo>
                                    <a:pt x="133" y="170"/>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73" name="Freeform 184"/>
                            <a:cNvSpPr>
                              <a:spLocks/>
                            </a:cNvSpPr>
                          </a:nvSpPr>
                          <a:spPr bwMode="auto">
                            <a:xfrm>
                              <a:off x="4408" y="2860"/>
                              <a:ext cx="134" cy="331"/>
                            </a:xfrm>
                            <a:custGeom>
                              <a:avLst/>
                              <a:gdLst>
                                <a:gd name="T0" fmla="*/ 66 w 134"/>
                                <a:gd name="T1" fmla="*/ 0 h 331"/>
                                <a:gd name="T2" fmla="*/ 66 w 134"/>
                                <a:gd name="T3" fmla="*/ 40 h 331"/>
                                <a:gd name="T4" fmla="*/ 66 w 134"/>
                                <a:gd name="T5" fmla="*/ 80 h 331"/>
                                <a:gd name="T6" fmla="*/ 32 w 134"/>
                                <a:gd name="T7" fmla="*/ 80 h 331"/>
                                <a:gd name="T8" fmla="*/ 0 w 134"/>
                                <a:gd name="T9" fmla="*/ 80 h 331"/>
                                <a:gd name="T10" fmla="*/ 0 w 134"/>
                                <a:gd name="T11" fmla="*/ 165 h 331"/>
                                <a:gd name="T12" fmla="*/ 0 w 134"/>
                                <a:gd name="T13" fmla="*/ 251 h 331"/>
                                <a:gd name="T14" fmla="*/ 32 w 134"/>
                                <a:gd name="T15" fmla="*/ 251 h 331"/>
                                <a:gd name="T16" fmla="*/ 66 w 134"/>
                                <a:gd name="T17" fmla="*/ 251 h 331"/>
                                <a:gd name="T18" fmla="*/ 66 w 134"/>
                                <a:gd name="T19" fmla="*/ 291 h 331"/>
                                <a:gd name="T20" fmla="*/ 66 w 134"/>
                                <a:gd name="T21" fmla="*/ 331 h 331"/>
                                <a:gd name="T22" fmla="*/ 100 w 134"/>
                                <a:gd name="T23" fmla="*/ 251 h 331"/>
                                <a:gd name="T24" fmla="*/ 134 w 134"/>
                                <a:gd name="T25" fmla="*/ 170 h 331"/>
                                <a:gd name="T26" fmla="*/ 100 w 134"/>
                                <a:gd name="T27" fmla="*/ 85 h 331"/>
                                <a:gd name="T28" fmla="*/ 66 w 134"/>
                                <a:gd name="T29" fmla="*/ 0 h 331"/>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34"/>
                                <a:gd name="T46" fmla="*/ 0 h 331"/>
                                <a:gd name="T47" fmla="*/ 134 w 134"/>
                                <a:gd name="T48" fmla="*/ 331 h 331"/>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34" h="331">
                                  <a:moveTo>
                                    <a:pt x="66" y="0"/>
                                  </a:moveTo>
                                  <a:lnTo>
                                    <a:pt x="66" y="40"/>
                                  </a:lnTo>
                                  <a:lnTo>
                                    <a:pt x="66" y="80"/>
                                  </a:lnTo>
                                  <a:lnTo>
                                    <a:pt x="32" y="80"/>
                                  </a:lnTo>
                                  <a:lnTo>
                                    <a:pt x="0" y="80"/>
                                  </a:lnTo>
                                  <a:lnTo>
                                    <a:pt x="0" y="165"/>
                                  </a:lnTo>
                                  <a:lnTo>
                                    <a:pt x="0" y="251"/>
                                  </a:lnTo>
                                  <a:lnTo>
                                    <a:pt x="32" y="251"/>
                                  </a:lnTo>
                                  <a:lnTo>
                                    <a:pt x="66" y="251"/>
                                  </a:lnTo>
                                  <a:lnTo>
                                    <a:pt x="66" y="291"/>
                                  </a:lnTo>
                                  <a:lnTo>
                                    <a:pt x="66" y="331"/>
                                  </a:lnTo>
                                  <a:lnTo>
                                    <a:pt x="100" y="251"/>
                                  </a:lnTo>
                                  <a:lnTo>
                                    <a:pt x="134" y="170"/>
                                  </a:lnTo>
                                  <a:lnTo>
                                    <a:pt x="100" y="85"/>
                                  </a:lnTo>
                                  <a:lnTo>
                                    <a:pt x="66" y="0"/>
                                  </a:lnTo>
                                  <a:close/>
                                </a:path>
                              </a:pathLst>
                            </a:custGeom>
                            <a:solidFill>
                              <a:srgbClr val="000000"/>
                            </a:solidFill>
                            <a:ln w="9525">
                              <a:no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74" name="Freeform 185"/>
                            <a:cNvSpPr>
                              <a:spLocks/>
                            </a:cNvSpPr>
                          </a:nvSpPr>
                          <a:spPr bwMode="auto">
                            <a:xfrm>
                              <a:off x="4410" y="2862"/>
                              <a:ext cx="134" cy="331"/>
                            </a:xfrm>
                            <a:custGeom>
                              <a:avLst/>
                              <a:gdLst>
                                <a:gd name="T0" fmla="*/ 66 w 134"/>
                                <a:gd name="T1" fmla="*/ 0 h 331"/>
                                <a:gd name="T2" fmla="*/ 66 w 134"/>
                                <a:gd name="T3" fmla="*/ 81 h 331"/>
                                <a:gd name="T4" fmla="*/ 0 w 134"/>
                                <a:gd name="T5" fmla="*/ 81 h 331"/>
                                <a:gd name="T6" fmla="*/ 0 w 134"/>
                                <a:gd name="T7" fmla="*/ 251 h 331"/>
                                <a:gd name="T8" fmla="*/ 66 w 134"/>
                                <a:gd name="T9" fmla="*/ 251 h 331"/>
                                <a:gd name="T10" fmla="*/ 66 w 134"/>
                                <a:gd name="T11" fmla="*/ 331 h 331"/>
                                <a:gd name="T12" fmla="*/ 134 w 134"/>
                                <a:gd name="T13" fmla="*/ 170 h 331"/>
                                <a:gd name="T14" fmla="*/ 66 w 134"/>
                                <a:gd name="T15" fmla="*/ 0 h 331"/>
                                <a:gd name="T16" fmla="*/ 0 60000 65536"/>
                                <a:gd name="T17" fmla="*/ 0 60000 65536"/>
                                <a:gd name="T18" fmla="*/ 0 60000 65536"/>
                                <a:gd name="T19" fmla="*/ 0 60000 65536"/>
                                <a:gd name="T20" fmla="*/ 0 60000 65536"/>
                                <a:gd name="T21" fmla="*/ 0 60000 65536"/>
                                <a:gd name="T22" fmla="*/ 0 60000 65536"/>
                                <a:gd name="T23" fmla="*/ 0 60000 65536"/>
                                <a:gd name="T24" fmla="*/ 0 w 134"/>
                                <a:gd name="T25" fmla="*/ 0 h 331"/>
                                <a:gd name="T26" fmla="*/ 134 w 134"/>
                                <a:gd name="T27" fmla="*/ 331 h 331"/>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134" h="331">
                                  <a:moveTo>
                                    <a:pt x="66" y="0"/>
                                  </a:moveTo>
                                  <a:lnTo>
                                    <a:pt x="66" y="81"/>
                                  </a:lnTo>
                                  <a:lnTo>
                                    <a:pt x="0" y="81"/>
                                  </a:lnTo>
                                  <a:lnTo>
                                    <a:pt x="0" y="251"/>
                                  </a:lnTo>
                                  <a:lnTo>
                                    <a:pt x="66" y="251"/>
                                  </a:lnTo>
                                  <a:lnTo>
                                    <a:pt x="66" y="331"/>
                                  </a:lnTo>
                                  <a:lnTo>
                                    <a:pt x="134" y="170"/>
                                  </a:lnTo>
                                  <a:lnTo>
                                    <a:pt x="66" y="0"/>
                                  </a:lnTo>
                                  <a:close/>
                                </a:path>
                              </a:pathLst>
                            </a:custGeom>
                            <a:solidFill>
                              <a:srgbClr val="000000"/>
                            </a:solidFill>
                            <a:ln w="6350">
                              <a:solidFill>
                                <a:srgbClr val="000000"/>
                              </a:solidFill>
                              <a:round/>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grpSp>
                      <a:sp>
                        <a:nvSpPr>
                          <a:cNvPr id="34831" name="Rectangle 192"/>
                          <a:cNvSpPr>
                            <a:spLocks noChangeArrowheads="1"/>
                          </a:cNvSpPr>
                        </a:nvSpPr>
                        <a:spPr bwMode="auto">
                          <a:xfrm>
                            <a:off x="2064" y="3222"/>
                            <a:ext cx="816"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0000FF"/>
                                  </a:solidFill>
                                  <a:latin typeface="Helvetica" charset="0"/>
                                </a:rPr>
                                <a:t>increment n</a:t>
                              </a:r>
                              <a:endParaRPr lang="en-US" b="1">
                                <a:solidFill>
                                  <a:srgbClr val="0000FF"/>
                                </a:solidFill>
                              </a:endParaRPr>
                            </a:p>
                          </a:txBody>
                          <a:useSpRect/>
                        </a:txSp>
                      </a:sp>
                      <a:sp>
                        <a:nvSpPr>
                          <a:cNvPr id="34832" name="Rectangle 201"/>
                          <a:cNvSpPr>
                            <a:spLocks noChangeArrowheads="1"/>
                          </a:cNvSpPr>
                        </a:nvSpPr>
                        <a:spPr bwMode="auto">
                          <a:xfrm>
                            <a:off x="4644" y="3667"/>
                            <a:ext cx="952" cy="173"/>
                          </a:xfrm>
                          <a:prstGeom prst="rect">
                            <a:avLst/>
                          </a:prstGeom>
                          <a:noFill/>
                          <a:ln w="9525">
                            <a:noFill/>
                            <a:miter lim="800000"/>
                            <a:headEnd/>
                            <a:tailEnd/>
                          </a:ln>
                        </a:spPr>
                        <a:txSp>
                          <a:txBody>
                            <a:bodyPr wrap="none" lIns="0" tIns="0" rIns="0" bIns="0">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r>
                                <a:rPr lang="en-US" b="1">
                                  <a:solidFill>
                                    <a:srgbClr val="0000FF"/>
                                  </a:solidFill>
                                  <a:latin typeface="Helvetica" charset="0"/>
                                </a:rPr>
                                <a:t>nth increment</a:t>
                              </a:r>
                              <a:endParaRPr lang="en-US" b="1">
                                <a:solidFill>
                                  <a:srgbClr val="0000FF"/>
                                </a:solidFill>
                              </a:endParaRPr>
                            </a:p>
                          </a:txBody>
                          <a:useSpRect/>
                        </a:txSp>
                      </a:sp>
                      <a:grpSp>
                        <a:nvGrpSpPr>
                          <a:cNvPr id="126" name="Group 215"/>
                          <a:cNvGrpSpPr>
                            <a:grpSpLocks/>
                          </a:cNvGrpSpPr>
                        </a:nvGrpSpPr>
                        <a:grpSpPr bwMode="auto">
                          <a:xfrm>
                            <a:off x="2798" y="3344"/>
                            <a:ext cx="1568" cy="528"/>
                            <a:chOff x="432" y="816"/>
                            <a:chExt cx="3216" cy="528"/>
                          </a:xfrm>
                        </a:grpSpPr>
                        <a:sp>
                          <a:nvSpPr>
                            <a:cNvPr id="34834" name="Line 216"/>
                            <a:cNvSpPr>
                              <a:spLocks noChangeShapeType="1"/>
                            </a:cNvSpPr>
                          </a:nvSpPr>
                          <a:spPr bwMode="auto">
                            <a:xfrm>
                              <a:off x="3408" y="816"/>
                              <a:ext cx="240" cy="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35" name="Line 217"/>
                            <a:cNvSpPr>
                              <a:spLocks noChangeShapeType="1"/>
                            </a:cNvSpPr>
                          </a:nvSpPr>
                          <a:spPr bwMode="auto">
                            <a:xfrm>
                              <a:off x="3648" y="816"/>
                              <a:ext cx="0" cy="288"/>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36" name="Line 218"/>
                            <a:cNvSpPr>
                              <a:spLocks noChangeShapeType="1"/>
                            </a:cNvSpPr>
                          </a:nvSpPr>
                          <a:spPr bwMode="auto">
                            <a:xfrm flipH="1">
                              <a:off x="432" y="1104"/>
                              <a:ext cx="3216" cy="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37" name="Line 219"/>
                            <a:cNvSpPr>
                              <a:spLocks noChangeShapeType="1"/>
                            </a:cNvSpPr>
                          </a:nvSpPr>
                          <a:spPr bwMode="auto">
                            <a:xfrm>
                              <a:off x="432" y="1104"/>
                              <a:ext cx="0" cy="240"/>
                            </a:xfrm>
                            <a:prstGeom prst="line">
                              <a:avLst/>
                            </a:prstGeom>
                            <a:noFill/>
                            <a:ln w="38100">
                              <a:solidFill>
                                <a:srgbClr val="FF0000"/>
                              </a:solidFill>
                              <a:round/>
                              <a:headEnd/>
                              <a:tailEn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sp>
                          <a:nvSpPr>
                            <a:cNvPr id="34838" name="Line 220"/>
                            <a:cNvSpPr>
                              <a:spLocks noChangeShapeType="1"/>
                            </a:cNvSpPr>
                          </a:nvSpPr>
                          <a:spPr bwMode="auto">
                            <a:xfrm>
                              <a:off x="432" y="1344"/>
                              <a:ext cx="192" cy="0"/>
                            </a:xfrm>
                            <a:prstGeom prst="line">
                              <a:avLst/>
                            </a:prstGeom>
                            <a:noFill/>
                            <a:ln w="38100">
                              <a:solidFill>
                                <a:srgbClr val="FF0000"/>
                              </a:solidFill>
                              <a:round/>
                              <a:headEnd/>
                              <a:tailEnd type="triangle" w="med" len="med"/>
                            </a:ln>
                          </a:spPr>
                          <a:txSp>
                            <a:txBody>
                              <a:bodyPr wrap="none" anchor="ct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grpSp>
                    </a:grpSp>
                    <a:sp>
                      <a:nvSpPr>
                        <a:cNvPr id="34828" name="Line 237"/>
                        <a:cNvSpPr>
                          <a:spLocks noChangeShapeType="1"/>
                        </a:cNvSpPr>
                      </a:nvSpPr>
                      <a:spPr bwMode="auto">
                        <a:xfrm>
                          <a:off x="2208" y="2832"/>
                          <a:ext cx="2064" cy="0"/>
                        </a:xfrm>
                        <a:prstGeom prst="line">
                          <a:avLst/>
                        </a:prstGeom>
                        <a:noFill/>
                        <a:ln w="31750">
                          <a:solidFill>
                            <a:schemeClr val="tx1"/>
                          </a:solidFill>
                          <a:prstDash val="dash"/>
                          <a:round/>
                          <a:headEnd/>
                          <a:tailEnd/>
                        </a:ln>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Arial" pitchFamily="34" charset="0"/>
                                <a:ea typeface="+mn-ea"/>
                                <a:cs typeface="+mn-cs"/>
                              </a:defRPr>
                            </a:lvl1pPr>
                            <a:lvl2pPr marL="457200" algn="l" rtl="0" eaLnBrk="0" fontAlgn="base" hangingPunct="0">
                              <a:spcBef>
                                <a:spcPct val="0"/>
                              </a:spcBef>
                              <a:spcAft>
                                <a:spcPct val="0"/>
                              </a:spcAft>
                              <a:defRPr kern="1200">
                                <a:solidFill>
                                  <a:schemeClr val="tx1"/>
                                </a:solidFill>
                                <a:latin typeface="Arial" pitchFamily="34" charset="0"/>
                                <a:ea typeface="+mn-ea"/>
                                <a:cs typeface="+mn-cs"/>
                              </a:defRPr>
                            </a:lvl2pPr>
                            <a:lvl3pPr marL="914400" algn="l" rtl="0" eaLnBrk="0" fontAlgn="base" hangingPunct="0">
                              <a:spcBef>
                                <a:spcPct val="0"/>
                              </a:spcBef>
                              <a:spcAft>
                                <a:spcPct val="0"/>
                              </a:spcAft>
                              <a:defRPr kern="1200">
                                <a:solidFill>
                                  <a:schemeClr val="tx1"/>
                                </a:solidFill>
                                <a:latin typeface="Arial" pitchFamily="34" charset="0"/>
                                <a:ea typeface="+mn-ea"/>
                                <a:cs typeface="+mn-cs"/>
                              </a:defRPr>
                            </a:lvl3pPr>
                            <a:lvl4pPr marL="1371600" algn="l" rtl="0" eaLnBrk="0" fontAlgn="base" hangingPunct="0">
                              <a:spcBef>
                                <a:spcPct val="0"/>
                              </a:spcBef>
                              <a:spcAft>
                                <a:spcPct val="0"/>
                              </a:spcAft>
                              <a:defRPr kern="1200">
                                <a:solidFill>
                                  <a:schemeClr val="tx1"/>
                                </a:solidFill>
                                <a:latin typeface="Arial" pitchFamily="34" charset="0"/>
                                <a:ea typeface="+mn-ea"/>
                                <a:cs typeface="+mn-cs"/>
                              </a:defRPr>
                            </a:lvl4pPr>
                            <a:lvl5pPr marL="1828800" algn="l" rtl="0" eaLnBrk="0" fontAlgn="base" hangingPunct="0">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endParaRPr lang="en-US"/>
                          </a:p>
                        </a:txBody>
                        <a:useSpRect/>
                      </a:txSp>
                    </a:sp>
                  </a:grpSp>
                </lc:lockedCanvas>
              </a:graphicData>
            </a:graphic>
          </wp:inline>
        </w:drawing>
      </w:r>
    </w:p>
    <w:p w:rsidR="009C1652" w:rsidRDefault="009C1652" w:rsidP="009C1652">
      <w:pPr>
        <w:tabs>
          <w:tab w:val="num" w:pos="720"/>
          <w:tab w:val="num" w:pos="1440"/>
        </w:tabs>
        <w:spacing w:line="360" w:lineRule="auto"/>
        <w:jc w:val="center"/>
        <w:rPr>
          <w:rFonts w:ascii="Times New Roman" w:hAnsi="Times New Roman" w:cs="Times New Roman"/>
          <w:b/>
          <w:sz w:val="24"/>
          <w:szCs w:val="24"/>
        </w:rPr>
      </w:pPr>
      <w:r w:rsidRPr="00120DCC">
        <w:rPr>
          <w:rFonts w:ascii="Times New Roman" w:hAnsi="Times New Roman" w:cs="Times New Roman"/>
          <w:b/>
          <w:sz w:val="24"/>
          <w:szCs w:val="24"/>
        </w:rPr>
        <w:t>The Incremental Model</w:t>
      </w:r>
    </w:p>
    <w:p w:rsidR="009C1652" w:rsidRDefault="009C1652" w:rsidP="009C1652">
      <w:pPr>
        <w:shd w:val="clear" w:color="auto" w:fill="FFFFFF"/>
        <w:spacing w:after="0" w:line="360" w:lineRule="auto"/>
        <w:jc w:val="both"/>
        <w:rPr>
          <w:rFonts w:ascii="Times New Roman" w:eastAsia="Times New Roman" w:hAnsi="Times New Roman" w:cs="Times New Roman"/>
          <w:b/>
          <w:sz w:val="24"/>
          <w:szCs w:val="24"/>
        </w:rPr>
      </w:pPr>
      <w:r w:rsidRPr="00BD7738">
        <w:rPr>
          <w:rFonts w:ascii="Times New Roman" w:eastAsia="Times New Roman" w:hAnsi="Times New Roman" w:cs="Times New Roman"/>
          <w:b/>
          <w:sz w:val="24"/>
          <w:szCs w:val="24"/>
        </w:rPr>
        <w:t>Advantages of Incremental model:</w:t>
      </w:r>
    </w:p>
    <w:p w:rsidR="009C1652" w:rsidRPr="00BD7738"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t>Generates working software quickly and early during the software life cycle.</w:t>
      </w:r>
    </w:p>
    <w:p w:rsidR="009C1652" w:rsidRPr="00BD7738"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t>More flexible – less costly to change scope and requirements.</w:t>
      </w:r>
    </w:p>
    <w:p w:rsidR="009C1652" w:rsidRPr="00BD7738"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t>Easier to test and debug during a smaller iteration.</w:t>
      </w:r>
    </w:p>
    <w:p w:rsidR="009C1652" w:rsidRPr="00BD7738"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t>Customer can respond to each built.</w:t>
      </w:r>
    </w:p>
    <w:p w:rsidR="009C1652" w:rsidRPr="00BD7738"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t>Lowers initial delivery cost.</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t>Easier to manage risk because risky pieces are identified and handled during it’d iteration.</w:t>
      </w:r>
    </w:p>
    <w:p w:rsidR="009C1652" w:rsidRDefault="009C1652" w:rsidP="009C1652">
      <w:pPr>
        <w:shd w:val="clear" w:color="auto" w:fill="FFFFFF"/>
        <w:spacing w:after="0" w:line="360" w:lineRule="auto"/>
        <w:jc w:val="both"/>
        <w:rPr>
          <w:rFonts w:ascii="Times New Roman" w:eastAsia="Times New Roman" w:hAnsi="Times New Roman" w:cs="Times New Roman"/>
          <w:b/>
          <w:bCs/>
          <w:sz w:val="24"/>
          <w:szCs w:val="24"/>
        </w:rPr>
      </w:pPr>
      <w:r w:rsidRPr="00BD7738">
        <w:rPr>
          <w:rFonts w:ascii="Times New Roman" w:eastAsia="Times New Roman" w:hAnsi="Times New Roman" w:cs="Times New Roman"/>
          <w:b/>
          <w:bCs/>
          <w:sz w:val="24"/>
          <w:szCs w:val="24"/>
        </w:rPr>
        <w:t>Disadvantages of Incremental model:</w:t>
      </w:r>
    </w:p>
    <w:p w:rsidR="009C1652" w:rsidRPr="00BD7738"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t>Needs good planning and design.</w:t>
      </w:r>
    </w:p>
    <w:p w:rsidR="009C1652" w:rsidRPr="00BD7738"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lastRenderedPageBreak/>
        <w:t>Needs a clear and complete definition of the whole system before it can be broken down and built incrementally.</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BD7738">
        <w:rPr>
          <w:rFonts w:ascii="Times New Roman" w:eastAsia="Times New Roman" w:hAnsi="Times New Roman" w:cs="Times New Roman"/>
          <w:color w:val="111111"/>
          <w:sz w:val="24"/>
          <w:szCs w:val="24"/>
        </w:rPr>
        <w:t>Total cost is higher than </w:t>
      </w:r>
      <w:hyperlink r:id="rId57" w:tooltip="What is Waterfall model- advantages, disadvantages and when to use it?" w:history="1">
        <w:r w:rsidRPr="00BD7738">
          <w:rPr>
            <w:rFonts w:ascii="Times New Roman" w:eastAsia="Times New Roman" w:hAnsi="Times New Roman" w:cs="Times New Roman"/>
            <w:color w:val="111111"/>
            <w:sz w:val="24"/>
            <w:szCs w:val="24"/>
          </w:rPr>
          <w:t>waterfall</w:t>
        </w:r>
      </w:hyperlink>
      <w:r w:rsidRPr="00BD7738">
        <w:rPr>
          <w:rFonts w:ascii="Times New Roman" w:eastAsia="Times New Roman" w:hAnsi="Times New Roman" w:cs="Times New Roman"/>
          <w:color w:val="111111"/>
          <w:sz w:val="24"/>
          <w:szCs w:val="24"/>
        </w:rPr>
        <w:t>.</w:t>
      </w:r>
    </w:p>
    <w:p w:rsidR="009C1652" w:rsidRDefault="009C1652" w:rsidP="009C1652">
      <w:pPr>
        <w:shd w:val="clear" w:color="auto" w:fill="FFFFFF"/>
        <w:spacing w:after="0" w:line="360" w:lineRule="auto"/>
        <w:jc w:val="both"/>
        <w:rPr>
          <w:rFonts w:ascii="Times New Roman" w:eastAsia="Times New Roman" w:hAnsi="Times New Roman" w:cs="Times New Roman"/>
          <w:b/>
          <w:sz w:val="24"/>
          <w:szCs w:val="24"/>
        </w:rPr>
      </w:pPr>
      <w:r w:rsidRPr="00BD7738">
        <w:rPr>
          <w:rFonts w:ascii="Times New Roman" w:eastAsia="Times New Roman" w:hAnsi="Times New Roman" w:cs="Times New Roman"/>
          <w:b/>
          <w:sz w:val="24"/>
          <w:szCs w:val="24"/>
        </w:rPr>
        <w:t>When to use the Incremental model:</w:t>
      </w:r>
    </w:p>
    <w:p w:rsidR="009C1652" w:rsidRPr="002450A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2450AE">
        <w:rPr>
          <w:rFonts w:ascii="Times New Roman" w:eastAsia="Times New Roman" w:hAnsi="Times New Roman" w:cs="Times New Roman"/>
          <w:color w:val="111111"/>
          <w:sz w:val="24"/>
          <w:szCs w:val="24"/>
        </w:rPr>
        <w:t>Requirements of the complete system are clearly defined and understood.</w:t>
      </w:r>
    </w:p>
    <w:p w:rsidR="009C1652" w:rsidRPr="002450A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2450AE">
        <w:rPr>
          <w:rFonts w:ascii="Times New Roman" w:eastAsia="Times New Roman" w:hAnsi="Times New Roman" w:cs="Times New Roman"/>
          <w:color w:val="111111"/>
          <w:sz w:val="24"/>
          <w:szCs w:val="24"/>
        </w:rPr>
        <w:t>Major requirements must be defined; however, some details can evolve with time.</w:t>
      </w:r>
    </w:p>
    <w:p w:rsidR="009C1652" w:rsidRPr="002450A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2450AE">
        <w:rPr>
          <w:rFonts w:ascii="Times New Roman" w:eastAsia="Times New Roman" w:hAnsi="Times New Roman" w:cs="Times New Roman"/>
          <w:color w:val="111111"/>
          <w:sz w:val="24"/>
          <w:szCs w:val="24"/>
        </w:rPr>
        <w:t>There is a need to get a product to the market early.</w:t>
      </w:r>
    </w:p>
    <w:p w:rsidR="009C1652" w:rsidRPr="002450A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2450AE">
        <w:rPr>
          <w:rFonts w:ascii="Times New Roman" w:eastAsia="Times New Roman" w:hAnsi="Times New Roman" w:cs="Times New Roman"/>
          <w:color w:val="111111"/>
          <w:sz w:val="24"/>
          <w:szCs w:val="24"/>
        </w:rPr>
        <w:t>A new technology is being used</w:t>
      </w:r>
    </w:p>
    <w:p w:rsidR="009C1652" w:rsidRPr="002450A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2450AE">
        <w:rPr>
          <w:rFonts w:ascii="Times New Roman" w:eastAsia="Times New Roman" w:hAnsi="Times New Roman" w:cs="Times New Roman"/>
          <w:color w:val="111111"/>
          <w:sz w:val="24"/>
          <w:szCs w:val="24"/>
        </w:rPr>
        <w:t>Resources with needed skill set are not available</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2450AE">
        <w:rPr>
          <w:rFonts w:ascii="Times New Roman" w:eastAsia="Times New Roman" w:hAnsi="Times New Roman" w:cs="Times New Roman"/>
          <w:color w:val="111111"/>
          <w:sz w:val="24"/>
          <w:szCs w:val="24"/>
        </w:rPr>
        <w:t>There are some high risk features and goals.</w:t>
      </w:r>
    </w:p>
    <w:p w:rsidR="009C1652" w:rsidRPr="00CA452D" w:rsidRDefault="009C1652" w:rsidP="00A20277">
      <w:pPr>
        <w:pStyle w:val="ListParagraph"/>
        <w:numPr>
          <w:ilvl w:val="0"/>
          <w:numId w:val="358"/>
        </w:numPr>
        <w:spacing w:before="240" w:line="240" w:lineRule="auto"/>
        <w:jc w:val="both"/>
        <w:rPr>
          <w:rFonts w:ascii="Times New Roman" w:hAnsi="Times New Roman" w:cs="Times New Roman"/>
          <w:b/>
          <w:sz w:val="28"/>
          <w:szCs w:val="28"/>
        </w:rPr>
      </w:pPr>
      <w:r w:rsidRPr="00CA452D">
        <w:rPr>
          <w:rFonts w:ascii="Times New Roman" w:hAnsi="Times New Roman" w:cs="Times New Roman"/>
          <w:b/>
          <w:sz w:val="28"/>
          <w:szCs w:val="28"/>
        </w:rPr>
        <w:t>Spiral Model</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F57CE0">
        <w:rPr>
          <w:rFonts w:ascii="Times New Roman" w:hAnsi="Times New Roman" w:cs="Times New Roman"/>
          <w:sz w:val="24"/>
          <w:szCs w:val="24"/>
        </w:rPr>
        <w:t>The spiral model is similar to the </w:t>
      </w:r>
      <w:hyperlink r:id="rId58" w:tooltip="What is Incremental model- advantages, disadvantages and when to use it?" w:history="1">
        <w:r w:rsidRPr="00F57CE0">
          <w:rPr>
            <w:rFonts w:ascii="Times New Roman" w:hAnsi="Times New Roman" w:cs="Times New Roman"/>
            <w:sz w:val="24"/>
            <w:szCs w:val="24"/>
          </w:rPr>
          <w:t>incremental model</w:t>
        </w:r>
      </w:hyperlink>
      <w:r w:rsidRPr="00F57CE0">
        <w:rPr>
          <w:rFonts w:ascii="Times New Roman" w:hAnsi="Times New Roman" w:cs="Times New Roman"/>
          <w:sz w:val="24"/>
          <w:szCs w:val="24"/>
        </w:rPr>
        <w:t>, with more emphasis placed on risk analysis. The spiral model has four phases: Planning, Risk Analysis, Engineering and Evaluation. A software project repeatedly passes through these phases in iterations (called Spirals in this model). The baseline spiral, starting in the planning phase, requirements is gathered and risk is assessed. Each subsequent spiral builds on the baseline spiral. </w:t>
      </w:r>
      <w:r w:rsidRPr="00F57CE0">
        <w:rPr>
          <w:rFonts w:ascii="Times New Roman" w:hAnsi="Times New Roman" w:cs="Times New Roman"/>
          <w:bCs/>
          <w:sz w:val="24"/>
          <w:szCs w:val="24"/>
        </w:rPr>
        <w:t>Requirements</w:t>
      </w:r>
      <w:r w:rsidRPr="00F57CE0">
        <w:rPr>
          <w:rFonts w:ascii="Times New Roman" w:hAnsi="Times New Roman" w:cs="Times New Roman"/>
          <w:sz w:val="24"/>
          <w:szCs w:val="24"/>
        </w:rPr>
        <w:t> are gathered during the planning phase.  In the </w:t>
      </w:r>
      <w:r w:rsidRPr="00F57CE0">
        <w:rPr>
          <w:rFonts w:ascii="Times New Roman" w:hAnsi="Times New Roman" w:cs="Times New Roman"/>
          <w:bCs/>
          <w:sz w:val="24"/>
          <w:szCs w:val="24"/>
        </w:rPr>
        <w:t>risk analysis phase</w:t>
      </w:r>
      <w:r w:rsidRPr="00F57CE0">
        <w:rPr>
          <w:rFonts w:ascii="Times New Roman" w:hAnsi="Times New Roman" w:cs="Times New Roman"/>
          <w:sz w:val="24"/>
          <w:szCs w:val="24"/>
        </w:rPr>
        <w:t>, a process is undertaken to identify risk and alternate solutions.  A prototype is produced at the end of the risk analysis phase.</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F57CE0">
        <w:rPr>
          <w:rFonts w:ascii="Times New Roman" w:hAnsi="Times New Roman" w:cs="Times New Roman"/>
          <w:sz w:val="24"/>
          <w:szCs w:val="24"/>
        </w:rPr>
        <w:t>Software is produced in the engineering phase, along with testing at the end of the phase.  The evaluation phase allows the customer to evaluate the output of the project to date before the project continues to the next spiral.</w:t>
      </w:r>
    </w:p>
    <w:p w:rsidR="009C1652" w:rsidRPr="0072547A" w:rsidRDefault="009C1652" w:rsidP="009C1652">
      <w:pPr>
        <w:shd w:val="clear" w:color="auto" w:fill="FFFFFF"/>
        <w:spacing w:after="0" w:line="360" w:lineRule="auto"/>
        <w:jc w:val="both"/>
        <w:rPr>
          <w:rFonts w:ascii="Times New Roman" w:eastAsia="Times New Roman" w:hAnsi="Times New Roman" w:cs="Times New Roman"/>
          <w:b/>
          <w:sz w:val="24"/>
          <w:szCs w:val="24"/>
        </w:rPr>
      </w:pPr>
      <w:r w:rsidRPr="0072547A">
        <w:rPr>
          <w:rFonts w:ascii="Times New Roman" w:eastAsia="Times New Roman" w:hAnsi="Times New Roman" w:cs="Times New Roman"/>
          <w:b/>
          <w:sz w:val="24"/>
          <w:szCs w:val="24"/>
        </w:rPr>
        <w:t>Advantages of Spiral model:</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High amount of risk analysis hence, avoidance of Risk is enhanced.</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Good for large and mission-critical projects.</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Strong approval and documentation control.</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Additional Functionality can be added at a later date.</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Software is produced early in the </w:t>
      </w:r>
      <w:hyperlink r:id="rId59" w:tooltip="What are the Software Development Life Cycle phases?" w:history="1">
        <w:r w:rsidRPr="0072547A">
          <w:rPr>
            <w:rFonts w:ascii="Times New Roman" w:eastAsia="Times New Roman" w:hAnsi="Times New Roman" w:cs="Times New Roman"/>
            <w:color w:val="111111"/>
            <w:sz w:val="24"/>
            <w:szCs w:val="24"/>
          </w:rPr>
          <w:t>software life cycle</w:t>
        </w:r>
      </w:hyperlink>
      <w:r w:rsidRPr="0072547A">
        <w:rPr>
          <w:rFonts w:ascii="Times New Roman" w:eastAsia="Times New Roman" w:hAnsi="Times New Roman" w:cs="Times New Roman"/>
          <w:color w:val="111111"/>
          <w:sz w:val="24"/>
          <w:szCs w:val="24"/>
        </w:rPr>
        <w:t>.</w:t>
      </w:r>
    </w:p>
    <w:p w:rsidR="009C1652" w:rsidRPr="00BD7738" w:rsidRDefault="009C1652" w:rsidP="009C1652">
      <w:pPr>
        <w:tabs>
          <w:tab w:val="num" w:pos="720"/>
          <w:tab w:val="num" w:pos="1440"/>
        </w:tabs>
        <w:spacing w:before="240" w:after="0" w:line="360" w:lineRule="auto"/>
        <w:jc w:val="center"/>
        <w:rPr>
          <w:rFonts w:ascii="Times New Roman" w:hAnsi="Times New Roman" w:cs="Times New Roman"/>
          <w:sz w:val="24"/>
          <w:szCs w:val="24"/>
        </w:rPr>
      </w:pPr>
      <w:r>
        <w:rPr>
          <w:noProof/>
        </w:rPr>
        <w:lastRenderedPageBreak/>
        <w:drawing>
          <wp:inline distT="0" distB="0" distL="0" distR="0">
            <wp:extent cx="4105275" cy="3457575"/>
            <wp:effectExtent l="19050" t="0" r="9525" b="0"/>
            <wp:docPr id="37" name="Picture 37" descr="http://faisalsikder.files.wordpress.com/2009/12/spiral-model-of-sdl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faisalsikder.files.wordpress.com/2009/12/spiral-model-of-sdlc.gif"/>
                    <pic:cNvPicPr>
                      <a:picLocks noChangeAspect="1" noChangeArrowheads="1"/>
                    </pic:cNvPicPr>
                  </pic:nvPicPr>
                  <pic:blipFill>
                    <a:blip r:embed="rId60"/>
                    <a:srcRect/>
                    <a:stretch>
                      <a:fillRect/>
                    </a:stretch>
                  </pic:blipFill>
                  <pic:spPr bwMode="auto">
                    <a:xfrm>
                      <a:off x="0" y="0"/>
                      <a:ext cx="4105275" cy="3457575"/>
                    </a:xfrm>
                    <a:prstGeom prst="rect">
                      <a:avLst/>
                    </a:prstGeom>
                    <a:noFill/>
                    <a:ln w="9525">
                      <a:noFill/>
                      <a:miter lim="800000"/>
                      <a:headEnd/>
                      <a:tailEnd/>
                    </a:ln>
                  </pic:spPr>
                </pic:pic>
              </a:graphicData>
            </a:graphic>
          </wp:inline>
        </w:drawing>
      </w:r>
    </w:p>
    <w:p w:rsidR="009C1652" w:rsidRDefault="009C1652" w:rsidP="009C1652">
      <w:pPr>
        <w:shd w:val="clear" w:color="auto" w:fill="FFFFFF"/>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Spiral Model</w:t>
      </w:r>
    </w:p>
    <w:p w:rsidR="009C1652" w:rsidRPr="0072547A" w:rsidRDefault="009C1652" w:rsidP="009C1652">
      <w:pPr>
        <w:shd w:val="clear" w:color="auto" w:fill="FFFFFF"/>
        <w:spacing w:after="0" w:line="360" w:lineRule="auto"/>
        <w:jc w:val="both"/>
        <w:rPr>
          <w:rFonts w:ascii="Times New Roman" w:eastAsia="Times New Roman" w:hAnsi="Times New Roman" w:cs="Times New Roman"/>
          <w:b/>
          <w:sz w:val="24"/>
          <w:szCs w:val="24"/>
        </w:rPr>
      </w:pPr>
      <w:r w:rsidRPr="0072547A">
        <w:rPr>
          <w:rFonts w:ascii="Times New Roman" w:eastAsia="Times New Roman" w:hAnsi="Times New Roman" w:cs="Times New Roman"/>
          <w:b/>
          <w:sz w:val="24"/>
          <w:szCs w:val="24"/>
        </w:rPr>
        <w:t>Disadvantages of Spiral model:</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Can be a costly model to use.</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Risk analysis requires highly specific expertise.</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Project’s success is highly dependent on the risk analysis phase.</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Doesn’t work well for smaller projects.</w:t>
      </w:r>
    </w:p>
    <w:p w:rsidR="009C1652" w:rsidRPr="0072547A" w:rsidRDefault="009C1652" w:rsidP="009C1652">
      <w:pPr>
        <w:shd w:val="clear" w:color="auto" w:fill="FFFFFF"/>
        <w:spacing w:after="0" w:line="360" w:lineRule="auto"/>
        <w:jc w:val="both"/>
        <w:rPr>
          <w:rFonts w:ascii="Helvetica" w:eastAsia="Times New Roman" w:hAnsi="Helvetica" w:cs="Helvetica"/>
          <w:color w:val="111111"/>
          <w:sz w:val="21"/>
          <w:szCs w:val="21"/>
        </w:rPr>
      </w:pPr>
      <w:r w:rsidRPr="0072547A">
        <w:rPr>
          <w:rFonts w:ascii="Helvetica" w:eastAsia="Times New Roman" w:hAnsi="Helvetica" w:cs="Helvetica"/>
          <w:b/>
          <w:bCs/>
          <w:color w:val="111111"/>
          <w:sz w:val="21"/>
        </w:rPr>
        <w:t> </w:t>
      </w:r>
      <w:r w:rsidRPr="0072547A">
        <w:rPr>
          <w:rFonts w:ascii="Times New Roman" w:eastAsia="Times New Roman" w:hAnsi="Times New Roman" w:cs="Times New Roman"/>
          <w:b/>
          <w:sz w:val="24"/>
          <w:szCs w:val="24"/>
        </w:rPr>
        <w:t>When to use Spiral model:</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When costs and risk evaluation is important</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For medium to high-risk projects</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Long-term project commitment unwise because of potential changes to economic priorities</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Users are unsure of their needs</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Requirements are complex</w:t>
      </w:r>
    </w:p>
    <w:p w:rsidR="009C1652" w:rsidRPr="0072547A"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72547A">
        <w:rPr>
          <w:rFonts w:ascii="Times New Roman" w:eastAsia="Times New Roman" w:hAnsi="Times New Roman" w:cs="Times New Roman"/>
          <w:color w:val="111111"/>
          <w:sz w:val="24"/>
          <w:szCs w:val="24"/>
        </w:rPr>
        <w:t>New product line</w:t>
      </w:r>
    </w:p>
    <w:p w:rsidR="009C1652" w:rsidRDefault="009C1652" w:rsidP="00A20277">
      <w:pPr>
        <w:numPr>
          <w:ilvl w:val="0"/>
          <w:numId w:val="20"/>
        </w:numPr>
        <w:shd w:val="clear" w:color="auto" w:fill="FFFFFF"/>
        <w:spacing w:after="0" w:line="330" w:lineRule="atLeast"/>
        <w:ind w:left="377"/>
        <w:jc w:val="both"/>
        <w:rPr>
          <w:rFonts w:ascii="Times New Roman" w:eastAsia="Times New Roman" w:hAnsi="Times New Roman" w:cs="Times New Roman"/>
          <w:b/>
          <w:sz w:val="24"/>
          <w:szCs w:val="24"/>
        </w:rPr>
      </w:pPr>
      <w:r w:rsidRPr="006D68E4">
        <w:rPr>
          <w:rFonts w:ascii="Times New Roman" w:eastAsia="Times New Roman" w:hAnsi="Times New Roman" w:cs="Times New Roman"/>
          <w:color w:val="111111"/>
          <w:sz w:val="24"/>
          <w:szCs w:val="24"/>
        </w:rPr>
        <w:t>Significant changes are expected (research and exploration)</w:t>
      </w:r>
      <w:r w:rsidRPr="003E3B0B">
        <w:rPr>
          <w:rFonts w:ascii="Times New Roman" w:eastAsia="Times New Roman" w:hAnsi="Times New Roman" w:cs="Times New Roman"/>
          <w:b/>
          <w:sz w:val="24"/>
          <w:szCs w:val="24"/>
        </w:rPr>
        <w:t xml:space="preserve"> </w:t>
      </w:r>
    </w:p>
    <w:p w:rsidR="009C1652" w:rsidRDefault="009C1652" w:rsidP="009C1652">
      <w:pPr>
        <w:shd w:val="clear" w:color="auto" w:fill="FFFFFF"/>
        <w:spacing w:after="0" w:line="330" w:lineRule="atLeast"/>
        <w:jc w:val="both"/>
        <w:rPr>
          <w:rFonts w:ascii="Times New Roman" w:eastAsia="Times New Roman" w:hAnsi="Times New Roman" w:cs="Times New Roman"/>
          <w:b/>
          <w:sz w:val="24"/>
          <w:szCs w:val="24"/>
        </w:rPr>
      </w:pPr>
    </w:p>
    <w:p w:rsidR="009C1652" w:rsidRDefault="009C1652" w:rsidP="009C1652">
      <w:pPr>
        <w:shd w:val="clear" w:color="auto" w:fill="FFFFFF"/>
        <w:spacing w:after="0" w:line="330" w:lineRule="atLeast"/>
        <w:jc w:val="both"/>
        <w:rPr>
          <w:rFonts w:ascii="Times New Roman" w:eastAsia="Times New Roman" w:hAnsi="Times New Roman" w:cs="Times New Roman"/>
          <w:b/>
          <w:sz w:val="24"/>
          <w:szCs w:val="24"/>
        </w:rPr>
      </w:pPr>
    </w:p>
    <w:p w:rsidR="009C1652" w:rsidRDefault="009C1652" w:rsidP="009C1652">
      <w:pPr>
        <w:shd w:val="clear" w:color="auto" w:fill="FFFFFF"/>
        <w:spacing w:after="0" w:line="330" w:lineRule="atLeast"/>
        <w:jc w:val="both"/>
        <w:rPr>
          <w:rFonts w:ascii="Times New Roman" w:eastAsia="Times New Roman" w:hAnsi="Times New Roman" w:cs="Times New Roman"/>
          <w:b/>
          <w:sz w:val="24"/>
          <w:szCs w:val="24"/>
        </w:rPr>
      </w:pPr>
    </w:p>
    <w:p w:rsidR="009C1652" w:rsidRDefault="009C1652" w:rsidP="009C1652">
      <w:pPr>
        <w:shd w:val="clear" w:color="auto" w:fill="FFFFFF"/>
        <w:spacing w:after="0" w:line="330" w:lineRule="atLeast"/>
        <w:jc w:val="both"/>
        <w:rPr>
          <w:rFonts w:ascii="Times New Roman" w:eastAsia="Times New Roman" w:hAnsi="Times New Roman" w:cs="Times New Roman"/>
          <w:b/>
          <w:sz w:val="24"/>
          <w:szCs w:val="24"/>
        </w:rPr>
      </w:pPr>
    </w:p>
    <w:p w:rsidR="009C1652" w:rsidRPr="00496930"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sidRPr="00496930">
        <w:rPr>
          <w:rFonts w:ascii="TimesNewRomanPS-BoldMT" w:hAnsi="TimesNewRomanPS-BoldMT" w:cs="TimesNewRomanPS-BoldMT"/>
          <w:b/>
          <w:bCs/>
          <w:sz w:val="28"/>
          <w:szCs w:val="28"/>
        </w:rPr>
        <w:lastRenderedPageBreak/>
        <w:t>Summary</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Software Systems</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Difficulties of Software Engineering</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Concept of Life Cycle</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Waterfall Model</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Prototype Model</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RAD Model</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Incremental Model</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Spiral Model</w:t>
      </w:r>
    </w:p>
    <w:p w:rsidR="009C1652" w:rsidRPr="00135875" w:rsidRDefault="009C1652" w:rsidP="00A20277">
      <w:pPr>
        <w:pStyle w:val="ListParagraph"/>
        <w:numPr>
          <w:ilvl w:val="0"/>
          <w:numId w:val="12"/>
        </w:numPr>
        <w:autoSpaceDE w:val="0"/>
        <w:autoSpaceDN w:val="0"/>
        <w:adjustRightInd w:val="0"/>
        <w:rPr>
          <w:rFonts w:ascii="Times New Roman" w:hAnsi="Times New Roman" w:cs="Times New Roman"/>
          <w:sz w:val="24"/>
          <w:szCs w:val="24"/>
        </w:rPr>
      </w:pPr>
      <w:r w:rsidRPr="00135875">
        <w:rPr>
          <w:rFonts w:ascii="Times New Roman" w:hAnsi="Times New Roman" w:cs="Times New Roman"/>
          <w:bCs/>
          <w:sz w:val="24"/>
          <w:szCs w:val="24"/>
        </w:rPr>
        <w:t>Agile Methods</w:t>
      </w:r>
    </w:p>
    <w:p w:rsidR="009C1652" w:rsidRPr="00135875" w:rsidRDefault="009C1652" w:rsidP="009C1652">
      <w:pPr>
        <w:pStyle w:val="ListParagraph"/>
        <w:autoSpaceDE w:val="0"/>
        <w:autoSpaceDN w:val="0"/>
        <w:adjustRightInd w:val="0"/>
        <w:rPr>
          <w:rFonts w:ascii="Times New Roman" w:hAnsi="Times New Roman" w:cs="Times New Roman"/>
          <w:sz w:val="24"/>
          <w:szCs w:val="24"/>
        </w:rPr>
      </w:pPr>
    </w:p>
    <w:p w:rsidR="009C1652" w:rsidRPr="00135875" w:rsidRDefault="009C1652" w:rsidP="009C1652">
      <w:pPr>
        <w:shd w:val="clear" w:color="auto" w:fill="FFFFFF"/>
        <w:spacing w:after="0" w:line="330" w:lineRule="atLeast"/>
        <w:jc w:val="both"/>
        <w:rPr>
          <w:rFonts w:ascii="Times New Roman" w:eastAsia="Times New Roman" w:hAnsi="Times New Roman" w:cs="Times New Roman"/>
          <w:b/>
          <w:sz w:val="24"/>
          <w:szCs w:val="24"/>
        </w:rPr>
      </w:pPr>
    </w:p>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3</w:t>
      </w:r>
    </w:p>
    <w:p w:rsidR="009C1652" w:rsidRDefault="009C1652" w:rsidP="009C1652">
      <w:pPr>
        <w:spacing w:line="240" w:lineRule="auto"/>
        <w:jc w:val="center"/>
        <w:rPr>
          <w:rFonts w:ascii="Times New Roman" w:hAnsi="Times New Roman" w:cs="Times New Roman"/>
          <w:sz w:val="28"/>
          <w:szCs w:val="28"/>
        </w:rPr>
      </w:pPr>
      <w:r w:rsidRPr="00DB6E18">
        <w:rPr>
          <w:rFonts w:ascii="Times New Roman" w:hAnsi="Times New Roman" w:cs="Times New Roman"/>
          <w:sz w:val="28"/>
          <w:szCs w:val="28"/>
        </w:rPr>
        <w:t>Agile Development</w:t>
      </w:r>
    </w:p>
    <w:p w:rsidR="009C1652" w:rsidRPr="00DB6E18"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3</w:t>
      </w:r>
      <w:r w:rsidRPr="003C30A9">
        <w:rPr>
          <w:rFonts w:ascii="Times New Roman" w:hAnsi="Times New Roman" w:cs="Times New Roman"/>
          <w:b/>
          <w:sz w:val="28"/>
          <w:szCs w:val="28"/>
        </w:rPr>
        <w:t xml:space="preserve">.1 </w:t>
      </w:r>
      <w:r w:rsidRPr="00DB6E18">
        <w:rPr>
          <w:rFonts w:ascii="Times New Roman" w:hAnsi="Times New Roman" w:cs="Times New Roman"/>
          <w:b/>
          <w:sz w:val="28"/>
          <w:szCs w:val="28"/>
        </w:rPr>
        <w:t>Agile Development</w:t>
      </w:r>
    </w:p>
    <w:p w:rsidR="009C1652" w:rsidRPr="00DE6C48" w:rsidRDefault="009C1652" w:rsidP="009C1652">
      <w:pPr>
        <w:tabs>
          <w:tab w:val="num" w:pos="1440"/>
        </w:tabs>
        <w:spacing w:before="240"/>
        <w:jc w:val="both"/>
        <w:rPr>
          <w:rFonts w:ascii="Times New Roman" w:hAnsi="Times New Roman" w:cs="Times New Roman"/>
          <w:sz w:val="24"/>
          <w:szCs w:val="24"/>
        </w:rPr>
      </w:pPr>
      <w:r>
        <w:rPr>
          <w:rFonts w:ascii="Times New Roman" w:hAnsi="Times New Roman" w:cs="Times New Roman"/>
          <w:sz w:val="24"/>
          <w:szCs w:val="24"/>
        </w:rPr>
        <w:t xml:space="preserve">In 2001, </w:t>
      </w:r>
      <w:r w:rsidRPr="00DE6C48">
        <w:rPr>
          <w:rFonts w:ascii="Times New Roman" w:hAnsi="Times New Roman" w:cs="Times New Roman"/>
          <w:sz w:val="24"/>
          <w:szCs w:val="24"/>
        </w:rPr>
        <w:t xml:space="preserve">Kent Beck and 16 other software developers, referred to as “Agile Alliance”, signed the “manifesto for </w:t>
      </w:r>
      <w:proofErr w:type="gramStart"/>
      <w:r w:rsidRPr="00DE6C48">
        <w:rPr>
          <w:rFonts w:ascii="Times New Roman" w:hAnsi="Times New Roman" w:cs="Times New Roman"/>
          <w:sz w:val="24"/>
          <w:szCs w:val="24"/>
        </w:rPr>
        <w:t>Agile</w:t>
      </w:r>
      <w:proofErr w:type="gramEnd"/>
      <w:r w:rsidRPr="00DE6C48">
        <w:rPr>
          <w:rFonts w:ascii="Times New Roman" w:hAnsi="Times New Roman" w:cs="Times New Roman"/>
          <w:sz w:val="24"/>
          <w:szCs w:val="24"/>
        </w:rPr>
        <w:t xml:space="preserve"> software development”. It stated:</w:t>
      </w:r>
      <w:r>
        <w:rPr>
          <w:rFonts w:ascii="Times New Roman" w:hAnsi="Times New Roman" w:cs="Times New Roman"/>
          <w:sz w:val="24"/>
          <w:szCs w:val="24"/>
        </w:rPr>
        <w:t xml:space="preserve"> </w:t>
      </w:r>
      <w:r w:rsidRPr="00DE6C48">
        <w:rPr>
          <w:rFonts w:ascii="Times New Roman" w:hAnsi="Times New Roman" w:cs="Times New Roman"/>
          <w:sz w:val="24"/>
          <w:szCs w:val="24"/>
        </w:rPr>
        <w:t>Through this work we have come to Value:</w:t>
      </w:r>
    </w:p>
    <w:p w:rsidR="009C1652" w:rsidRPr="00DE6C48" w:rsidRDefault="009C1652" w:rsidP="00A20277">
      <w:pPr>
        <w:pStyle w:val="ListParagraph"/>
        <w:numPr>
          <w:ilvl w:val="0"/>
          <w:numId w:val="21"/>
        </w:numPr>
        <w:tabs>
          <w:tab w:val="num" w:pos="1440"/>
        </w:tabs>
        <w:spacing w:before="240" w:line="360" w:lineRule="auto"/>
        <w:rPr>
          <w:rFonts w:ascii="Times New Roman" w:hAnsi="Times New Roman" w:cs="Times New Roman"/>
          <w:sz w:val="24"/>
          <w:szCs w:val="24"/>
        </w:rPr>
      </w:pPr>
      <w:r w:rsidRPr="00642116">
        <w:rPr>
          <w:rFonts w:ascii="Times New Roman" w:hAnsi="Times New Roman" w:cs="Times New Roman"/>
          <w:b/>
          <w:sz w:val="24"/>
          <w:szCs w:val="24"/>
        </w:rPr>
        <w:t>Individuals and interaction</w:t>
      </w:r>
      <w:r w:rsidRPr="00DE6C48">
        <w:rPr>
          <w:rFonts w:ascii="Times New Roman" w:hAnsi="Times New Roman" w:cs="Times New Roman"/>
          <w:sz w:val="24"/>
          <w:szCs w:val="24"/>
        </w:rPr>
        <w:t xml:space="preserve"> over processes and tool</w:t>
      </w:r>
    </w:p>
    <w:p w:rsidR="009C1652" w:rsidRPr="00DE6C48" w:rsidRDefault="009C1652" w:rsidP="00A20277">
      <w:pPr>
        <w:pStyle w:val="ListParagraph"/>
        <w:numPr>
          <w:ilvl w:val="0"/>
          <w:numId w:val="21"/>
        </w:numPr>
        <w:tabs>
          <w:tab w:val="num" w:pos="1440"/>
        </w:tabs>
        <w:spacing w:before="240" w:line="360" w:lineRule="auto"/>
        <w:rPr>
          <w:rFonts w:ascii="Times New Roman" w:hAnsi="Times New Roman" w:cs="Times New Roman"/>
          <w:sz w:val="24"/>
          <w:szCs w:val="24"/>
        </w:rPr>
      </w:pPr>
      <w:r w:rsidRPr="00642116">
        <w:rPr>
          <w:rFonts w:ascii="Times New Roman" w:hAnsi="Times New Roman" w:cs="Times New Roman"/>
          <w:b/>
          <w:sz w:val="24"/>
          <w:szCs w:val="24"/>
        </w:rPr>
        <w:t>Working software</w:t>
      </w:r>
      <w:r w:rsidRPr="00DE6C48">
        <w:rPr>
          <w:rFonts w:ascii="Times New Roman" w:hAnsi="Times New Roman" w:cs="Times New Roman"/>
          <w:sz w:val="24"/>
          <w:szCs w:val="24"/>
        </w:rPr>
        <w:t xml:space="preserve"> over comprehensive documentation</w:t>
      </w:r>
    </w:p>
    <w:p w:rsidR="009C1652" w:rsidRPr="00DE6C48" w:rsidRDefault="009C1652" w:rsidP="00A20277">
      <w:pPr>
        <w:pStyle w:val="ListParagraph"/>
        <w:numPr>
          <w:ilvl w:val="0"/>
          <w:numId w:val="21"/>
        </w:numPr>
        <w:tabs>
          <w:tab w:val="num" w:pos="1440"/>
        </w:tabs>
        <w:spacing w:before="240" w:line="360" w:lineRule="auto"/>
        <w:rPr>
          <w:rFonts w:ascii="Times New Roman" w:hAnsi="Times New Roman" w:cs="Times New Roman"/>
          <w:sz w:val="24"/>
          <w:szCs w:val="24"/>
        </w:rPr>
      </w:pPr>
      <w:r w:rsidRPr="00642116">
        <w:rPr>
          <w:rFonts w:ascii="Times New Roman" w:hAnsi="Times New Roman" w:cs="Times New Roman"/>
          <w:b/>
          <w:sz w:val="24"/>
          <w:szCs w:val="24"/>
        </w:rPr>
        <w:t>Customer collaboration</w:t>
      </w:r>
      <w:r w:rsidRPr="00DE6C48">
        <w:rPr>
          <w:rFonts w:ascii="Times New Roman" w:hAnsi="Times New Roman" w:cs="Times New Roman"/>
          <w:sz w:val="24"/>
          <w:szCs w:val="24"/>
        </w:rPr>
        <w:t xml:space="preserve"> over contract negotiation</w:t>
      </w:r>
    </w:p>
    <w:p w:rsidR="009C1652" w:rsidRDefault="009C1652" w:rsidP="00A20277">
      <w:pPr>
        <w:pStyle w:val="ListParagraph"/>
        <w:numPr>
          <w:ilvl w:val="0"/>
          <w:numId w:val="21"/>
        </w:numPr>
        <w:tabs>
          <w:tab w:val="num" w:pos="720"/>
          <w:tab w:val="num" w:pos="1440"/>
        </w:tabs>
        <w:spacing w:before="240" w:line="360" w:lineRule="auto"/>
        <w:jc w:val="both"/>
        <w:rPr>
          <w:rFonts w:ascii="Times New Roman" w:hAnsi="Times New Roman" w:cs="Times New Roman"/>
          <w:sz w:val="24"/>
          <w:szCs w:val="24"/>
        </w:rPr>
      </w:pPr>
      <w:r w:rsidRPr="00642116">
        <w:rPr>
          <w:rFonts w:ascii="Times New Roman" w:hAnsi="Times New Roman" w:cs="Times New Roman"/>
          <w:b/>
          <w:sz w:val="24"/>
          <w:szCs w:val="24"/>
        </w:rPr>
        <w:t>Responding to change</w:t>
      </w:r>
      <w:r w:rsidRPr="00DE6C48">
        <w:rPr>
          <w:rFonts w:ascii="Times New Roman" w:hAnsi="Times New Roman" w:cs="Times New Roman"/>
          <w:sz w:val="24"/>
          <w:szCs w:val="24"/>
        </w:rPr>
        <w:t xml:space="preserve"> over following plan</w:t>
      </w:r>
    </w:p>
    <w:p w:rsidR="009C1652" w:rsidRDefault="009C1652" w:rsidP="009C1652">
      <w:pPr>
        <w:tabs>
          <w:tab w:val="num" w:pos="720"/>
          <w:tab w:val="num" w:pos="1440"/>
        </w:tabs>
        <w:spacing w:before="240" w:line="360" w:lineRule="auto"/>
        <w:jc w:val="both"/>
        <w:rPr>
          <w:rFonts w:ascii="Times New Roman" w:hAnsi="Times New Roman" w:cs="Times New Roman"/>
          <w:sz w:val="24"/>
          <w:szCs w:val="24"/>
        </w:rPr>
      </w:pPr>
      <w:r w:rsidRPr="00642116">
        <w:rPr>
          <w:rFonts w:ascii="Times New Roman" w:hAnsi="Times New Roman" w:cs="Times New Roman"/>
          <w:sz w:val="24"/>
          <w:szCs w:val="24"/>
        </w:rPr>
        <w:t>That is, while there is value in the items on the right, we value the items on the left more.</w:t>
      </w:r>
    </w:p>
    <w:p w:rsidR="009C1652" w:rsidRDefault="009C1652" w:rsidP="009C1652">
      <w:pPr>
        <w:tabs>
          <w:tab w:val="num" w:pos="720"/>
          <w:tab w:val="num" w:pos="1440"/>
        </w:tabs>
        <w:spacing w:before="240" w:after="0" w:line="360" w:lineRule="auto"/>
        <w:jc w:val="both"/>
        <w:rPr>
          <w:rFonts w:ascii="Times New Roman" w:hAnsi="Times New Roman" w:cs="Times New Roman"/>
          <w:sz w:val="24"/>
          <w:szCs w:val="24"/>
        </w:rPr>
      </w:pPr>
      <w:r w:rsidRPr="00766C18">
        <w:rPr>
          <w:rFonts w:ascii="Times New Roman" w:hAnsi="Times New Roman" w:cs="Times New Roman"/>
          <w:sz w:val="24"/>
          <w:szCs w:val="24"/>
        </w:rPr>
        <w:t xml:space="preserve">Agile development model is also a type of Incremental model. Software is developed in incremental, rapid cycles. This results in small incremental releases with each release building on previous functionality. Each release is thoroughly tested to ensure software quality is maintained. It is used for time critical applications.  Extreme Programming (XP) is currently one of the most </w:t>
      </w:r>
      <w:proofErr w:type="spellStart"/>
      <w:r w:rsidRPr="00766C18">
        <w:rPr>
          <w:rFonts w:ascii="Times New Roman" w:hAnsi="Times New Roman" w:cs="Times New Roman"/>
          <w:sz w:val="24"/>
          <w:szCs w:val="24"/>
        </w:rPr>
        <w:t>well known</w:t>
      </w:r>
      <w:proofErr w:type="spellEnd"/>
      <w:r w:rsidRPr="00766C18">
        <w:rPr>
          <w:rFonts w:ascii="Times New Roman" w:hAnsi="Times New Roman" w:cs="Times New Roman"/>
          <w:sz w:val="24"/>
          <w:szCs w:val="24"/>
        </w:rPr>
        <w:t xml:space="preserve"> agile development life cycle model.</w:t>
      </w:r>
    </w:p>
    <w:p w:rsidR="009C1652" w:rsidRDefault="009C1652" w:rsidP="009C1652">
      <w:pPr>
        <w:tabs>
          <w:tab w:val="num" w:pos="720"/>
          <w:tab w:val="num" w:pos="1440"/>
        </w:tabs>
        <w:spacing w:after="0" w:line="360" w:lineRule="auto"/>
        <w:jc w:val="center"/>
        <w:rPr>
          <w:rFonts w:ascii="Times New Roman" w:hAnsi="Times New Roman" w:cs="Times New Roman"/>
          <w:sz w:val="24"/>
          <w:szCs w:val="24"/>
        </w:rPr>
      </w:pPr>
      <w:r>
        <w:rPr>
          <w:noProof/>
        </w:rPr>
        <w:drawing>
          <wp:inline distT="0" distB="0" distL="0" distR="0">
            <wp:extent cx="5514975" cy="2867025"/>
            <wp:effectExtent l="19050" t="0" r="9525" b="0"/>
            <wp:docPr id="13" name="Picture 40" descr="http://istqbexamcertification.com/wp-content/uploads/2012/01/Agile-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stqbexamcertification.com/wp-content/uploads/2012/01/Agile-model.jpg"/>
                    <pic:cNvPicPr>
                      <a:picLocks noChangeAspect="1" noChangeArrowheads="1"/>
                    </pic:cNvPicPr>
                  </pic:nvPicPr>
                  <pic:blipFill>
                    <a:blip r:embed="rId61"/>
                    <a:srcRect/>
                    <a:stretch>
                      <a:fillRect/>
                    </a:stretch>
                  </pic:blipFill>
                  <pic:spPr bwMode="auto">
                    <a:xfrm>
                      <a:off x="0" y="0"/>
                      <a:ext cx="5514975" cy="2867025"/>
                    </a:xfrm>
                    <a:prstGeom prst="rect">
                      <a:avLst/>
                    </a:prstGeom>
                    <a:noFill/>
                    <a:ln w="9525">
                      <a:noFill/>
                      <a:miter lim="800000"/>
                      <a:headEnd/>
                      <a:tailEnd/>
                    </a:ln>
                  </pic:spPr>
                </pic:pic>
              </a:graphicData>
            </a:graphic>
          </wp:inline>
        </w:drawing>
      </w:r>
    </w:p>
    <w:p w:rsidR="009C1652" w:rsidRPr="00766C18" w:rsidRDefault="009C1652" w:rsidP="009C1652">
      <w:pPr>
        <w:tabs>
          <w:tab w:val="num" w:pos="720"/>
          <w:tab w:val="num" w:pos="1440"/>
        </w:tabs>
        <w:spacing w:line="360" w:lineRule="auto"/>
        <w:jc w:val="center"/>
        <w:rPr>
          <w:rFonts w:ascii="Times New Roman" w:hAnsi="Times New Roman" w:cs="Times New Roman"/>
          <w:b/>
          <w:sz w:val="24"/>
          <w:szCs w:val="24"/>
        </w:rPr>
      </w:pPr>
      <w:r w:rsidRPr="00766C18">
        <w:rPr>
          <w:rFonts w:ascii="Times New Roman" w:hAnsi="Times New Roman" w:cs="Times New Roman"/>
          <w:b/>
          <w:sz w:val="24"/>
          <w:szCs w:val="24"/>
        </w:rPr>
        <w:t>Agile Development Model</w:t>
      </w:r>
    </w:p>
    <w:p w:rsidR="009C1652" w:rsidRPr="001B249E" w:rsidRDefault="009C1652" w:rsidP="009C1652">
      <w:pPr>
        <w:shd w:val="clear" w:color="auto" w:fill="FFFFFF"/>
        <w:spacing w:after="0" w:line="360" w:lineRule="auto"/>
        <w:jc w:val="both"/>
        <w:rPr>
          <w:rFonts w:ascii="Times New Roman" w:eastAsia="Times New Roman" w:hAnsi="Times New Roman" w:cs="Times New Roman"/>
          <w:b/>
          <w:bCs/>
          <w:color w:val="111111"/>
          <w:sz w:val="24"/>
          <w:szCs w:val="24"/>
        </w:rPr>
      </w:pPr>
      <w:r w:rsidRPr="001B249E">
        <w:rPr>
          <w:rFonts w:ascii="Times New Roman" w:eastAsia="Times New Roman" w:hAnsi="Times New Roman" w:cs="Times New Roman"/>
          <w:b/>
          <w:bCs/>
          <w:color w:val="111111"/>
          <w:sz w:val="24"/>
          <w:szCs w:val="24"/>
        </w:rPr>
        <w:lastRenderedPageBreak/>
        <w:t>Advantages of Agile model:</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Customer satisfaction by rapid, continuous delivery of useful software.</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People and interactions are emphasized rather than process and tools. Customers, developers and testers constantly interact with each other.</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Working software is delivered frequently (weeks rather than months).</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Face-to-face conversation is the best form of communication.</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Close daily cooperation between business people and developers.</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Continuous attention to technical excellence and good design.</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Regular adaptation to changing circumstances.</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Even late changes in requirements are welcomed</w:t>
      </w:r>
    </w:p>
    <w:p w:rsidR="009C1652" w:rsidRDefault="009C1652" w:rsidP="009C1652">
      <w:pPr>
        <w:shd w:val="clear" w:color="auto" w:fill="FFFFFF"/>
        <w:spacing w:after="0" w:line="360" w:lineRule="auto"/>
        <w:ind w:left="17"/>
        <w:jc w:val="both"/>
        <w:rPr>
          <w:rFonts w:ascii="Times New Roman" w:eastAsia="Times New Roman" w:hAnsi="Times New Roman" w:cs="Times New Roman"/>
          <w:b/>
          <w:bCs/>
          <w:color w:val="111111"/>
          <w:sz w:val="24"/>
          <w:szCs w:val="24"/>
        </w:rPr>
      </w:pPr>
      <w:r w:rsidRPr="001B249E">
        <w:rPr>
          <w:rFonts w:ascii="Times New Roman" w:eastAsia="Times New Roman" w:hAnsi="Times New Roman" w:cs="Times New Roman"/>
          <w:b/>
          <w:bCs/>
          <w:color w:val="111111"/>
          <w:sz w:val="24"/>
          <w:szCs w:val="24"/>
        </w:rPr>
        <w:t>Disadvantages of Agile model:</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In case of some software deliverables, especially the large ones, it is difficult to assess the effort required at the beginning of the software development life cycle.</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There is lack of emphasis on necessary designing and documentation.</w:t>
      </w:r>
    </w:p>
    <w:p w:rsidR="009C1652" w:rsidRPr="001B249E"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The project can easily get taken off track if the customer representative is not clear what final outcome that they want.</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1B249E">
        <w:rPr>
          <w:rFonts w:ascii="Times New Roman" w:eastAsia="Times New Roman" w:hAnsi="Times New Roman" w:cs="Times New Roman"/>
          <w:color w:val="111111"/>
          <w:sz w:val="24"/>
          <w:szCs w:val="24"/>
        </w:rPr>
        <w:t>Only senior programmers are capable of taking the kind of decisions required during the development process. Hence it has no place for newbie programmers, unless combined with experienced resources.</w:t>
      </w:r>
    </w:p>
    <w:p w:rsidR="009C1652" w:rsidRDefault="009C1652" w:rsidP="009C1652">
      <w:pPr>
        <w:shd w:val="clear" w:color="auto" w:fill="FFFFFF"/>
        <w:spacing w:after="0" w:line="360" w:lineRule="auto"/>
        <w:ind w:left="17"/>
        <w:jc w:val="both"/>
        <w:rPr>
          <w:rFonts w:ascii="Times New Roman" w:eastAsia="Times New Roman" w:hAnsi="Times New Roman" w:cs="Times New Roman"/>
          <w:b/>
          <w:sz w:val="24"/>
          <w:szCs w:val="24"/>
        </w:rPr>
      </w:pPr>
      <w:r w:rsidRPr="001B249E">
        <w:rPr>
          <w:rFonts w:ascii="Times New Roman" w:eastAsia="Times New Roman" w:hAnsi="Times New Roman" w:cs="Times New Roman"/>
          <w:b/>
          <w:sz w:val="24"/>
          <w:szCs w:val="24"/>
        </w:rPr>
        <w:t xml:space="preserve">When to use </w:t>
      </w:r>
      <w:proofErr w:type="gramStart"/>
      <w:r w:rsidRPr="001B249E">
        <w:rPr>
          <w:rFonts w:ascii="Times New Roman" w:eastAsia="Times New Roman" w:hAnsi="Times New Roman" w:cs="Times New Roman"/>
          <w:b/>
          <w:bCs/>
          <w:color w:val="111111"/>
          <w:sz w:val="24"/>
          <w:szCs w:val="24"/>
        </w:rPr>
        <w:t>Agile</w:t>
      </w:r>
      <w:proofErr w:type="gramEnd"/>
      <w:r w:rsidRPr="001B249E">
        <w:rPr>
          <w:rFonts w:ascii="Times New Roman" w:eastAsia="Times New Roman" w:hAnsi="Times New Roman" w:cs="Times New Roman"/>
          <w:b/>
          <w:bCs/>
          <w:color w:val="111111"/>
          <w:sz w:val="24"/>
          <w:szCs w:val="24"/>
        </w:rPr>
        <w:t xml:space="preserve"> model</w:t>
      </w:r>
      <w:r w:rsidRPr="001B249E">
        <w:rPr>
          <w:rFonts w:ascii="Times New Roman" w:eastAsia="Times New Roman" w:hAnsi="Times New Roman" w:cs="Times New Roman"/>
          <w:b/>
          <w:sz w:val="24"/>
          <w:szCs w:val="24"/>
        </w:rPr>
        <w:t>:</w:t>
      </w:r>
    </w:p>
    <w:p w:rsidR="009C1652" w:rsidRPr="00533081"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533081">
        <w:rPr>
          <w:rFonts w:ascii="Times New Roman" w:eastAsia="Times New Roman" w:hAnsi="Times New Roman" w:cs="Times New Roman"/>
          <w:color w:val="111111"/>
          <w:sz w:val="24"/>
          <w:szCs w:val="24"/>
        </w:rPr>
        <w:t>When new changes are needed to be implemented. The freedom agile gives to change is very important. New changes can be implemented at very little cost because of the frequency of new increments that are produced.</w:t>
      </w:r>
    </w:p>
    <w:p w:rsidR="009C1652" w:rsidRPr="00533081"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533081">
        <w:rPr>
          <w:rFonts w:ascii="Times New Roman" w:eastAsia="Times New Roman" w:hAnsi="Times New Roman" w:cs="Times New Roman"/>
          <w:color w:val="111111"/>
          <w:sz w:val="24"/>
          <w:szCs w:val="24"/>
        </w:rPr>
        <w:t>To implement a new feature the developers need to lose only the work of a few days, or even only hours, to roll back and implement it.</w:t>
      </w:r>
    </w:p>
    <w:p w:rsidR="009C1652" w:rsidRPr="00533081"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533081">
        <w:rPr>
          <w:rFonts w:ascii="Times New Roman" w:eastAsia="Times New Roman" w:hAnsi="Times New Roman" w:cs="Times New Roman"/>
          <w:color w:val="111111"/>
          <w:sz w:val="24"/>
          <w:szCs w:val="24"/>
        </w:rPr>
        <w:t>Unlike the </w:t>
      </w:r>
      <w:hyperlink r:id="rId62" w:tooltip="What is Waterfall model- advantages, disadvantages and when to use it?" w:history="1">
        <w:r w:rsidRPr="00533081">
          <w:rPr>
            <w:rFonts w:ascii="Times New Roman" w:eastAsia="Times New Roman" w:hAnsi="Times New Roman" w:cs="Times New Roman"/>
            <w:color w:val="111111"/>
            <w:sz w:val="24"/>
            <w:szCs w:val="24"/>
          </w:rPr>
          <w:t>waterfall model</w:t>
        </w:r>
      </w:hyperlink>
      <w:r w:rsidRPr="00533081">
        <w:rPr>
          <w:rFonts w:ascii="Times New Roman" w:eastAsia="Times New Roman" w:hAnsi="Times New Roman" w:cs="Times New Roman"/>
          <w:color w:val="111111"/>
          <w:sz w:val="24"/>
          <w:szCs w:val="24"/>
        </w:rPr>
        <w:t> in agile model very limited </w:t>
      </w:r>
      <w:hyperlink r:id="rId63" w:tooltip="What is the purpose and importance of test plans?" w:history="1">
        <w:r w:rsidRPr="00533081">
          <w:rPr>
            <w:rFonts w:ascii="Times New Roman" w:eastAsia="Times New Roman" w:hAnsi="Times New Roman" w:cs="Times New Roman"/>
            <w:color w:val="111111"/>
            <w:sz w:val="24"/>
            <w:szCs w:val="24"/>
          </w:rPr>
          <w:t>planning</w:t>
        </w:r>
      </w:hyperlink>
      <w:r w:rsidRPr="00533081">
        <w:rPr>
          <w:rFonts w:ascii="Times New Roman" w:eastAsia="Times New Roman" w:hAnsi="Times New Roman" w:cs="Times New Roman"/>
          <w:color w:val="111111"/>
          <w:sz w:val="24"/>
          <w:szCs w:val="24"/>
        </w:rPr>
        <w:t xml:space="preserve"> is required to get started with the project. Agile assumes that the end users’ needs are ever changing in a dynamic business and IT world. Changes can be discussed and features can be newly </w:t>
      </w:r>
      <w:proofErr w:type="gramStart"/>
      <w:r w:rsidRPr="00533081">
        <w:rPr>
          <w:rFonts w:ascii="Times New Roman" w:eastAsia="Times New Roman" w:hAnsi="Times New Roman" w:cs="Times New Roman"/>
          <w:color w:val="111111"/>
          <w:sz w:val="24"/>
          <w:szCs w:val="24"/>
        </w:rPr>
        <w:t>effected</w:t>
      </w:r>
      <w:proofErr w:type="gramEnd"/>
      <w:r w:rsidRPr="00533081">
        <w:rPr>
          <w:rFonts w:ascii="Times New Roman" w:eastAsia="Times New Roman" w:hAnsi="Times New Roman" w:cs="Times New Roman"/>
          <w:color w:val="111111"/>
          <w:sz w:val="24"/>
          <w:szCs w:val="24"/>
        </w:rPr>
        <w:t xml:space="preserve"> or removed based on feedback. This effectively gives the customer the finished system they want or need.</w:t>
      </w:r>
    </w:p>
    <w:p w:rsidR="009C1652" w:rsidRDefault="009C1652" w:rsidP="00A20277">
      <w:pPr>
        <w:numPr>
          <w:ilvl w:val="0"/>
          <w:numId w:val="19"/>
        </w:numPr>
        <w:shd w:val="clear" w:color="auto" w:fill="FFFFFF"/>
        <w:spacing w:after="0" w:line="360" w:lineRule="auto"/>
        <w:ind w:left="377"/>
        <w:jc w:val="both"/>
        <w:rPr>
          <w:rFonts w:ascii="Times New Roman" w:eastAsia="Times New Roman" w:hAnsi="Times New Roman" w:cs="Times New Roman"/>
          <w:color w:val="111111"/>
          <w:sz w:val="24"/>
          <w:szCs w:val="24"/>
        </w:rPr>
      </w:pPr>
      <w:r w:rsidRPr="00533081">
        <w:rPr>
          <w:rFonts w:ascii="Times New Roman" w:eastAsia="Times New Roman" w:hAnsi="Times New Roman" w:cs="Times New Roman"/>
          <w:color w:val="111111"/>
          <w:sz w:val="24"/>
          <w:szCs w:val="24"/>
        </w:rPr>
        <w:lastRenderedPageBreak/>
        <w:t>Both system developers and stakeholders alike, find they also get more freedom of time and options than if the software was developed in a more rigid sequential way. Having options gives them the ability to leave important decisions until more or better data or even entire hosting programs are available; meaning the project can continue to move forward without fear of reaching a sudden standstill.</w:t>
      </w:r>
    </w:p>
    <w:p w:rsidR="009C1652" w:rsidRPr="006E1252" w:rsidRDefault="009C1652" w:rsidP="00A20277">
      <w:pPr>
        <w:pStyle w:val="ListParagraph"/>
        <w:numPr>
          <w:ilvl w:val="0"/>
          <w:numId w:val="22"/>
        </w:numPr>
        <w:shd w:val="clear" w:color="auto" w:fill="FFFFFF"/>
        <w:spacing w:after="0" w:line="360" w:lineRule="auto"/>
        <w:jc w:val="both"/>
        <w:rPr>
          <w:rFonts w:ascii="Times New Roman" w:eastAsia="Times New Roman" w:hAnsi="Times New Roman" w:cs="Times New Roman"/>
          <w:b/>
          <w:color w:val="111111"/>
          <w:sz w:val="24"/>
          <w:szCs w:val="24"/>
        </w:rPr>
      </w:pPr>
      <w:r w:rsidRPr="006E1252">
        <w:rPr>
          <w:rFonts w:ascii="Times New Roman" w:eastAsia="Times New Roman" w:hAnsi="Times New Roman" w:cs="Times New Roman"/>
          <w:b/>
          <w:color w:val="111111"/>
          <w:sz w:val="24"/>
          <w:szCs w:val="24"/>
        </w:rPr>
        <w:t>Agile Methods</w:t>
      </w:r>
    </w:p>
    <w:p w:rsidR="009C1652" w:rsidRDefault="009C1652" w:rsidP="009C1652">
      <w:pPr>
        <w:shd w:val="clear" w:color="auto" w:fill="FFFFFF"/>
        <w:spacing w:after="0" w:line="360" w:lineRule="auto"/>
        <w:ind w:left="17"/>
        <w:jc w:val="both"/>
        <w:rPr>
          <w:rFonts w:ascii="Times New Roman" w:hAnsi="Times New Roman" w:cs="Times New Roman"/>
          <w:sz w:val="24"/>
          <w:szCs w:val="24"/>
        </w:rPr>
      </w:pPr>
      <w:r w:rsidRPr="00EC2E51">
        <w:rPr>
          <w:rFonts w:ascii="Times New Roman" w:hAnsi="Times New Roman" w:cs="Times New Roman"/>
          <w:sz w:val="24"/>
          <w:szCs w:val="24"/>
        </w:rPr>
        <w:t>Agile software development is a group of software development methodologies that are based on similar principles.</w:t>
      </w:r>
      <w:r>
        <w:rPr>
          <w:rFonts w:ascii="Times New Roman" w:hAnsi="Times New Roman" w:cs="Times New Roman"/>
          <w:sz w:val="24"/>
          <w:szCs w:val="24"/>
        </w:rPr>
        <w:t xml:space="preserve"> </w:t>
      </w:r>
      <w:r w:rsidRPr="00EC2E51">
        <w:rPr>
          <w:rFonts w:ascii="Times New Roman" w:hAnsi="Times New Roman" w:cs="Times New Roman"/>
          <w:sz w:val="24"/>
          <w:szCs w:val="24"/>
        </w:rPr>
        <w:t>Agile methodologies generally promote a project management process that encourages</w:t>
      </w:r>
      <w:r>
        <w:rPr>
          <w:rFonts w:ascii="Times New Roman" w:hAnsi="Times New Roman" w:cs="Times New Roman"/>
          <w:sz w:val="24"/>
          <w:szCs w:val="24"/>
        </w:rPr>
        <w:t xml:space="preserve"> </w:t>
      </w:r>
    </w:p>
    <w:p w:rsidR="009C1652" w:rsidRPr="00EC2E51" w:rsidRDefault="009C1652" w:rsidP="00A20277">
      <w:pPr>
        <w:pStyle w:val="ListParagraph"/>
        <w:numPr>
          <w:ilvl w:val="0"/>
          <w:numId w:val="23"/>
        </w:numPr>
        <w:shd w:val="clear" w:color="auto" w:fill="FFFFFF"/>
        <w:spacing w:after="0" w:line="360" w:lineRule="auto"/>
        <w:jc w:val="both"/>
        <w:rPr>
          <w:rFonts w:ascii="Times New Roman" w:hAnsi="Times New Roman" w:cs="Times New Roman"/>
          <w:sz w:val="24"/>
          <w:szCs w:val="24"/>
        </w:rPr>
      </w:pPr>
      <w:r w:rsidRPr="00EC2E51">
        <w:rPr>
          <w:rFonts w:ascii="Times New Roman" w:hAnsi="Times New Roman" w:cs="Times New Roman"/>
          <w:sz w:val="24"/>
          <w:szCs w:val="24"/>
        </w:rPr>
        <w:t xml:space="preserve">frequent inspection and adaptation </w:t>
      </w:r>
    </w:p>
    <w:p w:rsidR="009C1652" w:rsidRPr="00EC2E51" w:rsidRDefault="009C1652" w:rsidP="00A20277">
      <w:pPr>
        <w:pStyle w:val="ListParagraph"/>
        <w:numPr>
          <w:ilvl w:val="0"/>
          <w:numId w:val="23"/>
        </w:numPr>
        <w:shd w:val="clear" w:color="auto" w:fill="FFFFFF"/>
        <w:spacing w:after="0" w:line="360" w:lineRule="auto"/>
        <w:jc w:val="both"/>
        <w:rPr>
          <w:rFonts w:ascii="Times New Roman" w:hAnsi="Times New Roman" w:cs="Times New Roman"/>
          <w:sz w:val="24"/>
          <w:szCs w:val="24"/>
        </w:rPr>
      </w:pPr>
      <w:r w:rsidRPr="00EC2E51">
        <w:rPr>
          <w:rFonts w:ascii="Times New Roman" w:hAnsi="Times New Roman" w:cs="Times New Roman"/>
          <w:sz w:val="24"/>
          <w:szCs w:val="24"/>
        </w:rPr>
        <w:t xml:space="preserve">a leadership philosophy that encourages team work </w:t>
      </w:r>
    </w:p>
    <w:p w:rsidR="009C1652" w:rsidRPr="00EC2E51" w:rsidRDefault="009C1652" w:rsidP="00A20277">
      <w:pPr>
        <w:pStyle w:val="ListParagraph"/>
        <w:numPr>
          <w:ilvl w:val="0"/>
          <w:numId w:val="23"/>
        </w:numPr>
        <w:shd w:val="clear" w:color="auto" w:fill="FFFFFF"/>
        <w:spacing w:after="0" w:line="360" w:lineRule="auto"/>
        <w:jc w:val="both"/>
        <w:rPr>
          <w:rFonts w:ascii="Times New Roman" w:hAnsi="Times New Roman" w:cs="Times New Roman"/>
          <w:sz w:val="24"/>
          <w:szCs w:val="24"/>
        </w:rPr>
      </w:pPr>
      <w:r w:rsidRPr="00EC2E51">
        <w:rPr>
          <w:rFonts w:ascii="Times New Roman" w:hAnsi="Times New Roman" w:cs="Times New Roman"/>
          <w:sz w:val="24"/>
          <w:szCs w:val="24"/>
        </w:rPr>
        <w:t>a set of engineering best practices that allow for rapid delivery of high-quality software, and a business approach that aligns development with customer needs and company goals</w:t>
      </w:r>
    </w:p>
    <w:p w:rsidR="009C1652" w:rsidRPr="001B249E" w:rsidRDefault="009C1652" w:rsidP="00A20277">
      <w:pPr>
        <w:pStyle w:val="ListParagraph"/>
        <w:numPr>
          <w:ilvl w:val="0"/>
          <w:numId w:val="22"/>
        </w:numPr>
        <w:shd w:val="clear" w:color="auto" w:fill="FFFFFF"/>
        <w:spacing w:after="0" w:line="360" w:lineRule="auto"/>
        <w:jc w:val="both"/>
        <w:rPr>
          <w:rFonts w:ascii="Times New Roman" w:eastAsia="Times New Roman" w:hAnsi="Times New Roman" w:cs="Times New Roman"/>
          <w:b/>
          <w:color w:val="111111"/>
          <w:sz w:val="24"/>
          <w:szCs w:val="24"/>
        </w:rPr>
      </w:pPr>
      <w:r w:rsidRPr="00EC2E51">
        <w:rPr>
          <w:rFonts w:ascii="Times New Roman" w:eastAsia="Times New Roman" w:hAnsi="Times New Roman" w:cs="Times New Roman"/>
          <w:b/>
          <w:color w:val="111111"/>
          <w:sz w:val="24"/>
          <w:szCs w:val="24"/>
        </w:rPr>
        <w:t>What are Agile Methods?</w:t>
      </w:r>
    </w:p>
    <w:p w:rsidR="009C1652" w:rsidRPr="00EC2E51" w:rsidRDefault="009C1652" w:rsidP="00A20277">
      <w:pPr>
        <w:pStyle w:val="ListParagraph"/>
        <w:numPr>
          <w:ilvl w:val="0"/>
          <w:numId w:val="23"/>
        </w:numPr>
        <w:shd w:val="clear" w:color="auto" w:fill="FFFFFF"/>
        <w:spacing w:after="0" w:line="360" w:lineRule="auto"/>
        <w:jc w:val="both"/>
        <w:rPr>
          <w:rFonts w:ascii="Times New Roman" w:hAnsi="Times New Roman" w:cs="Times New Roman"/>
          <w:sz w:val="24"/>
          <w:szCs w:val="24"/>
        </w:rPr>
      </w:pPr>
      <w:r w:rsidRPr="00EC2E51">
        <w:rPr>
          <w:rFonts w:ascii="Times New Roman" w:hAnsi="Times New Roman" w:cs="Times New Roman"/>
          <w:sz w:val="24"/>
          <w:szCs w:val="24"/>
        </w:rPr>
        <w:t xml:space="preserve">Agile software development is a conceptual framework for undertaking software engineering projects. </w:t>
      </w:r>
    </w:p>
    <w:p w:rsidR="009C1652" w:rsidRPr="00EC2E51" w:rsidRDefault="009C1652" w:rsidP="00A20277">
      <w:pPr>
        <w:pStyle w:val="ListParagraph"/>
        <w:numPr>
          <w:ilvl w:val="0"/>
          <w:numId w:val="23"/>
        </w:numPr>
        <w:shd w:val="clear" w:color="auto" w:fill="FFFFFF"/>
        <w:spacing w:after="0" w:line="360" w:lineRule="auto"/>
        <w:jc w:val="both"/>
        <w:rPr>
          <w:rFonts w:ascii="Times New Roman" w:hAnsi="Times New Roman" w:cs="Times New Roman"/>
          <w:sz w:val="24"/>
          <w:szCs w:val="24"/>
        </w:rPr>
      </w:pPr>
      <w:r w:rsidRPr="00EC2E51">
        <w:rPr>
          <w:rFonts w:ascii="Times New Roman" w:hAnsi="Times New Roman" w:cs="Times New Roman"/>
          <w:sz w:val="24"/>
          <w:szCs w:val="24"/>
        </w:rPr>
        <w:t xml:space="preserve">Most agile methods attempt to minimize risk by developing software in short time boxes, called iterations, which may typically last one to four weeks. </w:t>
      </w:r>
    </w:p>
    <w:p w:rsidR="009C1652" w:rsidRPr="00EC2E51" w:rsidRDefault="009C1652" w:rsidP="00A20277">
      <w:pPr>
        <w:pStyle w:val="ListParagraph"/>
        <w:numPr>
          <w:ilvl w:val="0"/>
          <w:numId w:val="23"/>
        </w:numPr>
        <w:shd w:val="clear" w:color="auto" w:fill="FFFFFF"/>
        <w:spacing w:after="0" w:line="360" w:lineRule="auto"/>
        <w:jc w:val="both"/>
        <w:rPr>
          <w:rFonts w:ascii="Times New Roman" w:hAnsi="Times New Roman" w:cs="Times New Roman"/>
          <w:sz w:val="24"/>
          <w:szCs w:val="24"/>
        </w:rPr>
      </w:pPr>
      <w:r w:rsidRPr="00EC2E51">
        <w:rPr>
          <w:rFonts w:ascii="Times New Roman" w:hAnsi="Times New Roman" w:cs="Times New Roman"/>
          <w:sz w:val="24"/>
          <w:szCs w:val="24"/>
        </w:rPr>
        <w:t xml:space="preserve">Each </w:t>
      </w:r>
      <w:r>
        <w:rPr>
          <w:rFonts w:ascii="Times New Roman" w:hAnsi="Times New Roman" w:cs="Times New Roman"/>
          <w:sz w:val="24"/>
          <w:szCs w:val="24"/>
        </w:rPr>
        <w:t xml:space="preserve">of the </w:t>
      </w:r>
      <w:r w:rsidRPr="00EC2E51">
        <w:rPr>
          <w:rFonts w:ascii="Times New Roman" w:hAnsi="Times New Roman" w:cs="Times New Roman"/>
          <w:sz w:val="24"/>
          <w:szCs w:val="24"/>
        </w:rPr>
        <w:t>iteration is like a miniature software project of its own, and includes all of the tasks necessary to release the mini-increment of new functionality.</w:t>
      </w:r>
    </w:p>
    <w:p w:rsidR="009C1652" w:rsidRDefault="009C1652" w:rsidP="00A20277">
      <w:pPr>
        <w:pStyle w:val="ListParagraph"/>
        <w:numPr>
          <w:ilvl w:val="0"/>
          <w:numId w:val="24"/>
        </w:numPr>
        <w:shd w:val="clear" w:color="auto" w:fill="FFFFFF"/>
        <w:spacing w:after="0" w:line="360" w:lineRule="auto"/>
        <w:jc w:val="both"/>
        <w:rPr>
          <w:rFonts w:ascii="Times New Roman" w:eastAsia="Times New Roman" w:hAnsi="Times New Roman" w:cs="Times New Roman"/>
          <w:b/>
          <w:bCs/>
          <w:color w:val="111111"/>
          <w:sz w:val="24"/>
          <w:szCs w:val="24"/>
        </w:rPr>
      </w:pPr>
      <w:r w:rsidRPr="00EC2E51">
        <w:rPr>
          <w:rFonts w:ascii="Times New Roman" w:eastAsia="Times New Roman" w:hAnsi="Times New Roman" w:cs="Times New Roman"/>
          <w:b/>
          <w:bCs/>
          <w:color w:val="111111"/>
          <w:sz w:val="24"/>
          <w:szCs w:val="24"/>
        </w:rPr>
        <w:t>Time Boxing</w:t>
      </w:r>
    </w:p>
    <w:p w:rsidR="009C1652" w:rsidRPr="000C573E" w:rsidRDefault="009C1652" w:rsidP="00A20277">
      <w:pPr>
        <w:numPr>
          <w:ilvl w:val="0"/>
          <w:numId w:val="25"/>
        </w:numPr>
        <w:shd w:val="clear" w:color="auto" w:fill="FFFFFF"/>
        <w:spacing w:line="360" w:lineRule="auto"/>
        <w:jc w:val="both"/>
        <w:rPr>
          <w:rFonts w:ascii="Times New Roman" w:hAnsi="Times New Roman" w:cs="Times New Roman"/>
          <w:sz w:val="24"/>
          <w:szCs w:val="24"/>
        </w:rPr>
      </w:pPr>
      <w:proofErr w:type="spellStart"/>
      <w:r w:rsidRPr="000C573E">
        <w:rPr>
          <w:rFonts w:ascii="Times New Roman" w:hAnsi="Times New Roman" w:cs="Times New Roman"/>
          <w:sz w:val="24"/>
          <w:szCs w:val="24"/>
        </w:rPr>
        <w:t>Timeboxing</w:t>
      </w:r>
      <w:proofErr w:type="spellEnd"/>
      <w:r w:rsidRPr="000C573E">
        <w:rPr>
          <w:rFonts w:ascii="Times New Roman" w:hAnsi="Times New Roman" w:cs="Times New Roman"/>
          <w:sz w:val="24"/>
          <w:szCs w:val="24"/>
        </w:rPr>
        <w:t xml:space="preserve"> is a </w:t>
      </w:r>
      <w:hyperlink r:id="rId64" w:history="1">
        <w:r w:rsidRPr="000C573E">
          <w:rPr>
            <w:rFonts w:ascii="Times New Roman" w:hAnsi="Times New Roman" w:cs="Times New Roman"/>
            <w:sz w:val="24"/>
            <w:szCs w:val="24"/>
          </w:rPr>
          <w:t>time management</w:t>
        </w:r>
      </w:hyperlink>
      <w:r w:rsidRPr="000C573E">
        <w:rPr>
          <w:rFonts w:ascii="Times New Roman" w:hAnsi="Times New Roman" w:cs="Times New Roman"/>
          <w:sz w:val="24"/>
          <w:szCs w:val="24"/>
        </w:rPr>
        <w:t xml:space="preserve"> technique common in </w:t>
      </w:r>
      <w:hyperlink r:id="rId65" w:history="1">
        <w:r w:rsidRPr="000C573E">
          <w:rPr>
            <w:rFonts w:ascii="Times New Roman" w:hAnsi="Times New Roman" w:cs="Times New Roman"/>
            <w:sz w:val="24"/>
            <w:szCs w:val="24"/>
          </w:rPr>
          <w:t>planning projects</w:t>
        </w:r>
      </w:hyperlink>
      <w:r w:rsidRPr="000C573E">
        <w:rPr>
          <w:rFonts w:ascii="Times New Roman" w:hAnsi="Times New Roman" w:cs="Times New Roman"/>
          <w:sz w:val="24"/>
          <w:szCs w:val="24"/>
        </w:rPr>
        <w:t xml:space="preserve"> (typically for </w:t>
      </w:r>
      <w:hyperlink r:id="rId66" w:history="1">
        <w:r w:rsidRPr="000C573E">
          <w:rPr>
            <w:rFonts w:ascii="Times New Roman" w:hAnsi="Times New Roman" w:cs="Times New Roman"/>
            <w:sz w:val="24"/>
            <w:szCs w:val="24"/>
          </w:rPr>
          <w:t>software development</w:t>
        </w:r>
      </w:hyperlink>
      <w:r w:rsidRPr="000C573E">
        <w:rPr>
          <w:rFonts w:ascii="Times New Roman" w:hAnsi="Times New Roman" w:cs="Times New Roman"/>
          <w:sz w:val="24"/>
          <w:szCs w:val="24"/>
        </w:rPr>
        <w:t>), where the schedule is divided into a number of separate time periods (</w:t>
      </w:r>
      <w:proofErr w:type="spellStart"/>
      <w:r w:rsidRPr="000C573E">
        <w:rPr>
          <w:rFonts w:ascii="Times New Roman" w:hAnsi="Times New Roman" w:cs="Times New Roman"/>
          <w:sz w:val="24"/>
          <w:szCs w:val="24"/>
        </w:rPr>
        <w:t>timeboxes</w:t>
      </w:r>
      <w:proofErr w:type="spellEnd"/>
      <w:r w:rsidRPr="000C573E">
        <w:rPr>
          <w:rFonts w:ascii="Times New Roman" w:hAnsi="Times New Roman" w:cs="Times New Roman"/>
          <w:sz w:val="24"/>
          <w:szCs w:val="24"/>
        </w:rPr>
        <w:t xml:space="preserve">, normally two to six weeks long), with each part having its own deliverables, deadline and budget. </w:t>
      </w:r>
      <w:proofErr w:type="spellStart"/>
      <w:r w:rsidRPr="000C573E">
        <w:rPr>
          <w:rFonts w:ascii="Times New Roman" w:hAnsi="Times New Roman" w:cs="Times New Roman"/>
          <w:sz w:val="24"/>
          <w:szCs w:val="24"/>
        </w:rPr>
        <w:t>Timeboxing</w:t>
      </w:r>
      <w:proofErr w:type="spellEnd"/>
      <w:r w:rsidRPr="000C573E">
        <w:rPr>
          <w:rFonts w:ascii="Times New Roman" w:hAnsi="Times New Roman" w:cs="Times New Roman"/>
          <w:sz w:val="24"/>
          <w:szCs w:val="24"/>
        </w:rPr>
        <w:t xml:space="preserve"> is a core aspect of </w:t>
      </w:r>
      <w:hyperlink r:id="rId67" w:history="1">
        <w:r w:rsidRPr="000C573E">
          <w:rPr>
            <w:rFonts w:ascii="Times New Roman" w:hAnsi="Times New Roman" w:cs="Times New Roman"/>
            <w:sz w:val="24"/>
            <w:szCs w:val="24"/>
          </w:rPr>
          <w:t>rapid application development</w:t>
        </w:r>
      </w:hyperlink>
      <w:r w:rsidRPr="000C573E">
        <w:rPr>
          <w:rFonts w:ascii="Times New Roman" w:hAnsi="Times New Roman" w:cs="Times New Roman"/>
          <w:sz w:val="24"/>
          <w:szCs w:val="24"/>
        </w:rPr>
        <w:t xml:space="preserve"> (RAD) </w:t>
      </w:r>
      <w:hyperlink r:id="rId68" w:history="1">
        <w:r w:rsidRPr="000C573E">
          <w:rPr>
            <w:rFonts w:ascii="Times New Roman" w:hAnsi="Times New Roman" w:cs="Times New Roman"/>
            <w:sz w:val="24"/>
            <w:szCs w:val="24"/>
          </w:rPr>
          <w:t>software development processes</w:t>
        </w:r>
      </w:hyperlink>
      <w:r w:rsidRPr="000C573E">
        <w:rPr>
          <w:rFonts w:ascii="Times New Roman" w:hAnsi="Times New Roman" w:cs="Times New Roman"/>
          <w:sz w:val="24"/>
          <w:szCs w:val="24"/>
        </w:rPr>
        <w:t xml:space="preserve">, such as </w:t>
      </w:r>
      <w:hyperlink r:id="rId69" w:history="1">
        <w:r w:rsidRPr="000C573E">
          <w:rPr>
            <w:rFonts w:ascii="Times New Roman" w:hAnsi="Times New Roman" w:cs="Times New Roman"/>
            <w:sz w:val="24"/>
            <w:szCs w:val="24"/>
          </w:rPr>
          <w:t>dynamic systems development method</w:t>
        </w:r>
      </w:hyperlink>
      <w:r w:rsidRPr="000C573E">
        <w:rPr>
          <w:rFonts w:ascii="Times New Roman" w:hAnsi="Times New Roman" w:cs="Times New Roman"/>
          <w:sz w:val="24"/>
          <w:szCs w:val="24"/>
        </w:rPr>
        <w:t xml:space="preserve"> (DSDM) and </w:t>
      </w:r>
      <w:hyperlink r:id="rId70" w:history="1">
        <w:r w:rsidRPr="000C573E">
          <w:rPr>
            <w:rFonts w:ascii="Times New Roman" w:hAnsi="Times New Roman" w:cs="Times New Roman"/>
            <w:sz w:val="24"/>
            <w:szCs w:val="24"/>
          </w:rPr>
          <w:t>agile software development</w:t>
        </w:r>
      </w:hyperlink>
      <w:r w:rsidRPr="000C573E">
        <w:rPr>
          <w:rFonts w:ascii="Times New Roman" w:hAnsi="Times New Roman" w:cs="Times New Roman"/>
          <w:sz w:val="24"/>
          <w:szCs w:val="24"/>
        </w:rPr>
        <w:t xml:space="preserve"> techniques.</w:t>
      </w:r>
    </w:p>
    <w:p w:rsidR="009C1652" w:rsidRDefault="009C1652" w:rsidP="00A20277">
      <w:pPr>
        <w:numPr>
          <w:ilvl w:val="0"/>
          <w:numId w:val="25"/>
        </w:numPr>
        <w:shd w:val="clear" w:color="auto" w:fill="FFFFFF"/>
        <w:spacing w:line="360" w:lineRule="auto"/>
        <w:jc w:val="both"/>
        <w:rPr>
          <w:rFonts w:ascii="Times New Roman" w:hAnsi="Times New Roman" w:cs="Times New Roman"/>
          <w:sz w:val="24"/>
          <w:szCs w:val="24"/>
        </w:rPr>
      </w:pPr>
      <w:proofErr w:type="spellStart"/>
      <w:r w:rsidRPr="000C573E">
        <w:rPr>
          <w:rFonts w:ascii="Times New Roman" w:hAnsi="Times New Roman" w:cs="Times New Roman"/>
          <w:sz w:val="24"/>
          <w:szCs w:val="24"/>
        </w:rPr>
        <w:t>Timeboxes</w:t>
      </w:r>
      <w:proofErr w:type="spellEnd"/>
      <w:r w:rsidRPr="000C573E">
        <w:rPr>
          <w:rFonts w:ascii="Times New Roman" w:hAnsi="Times New Roman" w:cs="Times New Roman"/>
          <w:sz w:val="24"/>
          <w:szCs w:val="24"/>
        </w:rPr>
        <w:t xml:space="preserve"> are used as a form of </w:t>
      </w:r>
      <w:hyperlink r:id="rId71" w:history="1">
        <w:r w:rsidRPr="000C573E">
          <w:rPr>
            <w:rFonts w:ascii="Times New Roman" w:hAnsi="Times New Roman" w:cs="Times New Roman"/>
            <w:sz w:val="24"/>
            <w:szCs w:val="24"/>
          </w:rPr>
          <w:t>risk management</w:t>
        </w:r>
      </w:hyperlink>
      <w:r w:rsidRPr="000C573E">
        <w:rPr>
          <w:rFonts w:ascii="Times New Roman" w:hAnsi="Times New Roman" w:cs="Times New Roman"/>
          <w:sz w:val="24"/>
          <w:szCs w:val="24"/>
        </w:rPr>
        <w:t xml:space="preserve"> for tasks that easily run over their deadlines. The end date is set in stone and may not be changed. If the team exceeds the date, the work is considered a failure and is cancelled or rescheduled. Some </w:t>
      </w:r>
      <w:proofErr w:type="spellStart"/>
      <w:r w:rsidRPr="000C573E">
        <w:rPr>
          <w:rFonts w:ascii="Times New Roman" w:hAnsi="Times New Roman" w:cs="Times New Roman"/>
          <w:sz w:val="24"/>
          <w:szCs w:val="24"/>
        </w:rPr>
        <w:t>timebox</w:t>
      </w:r>
      <w:proofErr w:type="spellEnd"/>
      <w:r w:rsidRPr="000C573E">
        <w:rPr>
          <w:rFonts w:ascii="Times New Roman" w:hAnsi="Times New Roman" w:cs="Times New Roman"/>
          <w:sz w:val="24"/>
          <w:szCs w:val="24"/>
        </w:rPr>
        <w:t xml:space="preserve"> methods allow the team to adjust the scope of the task in order to meet the deadline.</w:t>
      </w:r>
    </w:p>
    <w:p w:rsidR="009C1652" w:rsidRDefault="009C1652" w:rsidP="00A20277">
      <w:pPr>
        <w:pStyle w:val="ListParagraph"/>
        <w:numPr>
          <w:ilvl w:val="0"/>
          <w:numId w:val="24"/>
        </w:numPr>
        <w:shd w:val="clear" w:color="auto" w:fill="FFFFFF"/>
        <w:spacing w:after="0" w:line="360" w:lineRule="auto"/>
        <w:jc w:val="both"/>
        <w:rPr>
          <w:rFonts w:ascii="Times New Roman" w:eastAsia="Times New Roman" w:hAnsi="Times New Roman" w:cs="Times New Roman"/>
          <w:b/>
          <w:bCs/>
          <w:color w:val="111111"/>
          <w:sz w:val="24"/>
          <w:szCs w:val="24"/>
        </w:rPr>
      </w:pPr>
      <w:r w:rsidRPr="00A5522C">
        <w:rPr>
          <w:rFonts w:ascii="Times New Roman" w:eastAsia="Times New Roman" w:hAnsi="Times New Roman" w:cs="Times New Roman"/>
          <w:b/>
          <w:bCs/>
          <w:color w:val="111111"/>
          <w:sz w:val="24"/>
          <w:szCs w:val="24"/>
        </w:rPr>
        <w:lastRenderedPageBreak/>
        <w:t>Agile Methods v/s Traditional Methods</w:t>
      </w:r>
    </w:p>
    <w:p w:rsidR="009C1652" w:rsidRPr="00B77B82" w:rsidRDefault="009C1652" w:rsidP="009C1652">
      <w:pPr>
        <w:shd w:val="clear" w:color="auto" w:fill="FFFFFF"/>
        <w:spacing w:after="0" w:line="360" w:lineRule="auto"/>
        <w:ind w:left="377"/>
        <w:jc w:val="both"/>
        <w:rPr>
          <w:rFonts w:ascii="Times New Roman" w:hAnsi="Times New Roman" w:cs="Times New Roman"/>
          <w:sz w:val="24"/>
          <w:szCs w:val="24"/>
        </w:rPr>
      </w:pPr>
      <w:r w:rsidRPr="00B77B82">
        <w:rPr>
          <w:rFonts w:ascii="Times New Roman" w:hAnsi="Times New Roman" w:cs="Times New Roman"/>
          <w:sz w:val="24"/>
          <w:szCs w:val="24"/>
        </w:rPr>
        <w:t>To address the challenges posed by the traditional methods, a set of lightweight methods called "Agile" were developed more than a decade ago. They include XP, Scrum, feature-driven development, and more. Agile methods, using various tactics, try to overcome the limitations of the dynamic nature of systems development projects.</w:t>
      </w:r>
    </w:p>
    <w:p w:rsidR="009C1652" w:rsidRPr="00B77B82" w:rsidRDefault="009C1652" w:rsidP="009C1652">
      <w:pPr>
        <w:shd w:val="clear" w:color="auto" w:fill="FFFFFF"/>
        <w:spacing w:after="0" w:line="360" w:lineRule="auto"/>
        <w:ind w:left="377"/>
        <w:jc w:val="both"/>
        <w:rPr>
          <w:rFonts w:ascii="Times New Roman" w:hAnsi="Times New Roman" w:cs="Times New Roman"/>
          <w:sz w:val="24"/>
          <w:szCs w:val="24"/>
        </w:rPr>
      </w:pPr>
      <w:r w:rsidRPr="00B77B82">
        <w:rPr>
          <w:rFonts w:ascii="Times New Roman" w:hAnsi="Times New Roman" w:cs="Times New Roman"/>
          <w:sz w:val="24"/>
          <w:szCs w:val="24"/>
        </w:rPr>
        <w:t>Agile methods address the inherent problems of traditional systems development using two scientific concepts: One method is using "empirical process control." One can also say that this is based on "soft-systems thinking." The other method is seeing the systems development as "complex adaptive systems" and designing team structures and methods around that.</w:t>
      </w:r>
    </w:p>
    <w:p w:rsidR="009C1652" w:rsidRDefault="009C1652" w:rsidP="009C1652">
      <w:pPr>
        <w:shd w:val="clear" w:color="auto" w:fill="FFFFFF"/>
        <w:spacing w:after="0" w:line="360" w:lineRule="auto"/>
        <w:ind w:left="377"/>
        <w:jc w:val="both"/>
        <w:rPr>
          <w:rFonts w:ascii="Times New Roman" w:hAnsi="Times New Roman" w:cs="Times New Roman"/>
          <w:sz w:val="24"/>
          <w:szCs w:val="24"/>
        </w:rPr>
      </w:pPr>
      <w:r w:rsidRPr="00B77B82">
        <w:rPr>
          <w:rFonts w:ascii="Times New Roman" w:hAnsi="Times New Roman" w:cs="Times New Roman"/>
          <w:sz w:val="24"/>
          <w:szCs w:val="24"/>
        </w:rPr>
        <w:t>Here is how Agile addresses the shortcomings of the traditional software development life cycle:</w:t>
      </w:r>
    </w:p>
    <w:p w:rsidR="009C1652" w:rsidRPr="00B77B82" w:rsidRDefault="009C1652" w:rsidP="00A20277">
      <w:pPr>
        <w:numPr>
          <w:ilvl w:val="0"/>
          <w:numId w:val="25"/>
        </w:numPr>
        <w:shd w:val="clear" w:color="auto" w:fill="FFFFFF"/>
        <w:spacing w:line="360" w:lineRule="auto"/>
        <w:jc w:val="both"/>
        <w:rPr>
          <w:rFonts w:ascii="Times New Roman" w:hAnsi="Times New Roman" w:cs="Times New Roman"/>
          <w:sz w:val="24"/>
          <w:szCs w:val="24"/>
        </w:rPr>
      </w:pPr>
      <w:r w:rsidRPr="00B77B82">
        <w:rPr>
          <w:rFonts w:ascii="Times New Roman" w:hAnsi="Times New Roman" w:cs="Times New Roman"/>
          <w:sz w:val="24"/>
          <w:szCs w:val="24"/>
        </w:rPr>
        <w:t>Agile methods adopt the empirical process control model as against the defined process control model. Empirical process control is meant for processes that aren't well defined and are unpredictable and unrepeatable. It implements control through frequent inspection and adaptation. Since software development processes are highly complex and variable in nature, empirical process control methods seem to be a best fit to deliver results.</w:t>
      </w:r>
    </w:p>
    <w:p w:rsidR="009C1652" w:rsidRPr="00B77B82" w:rsidRDefault="009C1652" w:rsidP="00A20277">
      <w:pPr>
        <w:numPr>
          <w:ilvl w:val="0"/>
          <w:numId w:val="25"/>
        </w:numPr>
        <w:shd w:val="clear" w:color="auto" w:fill="FFFFFF"/>
        <w:spacing w:line="360" w:lineRule="auto"/>
        <w:jc w:val="both"/>
        <w:rPr>
          <w:rFonts w:ascii="Times New Roman" w:hAnsi="Times New Roman" w:cs="Times New Roman"/>
          <w:sz w:val="24"/>
          <w:szCs w:val="24"/>
        </w:rPr>
      </w:pPr>
      <w:r w:rsidRPr="00B77B82">
        <w:rPr>
          <w:rFonts w:ascii="Times New Roman" w:hAnsi="Times New Roman" w:cs="Times New Roman"/>
          <w:sz w:val="24"/>
          <w:szCs w:val="24"/>
        </w:rPr>
        <w:t>According to complexity theory, a complex adaptive system (CAS) self-organizes and adapts to changes in the environment without any central rules governing its behavior. An Agile development system can be likened to a CAS, responding to complex and unpredictable changes in the requirements.</w:t>
      </w:r>
    </w:p>
    <w:p w:rsidR="009C1652" w:rsidRPr="00B77B82" w:rsidRDefault="009C1652" w:rsidP="00A20277">
      <w:pPr>
        <w:numPr>
          <w:ilvl w:val="0"/>
          <w:numId w:val="25"/>
        </w:numPr>
        <w:shd w:val="clear" w:color="auto" w:fill="FFFFFF"/>
        <w:spacing w:line="360" w:lineRule="auto"/>
        <w:jc w:val="both"/>
        <w:rPr>
          <w:rFonts w:ascii="Times New Roman" w:hAnsi="Times New Roman" w:cs="Times New Roman"/>
          <w:sz w:val="24"/>
          <w:szCs w:val="24"/>
        </w:rPr>
      </w:pPr>
      <w:r w:rsidRPr="00B77B82">
        <w:rPr>
          <w:rFonts w:ascii="Times New Roman" w:hAnsi="Times New Roman" w:cs="Times New Roman"/>
          <w:sz w:val="24"/>
          <w:szCs w:val="24"/>
        </w:rPr>
        <w:t>The development model changes from a linear life cycle model to an evolutionary delivery model. This is characterized by short iterative cycles, with periodic reflections and adaptations and continuous integration of code into the overall system under development.</w:t>
      </w:r>
    </w:p>
    <w:p w:rsidR="009C1652" w:rsidRPr="00B77B82" w:rsidRDefault="009C1652" w:rsidP="00A20277">
      <w:pPr>
        <w:numPr>
          <w:ilvl w:val="0"/>
          <w:numId w:val="25"/>
        </w:numPr>
        <w:shd w:val="clear" w:color="auto" w:fill="FFFFFF"/>
        <w:spacing w:line="360" w:lineRule="auto"/>
        <w:jc w:val="both"/>
        <w:rPr>
          <w:rFonts w:ascii="Times New Roman" w:hAnsi="Times New Roman" w:cs="Times New Roman"/>
          <w:sz w:val="24"/>
          <w:szCs w:val="24"/>
        </w:rPr>
      </w:pPr>
      <w:r w:rsidRPr="00B77B82">
        <w:rPr>
          <w:rFonts w:ascii="Times New Roman" w:hAnsi="Times New Roman" w:cs="Times New Roman"/>
          <w:sz w:val="24"/>
          <w:szCs w:val="24"/>
        </w:rPr>
        <w:t>Since the cycles are short and iterative, they provide the necessary flexibility and speed to adapt to changes in requirements through constant feedback from the stakeholders.</w:t>
      </w:r>
    </w:p>
    <w:p w:rsidR="009C1652" w:rsidRDefault="009C1652" w:rsidP="00A20277">
      <w:pPr>
        <w:numPr>
          <w:ilvl w:val="0"/>
          <w:numId w:val="25"/>
        </w:numPr>
        <w:shd w:val="clear" w:color="auto" w:fill="FFFFFF"/>
        <w:spacing w:line="360" w:lineRule="auto"/>
        <w:jc w:val="both"/>
        <w:rPr>
          <w:rFonts w:ascii="Times New Roman" w:hAnsi="Times New Roman" w:cs="Times New Roman"/>
          <w:sz w:val="24"/>
          <w:szCs w:val="24"/>
        </w:rPr>
      </w:pPr>
      <w:r w:rsidRPr="00B77B82">
        <w:rPr>
          <w:rFonts w:ascii="Times New Roman" w:hAnsi="Times New Roman" w:cs="Times New Roman"/>
          <w:sz w:val="24"/>
          <w:szCs w:val="24"/>
        </w:rPr>
        <w:t>Agile methods also need constant collaboration with customers, using their input and feedback at various checkpoints during each iterative cycle.</w:t>
      </w:r>
    </w:p>
    <w:p w:rsidR="009C1652" w:rsidRPr="00D7018D" w:rsidRDefault="009C1652" w:rsidP="009C1652">
      <w:pPr>
        <w:spacing w:line="240" w:lineRule="auto"/>
        <w:rPr>
          <w:rFonts w:ascii="Times New Roman" w:hAnsi="Times New Roman" w:cs="Times New Roman"/>
          <w:b/>
          <w:sz w:val="28"/>
          <w:szCs w:val="28"/>
        </w:rPr>
      </w:pPr>
      <w:r w:rsidRPr="00D7018D">
        <w:rPr>
          <w:rFonts w:ascii="Times New Roman" w:hAnsi="Times New Roman" w:cs="Times New Roman"/>
          <w:b/>
          <w:sz w:val="28"/>
          <w:szCs w:val="28"/>
        </w:rPr>
        <w:lastRenderedPageBreak/>
        <w:t>3.2 Different Agile Methods</w:t>
      </w:r>
    </w:p>
    <w:p w:rsidR="009C1652" w:rsidRDefault="009C1652" w:rsidP="009C1652">
      <w:pPr>
        <w:shd w:val="clear" w:color="auto" w:fill="FFFFFF"/>
        <w:spacing w:line="360" w:lineRule="auto"/>
        <w:jc w:val="both"/>
        <w:rPr>
          <w:rFonts w:ascii="Times New Roman" w:hAnsi="Times New Roman" w:cs="Times New Roman"/>
          <w:sz w:val="24"/>
          <w:szCs w:val="24"/>
        </w:rPr>
      </w:pPr>
      <w:r w:rsidRPr="006820CD">
        <w:rPr>
          <w:rFonts w:ascii="Times New Roman" w:hAnsi="Times New Roman" w:cs="Times New Roman"/>
          <w:sz w:val="24"/>
          <w:szCs w:val="24"/>
        </w:rPr>
        <w:t>There are various agile methods used these days. These methods include:</w:t>
      </w:r>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 xml:space="preserve">Extreme Programming (XP) </w:t>
      </w:r>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Scrum</w:t>
      </w:r>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 xml:space="preserve">Agile </w:t>
      </w:r>
      <w:proofErr w:type="spellStart"/>
      <w:r w:rsidRPr="00F25443">
        <w:rPr>
          <w:rFonts w:ascii="Times New Roman" w:hAnsi="Times New Roman" w:cs="Times New Roman"/>
          <w:sz w:val="24"/>
          <w:szCs w:val="24"/>
          <w:lang w:val="en-GB"/>
        </w:rPr>
        <w:t>Modeling</w:t>
      </w:r>
      <w:proofErr w:type="spellEnd"/>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Adaptive Software Development (ASD)</w:t>
      </w:r>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Crystal Clear and Other Crystal Methodologies</w:t>
      </w:r>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 xml:space="preserve">Dynamic Systems Development Method (DSDM) </w:t>
      </w:r>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Feature Driven Development</w:t>
      </w:r>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 xml:space="preserve">Lean software development </w:t>
      </w:r>
    </w:p>
    <w:p w:rsidR="009C1652" w:rsidRPr="00F25443"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F25443">
        <w:rPr>
          <w:rFonts w:ascii="Times New Roman" w:hAnsi="Times New Roman" w:cs="Times New Roman"/>
          <w:sz w:val="24"/>
          <w:szCs w:val="24"/>
          <w:lang w:val="en-GB"/>
        </w:rPr>
        <w:t xml:space="preserve">Agile Unified Process (AUP)  </w:t>
      </w:r>
    </w:p>
    <w:p w:rsidR="009C1652" w:rsidRDefault="009C1652" w:rsidP="009C1652">
      <w:pPr>
        <w:shd w:val="clear" w:color="auto" w:fill="FFFFFF"/>
        <w:spacing w:before="240" w:after="0" w:line="360" w:lineRule="auto"/>
        <w:ind w:left="377"/>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3.2.1 </w:t>
      </w:r>
      <w:r w:rsidRPr="00D7018D">
        <w:rPr>
          <w:rFonts w:ascii="Times New Roman" w:hAnsi="Times New Roman" w:cs="Times New Roman"/>
          <w:b/>
          <w:bCs/>
          <w:sz w:val="24"/>
          <w:szCs w:val="24"/>
          <w:lang w:val="en-GB"/>
        </w:rPr>
        <w:t>Extreme Programming</w:t>
      </w:r>
    </w:p>
    <w:p w:rsidR="009C1652"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AD6643">
        <w:rPr>
          <w:rFonts w:ascii="Times New Roman" w:hAnsi="Times New Roman" w:cs="Times New Roman"/>
          <w:sz w:val="24"/>
          <w:szCs w:val="24"/>
        </w:rPr>
        <w:t>Extreme Programming (XP) is a </w:t>
      </w:r>
      <w:hyperlink r:id="rId72" w:tooltip="Software development methodology" w:history="1">
        <w:r w:rsidRPr="00AD6643">
          <w:rPr>
            <w:rFonts w:ascii="Times New Roman" w:hAnsi="Times New Roman" w:cs="Times New Roman"/>
            <w:sz w:val="24"/>
            <w:szCs w:val="24"/>
          </w:rPr>
          <w:t>software development methodology</w:t>
        </w:r>
      </w:hyperlink>
      <w:r w:rsidRPr="00AD6643">
        <w:rPr>
          <w:rFonts w:ascii="Times New Roman" w:hAnsi="Times New Roman" w:cs="Times New Roman"/>
          <w:sz w:val="24"/>
          <w:szCs w:val="24"/>
        </w:rPr>
        <w:t> which is intended to improve software quality and responsiveness to changing customer requirements. As a type of </w:t>
      </w:r>
      <w:hyperlink r:id="rId73" w:tooltip="Agile software development" w:history="1">
        <w:r w:rsidRPr="00AD6643">
          <w:rPr>
            <w:rFonts w:ascii="Times New Roman" w:hAnsi="Times New Roman" w:cs="Times New Roman"/>
            <w:sz w:val="24"/>
            <w:szCs w:val="24"/>
          </w:rPr>
          <w:t>agile software development</w:t>
        </w:r>
      </w:hyperlink>
      <w:r w:rsidRPr="00AD6643">
        <w:rPr>
          <w:rFonts w:ascii="Times New Roman" w:hAnsi="Times New Roman" w:cs="Times New Roman"/>
          <w:sz w:val="24"/>
          <w:szCs w:val="24"/>
        </w:rPr>
        <w:t>, it advocates frequent "releases" in short development cycles, which is intended to improve productivity and introduce checkpoints where new customer requirements can be adopted.</w:t>
      </w:r>
    </w:p>
    <w:p w:rsidR="009C1652"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AD6643">
        <w:rPr>
          <w:rFonts w:ascii="Times New Roman" w:hAnsi="Times New Roman" w:cs="Times New Roman"/>
          <w:sz w:val="24"/>
          <w:szCs w:val="24"/>
        </w:rPr>
        <w:t>Extreme Programming emphasizes teamwork. Managers, customers, and developers are all equal partners in a collaborative team. Extreme Programming implements a simple, yet effective environment enabling teams to become highly productive. The team self-organizes around the problem to solve it as efficiently as possible.</w:t>
      </w:r>
    </w:p>
    <w:p w:rsidR="009C1652"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AD6643">
        <w:rPr>
          <w:rFonts w:ascii="Times New Roman" w:hAnsi="Times New Roman" w:cs="Times New Roman"/>
          <w:sz w:val="24"/>
          <w:szCs w:val="24"/>
        </w:rPr>
        <w:t xml:space="preserve">Extreme Programming improves a software project in five essential ways; communication, simplicity, feedback, respect, and courage. Extreme Programmers constantly communicate with their customers and fellow programmers. They keep their design simple and clean. They get feedback by testing their software starting on day one. They deliver the system to the customers as early as possible and implement changes as suggested. Every small success deepens their respect for the unique contributions of each and every team member. With this </w:t>
      </w:r>
      <w:r w:rsidRPr="00AD6643">
        <w:rPr>
          <w:rFonts w:ascii="Times New Roman" w:hAnsi="Times New Roman" w:cs="Times New Roman"/>
          <w:sz w:val="24"/>
          <w:szCs w:val="24"/>
        </w:rPr>
        <w:lastRenderedPageBreak/>
        <w:t>foundation Extreme Programmers are able to courageously respond to changing requirements and technology.</w:t>
      </w:r>
    </w:p>
    <w:p w:rsidR="009C1652"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AD6643">
        <w:rPr>
          <w:rFonts w:ascii="Times New Roman" w:hAnsi="Times New Roman" w:cs="Times New Roman"/>
          <w:sz w:val="24"/>
          <w:szCs w:val="24"/>
        </w:rPr>
        <w:t>The most surprising aspect of Extreme Programming is its simple rules. Extreme Programming is a lot like a jig saw puzzle. There are many small pieces. Individually the pieces</w:t>
      </w:r>
      <w:r>
        <w:rPr>
          <w:rFonts w:ascii="Times New Roman" w:hAnsi="Times New Roman" w:cs="Times New Roman"/>
          <w:sz w:val="24"/>
          <w:szCs w:val="24"/>
        </w:rPr>
        <w:t xml:space="preserve"> </w:t>
      </w:r>
      <w:r w:rsidRPr="00AD6643">
        <w:rPr>
          <w:rFonts w:ascii="Times New Roman" w:hAnsi="Times New Roman" w:cs="Times New Roman"/>
          <w:sz w:val="24"/>
          <w:szCs w:val="24"/>
        </w:rPr>
        <w:t>make no sense, but when combined together a complete picture can be seen. The rules may seem awkward and perhaps even naive at first, but are based on sound values and principles.</w:t>
      </w:r>
    </w:p>
    <w:p w:rsidR="009C1652" w:rsidRDefault="009C1652" w:rsidP="009C1652">
      <w:pPr>
        <w:shd w:val="clear" w:color="auto" w:fill="FFFFFF"/>
        <w:spacing w:line="360" w:lineRule="auto"/>
        <w:ind w:left="377"/>
        <w:jc w:val="center"/>
        <w:rPr>
          <w:rFonts w:ascii="Times New Roman" w:hAnsi="Times New Roman" w:cs="Times New Roman"/>
          <w:sz w:val="24"/>
          <w:szCs w:val="24"/>
        </w:rPr>
      </w:pPr>
      <w:r>
        <w:rPr>
          <w:noProof/>
        </w:rPr>
        <w:drawing>
          <wp:inline distT="0" distB="0" distL="0" distR="0">
            <wp:extent cx="2857500" cy="3124200"/>
            <wp:effectExtent l="19050" t="0" r="0" b="0"/>
            <wp:docPr id="15" name="Picture 1" descr="Agile flow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ile flow chart"/>
                    <pic:cNvPicPr>
                      <a:picLocks noChangeAspect="1" noChangeArrowheads="1"/>
                    </pic:cNvPicPr>
                  </pic:nvPicPr>
                  <pic:blipFill>
                    <a:blip r:embed="rId74"/>
                    <a:srcRect/>
                    <a:stretch>
                      <a:fillRect/>
                    </a:stretch>
                  </pic:blipFill>
                  <pic:spPr bwMode="auto">
                    <a:xfrm>
                      <a:off x="0" y="0"/>
                      <a:ext cx="2857500" cy="3124200"/>
                    </a:xfrm>
                    <a:prstGeom prst="rect">
                      <a:avLst/>
                    </a:prstGeom>
                    <a:noFill/>
                    <a:ln w="9525">
                      <a:noFill/>
                      <a:miter lim="800000"/>
                      <a:headEnd/>
                      <a:tailEnd/>
                    </a:ln>
                  </pic:spPr>
                </pic:pic>
              </a:graphicData>
            </a:graphic>
          </wp:inline>
        </w:drawing>
      </w:r>
    </w:p>
    <w:p w:rsidR="009C1652" w:rsidRDefault="009C1652" w:rsidP="009C1652">
      <w:pPr>
        <w:shd w:val="clear" w:color="auto" w:fill="FFFFFF"/>
        <w:spacing w:after="0" w:line="360" w:lineRule="auto"/>
        <w:ind w:left="377"/>
        <w:jc w:val="center"/>
        <w:rPr>
          <w:rFonts w:ascii="Times New Roman" w:hAnsi="Times New Roman" w:cs="Times New Roman"/>
          <w:b/>
          <w:sz w:val="24"/>
          <w:szCs w:val="24"/>
        </w:rPr>
      </w:pPr>
      <w:r w:rsidRPr="00B046A0">
        <w:rPr>
          <w:rFonts w:ascii="Times New Roman" w:hAnsi="Times New Roman" w:cs="Times New Roman"/>
          <w:b/>
          <w:sz w:val="24"/>
          <w:szCs w:val="24"/>
        </w:rPr>
        <w:t>Flow Chart of Extreme Programming</w:t>
      </w:r>
    </w:p>
    <w:p w:rsidR="009C1652"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B046A0">
        <w:rPr>
          <w:rFonts w:ascii="Times New Roman" w:hAnsi="Times New Roman" w:cs="Times New Roman"/>
          <w:sz w:val="24"/>
          <w:szCs w:val="24"/>
        </w:rPr>
        <w:t>Our rules set expectations between team members but are not the end goal themselves. You will come to realize these rules define an environment that promotes team collaboration and empowerment that is your goal. Once achieved productive teamwork will continue even as rules are changed to fit your company's specific needs.</w:t>
      </w:r>
    </w:p>
    <w:p w:rsidR="009C1652"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B046A0">
        <w:rPr>
          <w:rFonts w:ascii="Times New Roman" w:hAnsi="Times New Roman" w:cs="Times New Roman"/>
          <w:sz w:val="24"/>
          <w:szCs w:val="24"/>
        </w:rPr>
        <w:t>This flow chart shows how Extreme Programming's rules work together. Customers enjoy being partners in the software process, developers actively contribute regardless of experience level, and managers concentrate on communication and relationships. Unproductive activities have been trimmed to reduce costs and frustration of everyone involved.</w:t>
      </w:r>
    </w:p>
    <w:p w:rsidR="009C1652" w:rsidRDefault="009C1652" w:rsidP="00A20277">
      <w:pPr>
        <w:pStyle w:val="ListParagraph"/>
        <w:numPr>
          <w:ilvl w:val="0"/>
          <w:numId w:val="26"/>
        </w:numPr>
        <w:shd w:val="clear" w:color="auto" w:fill="FFFFFF"/>
        <w:spacing w:before="240" w:after="0" w:line="360" w:lineRule="auto"/>
        <w:jc w:val="both"/>
        <w:rPr>
          <w:rFonts w:ascii="Times New Roman" w:hAnsi="Times New Roman" w:cs="Times New Roman"/>
          <w:sz w:val="24"/>
          <w:szCs w:val="24"/>
        </w:rPr>
      </w:pPr>
      <w:r w:rsidRPr="003633DD">
        <w:rPr>
          <w:rFonts w:ascii="Times New Roman" w:hAnsi="Times New Roman" w:cs="Times New Roman"/>
          <w:b/>
          <w:sz w:val="24"/>
          <w:szCs w:val="24"/>
        </w:rPr>
        <w:lastRenderedPageBreak/>
        <w:t>Philosophy of Extreme Programming:</w:t>
      </w:r>
      <w:r>
        <w:rPr>
          <w:rFonts w:ascii="Times New Roman" w:hAnsi="Times New Roman" w:cs="Times New Roman"/>
          <w:b/>
          <w:sz w:val="24"/>
          <w:szCs w:val="24"/>
        </w:rPr>
        <w:t xml:space="preserve"> </w:t>
      </w:r>
      <w:r w:rsidRPr="003633DD">
        <w:rPr>
          <w:rFonts w:ascii="Times New Roman" w:hAnsi="Times New Roman" w:cs="Times New Roman"/>
          <w:sz w:val="24"/>
          <w:szCs w:val="24"/>
        </w:rPr>
        <w:t xml:space="preserve">Take known </w:t>
      </w:r>
      <w:proofErr w:type="gramStart"/>
      <w:r w:rsidRPr="003633DD">
        <w:rPr>
          <w:rFonts w:ascii="Times New Roman" w:hAnsi="Times New Roman" w:cs="Times New Roman"/>
          <w:sz w:val="24"/>
          <w:szCs w:val="24"/>
        </w:rPr>
        <w:t>good</w:t>
      </w:r>
      <w:proofErr w:type="gramEnd"/>
      <w:r w:rsidRPr="003633DD">
        <w:rPr>
          <w:rFonts w:ascii="Times New Roman" w:hAnsi="Times New Roman" w:cs="Times New Roman"/>
          <w:sz w:val="24"/>
          <w:szCs w:val="24"/>
        </w:rPr>
        <w:t xml:space="preserve"> practices and push them to extremes</w:t>
      </w:r>
      <w:r>
        <w:rPr>
          <w:rFonts w:ascii="Times New Roman" w:hAnsi="Times New Roman" w:cs="Times New Roman"/>
          <w:sz w:val="24"/>
          <w:szCs w:val="24"/>
        </w:rPr>
        <w:t>. For Example:</w:t>
      </w:r>
    </w:p>
    <w:p w:rsidR="009C1652" w:rsidRPr="003633DD" w:rsidRDefault="009C1652" w:rsidP="00A20277">
      <w:pPr>
        <w:pStyle w:val="ListParagraph"/>
        <w:numPr>
          <w:ilvl w:val="0"/>
          <w:numId w:val="27"/>
        </w:numPr>
        <w:shd w:val="clear" w:color="auto" w:fill="FFFFFF"/>
        <w:spacing w:before="240" w:line="360" w:lineRule="auto"/>
        <w:jc w:val="both"/>
        <w:rPr>
          <w:rFonts w:ascii="Times New Roman" w:hAnsi="Times New Roman" w:cs="Times New Roman"/>
          <w:sz w:val="24"/>
          <w:szCs w:val="24"/>
        </w:rPr>
      </w:pPr>
      <w:r w:rsidRPr="003633DD">
        <w:rPr>
          <w:rFonts w:ascii="Times New Roman" w:hAnsi="Times New Roman" w:cs="Times New Roman"/>
          <w:sz w:val="24"/>
          <w:szCs w:val="24"/>
        </w:rPr>
        <w:t>“If code reviews are good, we’ll review code all the time”</w:t>
      </w:r>
    </w:p>
    <w:p w:rsidR="009C1652" w:rsidRPr="003633DD" w:rsidRDefault="009C1652" w:rsidP="00A20277">
      <w:pPr>
        <w:pStyle w:val="ListParagraph"/>
        <w:numPr>
          <w:ilvl w:val="0"/>
          <w:numId w:val="27"/>
        </w:numPr>
        <w:shd w:val="clear" w:color="auto" w:fill="FFFFFF"/>
        <w:spacing w:before="240" w:line="360" w:lineRule="auto"/>
        <w:jc w:val="both"/>
        <w:rPr>
          <w:rFonts w:ascii="Times New Roman" w:hAnsi="Times New Roman" w:cs="Times New Roman"/>
          <w:sz w:val="24"/>
          <w:szCs w:val="24"/>
        </w:rPr>
      </w:pPr>
      <w:r w:rsidRPr="003633DD">
        <w:rPr>
          <w:rFonts w:ascii="Times New Roman" w:hAnsi="Times New Roman" w:cs="Times New Roman"/>
          <w:sz w:val="24"/>
          <w:szCs w:val="24"/>
        </w:rPr>
        <w:t>“If testing is good, we’ll test all the time”</w:t>
      </w:r>
    </w:p>
    <w:p w:rsidR="009C1652" w:rsidRDefault="009C1652" w:rsidP="00A20277">
      <w:pPr>
        <w:pStyle w:val="ListParagraph"/>
        <w:numPr>
          <w:ilvl w:val="0"/>
          <w:numId w:val="27"/>
        </w:numPr>
        <w:shd w:val="clear" w:color="auto" w:fill="FFFFFF"/>
        <w:spacing w:before="240" w:line="360" w:lineRule="auto"/>
        <w:jc w:val="both"/>
        <w:rPr>
          <w:rFonts w:ascii="Times New Roman" w:hAnsi="Times New Roman" w:cs="Times New Roman"/>
          <w:sz w:val="24"/>
          <w:szCs w:val="24"/>
        </w:rPr>
      </w:pPr>
      <w:r w:rsidRPr="003633DD">
        <w:rPr>
          <w:rFonts w:ascii="Times New Roman" w:hAnsi="Times New Roman" w:cs="Times New Roman"/>
          <w:sz w:val="24"/>
          <w:szCs w:val="24"/>
        </w:rPr>
        <w:t>“If design is good, we’ll make it part of everybody’s daily business”</w:t>
      </w:r>
    </w:p>
    <w:p w:rsidR="009C1652" w:rsidRDefault="009C1652" w:rsidP="009C1652">
      <w:pPr>
        <w:shd w:val="clear" w:color="auto" w:fill="FFFFFF"/>
        <w:spacing w:before="240" w:after="0" w:line="360" w:lineRule="auto"/>
        <w:jc w:val="center"/>
        <w:rPr>
          <w:rFonts w:ascii="Times New Roman" w:hAnsi="Times New Roman" w:cs="Times New Roman"/>
          <w:sz w:val="24"/>
          <w:szCs w:val="24"/>
        </w:rPr>
      </w:pPr>
      <w:r w:rsidRPr="00AC00D5">
        <w:rPr>
          <w:rFonts w:ascii="Times New Roman" w:hAnsi="Times New Roman" w:cs="Times New Roman"/>
          <w:noProof/>
          <w:sz w:val="24"/>
          <w:szCs w:val="24"/>
        </w:rPr>
        <w:drawing>
          <wp:inline distT="0" distB="0" distL="0" distR="0">
            <wp:extent cx="5943600" cy="2568575"/>
            <wp:effectExtent l="19050" t="0" r="0" b="0"/>
            <wp:docPr id="17" name="Picture 1" descr="project"/>
            <wp:cNvGraphicFramePr/>
            <a:graphic xmlns:a="http://schemas.openxmlformats.org/drawingml/2006/main">
              <a:graphicData uri="http://schemas.openxmlformats.org/drawingml/2006/picture">
                <pic:pic xmlns:pic="http://schemas.openxmlformats.org/drawingml/2006/picture">
                  <pic:nvPicPr>
                    <pic:cNvPr id="145411" name="Picture 3" descr="projec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25685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9C1652" w:rsidRDefault="009C1652" w:rsidP="009C1652">
      <w:pPr>
        <w:shd w:val="clear" w:color="auto" w:fill="FFFFFF"/>
        <w:spacing w:line="360" w:lineRule="auto"/>
        <w:jc w:val="center"/>
        <w:rPr>
          <w:rFonts w:ascii="Times New Roman" w:hAnsi="Times New Roman" w:cs="Times New Roman"/>
          <w:b/>
          <w:sz w:val="24"/>
          <w:szCs w:val="24"/>
        </w:rPr>
      </w:pPr>
      <w:r w:rsidRPr="00AC00D5">
        <w:rPr>
          <w:rFonts w:ascii="Times New Roman" w:hAnsi="Times New Roman" w:cs="Times New Roman"/>
          <w:b/>
          <w:sz w:val="24"/>
          <w:szCs w:val="24"/>
        </w:rPr>
        <w:t>Extreme Programming Project</w:t>
      </w:r>
    </w:p>
    <w:p w:rsidR="009C1652" w:rsidRPr="008D2BE2" w:rsidRDefault="009C1652" w:rsidP="00A20277">
      <w:pPr>
        <w:pStyle w:val="ListParagraph"/>
        <w:numPr>
          <w:ilvl w:val="0"/>
          <w:numId w:val="28"/>
        </w:numPr>
        <w:shd w:val="clear" w:color="auto" w:fill="FFFFFF"/>
        <w:spacing w:line="360" w:lineRule="auto"/>
        <w:rPr>
          <w:rFonts w:ascii="Times New Roman" w:hAnsi="Times New Roman" w:cs="Times New Roman"/>
          <w:b/>
          <w:sz w:val="24"/>
          <w:szCs w:val="24"/>
        </w:rPr>
      </w:pPr>
      <w:r w:rsidRPr="008D2BE2">
        <w:rPr>
          <w:rFonts w:ascii="Times New Roman" w:hAnsi="Times New Roman" w:cs="Times New Roman"/>
          <w:b/>
          <w:bCs/>
          <w:sz w:val="24"/>
          <w:szCs w:val="24"/>
        </w:rPr>
        <w:t>Essence of XP</w:t>
      </w:r>
    </w:p>
    <w:p w:rsidR="009C1652" w:rsidRPr="00B31319" w:rsidRDefault="009C1652" w:rsidP="00A20277">
      <w:pPr>
        <w:pStyle w:val="ListParagraph"/>
        <w:numPr>
          <w:ilvl w:val="0"/>
          <w:numId w:val="29"/>
        </w:numPr>
        <w:shd w:val="clear" w:color="auto" w:fill="FFFFFF"/>
        <w:spacing w:line="360" w:lineRule="auto"/>
        <w:rPr>
          <w:rFonts w:ascii="Times New Roman" w:hAnsi="Times New Roman" w:cs="Times New Roman"/>
          <w:b/>
          <w:sz w:val="24"/>
          <w:szCs w:val="24"/>
        </w:rPr>
      </w:pPr>
      <w:r w:rsidRPr="00B31319">
        <w:rPr>
          <w:rFonts w:ascii="Times New Roman" w:hAnsi="Times New Roman" w:cs="Times New Roman"/>
          <w:b/>
          <w:sz w:val="24"/>
          <w:szCs w:val="24"/>
        </w:rPr>
        <w:t>Four variables in software development</w:t>
      </w:r>
    </w:p>
    <w:p w:rsidR="009C1652" w:rsidRPr="00B31319" w:rsidRDefault="009C1652" w:rsidP="00A20277">
      <w:pPr>
        <w:pStyle w:val="ListParagraph"/>
        <w:numPr>
          <w:ilvl w:val="0"/>
          <w:numId w:val="30"/>
        </w:numPr>
        <w:shd w:val="clear" w:color="auto" w:fill="FFFFFF"/>
        <w:spacing w:line="360" w:lineRule="auto"/>
        <w:rPr>
          <w:rFonts w:ascii="Times New Roman" w:hAnsi="Times New Roman" w:cs="Times New Roman"/>
          <w:sz w:val="24"/>
          <w:szCs w:val="24"/>
        </w:rPr>
      </w:pPr>
      <w:r w:rsidRPr="00B31319">
        <w:rPr>
          <w:rFonts w:ascii="Times New Roman" w:hAnsi="Times New Roman" w:cs="Times New Roman"/>
          <w:sz w:val="24"/>
          <w:szCs w:val="24"/>
        </w:rPr>
        <w:t>Cost, Time, Quality, Scope</w:t>
      </w:r>
    </w:p>
    <w:p w:rsidR="009C1652" w:rsidRPr="00B31319" w:rsidRDefault="009C1652" w:rsidP="00A20277">
      <w:pPr>
        <w:pStyle w:val="ListParagraph"/>
        <w:numPr>
          <w:ilvl w:val="0"/>
          <w:numId w:val="29"/>
        </w:numPr>
        <w:shd w:val="clear" w:color="auto" w:fill="FFFFFF"/>
        <w:spacing w:line="360" w:lineRule="auto"/>
        <w:rPr>
          <w:rFonts w:ascii="Times New Roman" w:hAnsi="Times New Roman" w:cs="Times New Roman"/>
          <w:b/>
          <w:sz w:val="24"/>
          <w:szCs w:val="24"/>
        </w:rPr>
      </w:pPr>
      <w:r w:rsidRPr="00B31319">
        <w:rPr>
          <w:rFonts w:ascii="Times New Roman" w:hAnsi="Times New Roman" w:cs="Times New Roman"/>
          <w:b/>
          <w:sz w:val="24"/>
          <w:szCs w:val="24"/>
        </w:rPr>
        <w:t>Four Values</w:t>
      </w:r>
    </w:p>
    <w:p w:rsidR="009C1652" w:rsidRPr="00B31319" w:rsidRDefault="009C1652" w:rsidP="00A20277">
      <w:pPr>
        <w:pStyle w:val="ListParagraph"/>
        <w:numPr>
          <w:ilvl w:val="0"/>
          <w:numId w:val="30"/>
        </w:numPr>
        <w:shd w:val="clear" w:color="auto" w:fill="FFFFFF"/>
        <w:spacing w:line="360" w:lineRule="auto"/>
        <w:rPr>
          <w:rFonts w:ascii="Times New Roman" w:hAnsi="Times New Roman" w:cs="Times New Roman"/>
          <w:sz w:val="24"/>
          <w:szCs w:val="24"/>
        </w:rPr>
      </w:pPr>
      <w:r w:rsidRPr="00B31319">
        <w:rPr>
          <w:rFonts w:ascii="Times New Roman" w:hAnsi="Times New Roman" w:cs="Times New Roman"/>
          <w:sz w:val="24"/>
          <w:szCs w:val="24"/>
        </w:rPr>
        <w:t>Communication, Simplicity, Feedback, and Courage</w:t>
      </w:r>
    </w:p>
    <w:p w:rsidR="009C1652" w:rsidRPr="00B31319" w:rsidRDefault="009C1652" w:rsidP="00A20277">
      <w:pPr>
        <w:pStyle w:val="ListParagraph"/>
        <w:numPr>
          <w:ilvl w:val="0"/>
          <w:numId w:val="29"/>
        </w:numPr>
        <w:shd w:val="clear" w:color="auto" w:fill="FFFFFF"/>
        <w:spacing w:line="360" w:lineRule="auto"/>
        <w:rPr>
          <w:rFonts w:ascii="Times New Roman" w:hAnsi="Times New Roman" w:cs="Times New Roman"/>
          <w:b/>
          <w:sz w:val="24"/>
          <w:szCs w:val="24"/>
        </w:rPr>
      </w:pPr>
      <w:r w:rsidRPr="00B31319">
        <w:rPr>
          <w:rFonts w:ascii="Times New Roman" w:hAnsi="Times New Roman" w:cs="Times New Roman"/>
          <w:b/>
          <w:sz w:val="24"/>
          <w:szCs w:val="24"/>
        </w:rPr>
        <w:t>Five Principles</w:t>
      </w:r>
    </w:p>
    <w:p w:rsidR="009C1652" w:rsidRDefault="009C1652" w:rsidP="00A20277">
      <w:pPr>
        <w:pStyle w:val="ListParagraph"/>
        <w:numPr>
          <w:ilvl w:val="0"/>
          <w:numId w:val="30"/>
        </w:numPr>
        <w:shd w:val="clear" w:color="auto" w:fill="FFFFFF"/>
        <w:spacing w:line="360" w:lineRule="auto"/>
        <w:rPr>
          <w:rFonts w:ascii="Times New Roman" w:hAnsi="Times New Roman" w:cs="Times New Roman"/>
          <w:sz w:val="24"/>
          <w:szCs w:val="24"/>
        </w:rPr>
      </w:pPr>
      <w:r w:rsidRPr="00B31319">
        <w:rPr>
          <w:rFonts w:ascii="Times New Roman" w:hAnsi="Times New Roman" w:cs="Times New Roman"/>
          <w:sz w:val="24"/>
          <w:szCs w:val="24"/>
        </w:rPr>
        <w:t>Provide feedback, assume simplicity, make incremental changes, embrace change, quality work</w:t>
      </w:r>
    </w:p>
    <w:p w:rsidR="009C1652" w:rsidRPr="00BB0869" w:rsidRDefault="009C1652" w:rsidP="00A20277">
      <w:pPr>
        <w:pStyle w:val="ListParagraph"/>
        <w:numPr>
          <w:ilvl w:val="0"/>
          <w:numId w:val="29"/>
        </w:numPr>
        <w:shd w:val="clear" w:color="auto" w:fill="FFFFFF"/>
        <w:spacing w:line="360" w:lineRule="auto"/>
        <w:rPr>
          <w:rFonts w:ascii="Times New Roman" w:hAnsi="Times New Roman" w:cs="Times New Roman"/>
          <w:b/>
          <w:sz w:val="24"/>
          <w:szCs w:val="24"/>
        </w:rPr>
      </w:pPr>
      <w:r w:rsidRPr="00BB0869">
        <w:rPr>
          <w:rFonts w:ascii="Times New Roman" w:hAnsi="Times New Roman" w:cs="Times New Roman"/>
          <w:b/>
          <w:sz w:val="24"/>
          <w:szCs w:val="24"/>
        </w:rPr>
        <w:t>12 Practices</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 xml:space="preserve">The planning game </w:t>
      </w:r>
      <w:r w:rsidRPr="00376B75">
        <w:rPr>
          <w:rFonts w:ascii="Times New Roman" w:hAnsi="Times New Roman" w:cs="Times New Roman"/>
          <w:i/>
          <w:iCs/>
          <w:sz w:val="24"/>
          <w:szCs w:val="24"/>
          <w:lang w:val="en-GB"/>
        </w:rPr>
        <w:t>(customer defines value)</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Small releases</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 xml:space="preserve">Metaphor </w:t>
      </w:r>
      <w:r w:rsidRPr="00376B75">
        <w:rPr>
          <w:rFonts w:ascii="Times New Roman" w:hAnsi="Times New Roman" w:cs="Times New Roman"/>
          <w:i/>
          <w:iCs/>
          <w:sz w:val="24"/>
          <w:szCs w:val="24"/>
          <w:lang w:val="en-GB"/>
        </w:rPr>
        <w:t>(common vision, common names)</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Simple design</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Writing tests first</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lastRenderedPageBreak/>
        <w:t>Refactoring</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Pair programming</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Collective ownership</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 xml:space="preserve">Continuous integration </w:t>
      </w:r>
      <w:r w:rsidRPr="00376B75">
        <w:rPr>
          <w:rFonts w:ascii="Times New Roman" w:hAnsi="Times New Roman" w:cs="Times New Roman"/>
          <w:i/>
          <w:iCs/>
          <w:sz w:val="24"/>
          <w:szCs w:val="24"/>
          <w:lang w:val="en-GB"/>
        </w:rPr>
        <w:t>(small increments)</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 xml:space="preserve">Sustainable pace </w:t>
      </w:r>
      <w:r w:rsidRPr="00376B75">
        <w:rPr>
          <w:rFonts w:ascii="Times New Roman" w:hAnsi="Times New Roman" w:cs="Times New Roman"/>
          <w:i/>
          <w:iCs/>
          <w:sz w:val="24"/>
          <w:szCs w:val="24"/>
          <w:lang w:val="en-GB"/>
        </w:rPr>
        <w:t>(40 hours/week)</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On-site customer</w:t>
      </w:r>
    </w:p>
    <w:p w:rsidR="009C1652" w:rsidRPr="00376B75"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376B75">
        <w:rPr>
          <w:rFonts w:ascii="Times New Roman" w:hAnsi="Times New Roman" w:cs="Times New Roman"/>
          <w:sz w:val="24"/>
          <w:szCs w:val="24"/>
          <w:lang w:val="en-GB"/>
        </w:rPr>
        <w:t>Coding standards</w:t>
      </w:r>
    </w:p>
    <w:p w:rsidR="009C1652" w:rsidRPr="00486E0F" w:rsidRDefault="009C1652" w:rsidP="00A20277">
      <w:pPr>
        <w:pStyle w:val="ListParagraph"/>
        <w:numPr>
          <w:ilvl w:val="0"/>
          <w:numId w:val="32"/>
        </w:numPr>
        <w:shd w:val="clear" w:color="auto" w:fill="FFFFFF"/>
        <w:spacing w:line="360" w:lineRule="auto"/>
        <w:rPr>
          <w:rFonts w:ascii="Times New Roman" w:hAnsi="Times New Roman" w:cs="Times New Roman"/>
          <w:sz w:val="24"/>
          <w:szCs w:val="24"/>
        </w:rPr>
      </w:pPr>
      <w:r w:rsidRPr="00486E0F">
        <w:rPr>
          <w:rFonts w:ascii="Times New Roman" w:hAnsi="Times New Roman" w:cs="Times New Roman"/>
          <w:b/>
          <w:bCs/>
          <w:sz w:val="24"/>
          <w:szCs w:val="24"/>
        </w:rPr>
        <w:t>Extreme Programming Practices</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D66234">
        <w:rPr>
          <w:rFonts w:ascii="Times New Roman" w:hAnsi="Times New Roman" w:cs="Times New Roman"/>
          <w:sz w:val="24"/>
          <w:szCs w:val="24"/>
          <w:lang w:val="en-GB"/>
        </w:rPr>
        <w:t>Planning game - programmers estimate effort of implementing customer stories and customer decides about scope and timing of releases</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D66234">
        <w:rPr>
          <w:rFonts w:ascii="Times New Roman" w:hAnsi="Times New Roman" w:cs="Times New Roman"/>
          <w:sz w:val="24"/>
          <w:szCs w:val="24"/>
          <w:lang w:val="en-GB"/>
        </w:rPr>
        <w:t>Short releases - new release every 2-3 months</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D66234">
        <w:rPr>
          <w:rFonts w:ascii="Times New Roman" w:hAnsi="Times New Roman" w:cs="Times New Roman"/>
          <w:sz w:val="24"/>
          <w:szCs w:val="24"/>
          <w:lang w:val="en-GB"/>
        </w:rPr>
        <w:t>Simple design - emphasis on simplest design</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D66234">
        <w:rPr>
          <w:rFonts w:ascii="Times New Roman" w:hAnsi="Times New Roman" w:cs="Times New Roman"/>
          <w:sz w:val="24"/>
          <w:szCs w:val="24"/>
          <w:lang w:val="en-GB"/>
        </w:rPr>
        <w:t>Testing - development test driven…*</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D66234">
        <w:rPr>
          <w:rFonts w:ascii="Times New Roman" w:hAnsi="Times New Roman" w:cs="Times New Roman"/>
          <w:sz w:val="24"/>
          <w:szCs w:val="24"/>
          <w:lang w:val="en-GB"/>
        </w:rPr>
        <w:t>Refactoring - restructuring and changes to simplify</w:t>
      </w:r>
    </w:p>
    <w:p w:rsidR="009C1652"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lang w:val="en-GB"/>
        </w:rPr>
      </w:pPr>
      <w:r w:rsidRPr="00D66234">
        <w:rPr>
          <w:rFonts w:ascii="Times New Roman" w:hAnsi="Times New Roman" w:cs="Times New Roman"/>
          <w:sz w:val="24"/>
          <w:szCs w:val="24"/>
          <w:lang w:val="en-GB"/>
        </w:rPr>
        <w:t>Pair Programming - 2 people at 1 computer</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D66234">
        <w:rPr>
          <w:rFonts w:ascii="Times New Roman" w:hAnsi="Times New Roman" w:cs="Times New Roman"/>
          <w:sz w:val="24"/>
          <w:szCs w:val="24"/>
        </w:rPr>
        <w:t>Collective ownership - anyone can change any part of the code at any time.</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D66234">
        <w:rPr>
          <w:rFonts w:ascii="Times New Roman" w:hAnsi="Times New Roman" w:cs="Times New Roman"/>
          <w:sz w:val="24"/>
          <w:szCs w:val="24"/>
        </w:rPr>
        <w:t>Continuous integration - new builds as soon as code ready</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D66234">
        <w:rPr>
          <w:rFonts w:ascii="Times New Roman" w:hAnsi="Times New Roman" w:cs="Times New Roman"/>
          <w:sz w:val="24"/>
          <w:szCs w:val="24"/>
        </w:rPr>
        <w:t>40 hour week - maximum 40-hour week. No overtime</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D66234">
        <w:rPr>
          <w:rFonts w:ascii="Times New Roman" w:hAnsi="Times New Roman" w:cs="Times New Roman"/>
          <w:sz w:val="24"/>
          <w:szCs w:val="24"/>
        </w:rPr>
        <w:t>On-site customer - customer present and available full-time for team</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D66234">
        <w:rPr>
          <w:rFonts w:ascii="Times New Roman" w:hAnsi="Times New Roman" w:cs="Times New Roman"/>
          <w:sz w:val="24"/>
          <w:szCs w:val="24"/>
        </w:rPr>
        <w:t>Coding standards - rules exist and are followed</w:t>
      </w:r>
    </w:p>
    <w:p w:rsidR="009C1652" w:rsidRPr="00D66234"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D66234">
        <w:rPr>
          <w:rFonts w:ascii="Times New Roman" w:hAnsi="Times New Roman" w:cs="Times New Roman"/>
          <w:sz w:val="24"/>
          <w:szCs w:val="24"/>
        </w:rPr>
        <w:t>Open workspace - large room small cubicles</w:t>
      </w:r>
    </w:p>
    <w:p w:rsidR="009C1652"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D66234">
        <w:rPr>
          <w:rFonts w:ascii="Times New Roman" w:hAnsi="Times New Roman" w:cs="Times New Roman"/>
          <w:sz w:val="24"/>
          <w:szCs w:val="24"/>
        </w:rPr>
        <w:t>Just rules - team has own rules but can be changed any at time</w:t>
      </w:r>
    </w:p>
    <w:p w:rsidR="009C1652" w:rsidRPr="00D66234" w:rsidRDefault="009C1652" w:rsidP="009C1652">
      <w:pPr>
        <w:shd w:val="clear" w:color="auto" w:fill="FFFFFF"/>
        <w:spacing w:line="360" w:lineRule="auto"/>
        <w:jc w:val="both"/>
        <w:rPr>
          <w:rFonts w:ascii="Times New Roman" w:hAnsi="Times New Roman" w:cs="Times New Roman"/>
          <w:sz w:val="24"/>
          <w:szCs w:val="24"/>
        </w:rPr>
      </w:pPr>
      <w:r>
        <w:rPr>
          <w:rFonts w:ascii="Times New Roman" w:hAnsi="Times New Roman" w:cs="Times New Roman"/>
          <w:b/>
          <w:sz w:val="24"/>
          <w:szCs w:val="24"/>
          <w:lang w:val="en-GB"/>
        </w:rPr>
        <w:t xml:space="preserve">* </w:t>
      </w:r>
      <w:r w:rsidRPr="00D66234">
        <w:rPr>
          <w:rFonts w:ascii="Times New Roman" w:hAnsi="Times New Roman" w:cs="Times New Roman"/>
          <w:b/>
          <w:sz w:val="24"/>
          <w:szCs w:val="24"/>
          <w:lang w:val="en-GB"/>
        </w:rPr>
        <w:t xml:space="preserve">Unit Tests </w:t>
      </w:r>
      <w:r w:rsidRPr="00D66234">
        <w:rPr>
          <w:rFonts w:ascii="Times New Roman" w:hAnsi="Times New Roman" w:cs="Times New Roman"/>
          <w:b/>
          <w:sz w:val="24"/>
          <w:szCs w:val="24"/>
        </w:rPr>
        <w:t>before Code</w:t>
      </w:r>
      <w:r>
        <w:rPr>
          <w:rFonts w:ascii="Times New Roman" w:hAnsi="Times New Roman" w:cs="Times New Roman"/>
          <w:b/>
          <w:sz w:val="24"/>
          <w:szCs w:val="24"/>
        </w:rPr>
        <w:t xml:space="preserve">: </w:t>
      </w:r>
      <w:r w:rsidRPr="00D66234">
        <w:rPr>
          <w:rFonts w:ascii="Times New Roman" w:hAnsi="Times New Roman" w:cs="Times New Roman"/>
          <w:sz w:val="24"/>
          <w:szCs w:val="24"/>
        </w:rPr>
        <w:t>In computer programming, unit testing is a software verification and validation method in which a programmer tests if individual units of source code are fit for use. A unit is the smallest testable part of an application. In procedural programming a unit may be an individual function or procedure.</w:t>
      </w:r>
    </w:p>
    <w:p w:rsidR="009C1652" w:rsidRDefault="009C1652" w:rsidP="009C1652">
      <w:pPr>
        <w:shd w:val="clear" w:color="auto" w:fill="FFFFFF"/>
        <w:spacing w:line="360" w:lineRule="auto"/>
        <w:jc w:val="both"/>
        <w:rPr>
          <w:rFonts w:ascii="Times New Roman" w:hAnsi="Times New Roman" w:cs="Times New Roman"/>
          <w:sz w:val="24"/>
          <w:szCs w:val="24"/>
        </w:rPr>
      </w:pPr>
      <w:r w:rsidRPr="00D66234">
        <w:rPr>
          <w:rFonts w:ascii="Times New Roman" w:hAnsi="Times New Roman" w:cs="Times New Roman"/>
          <w:sz w:val="24"/>
          <w:szCs w:val="24"/>
        </w:rPr>
        <w:t>Ideally, each test case is independent from the others: substitutes like method stubs</w:t>
      </w:r>
      <w:r>
        <w:rPr>
          <w:rFonts w:ascii="Times New Roman" w:hAnsi="Times New Roman" w:cs="Times New Roman"/>
          <w:sz w:val="24"/>
          <w:szCs w:val="24"/>
        </w:rPr>
        <w:t>, mock objects</w:t>
      </w:r>
      <w:r w:rsidRPr="00D66234">
        <w:rPr>
          <w:rFonts w:ascii="Times New Roman" w:hAnsi="Times New Roman" w:cs="Times New Roman"/>
          <w:sz w:val="24"/>
          <w:szCs w:val="24"/>
        </w:rPr>
        <w:t xml:space="preserve">, fakes and test harnesses can be used to assist testing a module in isolation. Unit tests are typically written and run by software developers to ensure that code meets its design and behaves </w:t>
      </w:r>
      <w:r w:rsidRPr="00D66234">
        <w:rPr>
          <w:rFonts w:ascii="Times New Roman" w:hAnsi="Times New Roman" w:cs="Times New Roman"/>
          <w:sz w:val="24"/>
          <w:szCs w:val="24"/>
        </w:rPr>
        <w:lastRenderedPageBreak/>
        <w:t>as intended. Its implementation can vary from being very manual (pencil and paper) to being formalized as part of build automation.</w:t>
      </w:r>
    </w:p>
    <w:p w:rsidR="009C1652" w:rsidRDefault="009C1652" w:rsidP="00A20277">
      <w:pPr>
        <w:pStyle w:val="ListParagraph"/>
        <w:numPr>
          <w:ilvl w:val="0"/>
          <w:numId w:val="32"/>
        </w:numPr>
        <w:shd w:val="clear" w:color="auto" w:fill="FFFFFF"/>
        <w:spacing w:line="360" w:lineRule="auto"/>
        <w:rPr>
          <w:rFonts w:ascii="Times New Roman" w:hAnsi="Times New Roman" w:cs="Times New Roman"/>
          <w:b/>
          <w:bCs/>
          <w:sz w:val="24"/>
          <w:szCs w:val="24"/>
        </w:rPr>
      </w:pPr>
      <w:r w:rsidRPr="001C3F9E">
        <w:rPr>
          <w:rFonts w:ascii="Times New Roman" w:hAnsi="Times New Roman" w:cs="Times New Roman"/>
          <w:b/>
          <w:bCs/>
          <w:sz w:val="24"/>
          <w:szCs w:val="24"/>
        </w:rPr>
        <w:t>The Rules of Extreme Programming</w:t>
      </w:r>
    </w:p>
    <w:p w:rsidR="009C1652" w:rsidRPr="001C3F9E" w:rsidRDefault="009C1652" w:rsidP="009C1652">
      <w:pPr>
        <w:shd w:val="clear" w:color="auto" w:fill="FFFFFF"/>
        <w:spacing w:line="360" w:lineRule="auto"/>
        <w:rPr>
          <w:rFonts w:ascii="Times New Roman" w:hAnsi="Times New Roman" w:cs="Times New Roman"/>
          <w:b/>
          <w:bCs/>
          <w:sz w:val="24"/>
          <w:szCs w:val="24"/>
        </w:rPr>
      </w:pPr>
      <w:r w:rsidRPr="001C3F9E">
        <w:rPr>
          <w:rFonts w:ascii="Times New Roman" w:hAnsi="Times New Roman" w:cs="Times New Roman"/>
          <w:b/>
          <w:bCs/>
          <w:sz w:val="24"/>
          <w:szCs w:val="24"/>
        </w:rPr>
        <w:t>Planning</w:t>
      </w:r>
      <w:r>
        <w:rPr>
          <w:rFonts w:ascii="Times New Roman" w:hAnsi="Times New Roman" w:cs="Times New Roman"/>
          <w:b/>
          <w:bCs/>
          <w:sz w:val="24"/>
          <w:szCs w:val="24"/>
        </w:rPr>
        <w:t>:</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User stories are written.</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Release planning creates the schedule.</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Make frequent small releases</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The Project Velocity is measured.</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The project is divided into iterations.</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Iteration planning starts </w:t>
      </w:r>
      <w:proofErr w:type="gramStart"/>
      <w:r w:rsidRPr="001C3F9E">
        <w:rPr>
          <w:rFonts w:ascii="Times New Roman" w:hAnsi="Times New Roman" w:cs="Times New Roman"/>
          <w:sz w:val="24"/>
          <w:szCs w:val="24"/>
        </w:rPr>
        <w:t>each iteration</w:t>
      </w:r>
      <w:proofErr w:type="gramEnd"/>
      <w:r w:rsidRPr="001C3F9E">
        <w:rPr>
          <w:rFonts w:ascii="Times New Roman" w:hAnsi="Times New Roman" w:cs="Times New Roman"/>
          <w:sz w:val="24"/>
          <w:szCs w:val="24"/>
        </w:rPr>
        <w:t>.</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Move people around.</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A stand-up meeting starts each day.</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Fix XP when it breaks.</w:t>
      </w:r>
    </w:p>
    <w:p w:rsidR="009C1652" w:rsidRDefault="009C1652" w:rsidP="009C1652">
      <w:pPr>
        <w:shd w:val="clear" w:color="auto" w:fill="FFFFFF"/>
        <w:spacing w:line="360" w:lineRule="auto"/>
        <w:rPr>
          <w:rFonts w:ascii="Times New Roman" w:hAnsi="Times New Roman" w:cs="Times New Roman"/>
          <w:b/>
          <w:bCs/>
          <w:sz w:val="24"/>
          <w:szCs w:val="24"/>
        </w:rPr>
      </w:pPr>
      <w:r>
        <w:rPr>
          <w:rFonts w:ascii="Times New Roman" w:hAnsi="Times New Roman" w:cs="Times New Roman"/>
          <w:b/>
          <w:bCs/>
          <w:sz w:val="24"/>
          <w:szCs w:val="24"/>
        </w:rPr>
        <w:t>Managing</w:t>
      </w:r>
      <w:r w:rsidRPr="001C3F9E">
        <w:rPr>
          <w:rFonts w:ascii="Times New Roman" w:hAnsi="Times New Roman" w:cs="Times New Roman"/>
          <w:b/>
          <w:bCs/>
          <w:sz w:val="24"/>
          <w:szCs w:val="24"/>
        </w:rPr>
        <w:t>:</w:t>
      </w:r>
    </w:p>
    <w:p w:rsidR="009C1652" w:rsidRPr="001C3F9E" w:rsidRDefault="009C1652" w:rsidP="00A20277">
      <w:pPr>
        <w:pStyle w:val="ListParagraph"/>
        <w:numPr>
          <w:ilvl w:val="0"/>
          <w:numId w:val="31"/>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Give the team a dedicated </w:t>
      </w:r>
      <w:hyperlink r:id="rId76" w:history="1">
        <w:r w:rsidRPr="001C3F9E">
          <w:rPr>
            <w:rFonts w:ascii="Times New Roman" w:hAnsi="Times New Roman" w:cs="Times New Roman"/>
            <w:sz w:val="24"/>
            <w:szCs w:val="24"/>
          </w:rPr>
          <w:t>open work space</w:t>
        </w:r>
      </w:hyperlink>
      <w:r w:rsidRPr="001C3F9E">
        <w:rPr>
          <w:rFonts w:ascii="Times New Roman" w:hAnsi="Times New Roman" w:cs="Times New Roman"/>
          <w:sz w:val="24"/>
          <w:szCs w:val="24"/>
        </w:rPr>
        <w:t>.</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Set a </w:t>
      </w:r>
      <w:hyperlink r:id="rId77" w:history="1">
        <w:r w:rsidRPr="001C3F9E">
          <w:rPr>
            <w:rFonts w:ascii="Times New Roman" w:hAnsi="Times New Roman" w:cs="Times New Roman"/>
            <w:sz w:val="24"/>
            <w:szCs w:val="24"/>
          </w:rPr>
          <w:t>sustainable </w:t>
        </w:r>
      </w:hyperlink>
      <w:hyperlink r:id="rId78" w:history="1">
        <w:r w:rsidRPr="001C3F9E">
          <w:rPr>
            <w:rFonts w:ascii="Times New Roman" w:hAnsi="Times New Roman" w:cs="Times New Roman"/>
            <w:sz w:val="24"/>
            <w:szCs w:val="24"/>
          </w:rPr>
          <w:t>pace</w:t>
        </w:r>
      </w:hyperlink>
      <w:r w:rsidRPr="001C3F9E">
        <w:rPr>
          <w:rFonts w:ascii="Times New Roman" w:hAnsi="Times New Roman" w:cs="Times New Roman"/>
          <w:sz w:val="24"/>
          <w:szCs w:val="24"/>
        </w:rPr>
        <w:t>.</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A </w:t>
      </w:r>
      <w:hyperlink r:id="rId79" w:history="1">
        <w:r w:rsidRPr="001C3F9E">
          <w:rPr>
            <w:rFonts w:ascii="Times New Roman" w:hAnsi="Times New Roman" w:cs="Times New Roman"/>
            <w:sz w:val="24"/>
            <w:szCs w:val="24"/>
          </w:rPr>
          <w:t>stand up meeting</w:t>
        </w:r>
      </w:hyperlink>
      <w:r w:rsidRPr="001C3F9E">
        <w:rPr>
          <w:rFonts w:ascii="Times New Roman" w:hAnsi="Times New Roman" w:cs="Times New Roman"/>
          <w:sz w:val="24"/>
          <w:szCs w:val="24"/>
        </w:rPr>
        <w:t> starts each day.</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The </w:t>
      </w:r>
      <w:hyperlink r:id="rId80" w:history="1">
        <w:r w:rsidRPr="001C3F9E">
          <w:rPr>
            <w:rFonts w:ascii="Times New Roman" w:hAnsi="Times New Roman" w:cs="Times New Roman"/>
            <w:sz w:val="24"/>
            <w:szCs w:val="24"/>
          </w:rPr>
          <w:t>Project Velocity</w:t>
        </w:r>
      </w:hyperlink>
      <w:r w:rsidRPr="001C3F9E">
        <w:rPr>
          <w:rFonts w:ascii="Times New Roman" w:hAnsi="Times New Roman" w:cs="Times New Roman"/>
          <w:sz w:val="24"/>
          <w:szCs w:val="24"/>
        </w:rPr>
        <w:t> is measured.</w:t>
      </w:r>
    </w:p>
    <w:p w:rsidR="009C1652"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81" w:history="1">
        <w:r w:rsidR="009C1652" w:rsidRPr="001C3F9E">
          <w:rPr>
            <w:rFonts w:ascii="Times New Roman" w:hAnsi="Times New Roman" w:cs="Times New Roman"/>
            <w:sz w:val="24"/>
            <w:szCs w:val="24"/>
          </w:rPr>
          <w:t>Move people around</w:t>
        </w:r>
      </w:hyperlink>
      <w:r w:rsidR="009C1652" w:rsidRPr="001C3F9E">
        <w:rPr>
          <w:rFonts w:ascii="Times New Roman" w:hAnsi="Times New Roman" w:cs="Times New Roman"/>
          <w:sz w:val="24"/>
          <w:szCs w:val="24"/>
        </w:rPr>
        <w:t>.</w:t>
      </w:r>
    </w:p>
    <w:p w:rsidR="009C1652"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82" w:history="1">
        <w:r w:rsidR="009C1652" w:rsidRPr="001C3F9E">
          <w:rPr>
            <w:rFonts w:ascii="Times New Roman" w:hAnsi="Times New Roman" w:cs="Times New Roman"/>
            <w:sz w:val="24"/>
            <w:szCs w:val="24"/>
          </w:rPr>
          <w:t> Fix XP</w:t>
        </w:r>
      </w:hyperlink>
      <w:r w:rsidR="009C1652" w:rsidRPr="001C3F9E">
        <w:rPr>
          <w:rFonts w:ascii="Times New Roman" w:hAnsi="Times New Roman" w:cs="Times New Roman"/>
          <w:sz w:val="24"/>
          <w:szCs w:val="24"/>
        </w:rPr>
        <w:t> when it breaks.</w:t>
      </w:r>
    </w:p>
    <w:p w:rsidR="009C1652" w:rsidRDefault="009C1652" w:rsidP="009C1652">
      <w:pPr>
        <w:shd w:val="clear" w:color="auto" w:fill="FFFFFF"/>
        <w:spacing w:line="360" w:lineRule="auto"/>
        <w:rPr>
          <w:rFonts w:ascii="Times New Roman" w:hAnsi="Times New Roman" w:cs="Times New Roman"/>
          <w:b/>
          <w:bCs/>
          <w:sz w:val="24"/>
          <w:szCs w:val="24"/>
        </w:rPr>
      </w:pPr>
      <w:r>
        <w:rPr>
          <w:rFonts w:ascii="Times New Roman" w:hAnsi="Times New Roman" w:cs="Times New Roman"/>
          <w:b/>
          <w:bCs/>
          <w:sz w:val="24"/>
          <w:szCs w:val="24"/>
        </w:rPr>
        <w:t>Designing</w:t>
      </w:r>
      <w:r w:rsidRPr="001C3F9E">
        <w:rPr>
          <w:rFonts w:ascii="Times New Roman" w:hAnsi="Times New Roman" w:cs="Times New Roman"/>
          <w:b/>
          <w:bCs/>
          <w:sz w:val="24"/>
          <w:szCs w:val="24"/>
        </w:rPr>
        <w:t>:</w:t>
      </w:r>
    </w:p>
    <w:p w:rsidR="009C1652" w:rsidRPr="001C3F9E"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83" w:history="1">
        <w:r w:rsidR="009C1652" w:rsidRPr="001C3F9E">
          <w:rPr>
            <w:rFonts w:ascii="Times New Roman" w:hAnsi="Times New Roman" w:cs="Times New Roman"/>
            <w:sz w:val="24"/>
            <w:szCs w:val="24"/>
          </w:rPr>
          <w:t>Simplicity</w:t>
        </w:r>
      </w:hyperlink>
      <w:r w:rsidR="009C1652" w:rsidRPr="001C3F9E">
        <w:rPr>
          <w:rFonts w:ascii="Times New Roman" w:hAnsi="Times New Roman" w:cs="Times New Roman"/>
          <w:sz w:val="24"/>
          <w:szCs w:val="24"/>
        </w:rPr>
        <w:t>.</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Choose a </w:t>
      </w:r>
      <w:hyperlink r:id="rId84" w:history="1">
        <w:r w:rsidRPr="001C3F9E">
          <w:rPr>
            <w:rFonts w:ascii="Times New Roman" w:hAnsi="Times New Roman" w:cs="Times New Roman"/>
            <w:sz w:val="24"/>
            <w:szCs w:val="24"/>
          </w:rPr>
          <w:t>system metaphor</w:t>
        </w:r>
      </w:hyperlink>
      <w:r w:rsidRPr="001C3F9E">
        <w:rPr>
          <w:rFonts w:ascii="Times New Roman" w:hAnsi="Times New Roman" w:cs="Times New Roman"/>
          <w:sz w:val="24"/>
          <w:szCs w:val="24"/>
        </w:rPr>
        <w:t>. (system of names for your objects that everyone can relate to)</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Use </w:t>
      </w:r>
      <w:hyperlink r:id="rId85" w:history="1">
        <w:r w:rsidRPr="001C3F9E">
          <w:rPr>
            <w:rFonts w:ascii="Times New Roman" w:hAnsi="Times New Roman" w:cs="Times New Roman"/>
            <w:sz w:val="24"/>
            <w:szCs w:val="24"/>
          </w:rPr>
          <w:t>CRC cards</w:t>
        </w:r>
      </w:hyperlink>
      <w:r w:rsidRPr="001C3F9E">
        <w:rPr>
          <w:rFonts w:ascii="Times New Roman" w:hAnsi="Times New Roman" w:cs="Times New Roman"/>
          <w:sz w:val="24"/>
          <w:szCs w:val="24"/>
        </w:rPr>
        <w:t xml:space="preserve"> for design sessions.</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Create </w:t>
      </w:r>
      <w:hyperlink r:id="rId86" w:history="1">
        <w:r w:rsidRPr="001C3F9E">
          <w:rPr>
            <w:rFonts w:ascii="Times New Roman" w:hAnsi="Times New Roman" w:cs="Times New Roman"/>
            <w:sz w:val="24"/>
            <w:szCs w:val="24"/>
          </w:rPr>
          <w:t>spike solution</w:t>
        </w:r>
      </w:hyperlink>
      <w:r w:rsidRPr="001C3F9E">
        <w:rPr>
          <w:rFonts w:ascii="Times New Roman" w:hAnsi="Times New Roman" w:cs="Times New Roman"/>
          <w:sz w:val="24"/>
          <w:szCs w:val="24"/>
        </w:rPr>
        <w:t>s to reduce risk.</w:t>
      </w:r>
    </w:p>
    <w:p w:rsidR="009C1652"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87" w:history="1">
        <w:r w:rsidR="009C1652" w:rsidRPr="001C3F9E">
          <w:rPr>
            <w:rFonts w:ascii="Times New Roman" w:hAnsi="Times New Roman" w:cs="Times New Roman"/>
            <w:sz w:val="24"/>
            <w:szCs w:val="24"/>
          </w:rPr>
          <w:t>Re</w:t>
        </w:r>
        <w:r w:rsidR="009C1652">
          <w:rPr>
            <w:rFonts w:ascii="Times New Roman" w:hAnsi="Times New Roman" w:cs="Times New Roman"/>
            <w:sz w:val="24"/>
            <w:szCs w:val="24"/>
          </w:rPr>
          <w:t>-</w:t>
        </w:r>
        <w:r w:rsidR="009C1652" w:rsidRPr="001C3F9E">
          <w:rPr>
            <w:rFonts w:ascii="Times New Roman" w:hAnsi="Times New Roman" w:cs="Times New Roman"/>
            <w:sz w:val="24"/>
            <w:szCs w:val="24"/>
          </w:rPr>
          <w:t>factor</w:t>
        </w:r>
      </w:hyperlink>
      <w:r w:rsidR="009C1652" w:rsidRPr="001C3F9E">
        <w:rPr>
          <w:rFonts w:ascii="Times New Roman" w:hAnsi="Times New Roman" w:cs="Times New Roman"/>
          <w:sz w:val="24"/>
          <w:szCs w:val="24"/>
        </w:rPr>
        <w:t xml:space="preserve"> whenever and wherever possible.</w:t>
      </w:r>
    </w:p>
    <w:p w:rsidR="009C1652" w:rsidRDefault="009C1652" w:rsidP="009C1652">
      <w:pPr>
        <w:shd w:val="clear" w:color="auto" w:fill="FFFFFF"/>
        <w:spacing w:line="360" w:lineRule="auto"/>
        <w:rPr>
          <w:rFonts w:ascii="Times New Roman" w:hAnsi="Times New Roman" w:cs="Times New Roman"/>
          <w:b/>
          <w:sz w:val="24"/>
          <w:szCs w:val="24"/>
        </w:rPr>
      </w:pPr>
      <w:r w:rsidRPr="001C3F9E">
        <w:rPr>
          <w:rFonts w:ascii="Times New Roman" w:hAnsi="Times New Roman" w:cs="Times New Roman"/>
          <w:b/>
          <w:sz w:val="24"/>
          <w:szCs w:val="24"/>
        </w:rPr>
        <w:lastRenderedPageBreak/>
        <w:t>Coding:</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The customer is </w:t>
      </w:r>
      <w:hyperlink r:id="rId88" w:history="1">
        <w:r w:rsidRPr="001C3F9E">
          <w:t>always available</w:t>
        </w:r>
      </w:hyperlink>
      <w:r w:rsidRPr="001C3F9E">
        <w:rPr>
          <w:rFonts w:ascii="Times New Roman" w:hAnsi="Times New Roman" w:cs="Times New Roman"/>
          <w:sz w:val="24"/>
          <w:szCs w:val="24"/>
        </w:rPr>
        <w:t>.</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Code must be written to agreed </w:t>
      </w:r>
      <w:hyperlink r:id="rId89" w:history="1">
        <w:r w:rsidRPr="001C3F9E">
          <w:t>standards</w:t>
        </w:r>
      </w:hyperlink>
      <w:r w:rsidRPr="001C3F9E">
        <w:rPr>
          <w:rFonts w:ascii="Times New Roman" w:hAnsi="Times New Roman" w:cs="Times New Roman"/>
          <w:sz w:val="24"/>
          <w:szCs w:val="24"/>
        </w:rPr>
        <w:t>.</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Code the </w:t>
      </w:r>
      <w:hyperlink r:id="rId90" w:history="1">
        <w:r w:rsidRPr="001C3F9E">
          <w:t>unit test first</w:t>
        </w:r>
      </w:hyperlink>
      <w:r w:rsidRPr="001C3F9E">
        <w:rPr>
          <w:rFonts w:ascii="Times New Roman" w:hAnsi="Times New Roman" w:cs="Times New Roman"/>
          <w:sz w:val="24"/>
          <w:szCs w:val="24"/>
        </w:rPr>
        <w:t>.</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All production code is </w:t>
      </w:r>
      <w:hyperlink r:id="rId91" w:history="1">
        <w:r w:rsidRPr="001C3F9E">
          <w:t>pair programmed</w:t>
        </w:r>
      </w:hyperlink>
      <w:r w:rsidRPr="001C3F9E">
        <w:rPr>
          <w:rFonts w:ascii="Times New Roman" w:hAnsi="Times New Roman" w:cs="Times New Roman"/>
          <w:sz w:val="24"/>
          <w:szCs w:val="24"/>
        </w:rPr>
        <w:t>.</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Only one pair </w:t>
      </w:r>
      <w:hyperlink r:id="rId92" w:history="1">
        <w:r w:rsidRPr="001C3F9E">
          <w:t>integrates code at a time</w:t>
        </w:r>
      </w:hyperlink>
      <w:r w:rsidRPr="001C3F9E">
        <w:rPr>
          <w:rFonts w:ascii="Times New Roman" w:hAnsi="Times New Roman" w:cs="Times New Roman"/>
          <w:sz w:val="24"/>
          <w:szCs w:val="24"/>
        </w:rPr>
        <w:t>.</w:t>
      </w:r>
    </w:p>
    <w:p w:rsidR="009C1652" w:rsidRPr="001C3F9E"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93" w:history="1">
        <w:r w:rsidR="009C1652" w:rsidRPr="001C3F9E">
          <w:t>Integrate often</w:t>
        </w:r>
      </w:hyperlink>
      <w:r w:rsidR="009C1652" w:rsidRPr="001C3F9E">
        <w:rPr>
          <w:rFonts w:ascii="Times New Roman" w:hAnsi="Times New Roman" w:cs="Times New Roman"/>
          <w:sz w:val="24"/>
          <w:szCs w:val="24"/>
        </w:rPr>
        <w:t>.</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No overtime. </w:t>
      </w:r>
    </w:p>
    <w:p w:rsidR="009C1652" w:rsidRDefault="009C1652" w:rsidP="009C1652">
      <w:pPr>
        <w:shd w:val="clear" w:color="auto" w:fill="FFFFFF"/>
        <w:spacing w:line="360" w:lineRule="auto"/>
        <w:rPr>
          <w:rFonts w:ascii="Times New Roman" w:hAnsi="Times New Roman" w:cs="Times New Roman"/>
          <w:b/>
          <w:sz w:val="24"/>
          <w:szCs w:val="24"/>
        </w:rPr>
      </w:pPr>
      <w:r w:rsidRPr="001C3F9E">
        <w:rPr>
          <w:rFonts w:ascii="Times New Roman" w:hAnsi="Times New Roman" w:cs="Times New Roman"/>
          <w:b/>
          <w:sz w:val="24"/>
          <w:szCs w:val="24"/>
        </w:rPr>
        <w:t>Testing:</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All code must have </w:t>
      </w:r>
      <w:hyperlink r:id="rId94" w:history="1">
        <w:r w:rsidRPr="001C3F9E">
          <w:t>unit tests</w:t>
        </w:r>
      </w:hyperlink>
      <w:r w:rsidRPr="001C3F9E">
        <w:rPr>
          <w:rFonts w:ascii="Times New Roman" w:hAnsi="Times New Roman" w:cs="Times New Roman"/>
          <w:sz w:val="24"/>
          <w:szCs w:val="24"/>
        </w:rPr>
        <w:t>.</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All code must pass all </w:t>
      </w:r>
      <w:hyperlink r:id="rId95" w:history="1">
        <w:r w:rsidRPr="001C3F9E">
          <w:t>unit tests</w:t>
        </w:r>
      </w:hyperlink>
      <w:r w:rsidRPr="001C3F9E">
        <w:rPr>
          <w:rFonts w:ascii="Times New Roman" w:hAnsi="Times New Roman" w:cs="Times New Roman"/>
          <w:sz w:val="24"/>
          <w:szCs w:val="24"/>
        </w:rPr>
        <w:t xml:space="preserve"> before it can be released.</w:t>
      </w:r>
    </w:p>
    <w:p w:rsidR="009C1652" w:rsidRPr="001C3F9E"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1C3F9E">
        <w:rPr>
          <w:rFonts w:ascii="Times New Roman" w:hAnsi="Times New Roman" w:cs="Times New Roman"/>
          <w:sz w:val="24"/>
          <w:szCs w:val="24"/>
        </w:rPr>
        <w:t xml:space="preserve">When </w:t>
      </w:r>
      <w:hyperlink r:id="rId96" w:history="1">
        <w:r w:rsidRPr="001C3F9E">
          <w:t>a bug is found</w:t>
        </w:r>
      </w:hyperlink>
      <w:r w:rsidRPr="001C3F9E">
        <w:rPr>
          <w:rFonts w:ascii="Times New Roman" w:hAnsi="Times New Roman" w:cs="Times New Roman"/>
          <w:sz w:val="24"/>
          <w:szCs w:val="24"/>
        </w:rPr>
        <w:t xml:space="preserve"> tests are created.</w:t>
      </w:r>
    </w:p>
    <w:p w:rsidR="009C1652"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97" w:history="1">
        <w:r w:rsidR="009C1652" w:rsidRPr="001C3F9E">
          <w:t>Acceptance tests</w:t>
        </w:r>
      </w:hyperlink>
      <w:r w:rsidR="009C1652" w:rsidRPr="001C3F9E">
        <w:rPr>
          <w:rFonts w:ascii="Times New Roman" w:hAnsi="Times New Roman" w:cs="Times New Roman"/>
          <w:sz w:val="24"/>
          <w:szCs w:val="24"/>
        </w:rPr>
        <w:t xml:space="preserve"> are run often and the score is published. </w:t>
      </w:r>
    </w:p>
    <w:p w:rsidR="009C1652" w:rsidRPr="008C0E71" w:rsidRDefault="009C1652" w:rsidP="009C1652">
      <w:pPr>
        <w:shd w:val="clear" w:color="auto" w:fill="FFFFFF"/>
        <w:spacing w:line="360" w:lineRule="auto"/>
        <w:ind w:left="360"/>
        <w:jc w:val="both"/>
        <w:rPr>
          <w:rFonts w:ascii="Times New Roman" w:hAnsi="Times New Roman" w:cs="Times New Roman"/>
          <w:sz w:val="24"/>
          <w:szCs w:val="24"/>
        </w:rPr>
      </w:pPr>
      <w:r w:rsidRPr="002B4570">
        <w:rPr>
          <w:rFonts w:ascii="Times New Roman" w:hAnsi="Times New Roman" w:cs="Times New Roman"/>
          <w:b/>
          <w:sz w:val="24"/>
          <w:szCs w:val="24"/>
        </w:rPr>
        <w:t>*System metaphor</w:t>
      </w:r>
      <w:r>
        <w:rPr>
          <w:rFonts w:ascii="Times New Roman" w:hAnsi="Times New Roman" w:cs="Times New Roman"/>
          <w:b/>
          <w:sz w:val="24"/>
          <w:szCs w:val="24"/>
        </w:rPr>
        <w:t xml:space="preserve">: </w:t>
      </w:r>
      <w:r w:rsidRPr="008C0E71">
        <w:rPr>
          <w:rFonts w:ascii="Times New Roman" w:hAnsi="Times New Roman" w:cs="Times New Roman"/>
          <w:sz w:val="24"/>
          <w:szCs w:val="24"/>
        </w:rPr>
        <w:t>Choose a system metaphor to keep the team on the same page by naming classes and methods consistently. Choose a system of names for your objects that everyone can relate to without specific, hard to earn knowledge about the system.</w:t>
      </w:r>
      <w:r w:rsidRPr="008C0E71">
        <w:rPr>
          <w:rFonts w:ascii="Times New Roman" w:hAnsi="Times New Roman" w:cs="Times New Roman"/>
          <w:sz w:val="24"/>
          <w:szCs w:val="24"/>
        </w:rPr>
        <w:br/>
        <w:t>CRC: Class Responsibility collaborators??</w:t>
      </w:r>
    </w:p>
    <w:p w:rsidR="009C1652" w:rsidRPr="008C0E71" w:rsidRDefault="009C1652" w:rsidP="009C1652">
      <w:pPr>
        <w:shd w:val="clear" w:color="auto" w:fill="FFFFFF"/>
        <w:spacing w:line="360" w:lineRule="auto"/>
        <w:ind w:left="360"/>
        <w:jc w:val="both"/>
        <w:rPr>
          <w:rFonts w:ascii="Times New Roman" w:hAnsi="Times New Roman" w:cs="Times New Roman"/>
          <w:sz w:val="24"/>
          <w:szCs w:val="24"/>
        </w:rPr>
      </w:pPr>
      <w:r>
        <w:rPr>
          <w:rFonts w:ascii="Times New Roman" w:hAnsi="Times New Roman" w:cs="Times New Roman"/>
          <w:b/>
          <w:sz w:val="24"/>
          <w:szCs w:val="24"/>
        </w:rPr>
        <w:t>*</w:t>
      </w:r>
      <w:r w:rsidRPr="002B4570">
        <w:rPr>
          <w:rFonts w:ascii="Times New Roman" w:hAnsi="Times New Roman" w:cs="Times New Roman"/>
          <w:b/>
          <w:sz w:val="24"/>
          <w:szCs w:val="24"/>
        </w:rPr>
        <w:t>Re</w:t>
      </w:r>
      <w:r>
        <w:rPr>
          <w:rFonts w:ascii="Times New Roman" w:hAnsi="Times New Roman" w:cs="Times New Roman"/>
          <w:b/>
          <w:sz w:val="24"/>
          <w:szCs w:val="24"/>
        </w:rPr>
        <w:t>-</w:t>
      </w:r>
      <w:r w:rsidRPr="002B4570">
        <w:rPr>
          <w:rFonts w:ascii="Times New Roman" w:hAnsi="Times New Roman" w:cs="Times New Roman"/>
          <w:b/>
          <w:sz w:val="24"/>
          <w:szCs w:val="24"/>
        </w:rPr>
        <w:t>factor</w:t>
      </w:r>
      <w:r>
        <w:rPr>
          <w:rFonts w:ascii="Times New Roman" w:hAnsi="Times New Roman" w:cs="Times New Roman"/>
          <w:b/>
          <w:sz w:val="24"/>
          <w:szCs w:val="24"/>
        </w:rPr>
        <w:t xml:space="preserve">: </w:t>
      </w:r>
      <w:r w:rsidRPr="008C0E71">
        <w:rPr>
          <w:rFonts w:ascii="Times New Roman" w:hAnsi="Times New Roman" w:cs="Times New Roman"/>
          <w:sz w:val="24"/>
          <w:szCs w:val="24"/>
        </w:rPr>
        <w:t>When we remove redundancy, eliminate unused functionality, and renew obsolete designs we are refactoring. Refactoring throughout the entire project life cycle sa</w:t>
      </w:r>
      <w:r>
        <w:rPr>
          <w:rFonts w:ascii="Times New Roman" w:hAnsi="Times New Roman" w:cs="Times New Roman"/>
          <w:sz w:val="24"/>
          <w:szCs w:val="24"/>
        </w:rPr>
        <w:t xml:space="preserve">ves time and increases quality. </w:t>
      </w:r>
      <w:r w:rsidRPr="008C0E71">
        <w:rPr>
          <w:rFonts w:ascii="Times New Roman" w:hAnsi="Times New Roman" w:cs="Times New Roman"/>
          <w:sz w:val="24"/>
          <w:szCs w:val="24"/>
        </w:rPr>
        <w:t xml:space="preserve"> Re</w:t>
      </w:r>
      <w:r>
        <w:rPr>
          <w:rFonts w:ascii="Times New Roman" w:hAnsi="Times New Roman" w:cs="Times New Roman"/>
          <w:sz w:val="24"/>
          <w:szCs w:val="24"/>
        </w:rPr>
        <w:t>-</w:t>
      </w:r>
      <w:r w:rsidRPr="008C0E71">
        <w:rPr>
          <w:rFonts w:ascii="Times New Roman" w:hAnsi="Times New Roman" w:cs="Times New Roman"/>
          <w:sz w:val="24"/>
          <w:szCs w:val="24"/>
        </w:rPr>
        <w:t xml:space="preserve">factor mercilessly to keep the design simple as you go and to avoid needless clutter and complexity. </w:t>
      </w:r>
    </w:p>
    <w:p w:rsidR="009C1652" w:rsidRDefault="009C1652" w:rsidP="009C1652">
      <w:pPr>
        <w:shd w:val="clear" w:color="auto" w:fill="FFFFFF"/>
        <w:spacing w:line="360" w:lineRule="auto"/>
        <w:ind w:left="360"/>
        <w:jc w:val="both"/>
        <w:rPr>
          <w:rFonts w:ascii="Times New Roman" w:hAnsi="Times New Roman" w:cs="Times New Roman"/>
          <w:sz w:val="24"/>
          <w:szCs w:val="24"/>
        </w:rPr>
      </w:pPr>
      <w:r w:rsidRPr="002B4570">
        <w:rPr>
          <w:rFonts w:ascii="Times New Roman" w:hAnsi="Times New Roman" w:cs="Times New Roman"/>
          <w:b/>
          <w:sz w:val="24"/>
          <w:szCs w:val="24"/>
        </w:rPr>
        <w:t>*A Class Responsibility Collaborator (CRC) model</w:t>
      </w:r>
      <w:r>
        <w:rPr>
          <w:rFonts w:ascii="Times New Roman" w:hAnsi="Times New Roman" w:cs="Times New Roman"/>
          <w:b/>
          <w:sz w:val="24"/>
          <w:szCs w:val="24"/>
        </w:rPr>
        <w:t>:</w:t>
      </w:r>
      <w:r w:rsidRPr="008C0E71">
        <w:rPr>
          <w:rFonts w:ascii="Times New Roman" w:hAnsi="Times New Roman" w:cs="Times New Roman"/>
          <w:sz w:val="24"/>
          <w:szCs w:val="24"/>
        </w:rPr>
        <w:t xml:space="preserve"> (</w:t>
      </w:r>
      <w:hyperlink r:id="rId98" w:history="1">
        <w:r w:rsidRPr="002B4570">
          <w:rPr>
            <w:rFonts w:ascii="Times New Roman" w:hAnsi="Times New Roman" w:cs="Times New Roman"/>
            <w:sz w:val="24"/>
            <w:szCs w:val="24"/>
          </w:rPr>
          <w:t>Beck &amp; Cunningham 1989</w:t>
        </w:r>
      </w:hyperlink>
      <w:r w:rsidRPr="008C0E71">
        <w:rPr>
          <w:rFonts w:ascii="Times New Roman" w:hAnsi="Times New Roman" w:cs="Times New Roman"/>
          <w:sz w:val="24"/>
          <w:szCs w:val="24"/>
        </w:rPr>
        <w:t xml:space="preserve">; Wilkinson 1995; </w:t>
      </w:r>
      <w:hyperlink r:id="rId99" w:history="1">
        <w:r w:rsidRPr="002B4570">
          <w:rPr>
            <w:rFonts w:ascii="Times New Roman" w:hAnsi="Times New Roman" w:cs="Times New Roman"/>
            <w:sz w:val="24"/>
            <w:szCs w:val="24"/>
          </w:rPr>
          <w:t>Ambler 1995</w:t>
        </w:r>
      </w:hyperlink>
      <w:r w:rsidRPr="008C0E71">
        <w:rPr>
          <w:rFonts w:ascii="Times New Roman" w:hAnsi="Times New Roman" w:cs="Times New Roman"/>
          <w:sz w:val="24"/>
          <w:szCs w:val="24"/>
        </w:rPr>
        <w:t>) is a collection of standard index cards that have been divided into three sections</w:t>
      </w:r>
      <w:r>
        <w:rPr>
          <w:rFonts w:ascii="Times New Roman" w:hAnsi="Times New Roman" w:cs="Times New Roman"/>
          <w:sz w:val="24"/>
          <w:szCs w:val="24"/>
        </w:rPr>
        <w:t xml:space="preserve">. </w:t>
      </w:r>
      <w:r w:rsidRPr="008C0E71">
        <w:rPr>
          <w:rFonts w:ascii="Times New Roman" w:hAnsi="Times New Roman" w:cs="Times New Roman"/>
          <w:sz w:val="24"/>
          <w:szCs w:val="24"/>
        </w:rPr>
        <w:t>A class represents a collection of similar objects, a responsibility is something that a class knows or does, and a collaborator is another class that a class interacts with to fulfill its responsibilities. </w:t>
      </w:r>
    </w:p>
    <w:p w:rsidR="009C1652" w:rsidRPr="004534B3" w:rsidRDefault="009C1652" w:rsidP="009C1652">
      <w:pPr>
        <w:shd w:val="clear" w:color="auto" w:fill="FFFFFF"/>
        <w:spacing w:line="360" w:lineRule="auto"/>
        <w:ind w:left="360"/>
        <w:jc w:val="both"/>
        <w:rPr>
          <w:rFonts w:ascii="Times New Roman" w:hAnsi="Times New Roman" w:cs="Times New Roman"/>
          <w:b/>
          <w:bCs/>
          <w:sz w:val="24"/>
          <w:szCs w:val="24"/>
        </w:rPr>
      </w:pPr>
      <w:r>
        <w:rPr>
          <w:rFonts w:ascii="Times New Roman" w:hAnsi="Times New Roman" w:cs="Times New Roman"/>
          <w:b/>
          <w:bCs/>
          <w:sz w:val="24"/>
          <w:szCs w:val="24"/>
        </w:rPr>
        <w:lastRenderedPageBreak/>
        <w:t>*</w:t>
      </w:r>
      <w:r w:rsidRPr="004534B3">
        <w:rPr>
          <w:rFonts w:ascii="Times New Roman" w:hAnsi="Times New Roman" w:cs="Times New Roman"/>
          <w:b/>
          <w:bCs/>
          <w:sz w:val="24"/>
          <w:szCs w:val="24"/>
        </w:rPr>
        <w:t>Unit Test First</w:t>
      </w:r>
      <w:r>
        <w:rPr>
          <w:rFonts w:ascii="Times New Roman" w:hAnsi="Times New Roman" w:cs="Times New Roman"/>
          <w:b/>
          <w:bCs/>
          <w:sz w:val="24"/>
          <w:szCs w:val="24"/>
        </w:rPr>
        <w:t xml:space="preserve">: </w:t>
      </w:r>
      <w:r w:rsidRPr="004534B3">
        <w:rPr>
          <w:rFonts w:ascii="Times New Roman" w:hAnsi="Times New Roman" w:cs="Times New Roman"/>
          <w:sz w:val="24"/>
          <w:szCs w:val="24"/>
        </w:rPr>
        <w:t>When you create your tests first, before the code, you will find it much easier and faster to create your code. The combined time it takes to create a unit test and create some code to make it pass is about the same as just coding it up straight away. But, if you already have the unit tests you don't need to create them after the code saving you some time now and lots later.</w:t>
      </w:r>
    </w:p>
    <w:p w:rsidR="009C1652" w:rsidRPr="004534B3"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4534B3">
        <w:rPr>
          <w:rFonts w:ascii="Times New Roman" w:hAnsi="Times New Roman" w:cs="Times New Roman"/>
          <w:sz w:val="24"/>
          <w:szCs w:val="24"/>
        </w:rPr>
        <w:t>Use collective code ownership.</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4534B3">
        <w:rPr>
          <w:rFonts w:ascii="Times New Roman" w:hAnsi="Times New Roman" w:cs="Times New Roman"/>
          <w:sz w:val="24"/>
          <w:szCs w:val="24"/>
        </w:rPr>
        <w:t xml:space="preserve"> Leave optimization till last.</w:t>
      </w:r>
    </w:p>
    <w:p w:rsidR="009C1652" w:rsidRDefault="009C1652" w:rsidP="00A20277">
      <w:pPr>
        <w:pStyle w:val="ListParagraph"/>
        <w:numPr>
          <w:ilvl w:val="0"/>
          <w:numId w:val="34"/>
        </w:numPr>
        <w:shd w:val="clear" w:color="auto" w:fill="FFFFFF"/>
        <w:spacing w:line="360" w:lineRule="auto"/>
        <w:rPr>
          <w:rFonts w:ascii="Times New Roman" w:hAnsi="Times New Roman" w:cs="Times New Roman"/>
          <w:b/>
          <w:sz w:val="24"/>
          <w:szCs w:val="24"/>
        </w:rPr>
      </w:pPr>
      <w:r w:rsidRPr="00892619">
        <w:rPr>
          <w:rFonts w:ascii="Times New Roman" w:hAnsi="Times New Roman" w:cs="Times New Roman"/>
          <w:b/>
          <w:sz w:val="24"/>
          <w:szCs w:val="24"/>
        </w:rPr>
        <w:t>XP &gt; Practices &gt; “Circles of Life”</w:t>
      </w:r>
    </w:p>
    <w:p w:rsidR="009C1652" w:rsidRPr="00892619" w:rsidRDefault="009C1652" w:rsidP="009C1652">
      <w:pPr>
        <w:shd w:val="clear" w:color="auto" w:fill="FFFFFF"/>
        <w:spacing w:line="360" w:lineRule="auto"/>
        <w:ind w:left="36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019675" cy="3095625"/>
            <wp:effectExtent l="1905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srcRect/>
                    <a:stretch>
                      <a:fillRect/>
                    </a:stretch>
                  </pic:blipFill>
                  <pic:spPr bwMode="auto">
                    <a:xfrm>
                      <a:off x="0" y="0"/>
                      <a:ext cx="5019675" cy="3095625"/>
                    </a:xfrm>
                    <a:prstGeom prst="rect">
                      <a:avLst/>
                    </a:prstGeom>
                    <a:noFill/>
                  </pic:spPr>
                </pic:pic>
              </a:graphicData>
            </a:graphic>
          </wp:inline>
        </w:drawing>
      </w:r>
    </w:p>
    <w:p w:rsidR="009C1652" w:rsidRPr="00892619" w:rsidRDefault="009C1652" w:rsidP="009C1652">
      <w:pPr>
        <w:shd w:val="clear" w:color="auto" w:fill="FFFFFF"/>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892619">
        <w:rPr>
          <w:rFonts w:ascii="Times New Roman" w:hAnsi="Times New Roman" w:cs="Times New Roman"/>
          <w:sz w:val="24"/>
          <w:szCs w:val="24"/>
        </w:rPr>
        <w:t>Different Roles within the Extreme Programming methodology work with some of the practices more than others.  This “Circle of Life” diagram (adapted from Ron Jefferies papers on XP) shows how the customer is more involved with the “outer ring” practices, the team is involved in all practices, and developers or pairs of developers are involved in some of the “inner ring” practices.</w:t>
      </w:r>
    </w:p>
    <w:p w:rsidR="009C1652" w:rsidRDefault="009C1652" w:rsidP="009C1652">
      <w:pPr>
        <w:shd w:val="clear" w:color="auto" w:fill="FFFFFF"/>
        <w:spacing w:line="360" w:lineRule="auto"/>
        <w:ind w:left="360"/>
        <w:rPr>
          <w:rFonts w:ascii="Times New Roman" w:hAnsi="Times New Roman" w:cs="Times New Roman"/>
          <w:bCs/>
          <w:sz w:val="24"/>
          <w:szCs w:val="24"/>
        </w:rPr>
      </w:pPr>
      <w:r>
        <w:rPr>
          <w:rFonts w:ascii="Times New Roman" w:hAnsi="Times New Roman" w:cs="Times New Roman"/>
          <w:bCs/>
          <w:sz w:val="24"/>
          <w:szCs w:val="24"/>
        </w:rPr>
        <w:t>*</w:t>
      </w:r>
      <w:r w:rsidRPr="00892619">
        <w:rPr>
          <w:rFonts w:ascii="Times New Roman" w:hAnsi="Times New Roman" w:cs="Times New Roman"/>
          <w:bCs/>
          <w:sz w:val="24"/>
          <w:szCs w:val="24"/>
        </w:rPr>
        <w:t>Synergy &gt;&gt; meaning working together</w:t>
      </w:r>
    </w:p>
    <w:p w:rsidR="009C1652" w:rsidRPr="00780208" w:rsidRDefault="009C1652" w:rsidP="00A20277">
      <w:pPr>
        <w:pStyle w:val="ListParagraph"/>
        <w:numPr>
          <w:ilvl w:val="0"/>
          <w:numId w:val="35"/>
        </w:numPr>
        <w:shd w:val="clear" w:color="auto" w:fill="FFFFFF"/>
        <w:spacing w:line="360" w:lineRule="auto"/>
        <w:rPr>
          <w:rFonts w:ascii="Times New Roman" w:hAnsi="Times New Roman" w:cs="Times New Roman"/>
          <w:sz w:val="24"/>
          <w:szCs w:val="24"/>
        </w:rPr>
      </w:pPr>
      <w:r w:rsidRPr="00780208">
        <w:rPr>
          <w:rFonts w:ascii="Times New Roman" w:hAnsi="Times New Roman" w:cs="Times New Roman"/>
          <w:b/>
          <w:bCs/>
          <w:sz w:val="24"/>
          <w:szCs w:val="24"/>
          <w:lang w:val="en-GB"/>
        </w:rPr>
        <w:t>When is Extreme Too Extreme?</w:t>
      </w:r>
    </w:p>
    <w:p w:rsidR="009C1652" w:rsidRPr="00780208" w:rsidRDefault="009C1652" w:rsidP="00A20277">
      <w:pPr>
        <w:numPr>
          <w:ilvl w:val="0"/>
          <w:numId w:val="38"/>
        </w:numPr>
        <w:shd w:val="clear" w:color="auto" w:fill="FFFFFF"/>
        <w:spacing w:line="360" w:lineRule="auto"/>
        <w:rPr>
          <w:rFonts w:ascii="Times New Roman" w:hAnsi="Times New Roman" w:cs="Times New Roman"/>
          <w:sz w:val="24"/>
          <w:szCs w:val="24"/>
        </w:rPr>
      </w:pPr>
      <w:r w:rsidRPr="00780208">
        <w:rPr>
          <w:rFonts w:ascii="Times New Roman" w:hAnsi="Times New Roman" w:cs="Times New Roman"/>
          <w:sz w:val="24"/>
          <w:szCs w:val="24"/>
          <w:lang w:val="en-GB"/>
        </w:rPr>
        <w:t xml:space="preserve">Extreme programming's practices are interdependent </w:t>
      </w:r>
    </w:p>
    <w:p w:rsidR="009C1652" w:rsidRPr="00780208" w:rsidRDefault="009C1652" w:rsidP="00A20277">
      <w:pPr>
        <w:numPr>
          <w:ilvl w:val="1"/>
          <w:numId w:val="35"/>
        </w:numPr>
        <w:shd w:val="clear" w:color="auto" w:fill="FFFFFF"/>
        <w:spacing w:line="360" w:lineRule="auto"/>
        <w:rPr>
          <w:rFonts w:ascii="Times New Roman" w:hAnsi="Times New Roman" w:cs="Times New Roman"/>
          <w:sz w:val="24"/>
          <w:szCs w:val="24"/>
        </w:rPr>
      </w:pPr>
      <w:r w:rsidRPr="00780208">
        <w:rPr>
          <w:rFonts w:ascii="Times New Roman" w:hAnsi="Times New Roman" w:cs="Times New Roman"/>
          <w:sz w:val="24"/>
          <w:szCs w:val="24"/>
          <w:lang w:val="en-GB"/>
        </w:rPr>
        <w:lastRenderedPageBreak/>
        <w:t>A vulnerability if one of them is modified</w:t>
      </w:r>
    </w:p>
    <w:p w:rsidR="009C1652" w:rsidRPr="00780208" w:rsidRDefault="009C1652" w:rsidP="00A20277">
      <w:pPr>
        <w:numPr>
          <w:ilvl w:val="0"/>
          <w:numId w:val="37"/>
        </w:numPr>
        <w:shd w:val="clear" w:color="auto" w:fill="FFFFFF"/>
        <w:spacing w:line="360" w:lineRule="auto"/>
        <w:rPr>
          <w:rFonts w:ascii="Times New Roman" w:hAnsi="Times New Roman" w:cs="Times New Roman"/>
          <w:sz w:val="24"/>
          <w:szCs w:val="24"/>
        </w:rPr>
      </w:pPr>
      <w:r w:rsidRPr="00780208">
        <w:rPr>
          <w:rFonts w:ascii="Times New Roman" w:hAnsi="Times New Roman" w:cs="Times New Roman"/>
          <w:sz w:val="24"/>
          <w:szCs w:val="24"/>
          <w:lang w:val="en-GB"/>
        </w:rPr>
        <w:t>Requirements expressed as a set of test cases must be passed by the software</w:t>
      </w:r>
    </w:p>
    <w:p w:rsidR="009C1652" w:rsidRPr="00780208" w:rsidRDefault="009C1652" w:rsidP="00A20277">
      <w:pPr>
        <w:numPr>
          <w:ilvl w:val="1"/>
          <w:numId w:val="35"/>
        </w:numPr>
        <w:shd w:val="clear" w:color="auto" w:fill="FFFFFF"/>
        <w:spacing w:line="360" w:lineRule="auto"/>
        <w:rPr>
          <w:rFonts w:ascii="Times New Roman" w:hAnsi="Times New Roman" w:cs="Times New Roman"/>
          <w:sz w:val="24"/>
          <w:szCs w:val="24"/>
        </w:rPr>
      </w:pPr>
      <w:r w:rsidRPr="00780208">
        <w:rPr>
          <w:rFonts w:ascii="Times New Roman" w:hAnsi="Times New Roman" w:cs="Times New Roman"/>
          <w:sz w:val="24"/>
          <w:szCs w:val="24"/>
          <w:lang w:val="en-GB"/>
        </w:rPr>
        <w:t>System passes the tests but is not what the customer is paying for</w:t>
      </w:r>
    </w:p>
    <w:p w:rsidR="009C1652" w:rsidRPr="00780208" w:rsidRDefault="009C1652" w:rsidP="00A20277">
      <w:pPr>
        <w:numPr>
          <w:ilvl w:val="0"/>
          <w:numId w:val="36"/>
        </w:numPr>
        <w:shd w:val="clear" w:color="auto" w:fill="FFFFFF"/>
        <w:spacing w:line="360" w:lineRule="auto"/>
        <w:rPr>
          <w:rFonts w:ascii="Times New Roman" w:hAnsi="Times New Roman" w:cs="Times New Roman"/>
          <w:sz w:val="24"/>
          <w:szCs w:val="24"/>
        </w:rPr>
      </w:pPr>
      <w:r w:rsidRPr="00780208">
        <w:rPr>
          <w:rFonts w:ascii="Times New Roman" w:hAnsi="Times New Roman" w:cs="Times New Roman"/>
          <w:sz w:val="24"/>
          <w:szCs w:val="24"/>
          <w:lang w:val="en-GB"/>
        </w:rPr>
        <w:t>Refactoring issue</w:t>
      </w:r>
    </w:p>
    <w:p w:rsidR="009C1652" w:rsidRPr="00780208" w:rsidRDefault="009C1652" w:rsidP="00A20277">
      <w:pPr>
        <w:numPr>
          <w:ilvl w:val="1"/>
          <w:numId w:val="35"/>
        </w:numPr>
        <w:shd w:val="clear" w:color="auto" w:fill="FFFFFF"/>
        <w:spacing w:line="360" w:lineRule="auto"/>
        <w:rPr>
          <w:rFonts w:ascii="Times New Roman" w:hAnsi="Times New Roman" w:cs="Times New Roman"/>
          <w:sz w:val="24"/>
          <w:szCs w:val="24"/>
        </w:rPr>
      </w:pPr>
      <w:r w:rsidRPr="00780208">
        <w:rPr>
          <w:rFonts w:ascii="Times New Roman" w:hAnsi="Times New Roman" w:cs="Times New Roman"/>
          <w:sz w:val="24"/>
          <w:szCs w:val="24"/>
          <w:lang w:val="en-GB"/>
        </w:rPr>
        <w:t>Difficult to rework a system without degrading its architecture</w:t>
      </w:r>
    </w:p>
    <w:p w:rsidR="009C1652" w:rsidRDefault="009C1652" w:rsidP="009C1652">
      <w:pPr>
        <w:shd w:val="clear" w:color="auto" w:fill="FFFFFF"/>
        <w:spacing w:before="240" w:after="0" w:line="360" w:lineRule="auto"/>
        <w:ind w:left="377"/>
        <w:jc w:val="both"/>
        <w:rPr>
          <w:rFonts w:ascii="Times New Roman" w:hAnsi="Times New Roman" w:cs="Times New Roman"/>
          <w:b/>
          <w:bCs/>
          <w:sz w:val="24"/>
          <w:szCs w:val="24"/>
          <w:lang w:val="en-GB"/>
        </w:rPr>
      </w:pPr>
      <w:r w:rsidRPr="00992BBA">
        <w:rPr>
          <w:rFonts w:ascii="Times New Roman" w:hAnsi="Times New Roman" w:cs="Times New Roman"/>
          <w:b/>
          <w:bCs/>
          <w:sz w:val="24"/>
          <w:szCs w:val="24"/>
          <w:lang w:val="en-GB"/>
        </w:rPr>
        <w:t>3.2.2 Scrum</w:t>
      </w:r>
    </w:p>
    <w:p w:rsidR="009C1652" w:rsidRPr="00992BBA"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992BBA">
        <w:rPr>
          <w:rFonts w:ascii="Times New Roman" w:hAnsi="Times New Roman" w:cs="Times New Roman"/>
          <w:sz w:val="24"/>
          <w:szCs w:val="24"/>
        </w:rPr>
        <w:t>In Rugby, a scrum is a way to restart the game after an interruption, e.g. after a minor foul.</w:t>
      </w:r>
    </w:p>
    <w:p w:rsidR="009C1652"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992BBA">
        <w:rPr>
          <w:rFonts w:ascii="Times New Roman" w:hAnsi="Times New Roman" w:cs="Times New Roman"/>
          <w:sz w:val="24"/>
          <w:szCs w:val="24"/>
        </w:rPr>
        <w:t>“During a Scrum, the pack must work as a unit, not as 8 individuals. Everybody has a role to play. The important goal to bear in mind is that when you work well together as a unit, the whole is much greater than the sum of the parts.”</w:t>
      </w:r>
      <w:r>
        <w:rPr>
          <w:rFonts w:ascii="Times New Roman" w:hAnsi="Times New Roman" w:cs="Times New Roman"/>
          <w:sz w:val="24"/>
          <w:szCs w:val="24"/>
        </w:rPr>
        <w:t xml:space="preserve"> </w:t>
      </w:r>
      <w:r w:rsidRPr="00992BBA">
        <w:rPr>
          <w:rFonts w:ascii="Times New Roman" w:hAnsi="Times New Roman" w:cs="Times New Roman"/>
          <w:sz w:val="24"/>
          <w:szCs w:val="24"/>
        </w:rPr>
        <w:t>The On-Line Rugby Coaching Manual</w:t>
      </w:r>
    </w:p>
    <w:p w:rsidR="009C1652" w:rsidRDefault="009C1652" w:rsidP="00A20277">
      <w:pPr>
        <w:pStyle w:val="ListParagraph"/>
        <w:numPr>
          <w:ilvl w:val="0"/>
          <w:numId w:val="39"/>
        </w:numPr>
        <w:shd w:val="clear" w:color="auto" w:fill="FFFFFF"/>
        <w:spacing w:before="240" w:after="0" w:line="360" w:lineRule="auto"/>
        <w:jc w:val="both"/>
        <w:rPr>
          <w:rFonts w:ascii="Times New Roman" w:hAnsi="Times New Roman" w:cs="Times New Roman"/>
          <w:b/>
          <w:sz w:val="24"/>
          <w:szCs w:val="24"/>
        </w:rPr>
      </w:pPr>
      <w:r w:rsidRPr="00D44001">
        <w:rPr>
          <w:rFonts w:ascii="Times New Roman" w:hAnsi="Times New Roman" w:cs="Times New Roman"/>
          <w:b/>
          <w:sz w:val="24"/>
          <w:szCs w:val="24"/>
        </w:rPr>
        <w:t>What is Scrum?</w:t>
      </w:r>
    </w:p>
    <w:p w:rsidR="009C1652" w:rsidRPr="00D44001" w:rsidRDefault="009C1652" w:rsidP="009C1652">
      <w:pPr>
        <w:shd w:val="clear" w:color="auto" w:fill="FFFFFF"/>
        <w:spacing w:before="240" w:after="0" w:line="360" w:lineRule="auto"/>
        <w:jc w:val="both"/>
        <w:rPr>
          <w:rFonts w:ascii="Times New Roman" w:hAnsi="Times New Roman" w:cs="Times New Roman"/>
          <w:sz w:val="24"/>
          <w:szCs w:val="24"/>
        </w:rPr>
      </w:pPr>
      <w:r w:rsidRPr="00D44001">
        <w:rPr>
          <w:rFonts w:ascii="Times New Roman" w:hAnsi="Times New Roman" w:cs="Times New Roman"/>
          <w:sz w:val="24"/>
          <w:szCs w:val="24"/>
        </w:rPr>
        <w:t xml:space="preserve">Scrum is an </w:t>
      </w:r>
      <w:proofErr w:type="gramStart"/>
      <w:r w:rsidRPr="00D44001">
        <w:rPr>
          <w:rFonts w:ascii="Times New Roman" w:hAnsi="Times New Roman" w:cs="Times New Roman"/>
          <w:sz w:val="24"/>
          <w:szCs w:val="24"/>
        </w:rPr>
        <w:t>Agile</w:t>
      </w:r>
      <w:proofErr w:type="gramEnd"/>
      <w:r w:rsidRPr="00D44001">
        <w:rPr>
          <w:rFonts w:ascii="Times New Roman" w:hAnsi="Times New Roman" w:cs="Times New Roman"/>
          <w:sz w:val="24"/>
          <w:szCs w:val="24"/>
        </w:rPr>
        <w:t xml:space="preserve"> framework for completing complex projects. Scrum originally was formalized for software development projects, but it works well for any complex, innovative scope of work. The possibilities are endless. The Scrum framework is deceptively simple.</w:t>
      </w:r>
    </w:p>
    <w:p w:rsidR="009C1652" w:rsidRPr="00D44001"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44001">
        <w:rPr>
          <w:rFonts w:ascii="Times New Roman" w:hAnsi="Times New Roman" w:cs="Times New Roman"/>
          <w:sz w:val="24"/>
          <w:szCs w:val="24"/>
        </w:rPr>
        <w:t>Scrum is not an acronym</w:t>
      </w:r>
    </w:p>
    <w:p w:rsidR="009C1652" w:rsidRPr="00373F38"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373F38">
        <w:rPr>
          <w:rFonts w:ascii="Times New Roman" w:hAnsi="Times New Roman" w:cs="Times New Roman"/>
          <w:sz w:val="24"/>
          <w:szCs w:val="24"/>
        </w:rPr>
        <w:t>Scrum is a team-based approach, to iteratively, incrementally develop systems and products</w:t>
      </w:r>
      <w:r>
        <w:rPr>
          <w:rFonts w:ascii="Times New Roman" w:hAnsi="Times New Roman" w:cs="Times New Roman"/>
          <w:sz w:val="24"/>
          <w:szCs w:val="24"/>
        </w:rPr>
        <w:t>.</w:t>
      </w:r>
    </w:p>
    <w:p w:rsidR="009C1652" w:rsidRPr="00D44001"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44001">
        <w:rPr>
          <w:rFonts w:ascii="Times New Roman" w:hAnsi="Times New Roman" w:cs="Times New Roman"/>
          <w:sz w:val="24"/>
          <w:szCs w:val="24"/>
        </w:rPr>
        <w:t>when requirements are rapidly changing</w:t>
      </w:r>
    </w:p>
    <w:p w:rsidR="009C1652" w:rsidRPr="00D44001"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44001">
        <w:rPr>
          <w:rFonts w:ascii="Times New Roman" w:hAnsi="Times New Roman" w:cs="Times New Roman"/>
          <w:sz w:val="24"/>
          <w:szCs w:val="24"/>
        </w:rPr>
        <w:t>Assumes complicated, unpredictable environment</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44001">
        <w:rPr>
          <w:rFonts w:ascii="Times New Roman" w:hAnsi="Times New Roman" w:cs="Times New Roman"/>
          <w:sz w:val="24"/>
          <w:szCs w:val="24"/>
        </w:rPr>
        <w:t>It produces a potentially shippable set of functionality at the end of every iteration</w:t>
      </w:r>
    </w:p>
    <w:p w:rsidR="009C1652" w:rsidRDefault="009C1652" w:rsidP="009C1652">
      <w:pPr>
        <w:pStyle w:val="ListParagraph"/>
        <w:shd w:val="clear" w:color="auto" w:fill="FFFFFF"/>
        <w:spacing w:line="360" w:lineRule="auto"/>
        <w:ind w:left="1080"/>
        <w:rPr>
          <w:rFonts w:ascii="Times New Roman" w:hAnsi="Times New Roman" w:cs="Times New Roman"/>
          <w:sz w:val="24"/>
          <w:szCs w:val="24"/>
        </w:rPr>
      </w:pPr>
    </w:p>
    <w:p w:rsidR="009C1652" w:rsidRPr="00686222" w:rsidRDefault="009C1652" w:rsidP="00A20277">
      <w:pPr>
        <w:pStyle w:val="ListParagraph"/>
        <w:numPr>
          <w:ilvl w:val="0"/>
          <w:numId w:val="40"/>
        </w:numPr>
        <w:shd w:val="clear" w:color="auto" w:fill="FFFFFF"/>
        <w:spacing w:line="360" w:lineRule="auto"/>
        <w:rPr>
          <w:rFonts w:ascii="Times New Roman" w:hAnsi="Times New Roman" w:cs="Times New Roman"/>
          <w:sz w:val="24"/>
          <w:szCs w:val="24"/>
        </w:rPr>
      </w:pPr>
      <w:r w:rsidRPr="00686222">
        <w:rPr>
          <w:rFonts w:ascii="Times New Roman" w:hAnsi="Times New Roman" w:cs="Times New Roman"/>
          <w:b/>
          <w:bCs/>
          <w:sz w:val="24"/>
          <w:szCs w:val="24"/>
        </w:rPr>
        <w:t>How does Scrum work?</w:t>
      </w:r>
    </w:p>
    <w:p w:rsidR="009C1652" w:rsidRPr="002B7E3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7E32">
        <w:rPr>
          <w:rFonts w:ascii="Times New Roman" w:hAnsi="Times New Roman" w:cs="Times New Roman"/>
          <w:sz w:val="24"/>
          <w:szCs w:val="24"/>
        </w:rPr>
        <w:t>Small teams (&lt; 10 people)</w:t>
      </w:r>
    </w:p>
    <w:p w:rsidR="009C1652" w:rsidRPr="002B7E3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7E32">
        <w:rPr>
          <w:rFonts w:ascii="Times New Roman" w:hAnsi="Times New Roman" w:cs="Times New Roman"/>
          <w:sz w:val="24"/>
          <w:szCs w:val="24"/>
        </w:rPr>
        <w:t>A series of Sprints (1-4 weeks)</w:t>
      </w:r>
    </w:p>
    <w:p w:rsidR="009C1652" w:rsidRPr="002B7E3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7E32">
        <w:rPr>
          <w:rFonts w:ascii="Times New Roman" w:hAnsi="Times New Roman" w:cs="Times New Roman"/>
          <w:sz w:val="24"/>
          <w:szCs w:val="24"/>
        </w:rPr>
        <w:t>Visible, usable increments</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7E32">
        <w:rPr>
          <w:rFonts w:ascii="Times New Roman" w:hAnsi="Times New Roman" w:cs="Times New Roman"/>
          <w:sz w:val="24"/>
          <w:szCs w:val="24"/>
        </w:rPr>
        <w:t>Time-boxed</w:t>
      </w:r>
    </w:p>
    <w:p w:rsidR="009C1652" w:rsidRDefault="009C1652" w:rsidP="009C1652">
      <w:pPr>
        <w:shd w:val="clear" w:color="auto" w:fill="FFFFFF"/>
        <w:spacing w:after="0" w:line="360" w:lineRule="auto"/>
        <w:rPr>
          <w:rFonts w:ascii="Times New Roman" w:hAnsi="Times New Roman" w:cs="Times New Roman"/>
          <w:sz w:val="24"/>
          <w:szCs w:val="24"/>
        </w:rPr>
      </w:pPr>
      <w:r w:rsidRPr="002B7E32">
        <w:rPr>
          <w:rFonts w:ascii="Times New Roman" w:hAnsi="Times New Roman" w:cs="Times New Roman"/>
          <w:noProof/>
          <w:sz w:val="24"/>
          <w:szCs w:val="24"/>
        </w:rPr>
        <w:lastRenderedPageBreak/>
        <w:drawing>
          <wp:inline distT="0" distB="0" distL="0" distR="0">
            <wp:extent cx="5943600" cy="1479550"/>
            <wp:effectExtent l="19050" t="0" r="0" b="0"/>
            <wp:docPr id="19" name="Picture 4"/>
            <wp:cNvGraphicFramePr/>
            <a:graphic xmlns:a="http://schemas.openxmlformats.org/drawingml/2006/main">
              <a:graphicData uri="http://schemas.openxmlformats.org/drawingml/2006/picture">
                <pic:pic xmlns:pic="http://schemas.openxmlformats.org/drawingml/2006/picture">
                  <pic:nvPicPr>
                    <pic:cNvPr id="149508" name="Picture 4"/>
                    <pic:cNvPicPr>
                      <a:picLocks noGrp="1"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5943600" cy="1479550"/>
                    </a:xfrm>
                    <a:prstGeom prst="rect">
                      <a:avLst/>
                    </a:prstGeom>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Lst>
                  </pic:spPr>
                </pic:pic>
              </a:graphicData>
            </a:graphic>
          </wp:inline>
        </w:drawing>
      </w:r>
    </w:p>
    <w:p w:rsidR="009C1652" w:rsidRPr="002B7E32" w:rsidRDefault="009C1652" w:rsidP="009C1652">
      <w:pPr>
        <w:shd w:val="clear" w:color="auto" w:fill="FFFFFF"/>
        <w:spacing w:line="360" w:lineRule="auto"/>
        <w:jc w:val="center"/>
        <w:rPr>
          <w:rFonts w:ascii="Times New Roman" w:hAnsi="Times New Roman" w:cs="Times New Roman"/>
          <w:b/>
          <w:sz w:val="24"/>
          <w:szCs w:val="24"/>
        </w:rPr>
      </w:pPr>
      <w:r w:rsidRPr="002B7E32">
        <w:rPr>
          <w:rFonts w:ascii="Times New Roman" w:hAnsi="Times New Roman" w:cs="Times New Roman"/>
          <w:b/>
          <w:sz w:val="24"/>
          <w:szCs w:val="24"/>
        </w:rPr>
        <w:t>Scrum Working</w:t>
      </w:r>
    </w:p>
    <w:p w:rsidR="009C1652" w:rsidRDefault="009C1652" w:rsidP="009C1652">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B7E32">
        <w:rPr>
          <w:rFonts w:ascii="Times New Roman" w:hAnsi="Times New Roman" w:cs="Times New Roman"/>
          <w:sz w:val="24"/>
          <w:szCs w:val="24"/>
        </w:rPr>
        <w:t>One person must be the final arbiter for prioritizing backlog. Clearly, Marketing must be involved.</w:t>
      </w:r>
      <w:r>
        <w:rPr>
          <w:rFonts w:ascii="Times New Roman" w:hAnsi="Times New Roman" w:cs="Times New Roman"/>
          <w:sz w:val="24"/>
          <w:szCs w:val="24"/>
        </w:rPr>
        <w:t xml:space="preserve"> </w:t>
      </w:r>
      <w:r w:rsidRPr="002B7E32">
        <w:rPr>
          <w:rFonts w:ascii="Times New Roman" w:hAnsi="Times New Roman" w:cs="Times New Roman"/>
          <w:sz w:val="24"/>
          <w:szCs w:val="24"/>
        </w:rPr>
        <w:t>Each Sprint team must buy into the assignment for the team.</w:t>
      </w:r>
    </w:p>
    <w:p w:rsidR="009C1652" w:rsidRPr="00686222" w:rsidRDefault="009C1652" w:rsidP="009C1652">
      <w:pPr>
        <w:shd w:val="clear" w:color="auto" w:fill="FFFFFF"/>
        <w:spacing w:after="0" w:line="360" w:lineRule="auto"/>
        <w:jc w:val="both"/>
        <w:rPr>
          <w:rFonts w:ascii="Times New Roman" w:hAnsi="Times New Roman" w:cs="Times New Roman"/>
          <w:sz w:val="24"/>
          <w:szCs w:val="24"/>
        </w:rPr>
      </w:pPr>
      <w:r w:rsidRPr="00D2343C">
        <w:rPr>
          <w:rFonts w:ascii="Times New Roman" w:hAnsi="Times New Roman" w:cs="Times New Roman"/>
          <w:noProof/>
          <w:sz w:val="24"/>
          <w:szCs w:val="24"/>
        </w:rPr>
        <w:drawing>
          <wp:inline distT="0" distB="0" distL="0" distR="0">
            <wp:extent cx="5943600" cy="3605530"/>
            <wp:effectExtent l="19050" t="0" r="0" b="0"/>
            <wp:docPr id="20" name="Picture 5"/>
            <wp:cNvGraphicFramePr/>
            <a:graphic xmlns:a="http://schemas.openxmlformats.org/drawingml/2006/main">
              <a:graphicData uri="http://schemas.openxmlformats.org/drawingml/2006/picture">
                <pic:pic xmlns:pic="http://schemas.openxmlformats.org/drawingml/2006/picture">
                  <pic:nvPicPr>
                    <pic:cNvPr id="151555" name="Picture 3"/>
                    <pic:cNvPicPr>
                      <a:picLocks noGrp="1"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a:xfrm>
                      <a:off x="0" y="0"/>
                      <a:ext cx="5943600" cy="3605530"/>
                    </a:xfrm>
                    <a:prstGeom prst="rect">
                      <a:avLst/>
                    </a:prstGeom>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Lst>
                  </pic:spPr>
                </pic:pic>
              </a:graphicData>
            </a:graphic>
          </wp:inline>
        </w:drawing>
      </w:r>
    </w:p>
    <w:p w:rsidR="009C1652" w:rsidRPr="00D44001" w:rsidRDefault="009C1652" w:rsidP="009C1652">
      <w:pPr>
        <w:shd w:val="clear" w:color="auto" w:fill="FFFFFF"/>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 xml:space="preserve">How </w:t>
      </w:r>
      <w:r w:rsidRPr="00D2343C">
        <w:rPr>
          <w:rFonts w:ascii="Times New Roman" w:hAnsi="Times New Roman" w:cs="Times New Roman"/>
          <w:b/>
          <w:bCs/>
          <w:sz w:val="24"/>
          <w:szCs w:val="24"/>
        </w:rPr>
        <w:t>Scrum work</w:t>
      </w:r>
    </w:p>
    <w:p w:rsidR="009C1652" w:rsidRPr="00A80B50" w:rsidRDefault="009C1652" w:rsidP="00A20277">
      <w:pPr>
        <w:pStyle w:val="ListParagraph"/>
        <w:numPr>
          <w:ilvl w:val="0"/>
          <w:numId w:val="41"/>
        </w:numPr>
        <w:shd w:val="clear" w:color="auto" w:fill="FFFFFF"/>
        <w:spacing w:line="360" w:lineRule="auto"/>
        <w:rPr>
          <w:rFonts w:ascii="Times New Roman" w:hAnsi="Times New Roman" w:cs="Times New Roman"/>
          <w:sz w:val="24"/>
          <w:szCs w:val="24"/>
        </w:rPr>
      </w:pPr>
      <w:r w:rsidRPr="00A80B50">
        <w:rPr>
          <w:rFonts w:ascii="Times New Roman" w:hAnsi="Times New Roman" w:cs="Times New Roman"/>
          <w:b/>
          <w:bCs/>
          <w:sz w:val="24"/>
          <w:szCs w:val="24"/>
        </w:rPr>
        <w:t>Sprint Rules</w:t>
      </w:r>
    </w:p>
    <w:p w:rsidR="009C1652" w:rsidRPr="00A80B50"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A80B50">
        <w:rPr>
          <w:rFonts w:ascii="Times New Roman" w:hAnsi="Times New Roman" w:cs="Times New Roman"/>
          <w:sz w:val="24"/>
          <w:szCs w:val="24"/>
        </w:rPr>
        <w:t>Total focus—no unwanted diversion</w:t>
      </w:r>
    </w:p>
    <w:p w:rsidR="009C1652" w:rsidRPr="00A80B50"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A80B50">
        <w:rPr>
          <w:rFonts w:ascii="Times New Roman" w:hAnsi="Times New Roman" w:cs="Times New Roman"/>
          <w:sz w:val="24"/>
          <w:szCs w:val="24"/>
        </w:rPr>
        <w:t>NO interruptions/changes from the outside</w:t>
      </w:r>
    </w:p>
    <w:p w:rsidR="009C1652" w:rsidRPr="00A80B50"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A80B50">
        <w:rPr>
          <w:rFonts w:ascii="Times New Roman" w:hAnsi="Times New Roman" w:cs="Times New Roman"/>
          <w:sz w:val="24"/>
          <w:szCs w:val="24"/>
        </w:rPr>
        <w:t>New work may be uncovered by the team</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A80B50">
        <w:rPr>
          <w:rFonts w:ascii="Times New Roman" w:hAnsi="Times New Roman" w:cs="Times New Roman"/>
          <w:sz w:val="24"/>
          <w:szCs w:val="24"/>
        </w:rPr>
        <w:t>Very XP-</w:t>
      </w:r>
      <w:proofErr w:type="spellStart"/>
      <w:r w:rsidRPr="00A80B50">
        <w:rPr>
          <w:rFonts w:ascii="Times New Roman" w:hAnsi="Times New Roman" w:cs="Times New Roman"/>
          <w:sz w:val="24"/>
          <w:szCs w:val="24"/>
        </w:rPr>
        <w:t>ish</w:t>
      </w:r>
      <w:proofErr w:type="spellEnd"/>
      <w:r w:rsidRPr="00A80B50">
        <w:rPr>
          <w:rFonts w:ascii="Times New Roman" w:hAnsi="Times New Roman" w:cs="Times New Roman"/>
          <w:sz w:val="24"/>
          <w:szCs w:val="24"/>
        </w:rPr>
        <w:t xml:space="preserve"> </w:t>
      </w:r>
    </w:p>
    <w:p w:rsidR="009C1652" w:rsidRPr="00A80B50" w:rsidRDefault="009C1652" w:rsidP="009C1652">
      <w:pPr>
        <w:pStyle w:val="ListParagraph"/>
        <w:shd w:val="clear" w:color="auto" w:fill="FFFFFF"/>
        <w:spacing w:line="360" w:lineRule="auto"/>
        <w:ind w:left="1080"/>
        <w:rPr>
          <w:rFonts w:ascii="Times New Roman" w:hAnsi="Times New Roman" w:cs="Times New Roman"/>
          <w:sz w:val="24"/>
          <w:szCs w:val="24"/>
        </w:rPr>
      </w:pPr>
    </w:p>
    <w:p w:rsidR="009C1652" w:rsidRPr="00DA3BA0" w:rsidRDefault="009C1652" w:rsidP="00A20277">
      <w:pPr>
        <w:pStyle w:val="ListParagraph"/>
        <w:numPr>
          <w:ilvl w:val="0"/>
          <w:numId w:val="41"/>
        </w:numPr>
        <w:shd w:val="clear" w:color="auto" w:fill="FFFFFF"/>
        <w:spacing w:line="360" w:lineRule="auto"/>
        <w:rPr>
          <w:rFonts w:ascii="Times New Roman" w:hAnsi="Times New Roman" w:cs="Times New Roman"/>
          <w:sz w:val="24"/>
          <w:szCs w:val="24"/>
        </w:rPr>
      </w:pPr>
      <w:r w:rsidRPr="00DA3BA0">
        <w:rPr>
          <w:rFonts w:ascii="Times New Roman" w:hAnsi="Times New Roman" w:cs="Times New Roman"/>
          <w:b/>
          <w:bCs/>
          <w:sz w:val="24"/>
          <w:szCs w:val="24"/>
        </w:rPr>
        <w:lastRenderedPageBreak/>
        <w:t>What Happens During a Sprint?</w:t>
      </w:r>
    </w:p>
    <w:p w:rsidR="009C1652" w:rsidRPr="00DA3BA0"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A3BA0">
        <w:rPr>
          <w:rFonts w:ascii="Times New Roman" w:hAnsi="Times New Roman" w:cs="Times New Roman"/>
          <w:sz w:val="24"/>
          <w:szCs w:val="24"/>
        </w:rPr>
        <w:t>Frequent, short Scrum Meetings</w:t>
      </w:r>
    </w:p>
    <w:p w:rsidR="009C1652" w:rsidRPr="00DA3BA0"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A3BA0">
        <w:rPr>
          <w:rFonts w:ascii="Times New Roman" w:hAnsi="Times New Roman" w:cs="Times New Roman"/>
          <w:sz w:val="24"/>
          <w:szCs w:val="24"/>
        </w:rPr>
        <w:t xml:space="preserve">Each team produces a visible, usable increment </w:t>
      </w:r>
    </w:p>
    <w:p w:rsidR="009C1652" w:rsidRPr="00DA3BA0"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A3BA0">
        <w:rPr>
          <w:rFonts w:ascii="Times New Roman" w:hAnsi="Times New Roman" w:cs="Times New Roman"/>
          <w:sz w:val="24"/>
          <w:szCs w:val="24"/>
        </w:rPr>
        <w:t>Each increment builds on prior increments</w:t>
      </w:r>
    </w:p>
    <w:p w:rsidR="009C1652" w:rsidRPr="00DA3BA0"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A3BA0">
        <w:rPr>
          <w:rFonts w:ascii="Times New Roman" w:hAnsi="Times New Roman" w:cs="Times New Roman"/>
          <w:sz w:val="24"/>
          <w:szCs w:val="24"/>
        </w:rPr>
        <w:t>Clearly defined deliverables and responsibilities</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A3BA0">
        <w:rPr>
          <w:rFonts w:ascii="Times New Roman" w:hAnsi="Times New Roman" w:cs="Times New Roman"/>
          <w:sz w:val="24"/>
          <w:szCs w:val="24"/>
        </w:rPr>
        <w:t>Each team member buys into the assignment</w:t>
      </w:r>
    </w:p>
    <w:p w:rsidR="009C1652" w:rsidRPr="00DE5BF9" w:rsidRDefault="009C1652" w:rsidP="00A20277">
      <w:pPr>
        <w:pStyle w:val="ListParagraph"/>
        <w:numPr>
          <w:ilvl w:val="0"/>
          <w:numId w:val="42"/>
        </w:numPr>
        <w:shd w:val="clear" w:color="auto" w:fill="FFFFFF"/>
        <w:spacing w:line="360" w:lineRule="auto"/>
        <w:rPr>
          <w:rFonts w:ascii="Times New Roman" w:hAnsi="Times New Roman" w:cs="Times New Roman"/>
          <w:sz w:val="24"/>
          <w:szCs w:val="24"/>
        </w:rPr>
      </w:pPr>
      <w:r w:rsidRPr="00DE5BF9">
        <w:rPr>
          <w:rFonts w:ascii="Times New Roman" w:hAnsi="Times New Roman" w:cs="Times New Roman"/>
          <w:b/>
          <w:bCs/>
          <w:sz w:val="24"/>
          <w:szCs w:val="24"/>
        </w:rPr>
        <w:t>What’s a Scrum Meeting?</w:t>
      </w:r>
    </w:p>
    <w:p w:rsidR="009C1652" w:rsidRPr="00DE5BF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E5BF9">
        <w:rPr>
          <w:rFonts w:ascii="Times New Roman" w:hAnsi="Times New Roman" w:cs="Times New Roman"/>
          <w:sz w:val="24"/>
          <w:szCs w:val="24"/>
        </w:rPr>
        <w:t>Short (15 - 30 min) frequent meetings, facilitated by the Scrum</w:t>
      </w:r>
      <w:r>
        <w:rPr>
          <w:rFonts w:ascii="Times New Roman" w:hAnsi="Times New Roman" w:cs="Times New Roman"/>
          <w:sz w:val="24"/>
          <w:szCs w:val="24"/>
        </w:rPr>
        <w:t xml:space="preserve"> </w:t>
      </w:r>
      <w:r w:rsidRPr="00DE5BF9">
        <w:rPr>
          <w:rFonts w:ascii="Times New Roman" w:hAnsi="Times New Roman" w:cs="Times New Roman"/>
          <w:sz w:val="24"/>
          <w:szCs w:val="24"/>
        </w:rPr>
        <w:t xml:space="preserve">Master </w:t>
      </w:r>
    </w:p>
    <w:p w:rsidR="009C1652" w:rsidRPr="00DE5BF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E5BF9">
        <w:rPr>
          <w:rFonts w:ascii="Times New Roman" w:hAnsi="Times New Roman" w:cs="Times New Roman"/>
          <w:sz w:val="24"/>
          <w:szCs w:val="24"/>
        </w:rPr>
        <w:t xml:space="preserve">All team members attend—even </w:t>
      </w:r>
      <w:proofErr w:type="spellStart"/>
      <w:r w:rsidRPr="00DE5BF9">
        <w:rPr>
          <w:rFonts w:ascii="Times New Roman" w:hAnsi="Times New Roman" w:cs="Times New Roman"/>
          <w:sz w:val="24"/>
          <w:szCs w:val="24"/>
        </w:rPr>
        <w:t>tele</w:t>
      </w:r>
      <w:proofErr w:type="spellEnd"/>
      <w:r>
        <w:rPr>
          <w:rFonts w:ascii="Times New Roman" w:hAnsi="Times New Roman" w:cs="Times New Roman"/>
          <w:sz w:val="24"/>
          <w:szCs w:val="24"/>
        </w:rPr>
        <w:t>-</w:t>
      </w:r>
      <w:r w:rsidRPr="00DE5BF9">
        <w:rPr>
          <w:rFonts w:ascii="Times New Roman" w:hAnsi="Times New Roman" w:cs="Times New Roman"/>
          <w:sz w:val="24"/>
          <w:szCs w:val="24"/>
        </w:rPr>
        <w:t>workers</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E5BF9">
        <w:rPr>
          <w:rFonts w:ascii="Times New Roman" w:hAnsi="Times New Roman" w:cs="Times New Roman"/>
          <w:sz w:val="24"/>
          <w:szCs w:val="24"/>
        </w:rPr>
        <w:t xml:space="preserve">One activity </w:t>
      </w:r>
      <w:r>
        <w:rPr>
          <w:rFonts w:ascii="Times New Roman" w:hAnsi="Times New Roman" w:cs="Times New Roman"/>
          <w:sz w:val="24"/>
          <w:szCs w:val="24"/>
        </w:rPr>
        <w:t>–</w:t>
      </w:r>
      <w:r w:rsidRPr="00DE5BF9">
        <w:rPr>
          <w:rFonts w:ascii="Times New Roman" w:hAnsi="Times New Roman" w:cs="Times New Roman"/>
          <w:sz w:val="24"/>
          <w:szCs w:val="24"/>
        </w:rPr>
        <w:t xml:space="preserve"> Scrum</w:t>
      </w:r>
      <w:r>
        <w:rPr>
          <w:rFonts w:ascii="Times New Roman" w:hAnsi="Times New Roman" w:cs="Times New Roman"/>
          <w:sz w:val="24"/>
          <w:szCs w:val="24"/>
        </w:rPr>
        <w:t xml:space="preserve"> </w:t>
      </w:r>
      <w:r w:rsidRPr="00DE5BF9">
        <w:rPr>
          <w:rFonts w:ascii="Times New Roman" w:hAnsi="Times New Roman" w:cs="Times New Roman"/>
          <w:sz w:val="24"/>
          <w:szCs w:val="24"/>
        </w:rPr>
        <w:t>Master asks each attendee 3 questions</w:t>
      </w:r>
    </w:p>
    <w:p w:rsidR="009C1652" w:rsidRPr="00DE5BF9" w:rsidRDefault="009C1652" w:rsidP="00A20277">
      <w:pPr>
        <w:pStyle w:val="ListParagraph"/>
        <w:numPr>
          <w:ilvl w:val="0"/>
          <w:numId w:val="43"/>
        </w:numPr>
        <w:shd w:val="clear" w:color="auto" w:fill="FFFFFF"/>
        <w:spacing w:line="360" w:lineRule="auto"/>
        <w:rPr>
          <w:rFonts w:ascii="Times New Roman" w:hAnsi="Times New Roman" w:cs="Times New Roman"/>
          <w:sz w:val="24"/>
          <w:szCs w:val="24"/>
        </w:rPr>
      </w:pPr>
      <w:r w:rsidRPr="00DE5BF9">
        <w:rPr>
          <w:rFonts w:ascii="Times New Roman" w:hAnsi="Times New Roman" w:cs="Times New Roman"/>
          <w:b/>
          <w:bCs/>
          <w:sz w:val="24"/>
          <w:szCs w:val="24"/>
        </w:rPr>
        <w:t>What Are The 3 Questions?</w:t>
      </w:r>
    </w:p>
    <w:p w:rsidR="009C1652" w:rsidRPr="00DE5BF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E5BF9">
        <w:rPr>
          <w:rFonts w:ascii="Times New Roman" w:hAnsi="Times New Roman" w:cs="Times New Roman"/>
          <w:sz w:val="24"/>
          <w:szCs w:val="24"/>
        </w:rPr>
        <w:t>What have you completed (relative to the Backlog) since the last Scrum meeting?</w:t>
      </w:r>
    </w:p>
    <w:p w:rsidR="009C1652" w:rsidRPr="00DE5BF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E5BF9">
        <w:rPr>
          <w:rFonts w:ascii="Times New Roman" w:hAnsi="Times New Roman" w:cs="Times New Roman"/>
          <w:sz w:val="24"/>
          <w:szCs w:val="24"/>
        </w:rPr>
        <w:t>What got in your way of completing this work?</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DE5BF9">
        <w:rPr>
          <w:rFonts w:ascii="Times New Roman" w:hAnsi="Times New Roman" w:cs="Times New Roman"/>
          <w:sz w:val="24"/>
          <w:szCs w:val="24"/>
        </w:rPr>
        <w:t>What will you do between now and the next Scrum meeting?</w:t>
      </w:r>
    </w:p>
    <w:p w:rsidR="009C1652" w:rsidRPr="006903FF" w:rsidRDefault="009C1652" w:rsidP="00A20277">
      <w:pPr>
        <w:pStyle w:val="ListParagraph"/>
        <w:numPr>
          <w:ilvl w:val="0"/>
          <w:numId w:val="43"/>
        </w:numPr>
        <w:shd w:val="clear" w:color="auto" w:fill="FFFFFF"/>
        <w:spacing w:line="360" w:lineRule="auto"/>
        <w:rPr>
          <w:rFonts w:ascii="Times New Roman" w:hAnsi="Times New Roman" w:cs="Times New Roman"/>
          <w:sz w:val="24"/>
          <w:szCs w:val="24"/>
        </w:rPr>
      </w:pPr>
      <w:r w:rsidRPr="006903FF">
        <w:rPr>
          <w:rFonts w:ascii="Times New Roman" w:hAnsi="Times New Roman" w:cs="Times New Roman"/>
          <w:b/>
          <w:bCs/>
          <w:sz w:val="24"/>
          <w:szCs w:val="24"/>
        </w:rPr>
        <w:t>At the End of a Sprint?</w:t>
      </w:r>
    </w:p>
    <w:p w:rsidR="009C1652" w:rsidRPr="006903F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6903FF">
        <w:rPr>
          <w:rFonts w:ascii="Times New Roman" w:hAnsi="Times New Roman" w:cs="Times New Roman"/>
          <w:sz w:val="24"/>
          <w:szCs w:val="24"/>
        </w:rPr>
        <w:t xml:space="preserve">Status meeting with all stakeholders. </w:t>
      </w:r>
    </w:p>
    <w:p w:rsidR="009C1652" w:rsidRPr="006903F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6903FF">
        <w:rPr>
          <w:rFonts w:ascii="Times New Roman" w:hAnsi="Times New Roman" w:cs="Times New Roman"/>
          <w:sz w:val="24"/>
          <w:szCs w:val="24"/>
        </w:rPr>
        <w:t>Increments are delivered.</w:t>
      </w:r>
    </w:p>
    <w:p w:rsidR="009C1652" w:rsidRPr="006903F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6903FF">
        <w:rPr>
          <w:rFonts w:ascii="Times New Roman" w:hAnsi="Times New Roman" w:cs="Times New Roman"/>
          <w:sz w:val="24"/>
          <w:szCs w:val="24"/>
        </w:rPr>
        <w:t>Surprises are reported.</w:t>
      </w:r>
    </w:p>
    <w:p w:rsidR="009C1652" w:rsidRPr="006903F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6903FF">
        <w:rPr>
          <w:rFonts w:ascii="Times New Roman" w:hAnsi="Times New Roman" w:cs="Times New Roman"/>
          <w:sz w:val="24"/>
          <w:szCs w:val="24"/>
        </w:rPr>
        <w:t>ANYTHING can be changed, work can be added, eliminated</w:t>
      </w:r>
      <w:proofErr w:type="gramStart"/>
      <w:r w:rsidRPr="006903FF">
        <w:rPr>
          <w:rFonts w:ascii="Times New Roman" w:hAnsi="Times New Roman" w:cs="Times New Roman"/>
          <w:sz w:val="24"/>
          <w:szCs w:val="24"/>
        </w:rPr>
        <w:t>,  re</w:t>
      </w:r>
      <w:proofErr w:type="gramEnd"/>
      <w:r w:rsidRPr="006903FF">
        <w:rPr>
          <w:rFonts w:ascii="Times New Roman" w:hAnsi="Times New Roman" w:cs="Times New Roman"/>
          <w:sz w:val="24"/>
          <w:szCs w:val="24"/>
        </w:rPr>
        <w:t>-prioritized.</w:t>
      </w:r>
    </w:p>
    <w:p w:rsidR="009C1652" w:rsidRPr="006903F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6903FF">
        <w:rPr>
          <w:rFonts w:ascii="Times New Roman" w:hAnsi="Times New Roman" w:cs="Times New Roman"/>
          <w:sz w:val="24"/>
          <w:szCs w:val="24"/>
        </w:rPr>
        <w:t>New estimates and team assignments are made for the next Sprint.</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6903FF">
        <w:rPr>
          <w:rFonts w:ascii="Times New Roman" w:hAnsi="Times New Roman" w:cs="Times New Roman"/>
          <w:sz w:val="24"/>
          <w:szCs w:val="24"/>
        </w:rPr>
        <w:t>The project can be cancelled.</w:t>
      </w:r>
    </w:p>
    <w:p w:rsidR="009C1652" w:rsidRDefault="009C1652" w:rsidP="009C1652">
      <w:pPr>
        <w:shd w:val="clear" w:color="auto" w:fill="FFFFFF"/>
        <w:spacing w:line="360" w:lineRule="auto"/>
        <w:jc w:val="both"/>
        <w:rPr>
          <w:rFonts w:ascii="Times New Roman" w:hAnsi="Times New Roman" w:cs="Times New Roman"/>
          <w:i/>
          <w:iCs/>
          <w:sz w:val="24"/>
          <w:szCs w:val="24"/>
        </w:rPr>
      </w:pPr>
      <w:r>
        <w:rPr>
          <w:rFonts w:ascii="Times New Roman" w:hAnsi="Times New Roman" w:cs="Times New Roman"/>
          <w:sz w:val="24"/>
          <w:szCs w:val="24"/>
        </w:rPr>
        <w:t>*</w:t>
      </w:r>
      <w:r w:rsidRPr="006903FF">
        <w:rPr>
          <w:rFonts w:ascii="Arial" w:eastAsia="+mn-ea" w:hAnsi="Arial" w:cs="Arial"/>
          <w:i/>
          <w:iCs/>
          <w:color w:val="0000FF"/>
          <w:kern w:val="24"/>
          <w:sz w:val="38"/>
          <w:szCs w:val="38"/>
        </w:rPr>
        <w:t xml:space="preserve"> </w:t>
      </w:r>
      <w:r w:rsidRPr="006903FF">
        <w:rPr>
          <w:rFonts w:ascii="Times New Roman" w:hAnsi="Times New Roman" w:cs="Times New Roman"/>
          <w:i/>
          <w:iCs/>
          <w:sz w:val="24"/>
          <w:szCs w:val="24"/>
        </w:rPr>
        <w:t>“Experience from earlier increments allows better estimates and planning as project progresses. It's always easier to estimate shorter development periods”</w:t>
      </w:r>
    </w:p>
    <w:p w:rsidR="009C1652" w:rsidRDefault="009C1652" w:rsidP="009C1652">
      <w:pPr>
        <w:shd w:val="clear" w:color="auto" w:fill="FFFFFF"/>
        <w:spacing w:before="240" w:after="0" w:line="360" w:lineRule="auto"/>
        <w:ind w:left="377"/>
        <w:jc w:val="both"/>
        <w:rPr>
          <w:rFonts w:ascii="Times New Roman" w:hAnsi="Times New Roman" w:cs="Times New Roman"/>
          <w:b/>
          <w:bCs/>
          <w:sz w:val="24"/>
          <w:szCs w:val="24"/>
          <w:lang w:val="en-GB"/>
        </w:rPr>
      </w:pPr>
      <w:r w:rsidRPr="006903FF">
        <w:rPr>
          <w:rFonts w:ascii="Times New Roman" w:hAnsi="Times New Roman" w:cs="Times New Roman"/>
          <w:b/>
          <w:bCs/>
          <w:sz w:val="24"/>
          <w:szCs w:val="24"/>
          <w:lang w:val="en-GB"/>
        </w:rPr>
        <w:t>3.2.3 Rational Unified Process</w:t>
      </w:r>
    </w:p>
    <w:p w:rsidR="009C1652" w:rsidRPr="006903FF"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6903FF">
        <w:rPr>
          <w:rFonts w:ascii="Times New Roman" w:hAnsi="Times New Roman" w:cs="Times New Roman"/>
          <w:sz w:val="24"/>
          <w:szCs w:val="24"/>
        </w:rPr>
        <w:t xml:space="preserve">Well defined and well documented process is important in project success. Its goal is to ensure the production of high-quality software that meets the needs of its end-users, within a predictable schedule and budget. </w:t>
      </w:r>
      <w:proofErr w:type="gramStart"/>
      <w:r w:rsidRPr="006903FF">
        <w:rPr>
          <w:rFonts w:ascii="Times New Roman" w:hAnsi="Times New Roman" w:cs="Times New Roman"/>
          <w:sz w:val="24"/>
          <w:szCs w:val="24"/>
        </w:rPr>
        <w:t>Aimed at guiding software development organizations in their endeavors</w:t>
      </w:r>
      <w:r>
        <w:rPr>
          <w:rFonts w:ascii="Times New Roman" w:hAnsi="Times New Roman" w:cs="Times New Roman"/>
          <w:sz w:val="24"/>
          <w:szCs w:val="24"/>
        </w:rPr>
        <w:t>.</w:t>
      </w:r>
      <w:proofErr w:type="gramEnd"/>
    </w:p>
    <w:p w:rsidR="009C1652" w:rsidRPr="006903FF"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6903FF">
        <w:rPr>
          <w:rFonts w:ascii="Times New Roman" w:hAnsi="Times New Roman" w:cs="Times New Roman"/>
          <w:sz w:val="24"/>
          <w:szCs w:val="24"/>
        </w:rPr>
        <w:lastRenderedPageBreak/>
        <w:t xml:space="preserve">It defines roles. It describes the work that each role performs in activities. These activities operate on concrete artifacts: models, code, documents, and reports. </w:t>
      </w:r>
      <w:proofErr w:type="gramStart"/>
      <w:r w:rsidRPr="006903FF">
        <w:rPr>
          <w:rFonts w:ascii="Times New Roman" w:hAnsi="Times New Roman" w:cs="Times New Roman"/>
          <w:sz w:val="24"/>
          <w:szCs w:val="24"/>
        </w:rPr>
        <w:t xml:space="preserve">Guidelines to perform certain activity with </w:t>
      </w:r>
      <w:r>
        <w:rPr>
          <w:rFonts w:ascii="Times New Roman" w:hAnsi="Times New Roman" w:cs="Times New Roman"/>
          <w:sz w:val="24"/>
          <w:szCs w:val="24"/>
        </w:rPr>
        <w:t xml:space="preserve">a </w:t>
      </w:r>
      <w:r w:rsidRPr="006903FF">
        <w:rPr>
          <w:rFonts w:ascii="Times New Roman" w:hAnsi="Times New Roman" w:cs="Times New Roman"/>
          <w:sz w:val="24"/>
          <w:szCs w:val="24"/>
        </w:rPr>
        <w:t>given tool.</w:t>
      </w:r>
      <w:proofErr w:type="gramEnd"/>
      <w:r w:rsidRPr="006903FF">
        <w:rPr>
          <w:rFonts w:ascii="Times New Roman" w:hAnsi="Times New Roman" w:cs="Times New Roman"/>
          <w:sz w:val="24"/>
          <w:szCs w:val="24"/>
        </w:rPr>
        <w:t xml:space="preserve"> All of these process definition elements are organized into disciplines. RUP defines nine disciplines, More than forty roles, hundred artifacts, More than a thousand guidance pages. Process "plug-ins" adds even more functionality. RUP is heavy weight?</w:t>
      </w:r>
    </w:p>
    <w:p w:rsidR="009C1652" w:rsidRPr="006903FF" w:rsidRDefault="009C1652" w:rsidP="009C1652">
      <w:pPr>
        <w:shd w:val="clear" w:color="auto" w:fill="FFFFFF"/>
        <w:spacing w:before="240" w:after="0" w:line="360" w:lineRule="auto"/>
        <w:ind w:left="377"/>
        <w:jc w:val="both"/>
        <w:rPr>
          <w:rFonts w:ascii="Times New Roman" w:hAnsi="Times New Roman" w:cs="Times New Roman"/>
          <w:sz w:val="24"/>
          <w:szCs w:val="24"/>
        </w:rPr>
      </w:pPr>
      <w:r w:rsidRPr="006903FF">
        <w:rPr>
          <w:rFonts w:ascii="Times New Roman" w:hAnsi="Times New Roman" w:cs="Times New Roman"/>
          <w:sz w:val="24"/>
          <w:szCs w:val="24"/>
        </w:rPr>
        <w:t xml:space="preserve">Like any software product and is integrated with rational suits of software development. Rational developers team continuously work to update (twice/year) the RUP, so it is never obsolete. All team members uses same version of process. </w:t>
      </w:r>
      <w:proofErr w:type="gramStart"/>
      <w:r w:rsidRPr="006903FF">
        <w:rPr>
          <w:rFonts w:ascii="Times New Roman" w:hAnsi="Times New Roman" w:cs="Times New Roman"/>
          <w:sz w:val="24"/>
          <w:szCs w:val="24"/>
        </w:rPr>
        <w:t>Delivered online</w:t>
      </w:r>
      <w:r>
        <w:rPr>
          <w:rFonts w:ascii="Times New Roman" w:hAnsi="Times New Roman" w:cs="Times New Roman"/>
          <w:sz w:val="24"/>
          <w:szCs w:val="24"/>
        </w:rPr>
        <w:t>,</w:t>
      </w:r>
      <w:r w:rsidRPr="006903FF">
        <w:rPr>
          <w:rFonts w:ascii="Times New Roman" w:hAnsi="Times New Roman" w:cs="Times New Roman"/>
          <w:sz w:val="24"/>
          <w:szCs w:val="24"/>
        </w:rPr>
        <w:t xml:space="preserve"> using web technology.</w:t>
      </w:r>
      <w:proofErr w:type="gramEnd"/>
      <w:r w:rsidRPr="006903FF">
        <w:rPr>
          <w:rFonts w:ascii="Times New Roman" w:hAnsi="Times New Roman" w:cs="Times New Roman"/>
          <w:sz w:val="24"/>
          <w:szCs w:val="24"/>
        </w:rPr>
        <w:t xml:space="preserve"> In electronic form so can be tailored</w:t>
      </w:r>
      <w:r>
        <w:rPr>
          <w:rFonts w:ascii="Times New Roman" w:hAnsi="Times New Roman" w:cs="Times New Roman"/>
          <w:sz w:val="24"/>
          <w:szCs w:val="24"/>
        </w:rPr>
        <w:t>.</w:t>
      </w:r>
    </w:p>
    <w:p w:rsidR="009C1652" w:rsidRPr="00417019" w:rsidRDefault="009C1652" w:rsidP="009C1652">
      <w:pPr>
        <w:shd w:val="clear" w:color="auto" w:fill="FFFFFF"/>
        <w:spacing w:before="240" w:after="0" w:line="360" w:lineRule="auto"/>
        <w:ind w:left="377"/>
        <w:jc w:val="both"/>
        <w:rPr>
          <w:rFonts w:ascii="Times New Roman" w:hAnsi="Times New Roman" w:cs="Times New Roman"/>
          <w:bCs/>
          <w:sz w:val="24"/>
          <w:szCs w:val="24"/>
        </w:rPr>
      </w:pPr>
      <w:r w:rsidRPr="00417019">
        <w:rPr>
          <w:rFonts w:ascii="Times New Roman" w:hAnsi="Times New Roman" w:cs="Times New Roman"/>
          <w:bCs/>
          <w:sz w:val="24"/>
          <w:szCs w:val="24"/>
        </w:rPr>
        <w:t>Rational Unified Process is a:</w:t>
      </w:r>
    </w:p>
    <w:p w:rsidR="009C1652" w:rsidRPr="0041701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417019">
        <w:rPr>
          <w:rFonts w:ascii="Times New Roman" w:hAnsi="Times New Roman" w:cs="Times New Roman"/>
          <w:sz w:val="24"/>
          <w:szCs w:val="24"/>
        </w:rPr>
        <w:t>S/W Engineering Process</w:t>
      </w:r>
    </w:p>
    <w:p w:rsidR="009C1652" w:rsidRPr="0041701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417019">
        <w:rPr>
          <w:rFonts w:ascii="Times New Roman" w:hAnsi="Times New Roman" w:cs="Times New Roman"/>
          <w:sz w:val="24"/>
          <w:szCs w:val="24"/>
        </w:rPr>
        <w:t>Process Framework</w:t>
      </w:r>
    </w:p>
    <w:p w:rsidR="009C1652" w:rsidRPr="0041701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417019">
        <w:rPr>
          <w:rFonts w:ascii="Times New Roman" w:hAnsi="Times New Roman" w:cs="Times New Roman"/>
          <w:sz w:val="24"/>
          <w:szCs w:val="24"/>
        </w:rPr>
        <w:t>Process Product</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417019">
        <w:rPr>
          <w:rFonts w:ascii="Times New Roman" w:hAnsi="Times New Roman" w:cs="Times New Roman"/>
          <w:sz w:val="24"/>
          <w:szCs w:val="24"/>
        </w:rPr>
        <w:t>Workers, Activities, Artifacts, Workflows</w:t>
      </w:r>
    </w:p>
    <w:p w:rsidR="009C1652" w:rsidRPr="00417019" w:rsidRDefault="00277157" w:rsidP="009C1652">
      <w:pPr>
        <w:shd w:val="clear" w:color="auto" w:fill="FFFFFF"/>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032" type="#_x0000_t75" style="position:absolute;margin-left:26.25pt;margin-top:4.8pt;width:445.5pt;height:235.2pt;z-index:251667456" fillcolor="#4f81bd">
            <v:imagedata r:id="rId103" o:title=""/>
            <v:shadow color="#eeece1"/>
          </v:shape>
          <o:OLEObject Type="Embed" ProgID="Unknown" ShapeID="_x0000_s1032" DrawAspect="Content" ObjectID="_1437343054" r:id="rId104"/>
        </w:pict>
      </w:r>
    </w:p>
    <w:p w:rsidR="009C1652" w:rsidRPr="006903FF" w:rsidRDefault="009C1652" w:rsidP="009C1652">
      <w:pPr>
        <w:shd w:val="clear" w:color="auto" w:fill="FFFFFF"/>
        <w:spacing w:before="240" w:after="0" w:line="360" w:lineRule="auto"/>
        <w:ind w:left="377"/>
        <w:jc w:val="both"/>
        <w:rPr>
          <w:rFonts w:ascii="Times New Roman" w:hAnsi="Times New Roman" w:cs="Times New Roman"/>
          <w:b/>
          <w:bCs/>
          <w:sz w:val="24"/>
          <w:szCs w:val="24"/>
          <w:lang w:val="en-GB"/>
        </w:rPr>
      </w:pPr>
    </w:p>
    <w:p w:rsidR="009C1652" w:rsidRPr="006903FF" w:rsidRDefault="009C1652" w:rsidP="009C1652">
      <w:pPr>
        <w:shd w:val="clear" w:color="auto" w:fill="FFFFFF"/>
        <w:spacing w:line="360" w:lineRule="auto"/>
        <w:rPr>
          <w:rFonts w:ascii="Times New Roman" w:hAnsi="Times New Roman" w:cs="Times New Roman"/>
          <w:sz w:val="24"/>
          <w:szCs w:val="24"/>
        </w:rPr>
      </w:pPr>
    </w:p>
    <w:p w:rsidR="009C1652" w:rsidRPr="00DE5BF9" w:rsidRDefault="009C1652" w:rsidP="009C1652">
      <w:pPr>
        <w:shd w:val="clear" w:color="auto" w:fill="FFFFFF"/>
        <w:spacing w:line="360" w:lineRule="auto"/>
        <w:rPr>
          <w:rFonts w:ascii="Times New Roman" w:hAnsi="Times New Roman" w:cs="Times New Roman"/>
          <w:sz w:val="24"/>
          <w:szCs w:val="24"/>
        </w:rPr>
      </w:pPr>
    </w:p>
    <w:p w:rsidR="009C1652" w:rsidRPr="00DE5BF9" w:rsidRDefault="009C1652" w:rsidP="009C1652">
      <w:pPr>
        <w:shd w:val="clear" w:color="auto" w:fill="FFFFFF"/>
        <w:spacing w:line="360" w:lineRule="auto"/>
        <w:rPr>
          <w:rFonts w:ascii="Times New Roman" w:hAnsi="Times New Roman" w:cs="Times New Roman"/>
          <w:sz w:val="24"/>
          <w:szCs w:val="24"/>
        </w:rPr>
      </w:pPr>
    </w:p>
    <w:p w:rsidR="009C1652" w:rsidRPr="00DA3BA0" w:rsidRDefault="009C1652" w:rsidP="009C1652">
      <w:pPr>
        <w:shd w:val="clear" w:color="auto" w:fill="FFFFFF"/>
        <w:spacing w:line="360" w:lineRule="auto"/>
        <w:rPr>
          <w:rFonts w:ascii="Times New Roman" w:hAnsi="Times New Roman" w:cs="Times New Roman"/>
          <w:sz w:val="24"/>
          <w:szCs w:val="24"/>
        </w:rPr>
      </w:pPr>
    </w:p>
    <w:p w:rsidR="009C1652" w:rsidRPr="00780208" w:rsidRDefault="009C1652" w:rsidP="009C1652">
      <w:pPr>
        <w:shd w:val="clear" w:color="auto" w:fill="FFFFFF"/>
        <w:spacing w:line="360" w:lineRule="auto"/>
        <w:rPr>
          <w:rFonts w:ascii="Times New Roman" w:hAnsi="Times New Roman" w:cs="Times New Roman"/>
          <w:sz w:val="24"/>
          <w:szCs w:val="24"/>
        </w:rPr>
      </w:pPr>
      <w:r w:rsidRPr="00780208">
        <w:rPr>
          <w:rFonts w:ascii="Times New Roman" w:hAnsi="Times New Roman" w:cs="Times New Roman"/>
          <w:bCs/>
          <w:sz w:val="24"/>
          <w:szCs w:val="24"/>
        </w:rPr>
        <w:br/>
      </w:r>
    </w:p>
    <w:p w:rsidR="009C1652" w:rsidRPr="008C0E71" w:rsidRDefault="009C1652" w:rsidP="009C1652">
      <w:pPr>
        <w:shd w:val="clear" w:color="auto" w:fill="FFFFFF"/>
        <w:spacing w:line="360" w:lineRule="auto"/>
        <w:ind w:left="360"/>
        <w:jc w:val="both"/>
        <w:rPr>
          <w:rFonts w:ascii="Times New Roman" w:hAnsi="Times New Roman" w:cs="Times New Roman"/>
          <w:sz w:val="24"/>
          <w:szCs w:val="24"/>
        </w:rPr>
      </w:pPr>
    </w:p>
    <w:p w:rsidR="009C1652" w:rsidRPr="00417019" w:rsidRDefault="009C1652" w:rsidP="009C1652">
      <w:pPr>
        <w:shd w:val="clear" w:color="auto" w:fill="FFFFFF"/>
        <w:spacing w:line="360" w:lineRule="auto"/>
        <w:jc w:val="center"/>
        <w:rPr>
          <w:rFonts w:ascii="Times New Roman" w:hAnsi="Times New Roman" w:cs="Times New Roman"/>
          <w:b/>
          <w:sz w:val="24"/>
          <w:szCs w:val="24"/>
        </w:rPr>
      </w:pPr>
      <w:r w:rsidRPr="00417019">
        <w:rPr>
          <w:rFonts w:ascii="Times New Roman" w:hAnsi="Times New Roman" w:cs="Times New Roman"/>
          <w:b/>
          <w:sz w:val="24"/>
          <w:szCs w:val="24"/>
        </w:rPr>
        <w:t>RUP Phases</w:t>
      </w:r>
    </w:p>
    <w:p w:rsidR="009C1652" w:rsidRPr="001C3F9E" w:rsidRDefault="009C1652" w:rsidP="009C1652">
      <w:pPr>
        <w:shd w:val="clear" w:color="auto" w:fill="FFFFFF"/>
        <w:spacing w:line="360" w:lineRule="auto"/>
        <w:rPr>
          <w:rFonts w:ascii="Times New Roman" w:hAnsi="Times New Roman" w:cs="Times New Roman"/>
          <w:b/>
          <w:sz w:val="24"/>
          <w:szCs w:val="24"/>
        </w:rPr>
      </w:pPr>
    </w:p>
    <w:p w:rsidR="009C1652" w:rsidRPr="001C3F9E" w:rsidRDefault="009C1652" w:rsidP="009C1652">
      <w:pPr>
        <w:shd w:val="clear" w:color="auto" w:fill="FFFFFF"/>
        <w:spacing w:line="360" w:lineRule="auto"/>
        <w:rPr>
          <w:rFonts w:ascii="Times New Roman" w:hAnsi="Times New Roman" w:cs="Times New Roman"/>
          <w:b/>
          <w:sz w:val="24"/>
          <w:szCs w:val="24"/>
        </w:rPr>
      </w:pPr>
      <w:r w:rsidRPr="00417019">
        <w:rPr>
          <w:rFonts w:ascii="Times New Roman" w:hAnsi="Times New Roman" w:cs="Times New Roman"/>
          <w:b/>
          <w:noProof/>
          <w:sz w:val="24"/>
          <w:szCs w:val="24"/>
        </w:rPr>
        <w:drawing>
          <wp:inline distT="0" distB="0" distL="0" distR="0">
            <wp:extent cx="5943600" cy="3905885"/>
            <wp:effectExtent l="19050" t="0" r="0" b="0"/>
            <wp:docPr id="21" name="Picture 6" descr="RUP"/>
            <wp:cNvGraphicFramePr/>
            <a:graphic xmlns:a="http://schemas.openxmlformats.org/drawingml/2006/main">
              <a:graphicData uri="http://schemas.openxmlformats.org/drawingml/2006/picture">
                <pic:pic xmlns:pic="http://schemas.openxmlformats.org/drawingml/2006/picture">
                  <pic:nvPicPr>
                    <pic:cNvPr id="137219" name="Picture 3" descr="RUP"/>
                    <pic:cNvPicPr>
                      <a:picLocks noGrp="1"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5943600" cy="3905885"/>
                    </a:xfrm>
                    <a:prstGeom prst="rect">
                      <a:avLst/>
                    </a:prstGeom>
                    <a:ln/>
                    <a:extLs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inline>
        </w:drawing>
      </w:r>
    </w:p>
    <w:p w:rsidR="009C1652" w:rsidRDefault="009C1652" w:rsidP="009C1652">
      <w:pPr>
        <w:shd w:val="clear" w:color="auto" w:fill="FFFFFF"/>
        <w:spacing w:line="360" w:lineRule="auto"/>
        <w:jc w:val="center"/>
        <w:rPr>
          <w:rFonts w:ascii="Times New Roman" w:hAnsi="Times New Roman" w:cs="Times New Roman"/>
          <w:b/>
          <w:bCs/>
          <w:sz w:val="24"/>
          <w:szCs w:val="24"/>
        </w:rPr>
      </w:pPr>
      <w:r w:rsidRPr="00417019">
        <w:rPr>
          <w:rFonts w:ascii="Times New Roman" w:hAnsi="Times New Roman" w:cs="Times New Roman"/>
          <w:b/>
          <w:bCs/>
          <w:sz w:val="24"/>
          <w:szCs w:val="24"/>
        </w:rPr>
        <w:t>The Architecture of RUP</w:t>
      </w:r>
    </w:p>
    <w:p w:rsidR="009C1652" w:rsidRDefault="009C1652" w:rsidP="00A20277">
      <w:pPr>
        <w:pStyle w:val="ListParagraph"/>
        <w:numPr>
          <w:ilvl w:val="0"/>
          <w:numId w:val="43"/>
        </w:numPr>
        <w:shd w:val="clear" w:color="auto" w:fill="FFFFFF"/>
        <w:spacing w:line="360" w:lineRule="auto"/>
        <w:rPr>
          <w:rFonts w:ascii="Times New Roman" w:hAnsi="Times New Roman" w:cs="Times New Roman"/>
          <w:b/>
          <w:bCs/>
          <w:sz w:val="24"/>
          <w:szCs w:val="24"/>
        </w:rPr>
      </w:pPr>
      <w:r w:rsidRPr="00417019">
        <w:rPr>
          <w:rFonts w:ascii="Times New Roman" w:hAnsi="Times New Roman" w:cs="Times New Roman"/>
          <w:b/>
          <w:bCs/>
          <w:sz w:val="24"/>
          <w:szCs w:val="24"/>
        </w:rPr>
        <w:t>You Didn’t Understand the RUP When…</w:t>
      </w:r>
    </w:p>
    <w:p w:rsidR="009C1652" w:rsidRPr="00417019" w:rsidRDefault="009C1652" w:rsidP="00A20277">
      <w:pPr>
        <w:numPr>
          <w:ilvl w:val="0"/>
          <w:numId w:val="44"/>
        </w:numPr>
        <w:shd w:val="clear" w:color="auto" w:fill="FFFFFF"/>
        <w:spacing w:line="360" w:lineRule="auto"/>
        <w:rPr>
          <w:rFonts w:ascii="Times New Roman" w:hAnsi="Times New Roman" w:cs="Times New Roman"/>
          <w:bCs/>
          <w:sz w:val="24"/>
          <w:szCs w:val="24"/>
        </w:rPr>
      </w:pPr>
      <w:r w:rsidRPr="00417019">
        <w:rPr>
          <w:rFonts w:ascii="Times New Roman" w:hAnsi="Times New Roman" w:cs="Times New Roman"/>
          <w:bCs/>
          <w:sz w:val="24"/>
          <w:szCs w:val="24"/>
        </w:rPr>
        <w:t>You think that</w:t>
      </w:r>
    </w:p>
    <w:p w:rsidR="009C1652" w:rsidRPr="0041701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417019">
        <w:rPr>
          <w:rFonts w:ascii="Times New Roman" w:hAnsi="Times New Roman" w:cs="Times New Roman"/>
          <w:sz w:val="24"/>
          <w:szCs w:val="24"/>
        </w:rPr>
        <w:t>Inception = requirements</w:t>
      </w:r>
    </w:p>
    <w:p w:rsidR="009C1652" w:rsidRPr="00417019"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Pr>
          <w:rFonts w:ascii="Times New Roman" w:hAnsi="Times New Roman" w:cs="Times New Roman"/>
          <w:sz w:val="24"/>
          <w:szCs w:val="24"/>
        </w:rPr>
        <w:t>E</w:t>
      </w:r>
      <w:r w:rsidRPr="00417019">
        <w:rPr>
          <w:rFonts w:ascii="Times New Roman" w:hAnsi="Times New Roman" w:cs="Times New Roman"/>
          <w:sz w:val="24"/>
          <w:szCs w:val="24"/>
        </w:rPr>
        <w:t>laboration = design</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417019">
        <w:rPr>
          <w:rFonts w:ascii="Times New Roman" w:hAnsi="Times New Roman" w:cs="Times New Roman"/>
          <w:sz w:val="24"/>
          <w:szCs w:val="24"/>
        </w:rPr>
        <w:t>Construction</w:t>
      </w:r>
      <w:r>
        <w:rPr>
          <w:rFonts w:ascii="Times New Roman" w:hAnsi="Times New Roman" w:cs="Times New Roman"/>
          <w:sz w:val="24"/>
          <w:szCs w:val="24"/>
        </w:rPr>
        <w:t xml:space="preserve"> = implementation</w:t>
      </w:r>
    </w:p>
    <w:p w:rsidR="009C1652" w:rsidRPr="00417019" w:rsidRDefault="009C1652" w:rsidP="00A20277">
      <w:pPr>
        <w:numPr>
          <w:ilvl w:val="0"/>
          <w:numId w:val="44"/>
        </w:numPr>
        <w:shd w:val="clear" w:color="auto" w:fill="FFFFFF"/>
        <w:spacing w:line="360" w:lineRule="auto"/>
        <w:rPr>
          <w:rFonts w:ascii="Times New Roman" w:hAnsi="Times New Roman" w:cs="Times New Roman"/>
          <w:bCs/>
          <w:sz w:val="24"/>
          <w:szCs w:val="24"/>
        </w:rPr>
      </w:pPr>
      <w:r w:rsidRPr="00417019">
        <w:rPr>
          <w:rFonts w:ascii="Times New Roman" w:hAnsi="Times New Roman" w:cs="Times New Roman"/>
          <w:bCs/>
          <w:sz w:val="24"/>
          <w:szCs w:val="24"/>
        </w:rPr>
        <w:t>You think that the purpose of elaboration is to fully and carefully define models, which are translated into code during construction</w:t>
      </w:r>
    </w:p>
    <w:p w:rsidR="009C1652" w:rsidRPr="00417019" w:rsidRDefault="009C1652" w:rsidP="00A20277">
      <w:pPr>
        <w:numPr>
          <w:ilvl w:val="0"/>
          <w:numId w:val="44"/>
        </w:numPr>
        <w:shd w:val="clear" w:color="auto" w:fill="FFFFFF"/>
        <w:spacing w:line="360" w:lineRule="auto"/>
        <w:rPr>
          <w:rFonts w:ascii="Times New Roman" w:hAnsi="Times New Roman" w:cs="Times New Roman"/>
          <w:bCs/>
          <w:sz w:val="24"/>
          <w:szCs w:val="24"/>
        </w:rPr>
      </w:pPr>
      <w:r w:rsidRPr="00417019">
        <w:rPr>
          <w:rFonts w:ascii="Times New Roman" w:hAnsi="Times New Roman" w:cs="Times New Roman"/>
          <w:bCs/>
          <w:sz w:val="24"/>
          <w:szCs w:val="24"/>
        </w:rPr>
        <w:t>You think that only prototypes are created in elaboration</w:t>
      </w:r>
    </w:p>
    <w:p w:rsidR="009C1652" w:rsidRPr="00417019" w:rsidRDefault="009C1652" w:rsidP="00A20277">
      <w:pPr>
        <w:numPr>
          <w:ilvl w:val="0"/>
          <w:numId w:val="44"/>
        </w:numPr>
        <w:shd w:val="clear" w:color="auto" w:fill="FFFFFF"/>
        <w:spacing w:line="360" w:lineRule="auto"/>
        <w:rPr>
          <w:rFonts w:ascii="Times New Roman" w:hAnsi="Times New Roman" w:cs="Times New Roman"/>
          <w:bCs/>
          <w:sz w:val="24"/>
          <w:szCs w:val="24"/>
        </w:rPr>
      </w:pPr>
      <w:r w:rsidRPr="00417019">
        <w:rPr>
          <w:rFonts w:ascii="Times New Roman" w:hAnsi="Times New Roman" w:cs="Times New Roman"/>
          <w:bCs/>
          <w:sz w:val="24"/>
          <w:szCs w:val="24"/>
        </w:rPr>
        <w:t>You try to define most of the requirements before starting design or implementation.</w:t>
      </w:r>
    </w:p>
    <w:p w:rsidR="009C1652" w:rsidRPr="00417019" w:rsidRDefault="009C1652" w:rsidP="00A20277">
      <w:pPr>
        <w:numPr>
          <w:ilvl w:val="0"/>
          <w:numId w:val="44"/>
        </w:numPr>
        <w:shd w:val="clear" w:color="auto" w:fill="FFFFFF"/>
        <w:spacing w:line="360" w:lineRule="auto"/>
        <w:rPr>
          <w:rFonts w:ascii="Times New Roman" w:hAnsi="Times New Roman" w:cs="Times New Roman"/>
          <w:bCs/>
          <w:sz w:val="24"/>
          <w:szCs w:val="24"/>
        </w:rPr>
      </w:pPr>
      <w:r w:rsidRPr="00417019">
        <w:rPr>
          <w:rFonts w:ascii="Times New Roman" w:hAnsi="Times New Roman" w:cs="Times New Roman"/>
          <w:bCs/>
          <w:sz w:val="24"/>
          <w:szCs w:val="24"/>
        </w:rPr>
        <w:lastRenderedPageBreak/>
        <w:t>You try to define most of the design before starting implementation</w:t>
      </w:r>
    </w:p>
    <w:p w:rsidR="009C1652" w:rsidRPr="00417019" w:rsidRDefault="009C1652" w:rsidP="00A20277">
      <w:pPr>
        <w:numPr>
          <w:ilvl w:val="0"/>
          <w:numId w:val="44"/>
        </w:numPr>
        <w:shd w:val="clear" w:color="auto" w:fill="FFFFFF"/>
        <w:spacing w:line="360" w:lineRule="auto"/>
        <w:rPr>
          <w:rFonts w:ascii="Times New Roman" w:hAnsi="Times New Roman" w:cs="Times New Roman"/>
          <w:bCs/>
          <w:sz w:val="24"/>
          <w:szCs w:val="24"/>
        </w:rPr>
      </w:pPr>
      <w:r w:rsidRPr="00417019">
        <w:rPr>
          <w:rFonts w:ascii="Times New Roman" w:hAnsi="Times New Roman" w:cs="Times New Roman"/>
          <w:bCs/>
          <w:sz w:val="24"/>
          <w:szCs w:val="24"/>
        </w:rPr>
        <w:t>A “long time” is spent doing requirements or design work before programming starts</w:t>
      </w:r>
    </w:p>
    <w:p w:rsidR="009C1652" w:rsidRPr="00417019" w:rsidRDefault="009C1652" w:rsidP="00A20277">
      <w:pPr>
        <w:numPr>
          <w:ilvl w:val="0"/>
          <w:numId w:val="44"/>
        </w:numPr>
        <w:shd w:val="clear" w:color="auto" w:fill="FFFFFF"/>
        <w:spacing w:line="360" w:lineRule="auto"/>
        <w:rPr>
          <w:rFonts w:ascii="Times New Roman" w:hAnsi="Times New Roman" w:cs="Times New Roman"/>
          <w:bCs/>
          <w:sz w:val="24"/>
          <w:szCs w:val="24"/>
        </w:rPr>
      </w:pPr>
      <w:r w:rsidRPr="00417019">
        <w:rPr>
          <w:rFonts w:ascii="Times New Roman" w:hAnsi="Times New Roman" w:cs="Times New Roman"/>
          <w:bCs/>
          <w:sz w:val="24"/>
          <w:szCs w:val="24"/>
        </w:rPr>
        <w:t>You try to plan a project in detail from start to finish, allocating the work to each iteration; you try to speculatively predict all the iterations</w:t>
      </w:r>
    </w:p>
    <w:p w:rsidR="009C1652" w:rsidRDefault="009C1652" w:rsidP="00A20277">
      <w:pPr>
        <w:numPr>
          <w:ilvl w:val="0"/>
          <w:numId w:val="44"/>
        </w:numPr>
        <w:shd w:val="clear" w:color="auto" w:fill="FFFFFF"/>
        <w:spacing w:line="360" w:lineRule="auto"/>
        <w:rPr>
          <w:rFonts w:ascii="Times New Roman" w:hAnsi="Times New Roman" w:cs="Times New Roman"/>
          <w:bCs/>
          <w:sz w:val="24"/>
          <w:szCs w:val="24"/>
        </w:rPr>
      </w:pPr>
      <w:r w:rsidRPr="00417019">
        <w:rPr>
          <w:rFonts w:ascii="Times New Roman" w:hAnsi="Times New Roman" w:cs="Times New Roman"/>
          <w:bCs/>
          <w:sz w:val="24"/>
          <w:szCs w:val="24"/>
        </w:rPr>
        <w:t>An organization wants believable plans and estimates for projects before they have entered the elaboration phase</w:t>
      </w:r>
    </w:p>
    <w:p w:rsidR="009C1652" w:rsidRDefault="009C1652" w:rsidP="00A20277">
      <w:pPr>
        <w:pStyle w:val="ListParagraph"/>
        <w:numPr>
          <w:ilvl w:val="0"/>
          <w:numId w:val="45"/>
        </w:numPr>
        <w:shd w:val="clear" w:color="auto" w:fill="FFFFFF"/>
        <w:spacing w:line="360" w:lineRule="auto"/>
        <w:rPr>
          <w:rFonts w:ascii="Times New Roman" w:hAnsi="Times New Roman" w:cs="Times New Roman"/>
          <w:b/>
          <w:bCs/>
          <w:sz w:val="24"/>
          <w:szCs w:val="24"/>
        </w:rPr>
      </w:pPr>
      <w:r w:rsidRPr="002B217F">
        <w:rPr>
          <w:rFonts w:ascii="Times New Roman" w:hAnsi="Times New Roman" w:cs="Times New Roman"/>
          <w:b/>
          <w:bCs/>
          <w:sz w:val="24"/>
          <w:szCs w:val="24"/>
        </w:rPr>
        <w:t>RUP Support</w:t>
      </w:r>
    </w:p>
    <w:p w:rsidR="009C1652" w:rsidRPr="002B217F" w:rsidRDefault="009C1652" w:rsidP="00A20277">
      <w:pPr>
        <w:numPr>
          <w:ilvl w:val="0"/>
          <w:numId w:val="44"/>
        </w:numPr>
        <w:shd w:val="clear" w:color="auto" w:fill="FFFFFF"/>
        <w:spacing w:line="360" w:lineRule="auto"/>
        <w:rPr>
          <w:rFonts w:ascii="Times New Roman" w:hAnsi="Times New Roman" w:cs="Times New Roman"/>
          <w:b/>
          <w:bCs/>
          <w:sz w:val="24"/>
          <w:szCs w:val="24"/>
        </w:rPr>
      </w:pPr>
      <w:r w:rsidRPr="002B217F">
        <w:rPr>
          <w:rFonts w:ascii="Times New Roman" w:hAnsi="Times New Roman" w:cs="Times New Roman"/>
          <w:b/>
          <w:bCs/>
          <w:sz w:val="24"/>
          <w:szCs w:val="24"/>
        </w:rPr>
        <w:t>Templates</w:t>
      </w:r>
    </w:p>
    <w:p w:rsidR="009C1652" w:rsidRPr="002B217F"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106" w:history="1">
        <w:r w:rsidR="009C1652" w:rsidRPr="002B217F">
          <w:rPr>
            <w:rFonts w:ascii="Times New Roman" w:hAnsi="Times New Roman" w:cs="Times New Roman"/>
            <w:sz w:val="24"/>
            <w:szCs w:val="24"/>
          </w:rPr>
          <w:t>http://</w:t>
        </w:r>
      </w:hyperlink>
      <w:hyperlink r:id="rId107" w:history="1">
        <w:r w:rsidR="009C1652" w:rsidRPr="002B217F">
          <w:rPr>
            <w:rFonts w:ascii="Times New Roman" w:hAnsi="Times New Roman" w:cs="Times New Roman"/>
            <w:sz w:val="24"/>
            <w:szCs w:val="24"/>
          </w:rPr>
          <w:t>sce.uhcl.edu/helm/rationalunifiedprocess/process/templates.htm</w:t>
        </w:r>
      </w:hyperlink>
      <w:r w:rsidR="009C1652" w:rsidRPr="002B217F">
        <w:rPr>
          <w:rFonts w:ascii="Times New Roman" w:hAnsi="Times New Roman" w:cs="Times New Roman"/>
          <w:sz w:val="24"/>
          <w:szCs w:val="24"/>
        </w:rPr>
        <w:t xml:space="preserve"> </w:t>
      </w:r>
    </w:p>
    <w:p w:rsidR="009C1652" w:rsidRPr="002B217F"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108" w:history="1">
        <w:r w:rsidR="009C1652" w:rsidRPr="002B217F">
          <w:rPr>
            <w:rFonts w:ascii="Times New Roman" w:hAnsi="Times New Roman" w:cs="Times New Roman"/>
            <w:sz w:val="24"/>
            <w:szCs w:val="24"/>
          </w:rPr>
          <w:t>http://pic.dhe.ibm.com/infocenter/reqpro/v7r1m0/index.jsp?topic=/</w:t>
        </w:r>
      </w:hyperlink>
      <w:hyperlink r:id="rId109" w:history="1">
        <w:r w:rsidR="009C1652" w:rsidRPr="002B217F">
          <w:rPr>
            <w:rFonts w:ascii="Times New Roman" w:hAnsi="Times New Roman" w:cs="Times New Roman"/>
            <w:sz w:val="24"/>
            <w:szCs w:val="24"/>
          </w:rPr>
          <w:t>com.ibm.reqpro.help/administering/projects/creating_modifying/r_rup_proj_template.html</w:t>
        </w:r>
      </w:hyperlink>
      <w:r w:rsidR="009C1652" w:rsidRPr="002B217F">
        <w:rPr>
          <w:rFonts w:ascii="Times New Roman" w:hAnsi="Times New Roman" w:cs="Times New Roman"/>
          <w:sz w:val="24"/>
          <w:szCs w:val="24"/>
        </w:rPr>
        <w:t xml:space="preserve"> </w:t>
      </w:r>
    </w:p>
    <w:p w:rsidR="009C1652" w:rsidRPr="002B217F" w:rsidRDefault="009C1652" w:rsidP="00A20277">
      <w:pPr>
        <w:pStyle w:val="ListParagraph"/>
        <w:numPr>
          <w:ilvl w:val="0"/>
          <w:numId w:val="46"/>
        </w:numPr>
        <w:shd w:val="clear" w:color="auto" w:fill="FFFFFF"/>
        <w:spacing w:line="360" w:lineRule="auto"/>
        <w:rPr>
          <w:rFonts w:ascii="Times New Roman" w:hAnsi="Times New Roman" w:cs="Times New Roman"/>
          <w:b/>
          <w:bCs/>
          <w:sz w:val="24"/>
          <w:szCs w:val="24"/>
        </w:rPr>
      </w:pPr>
      <w:r w:rsidRPr="002B217F">
        <w:rPr>
          <w:rFonts w:ascii="Times New Roman" w:hAnsi="Times New Roman" w:cs="Times New Roman"/>
          <w:b/>
          <w:bCs/>
          <w:sz w:val="24"/>
          <w:szCs w:val="24"/>
        </w:rPr>
        <w:t>Tools</w:t>
      </w:r>
    </w:p>
    <w:p w:rsidR="009C1652" w:rsidRDefault="00277157" w:rsidP="00A20277">
      <w:pPr>
        <w:pStyle w:val="ListParagraph"/>
        <w:numPr>
          <w:ilvl w:val="0"/>
          <w:numId w:val="33"/>
        </w:numPr>
        <w:shd w:val="clear" w:color="auto" w:fill="FFFFFF"/>
        <w:spacing w:line="360" w:lineRule="auto"/>
        <w:rPr>
          <w:rFonts w:ascii="Times New Roman" w:hAnsi="Times New Roman" w:cs="Times New Roman"/>
          <w:sz w:val="24"/>
          <w:szCs w:val="24"/>
        </w:rPr>
      </w:pPr>
      <w:hyperlink r:id="rId110" w:history="1">
        <w:r w:rsidR="009C1652" w:rsidRPr="002B217F">
          <w:rPr>
            <w:rFonts w:ascii="Times New Roman" w:hAnsi="Times New Roman" w:cs="Times New Roman"/>
            <w:sz w:val="24"/>
            <w:szCs w:val="24"/>
          </w:rPr>
          <w:t>http://</w:t>
        </w:r>
      </w:hyperlink>
      <w:hyperlink r:id="rId111" w:history="1">
        <w:r w:rsidR="009C1652" w:rsidRPr="002B217F">
          <w:rPr>
            <w:rFonts w:ascii="Times New Roman" w:hAnsi="Times New Roman" w:cs="Times New Roman"/>
            <w:sz w:val="24"/>
            <w:szCs w:val="24"/>
          </w:rPr>
          <w:t>www.rational.com.ar/tools/herramientas.html</w:t>
        </w:r>
      </w:hyperlink>
      <w:r w:rsidR="009C1652" w:rsidRPr="002B217F">
        <w:rPr>
          <w:rFonts w:ascii="Times New Roman" w:hAnsi="Times New Roman" w:cs="Times New Roman"/>
          <w:sz w:val="24"/>
          <w:szCs w:val="24"/>
        </w:rPr>
        <w:t xml:space="preserve"> </w:t>
      </w:r>
    </w:p>
    <w:p w:rsidR="009C1652" w:rsidRPr="002B217F" w:rsidRDefault="009C1652" w:rsidP="00A20277">
      <w:pPr>
        <w:pStyle w:val="ListParagraph"/>
        <w:numPr>
          <w:ilvl w:val="0"/>
          <w:numId w:val="47"/>
        </w:numPr>
        <w:shd w:val="clear" w:color="auto" w:fill="FFFFFF"/>
        <w:spacing w:line="360" w:lineRule="auto"/>
        <w:rPr>
          <w:rFonts w:ascii="Times New Roman" w:hAnsi="Times New Roman" w:cs="Times New Roman"/>
          <w:sz w:val="24"/>
          <w:szCs w:val="24"/>
        </w:rPr>
      </w:pPr>
      <w:r w:rsidRPr="002B217F">
        <w:rPr>
          <w:rFonts w:ascii="Times New Roman" w:hAnsi="Times New Roman" w:cs="Times New Roman"/>
          <w:b/>
          <w:bCs/>
          <w:sz w:val="24"/>
          <w:szCs w:val="24"/>
        </w:rPr>
        <w:t>S/W Development Best Practices</w:t>
      </w:r>
    </w:p>
    <w:p w:rsidR="009C1652" w:rsidRPr="002B217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217F">
        <w:rPr>
          <w:rFonts w:ascii="Times New Roman" w:hAnsi="Times New Roman" w:cs="Times New Roman"/>
          <w:sz w:val="24"/>
          <w:szCs w:val="24"/>
        </w:rPr>
        <w:t>Develop software iteratively</w:t>
      </w:r>
    </w:p>
    <w:p w:rsidR="009C1652" w:rsidRPr="002B217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217F">
        <w:rPr>
          <w:rFonts w:ascii="Times New Roman" w:hAnsi="Times New Roman" w:cs="Times New Roman"/>
          <w:sz w:val="24"/>
          <w:szCs w:val="24"/>
        </w:rPr>
        <w:t>Manage requirements</w:t>
      </w:r>
    </w:p>
    <w:p w:rsidR="009C1652" w:rsidRPr="002B217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217F">
        <w:rPr>
          <w:rFonts w:ascii="Times New Roman" w:hAnsi="Times New Roman" w:cs="Times New Roman"/>
          <w:sz w:val="24"/>
          <w:szCs w:val="24"/>
        </w:rPr>
        <w:t>Use component based architecture</w:t>
      </w:r>
    </w:p>
    <w:p w:rsidR="009C1652" w:rsidRPr="002B217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217F">
        <w:rPr>
          <w:rFonts w:ascii="Times New Roman" w:hAnsi="Times New Roman" w:cs="Times New Roman"/>
          <w:sz w:val="24"/>
          <w:szCs w:val="24"/>
        </w:rPr>
        <w:t>Visually model software</w:t>
      </w:r>
    </w:p>
    <w:p w:rsidR="009C1652" w:rsidRPr="002B217F"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217F">
        <w:rPr>
          <w:rFonts w:ascii="Times New Roman" w:hAnsi="Times New Roman" w:cs="Times New Roman"/>
          <w:sz w:val="24"/>
          <w:szCs w:val="24"/>
        </w:rPr>
        <w:t>Conti</w:t>
      </w:r>
      <w:r>
        <w:rPr>
          <w:rFonts w:ascii="Times New Roman" w:hAnsi="Times New Roman" w:cs="Times New Roman"/>
          <w:sz w:val="24"/>
          <w:szCs w:val="24"/>
        </w:rPr>
        <w:t>nuously verify software quality</w:t>
      </w:r>
      <w:r w:rsidRPr="002B217F">
        <w:rPr>
          <w:rFonts w:ascii="Times New Roman" w:hAnsi="Times New Roman" w:cs="Times New Roman"/>
          <w:sz w:val="24"/>
          <w:szCs w:val="24"/>
        </w:rPr>
        <w:t>?</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2B217F">
        <w:rPr>
          <w:rFonts w:ascii="Times New Roman" w:hAnsi="Times New Roman" w:cs="Times New Roman"/>
          <w:sz w:val="24"/>
          <w:szCs w:val="24"/>
        </w:rPr>
        <w:t>Control changes to software</w:t>
      </w:r>
    </w:p>
    <w:p w:rsidR="009C1652" w:rsidRDefault="009C1652" w:rsidP="009C1652">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2B217F">
        <w:rPr>
          <w:rFonts w:ascii="Times New Roman" w:hAnsi="Times New Roman" w:cs="Times New Roman"/>
          <w:sz w:val="24"/>
          <w:szCs w:val="24"/>
        </w:rPr>
        <w:t xml:space="preserve"> It lets you take into account changing requirements. Elements are integrated progressively. It lets you mitigate risks earlier. It provides management with a way to do tactical changes with product. </w:t>
      </w:r>
    </w:p>
    <w:p w:rsidR="009C1652" w:rsidRPr="002B217F" w:rsidRDefault="009C1652" w:rsidP="009C1652">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*Testing p</w:t>
      </w:r>
      <w:r w:rsidRPr="002B217F">
        <w:rPr>
          <w:rFonts w:ascii="Times New Roman" w:hAnsi="Times New Roman" w:cs="Times New Roman"/>
          <w:sz w:val="24"/>
          <w:szCs w:val="24"/>
        </w:rPr>
        <w:t>rocess itself can be i</w:t>
      </w:r>
      <w:r>
        <w:rPr>
          <w:rFonts w:ascii="Times New Roman" w:hAnsi="Times New Roman" w:cs="Times New Roman"/>
          <w:sz w:val="24"/>
          <w:szCs w:val="24"/>
        </w:rPr>
        <w:t>mproved. Workload of a team, s</w:t>
      </w:r>
      <w:r w:rsidR="000E1CC7">
        <w:rPr>
          <w:rFonts w:ascii="Times New Roman" w:hAnsi="Times New Roman" w:cs="Times New Roman"/>
          <w:sz w:val="24"/>
          <w:szCs w:val="24"/>
        </w:rPr>
        <w:t>takeholders in project</w:t>
      </w:r>
      <w:r w:rsidRPr="002B217F">
        <w:rPr>
          <w:rFonts w:ascii="Times New Roman" w:hAnsi="Times New Roman" w:cs="Times New Roman"/>
          <w:sz w:val="24"/>
          <w:szCs w:val="24"/>
        </w:rPr>
        <w:t xml:space="preserve"> </w:t>
      </w:r>
    </w:p>
    <w:p w:rsidR="009C1652" w:rsidRPr="002B217F" w:rsidRDefault="009C1652" w:rsidP="009C1652">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Pr="002B217F">
        <w:rPr>
          <w:rFonts w:ascii="Times New Roman" w:hAnsi="Times New Roman" w:cs="Times New Roman"/>
          <w:sz w:val="24"/>
          <w:szCs w:val="24"/>
        </w:rPr>
        <w:t>What is requirement management? Eliciting, organizing, documenting and establishing and maintaining agreement with customer. RUP provides different workflows for requirement management.</w:t>
      </w:r>
    </w:p>
    <w:p w:rsidR="009C1652" w:rsidRPr="002B217F" w:rsidRDefault="009C1652" w:rsidP="009C1652">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2B217F">
        <w:rPr>
          <w:rFonts w:ascii="Times New Roman" w:hAnsi="Times New Roman" w:cs="Times New Roman"/>
          <w:sz w:val="24"/>
          <w:szCs w:val="24"/>
        </w:rPr>
        <w:t>Reusable components. Tested</w:t>
      </w:r>
      <w:r>
        <w:rPr>
          <w:rFonts w:ascii="Times New Roman" w:hAnsi="Times New Roman" w:cs="Times New Roman"/>
          <w:sz w:val="24"/>
          <w:szCs w:val="24"/>
        </w:rPr>
        <w:t xml:space="preserve"> f</w:t>
      </w:r>
      <w:r w:rsidRPr="002B217F">
        <w:rPr>
          <w:rFonts w:ascii="Times New Roman" w:hAnsi="Times New Roman" w:cs="Times New Roman"/>
          <w:sz w:val="24"/>
          <w:szCs w:val="24"/>
        </w:rPr>
        <w:t>rom developing S/W to composing S/W. RUP facilitates this by iterative development, packages, subsystems in analysis and design.</w:t>
      </w:r>
    </w:p>
    <w:p w:rsidR="009C1652" w:rsidRDefault="009C1652" w:rsidP="009C1652">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2B217F">
        <w:rPr>
          <w:rFonts w:ascii="Times New Roman" w:hAnsi="Times New Roman" w:cs="Times New Roman"/>
          <w:sz w:val="24"/>
          <w:szCs w:val="24"/>
        </w:rPr>
        <w:t>Modeling visually helps to match with real world. RUP uses OO design model that reflects the real world and is easy to understand and modify</w:t>
      </w:r>
      <w:r>
        <w:rPr>
          <w:rFonts w:ascii="Times New Roman" w:hAnsi="Times New Roman" w:cs="Times New Roman"/>
          <w:sz w:val="24"/>
          <w:szCs w:val="24"/>
        </w:rPr>
        <w:t>.</w:t>
      </w:r>
    </w:p>
    <w:p w:rsidR="009C1652" w:rsidRPr="00F25443" w:rsidRDefault="009C1652" w:rsidP="00A20277">
      <w:pPr>
        <w:pStyle w:val="ListParagraph"/>
        <w:numPr>
          <w:ilvl w:val="0"/>
          <w:numId w:val="48"/>
        </w:numPr>
        <w:shd w:val="clear" w:color="auto" w:fill="FFFFFF"/>
        <w:spacing w:line="360" w:lineRule="auto"/>
        <w:jc w:val="both"/>
        <w:rPr>
          <w:rFonts w:ascii="Times New Roman" w:hAnsi="Times New Roman" w:cs="Times New Roman"/>
          <w:sz w:val="24"/>
          <w:szCs w:val="24"/>
        </w:rPr>
      </w:pPr>
      <w:r w:rsidRPr="00F25443">
        <w:rPr>
          <w:rFonts w:ascii="Times New Roman" w:hAnsi="Times New Roman" w:cs="Times New Roman"/>
          <w:b/>
          <w:bCs/>
          <w:sz w:val="24"/>
          <w:szCs w:val="24"/>
        </w:rPr>
        <w:t>Process Models</w:t>
      </w:r>
    </w:p>
    <w:p w:rsidR="009C1652" w:rsidRPr="00F25443"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F25443">
        <w:rPr>
          <w:rFonts w:ascii="Times New Roman" w:hAnsi="Times New Roman" w:cs="Times New Roman"/>
          <w:sz w:val="24"/>
          <w:szCs w:val="24"/>
        </w:rPr>
        <w:t>Waterfall</w:t>
      </w:r>
    </w:p>
    <w:p w:rsidR="009C1652" w:rsidRPr="00F25443"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F25443">
        <w:rPr>
          <w:rFonts w:ascii="Times New Roman" w:hAnsi="Times New Roman" w:cs="Times New Roman"/>
          <w:sz w:val="24"/>
          <w:szCs w:val="24"/>
        </w:rPr>
        <w:t>Prototyping</w:t>
      </w:r>
    </w:p>
    <w:p w:rsidR="009C1652" w:rsidRPr="00F25443"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F25443">
        <w:rPr>
          <w:rFonts w:ascii="Times New Roman" w:hAnsi="Times New Roman" w:cs="Times New Roman"/>
          <w:sz w:val="24"/>
          <w:szCs w:val="24"/>
        </w:rPr>
        <w:t>RAD</w:t>
      </w:r>
    </w:p>
    <w:p w:rsidR="009C1652" w:rsidRPr="00F25443"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F25443">
        <w:rPr>
          <w:rFonts w:ascii="Times New Roman" w:hAnsi="Times New Roman" w:cs="Times New Roman"/>
          <w:sz w:val="24"/>
          <w:szCs w:val="24"/>
        </w:rPr>
        <w:t>Incremental</w:t>
      </w:r>
    </w:p>
    <w:p w:rsidR="009C1652" w:rsidRPr="00F25443"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F25443">
        <w:rPr>
          <w:rFonts w:ascii="Times New Roman" w:hAnsi="Times New Roman" w:cs="Times New Roman"/>
          <w:sz w:val="24"/>
          <w:szCs w:val="24"/>
        </w:rPr>
        <w:t>Spiral</w:t>
      </w:r>
    </w:p>
    <w:p w:rsidR="009C1652" w:rsidRPr="00F25443"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F25443">
        <w:rPr>
          <w:rFonts w:ascii="Times New Roman" w:hAnsi="Times New Roman" w:cs="Times New Roman"/>
          <w:sz w:val="24"/>
          <w:szCs w:val="24"/>
        </w:rPr>
        <w:t>Agile</w:t>
      </w:r>
    </w:p>
    <w:p w:rsidR="009C1652" w:rsidRPr="00F25443" w:rsidRDefault="009C1652" w:rsidP="00A20277">
      <w:pPr>
        <w:pStyle w:val="ListParagraph"/>
        <w:numPr>
          <w:ilvl w:val="0"/>
          <w:numId w:val="49"/>
        </w:numPr>
        <w:shd w:val="clear" w:color="auto" w:fill="FFFFFF"/>
        <w:spacing w:line="360" w:lineRule="auto"/>
        <w:ind w:left="1440" w:hanging="720"/>
        <w:rPr>
          <w:rFonts w:ascii="Times New Roman" w:hAnsi="Times New Roman" w:cs="Times New Roman"/>
          <w:sz w:val="24"/>
          <w:szCs w:val="24"/>
        </w:rPr>
      </w:pPr>
      <w:r w:rsidRPr="00F25443">
        <w:rPr>
          <w:rFonts w:ascii="Times New Roman" w:hAnsi="Times New Roman" w:cs="Times New Roman"/>
          <w:sz w:val="24"/>
          <w:szCs w:val="24"/>
        </w:rPr>
        <w:t>XP</w:t>
      </w:r>
    </w:p>
    <w:p w:rsidR="009C1652" w:rsidRPr="00F25443" w:rsidRDefault="009C1652" w:rsidP="00A20277">
      <w:pPr>
        <w:pStyle w:val="ListParagraph"/>
        <w:numPr>
          <w:ilvl w:val="0"/>
          <w:numId w:val="49"/>
        </w:numPr>
        <w:shd w:val="clear" w:color="auto" w:fill="FFFFFF"/>
        <w:spacing w:line="360" w:lineRule="auto"/>
        <w:ind w:left="1440" w:hanging="720"/>
        <w:rPr>
          <w:rFonts w:ascii="Times New Roman" w:hAnsi="Times New Roman" w:cs="Times New Roman"/>
          <w:sz w:val="24"/>
          <w:szCs w:val="24"/>
        </w:rPr>
      </w:pPr>
      <w:r w:rsidRPr="00F25443">
        <w:rPr>
          <w:rFonts w:ascii="Times New Roman" w:hAnsi="Times New Roman" w:cs="Times New Roman"/>
          <w:sz w:val="24"/>
          <w:szCs w:val="24"/>
        </w:rPr>
        <w:t>SCRUM</w:t>
      </w:r>
    </w:p>
    <w:p w:rsidR="009C1652" w:rsidRDefault="009C1652" w:rsidP="00A20277">
      <w:pPr>
        <w:pStyle w:val="ListParagraph"/>
        <w:numPr>
          <w:ilvl w:val="0"/>
          <w:numId w:val="33"/>
        </w:numPr>
        <w:shd w:val="clear" w:color="auto" w:fill="FFFFFF"/>
        <w:spacing w:line="360" w:lineRule="auto"/>
        <w:rPr>
          <w:rFonts w:ascii="Times New Roman" w:hAnsi="Times New Roman" w:cs="Times New Roman"/>
          <w:sz w:val="24"/>
          <w:szCs w:val="24"/>
        </w:rPr>
      </w:pPr>
      <w:r w:rsidRPr="00F25443">
        <w:rPr>
          <w:rFonts w:ascii="Times New Roman" w:hAnsi="Times New Roman" w:cs="Times New Roman"/>
          <w:sz w:val="24"/>
          <w:szCs w:val="24"/>
        </w:rPr>
        <w:t xml:space="preserve">RUP </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7126DD"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Pr>
          <w:rFonts w:ascii="Times New Roman" w:hAnsi="Times New Roman" w:cs="Times New Roman"/>
          <w:bCs/>
          <w:sz w:val="24"/>
          <w:szCs w:val="24"/>
        </w:rPr>
        <w:t>Agile Methods</w:t>
      </w:r>
    </w:p>
    <w:p w:rsidR="009C1652" w:rsidRPr="007126DD"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Pr>
          <w:rFonts w:ascii="Times New Roman" w:hAnsi="Times New Roman" w:cs="Times New Roman"/>
          <w:bCs/>
          <w:sz w:val="24"/>
          <w:szCs w:val="24"/>
        </w:rPr>
        <w:t>Extreme Programming</w:t>
      </w:r>
    </w:p>
    <w:p w:rsidR="009C1652" w:rsidRPr="007126DD"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Pr>
          <w:rFonts w:ascii="Times New Roman" w:hAnsi="Times New Roman" w:cs="Times New Roman"/>
          <w:bCs/>
          <w:sz w:val="24"/>
          <w:szCs w:val="24"/>
        </w:rPr>
        <w:t>SCRUM</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RUP</w:t>
      </w:r>
    </w:p>
    <w:p w:rsidR="009C1652" w:rsidRP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7126DD">
        <w:rPr>
          <w:rFonts w:ascii="Times New Roman" w:hAnsi="Times New Roman" w:cs="Times New Roman"/>
          <w:bCs/>
          <w:sz w:val="24"/>
          <w:szCs w:val="24"/>
        </w:rPr>
        <w:t>S/W Development Best Practices</w:t>
      </w:r>
    </w:p>
    <w:p w:rsidR="009C1652" w:rsidRDefault="009C1652" w:rsidP="009C1652">
      <w:pPr>
        <w:autoSpaceDE w:val="0"/>
        <w:autoSpaceDN w:val="0"/>
        <w:adjustRightInd w:val="0"/>
        <w:rPr>
          <w:rFonts w:ascii="Times New Roman" w:hAnsi="Times New Roman" w:cs="Times New Roman"/>
          <w:sz w:val="24"/>
          <w:szCs w:val="24"/>
        </w:rPr>
      </w:pPr>
    </w:p>
    <w:p w:rsidR="009C1652" w:rsidRDefault="009C1652" w:rsidP="009C1652">
      <w:pPr>
        <w:autoSpaceDE w:val="0"/>
        <w:autoSpaceDN w:val="0"/>
        <w:adjustRightInd w:val="0"/>
        <w:rPr>
          <w:rFonts w:ascii="Times New Roman" w:hAnsi="Times New Roman" w:cs="Times New Roman"/>
          <w:sz w:val="24"/>
          <w:szCs w:val="24"/>
        </w:rPr>
      </w:pPr>
    </w:p>
    <w:p w:rsidR="009C1652" w:rsidRDefault="009C1652" w:rsidP="009C1652">
      <w:pPr>
        <w:autoSpaceDE w:val="0"/>
        <w:autoSpaceDN w:val="0"/>
        <w:adjustRightInd w:val="0"/>
        <w:rPr>
          <w:rFonts w:ascii="Times New Roman" w:hAnsi="Times New Roman" w:cs="Times New Roman"/>
          <w:sz w:val="24"/>
          <w:szCs w:val="24"/>
        </w:rPr>
      </w:pPr>
    </w:p>
    <w:p w:rsidR="009C1652" w:rsidRDefault="009C1652" w:rsidP="009C1652">
      <w:pPr>
        <w:autoSpaceDE w:val="0"/>
        <w:autoSpaceDN w:val="0"/>
        <w:adjustRightInd w:val="0"/>
        <w:rPr>
          <w:rFonts w:ascii="Times New Roman" w:hAnsi="Times New Roman" w:cs="Times New Roman"/>
          <w:sz w:val="24"/>
          <w:szCs w:val="24"/>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4</w:t>
      </w:r>
    </w:p>
    <w:p w:rsidR="009C1652" w:rsidRPr="00F0675B" w:rsidRDefault="009C1652" w:rsidP="009C1652">
      <w:pPr>
        <w:spacing w:line="240" w:lineRule="auto"/>
        <w:jc w:val="center"/>
        <w:rPr>
          <w:rFonts w:ascii="Times New Roman" w:hAnsi="Times New Roman" w:cs="Times New Roman"/>
          <w:sz w:val="28"/>
          <w:szCs w:val="28"/>
        </w:rPr>
      </w:pPr>
      <w:r w:rsidRPr="00F0675B">
        <w:rPr>
          <w:rFonts w:ascii="Times New Roman" w:hAnsi="Times New Roman" w:cs="Times New Roman"/>
          <w:sz w:val="28"/>
          <w:szCs w:val="28"/>
          <w:lang w:val="en-GB"/>
        </w:rPr>
        <w:t>An introduction to Requirements Engineering</w:t>
      </w:r>
    </w:p>
    <w:p w:rsidR="009C1652" w:rsidRDefault="009C1652" w:rsidP="009C1652">
      <w:pPr>
        <w:spacing w:line="240" w:lineRule="auto"/>
        <w:rPr>
          <w:rFonts w:ascii="Times New Roman" w:hAnsi="Times New Roman" w:cs="Times New Roman"/>
          <w:b/>
          <w:sz w:val="28"/>
          <w:szCs w:val="28"/>
        </w:rPr>
      </w:pPr>
    </w:p>
    <w:p w:rsidR="009C1652" w:rsidRDefault="009C1652" w:rsidP="009C1652">
      <w:pPr>
        <w:spacing w:line="240" w:lineRule="auto"/>
        <w:rPr>
          <w:rFonts w:ascii="Times New Roman" w:hAnsi="Times New Roman" w:cs="Times New Roman"/>
          <w:b/>
          <w:bCs/>
          <w:sz w:val="28"/>
          <w:szCs w:val="28"/>
          <w:lang w:val="en-GB"/>
        </w:rPr>
      </w:pPr>
      <w:r>
        <w:rPr>
          <w:rFonts w:ascii="Times New Roman" w:hAnsi="Times New Roman" w:cs="Times New Roman"/>
          <w:b/>
          <w:sz w:val="28"/>
          <w:szCs w:val="28"/>
        </w:rPr>
        <w:t>4</w:t>
      </w:r>
      <w:r w:rsidRPr="003C30A9">
        <w:rPr>
          <w:rFonts w:ascii="Times New Roman" w:hAnsi="Times New Roman" w:cs="Times New Roman"/>
          <w:b/>
          <w:sz w:val="28"/>
          <w:szCs w:val="28"/>
        </w:rPr>
        <w:t xml:space="preserve">.1 </w:t>
      </w:r>
      <w:r w:rsidRPr="00756E32">
        <w:rPr>
          <w:rFonts w:ascii="Times New Roman" w:hAnsi="Times New Roman" w:cs="Times New Roman"/>
          <w:b/>
          <w:bCs/>
          <w:sz w:val="28"/>
          <w:szCs w:val="28"/>
          <w:lang w:val="en-GB"/>
        </w:rPr>
        <w:t>Requirements Engineering</w:t>
      </w:r>
    </w:p>
    <w:p w:rsidR="009C1652" w:rsidRPr="00992D0C" w:rsidRDefault="009C1652" w:rsidP="009C1652">
      <w:pPr>
        <w:spacing w:line="360" w:lineRule="auto"/>
        <w:jc w:val="both"/>
        <w:rPr>
          <w:rFonts w:ascii="Times New Roman" w:hAnsi="Times New Roman" w:cs="Times New Roman"/>
          <w:sz w:val="24"/>
          <w:szCs w:val="24"/>
        </w:rPr>
      </w:pPr>
      <w:r>
        <w:rPr>
          <w:rFonts w:ascii="Times New Roman" w:hAnsi="Times New Roman" w:cs="Times New Roman"/>
          <w:sz w:val="24"/>
          <w:szCs w:val="24"/>
        </w:rPr>
        <w:t>Requirements engineering is t</w:t>
      </w:r>
      <w:r w:rsidRPr="00992D0C">
        <w:rPr>
          <w:rFonts w:ascii="Times New Roman" w:hAnsi="Times New Roman" w:cs="Times New Roman"/>
          <w:sz w:val="24"/>
          <w:szCs w:val="24"/>
        </w:rPr>
        <w:t>he process of establishing the services that the customer requires from a system and the constraints under which it operates and is developed.</w:t>
      </w:r>
    </w:p>
    <w:p w:rsidR="009C1652" w:rsidRPr="00992D0C" w:rsidRDefault="009C1652" w:rsidP="009C1652">
      <w:pPr>
        <w:spacing w:line="360" w:lineRule="auto"/>
        <w:jc w:val="both"/>
        <w:rPr>
          <w:rFonts w:ascii="Times New Roman" w:hAnsi="Times New Roman" w:cs="Times New Roman"/>
          <w:sz w:val="24"/>
          <w:szCs w:val="24"/>
        </w:rPr>
      </w:pPr>
      <w:r w:rsidRPr="00992D0C">
        <w:rPr>
          <w:rFonts w:ascii="Times New Roman" w:hAnsi="Times New Roman" w:cs="Times New Roman"/>
          <w:sz w:val="24"/>
          <w:szCs w:val="24"/>
        </w:rPr>
        <w:t>The requirements themselves are the descriptions of the system services and constraints that are generated during the requirements engineering process.</w:t>
      </w:r>
    </w:p>
    <w:p w:rsidR="009C1652" w:rsidRPr="00992D0C" w:rsidRDefault="009C1652" w:rsidP="00A20277">
      <w:pPr>
        <w:pStyle w:val="ListParagraph"/>
        <w:numPr>
          <w:ilvl w:val="0"/>
          <w:numId w:val="51"/>
        </w:numPr>
        <w:spacing w:line="240" w:lineRule="auto"/>
        <w:rPr>
          <w:rFonts w:ascii="Times New Roman" w:hAnsi="Times New Roman" w:cs="Times New Roman"/>
          <w:b/>
          <w:sz w:val="24"/>
          <w:szCs w:val="24"/>
        </w:rPr>
      </w:pPr>
      <w:r w:rsidRPr="00992D0C">
        <w:rPr>
          <w:rFonts w:ascii="Times New Roman" w:hAnsi="Times New Roman" w:cs="Times New Roman"/>
          <w:b/>
          <w:bCs/>
          <w:sz w:val="24"/>
          <w:szCs w:val="24"/>
        </w:rPr>
        <w:t>Requirements-Hardest Task</w:t>
      </w:r>
    </w:p>
    <w:p w:rsidR="009C1652" w:rsidRPr="00992D0C" w:rsidRDefault="009C1652" w:rsidP="00A20277">
      <w:pPr>
        <w:numPr>
          <w:ilvl w:val="0"/>
          <w:numId w:val="52"/>
        </w:numPr>
        <w:spacing w:line="360" w:lineRule="auto"/>
        <w:jc w:val="both"/>
        <w:rPr>
          <w:rFonts w:ascii="Times New Roman" w:hAnsi="Times New Roman" w:cs="Times New Roman"/>
          <w:sz w:val="24"/>
          <w:szCs w:val="24"/>
        </w:rPr>
      </w:pPr>
      <w:r w:rsidRPr="00992D0C">
        <w:rPr>
          <w:rFonts w:ascii="Times New Roman" w:hAnsi="Times New Roman" w:cs="Times New Roman"/>
          <w:i/>
          <w:iCs/>
          <w:sz w:val="24"/>
          <w:szCs w:val="24"/>
        </w:rPr>
        <w:t>“The hardest single part of building a software system is deciding precisely what to build.</w:t>
      </w:r>
    </w:p>
    <w:p w:rsidR="009C1652" w:rsidRPr="00992D0C" w:rsidRDefault="009C1652" w:rsidP="00A20277">
      <w:pPr>
        <w:numPr>
          <w:ilvl w:val="0"/>
          <w:numId w:val="52"/>
        </w:numPr>
        <w:spacing w:line="360" w:lineRule="auto"/>
        <w:jc w:val="both"/>
        <w:rPr>
          <w:rFonts w:ascii="Times New Roman" w:hAnsi="Times New Roman" w:cs="Times New Roman"/>
          <w:sz w:val="24"/>
          <w:szCs w:val="24"/>
        </w:rPr>
      </w:pPr>
      <w:r w:rsidRPr="00992D0C">
        <w:rPr>
          <w:rFonts w:ascii="Times New Roman" w:hAnsi="Times New Roman" w:cs="Times New Roman"/>
          <w:i/>
          <w:iCs/>
          <w:sz w:val="24"/>
          <w:szCs w:val="24"/>
        </w:rPr>
        <w:t xml:space="preserve">No other part of the conceptual work is as difficult as establishing the detailed technical requirements, including all the interfaces to people, to machines, and to other software systems. </w:t>
      </w:r>
    </w:p>
    <w:p w:rsidR="009C1652" w:rsidRPr="00992D0C" w:rsidRDefault="009C1652" w:rsidP="00A20277">
      <w:pPr>
        <w:numPr>
          <w:ilvl w:val="0"/>
          <w:numId w:val="52"/>
        </w:numPr>
        <w:spacing w:line="360" w:lineRule="auto"/>
        <w:jc w:val="both"/>
        <w:rPr>
          <w:rFonts w:ascii="Times New Roman" w:hAnsi="Times New Roman" w:cs="Times New Roman"/>
          <w:sz w:val="24"/>
          <w:szCs w:val="24"/>
        </w:rPr>
      </w:pPr>
      <w:r w:rsidRPr="00992D0C">
        <w:rPr>
          <w:rFonts w:ascii="Times New Roman" w:hAnsi="Times New Roman" w:cs="Times New Roman"/>
          <w:i/>
          <w:iCs/>
          <w:sz w:val="24"/>
          <w:szCs w:val="24"/>
        </w:rPr>
        <w:t>No other part of the work so cripples the resulting system if done wrong. No other part is more difficult to rectify later.”</w:t>
      </w:r>
      <w:r>
        <w:rPr>
          <w:rFonts w:ascii="Times New Roman" w:hAnsi="Times New Roman" w:cs="Times New Roman"/>
          <w:i/>
          <w:iCs/>
          <w:sz w:val="24"/>
          <w:szCs w:val="24"/>
        </w:rPr>
        <w:t xml:space="preserve"> </w:t>
      </w:r>
      <w:r w:rsidRPr="00992D0C">
        <w:rPr>
          <w:rFonts w:ascii="Times New Roman" w:hAnsi="Times New Roman" w:cs="Times New Roman"/>
          <w:iCs/>
          <w:sz w:val="24"/>
          <w:szCs w:val="24"/>
        </w:rPr>
        <w:t>F B Brooks</w:t>
      </w:r>
    </w:p>
    <w:p w:rsidR="009C1652" w:rsidRPr="00533115" w:rsidRDefault="009C1652" w:rsidP="00A20277">
      <w:pPr>
        <w:pStyle w:val="ListParagraph"/>
        <w:numPr>
          <w:ilvl w:val="0"/>
          <w:numId w:val="53"/>
        </w:numPr>
        <w:spacing w:line="360" w:lineRule="auto"/>
        <w:jc w:val="both"/>
        <w:rPr>
          <w:rFonts w:ascii="Times New Roman" w:hAnsi="Times New Roman" w:cs="Times New Roman"/>
          <w:sz w:val="24"/>
          <w:szCs w:val="24"/>
        </w:rPr>
      </w:pPr>
      <w:r w:rsidRPr="00533115">
        <w:rPr>
          <w:rFonts w:ascii="Times New Roman" w:hAnsi="Times New Roman" w:cs="Times New Roman"/>
          <w:b/>
          <w:bCs/>
          <w:sz w:val="24"/>
          <w:szCs w:val="24"/>
          <w:lang w:val="en-GB"/>
        </w:rPr>
        <w:t>What is a Requirement?</w:t>
      </w:r>
    </w:p>
    <w:p w:rsidR="009C1652" w:rsidRPr="00533115" w:rsidRDefault="009C1652" w:rsidP="00A20277">
      <w:pPr>
        <w:numPr>
          <w:ilvl w:val="0"/>
          <w:numId w:val="54"/>
        </w:numPr>
        <w:spacing w:line="360" w:lineRule="auto"/>
        <w:jc w:val="both"/>
        <w:rPr>
          <w:rFonts w:ascii="Times New Roman" w:hAnsi="Times New Roman" w:cs="Times New Roman"/>
          <w:sz w:val="24"/>
          <w:szCs w:val="24"/>
        </w:rPr>
      </w:pPr>
      <w:r w:rsidRPr="00533115">
        <w:rPr>
          <w:rFonts w:ascii="Times New Roman" w:hAnsi="Times New Roman" w:cs="Times New Roman"/>
          <w:sz w:val="24"/>
          <w:szCs w:val="24"/>
          <w:lang w:val="en-GB"/>
        </w:rPr>
        <w:t>It may range from a high-level abstract statement of a service or of a system constraint to a detailed mathematical functional specification.</w:t>
      </w:r>
    </w:p>
    <w:p w:rsidR="009C1652" w:rsidRPr="00533115" w:rsidRDefault="009C1652" w:rsidP="00A20277">
      <w:pPr>
        <w:numPr>
          <w:ilvl w:val="0"/>
          <w:numId w:val="54"/>
        </w:numPr>
        <w:spacing w:line="360" w:lineRule="auto"/>
        <w:jc w:val="both"/>
        <w:rPr>
          <w:rFonts w:ascii="Times New Roman" w:hAnsi="Times New Roman" w:cs="Times New Roman"/>
          <w:sz w:val="24"/>
          <w:szCs w:val="24"/>
        </w:rPr>
      </w:pPr>
      <w:r w:rsidRPr="00533115">
        <w:rPr>
          <w:rFonts w:ascii="Times New Roman" w:hAnsi="Times New Roman" w:cs="Times New Roman"/>
          <w:sz w:val="24"/>
          <w:szCs w:val="24"/>
          <w:lang w:val="en-GB"/>
        </w:rPr>
        <w:t>This is inevitable as requirements may serve a dual function</w:t>
      </w:r>
    </w:p>
    <w:p w:rsidR="009C1652" w:rsidRPr="00533115" w:rsidRDefault="009C1652" w:rsidP="00A20277">
      <w:pPr>
        <w:numPr>
          <w:ilvl w:val="1"/>
          <w:numId w:val="55"/>
        </w:numPr>
        <w:spacing w:line="360" w:lineRule="auto"/>
        <w:jc w:val="both"/>
        <w:rPr>
          <w:rFonts w:ascii="Times New Roman" w:hAnsi="Times New Roman" w:cs="Times New Roman"/>
          <w:sz w:val="24"/>
          <w:szCs w:val="24"/>
        </w:rPr>
      </w:pPr>
      <w:r w:rsidRPr="00533115">
        <w:rPr>
          <w:rFonts w:ascii="Times New Roman" w:hAnsi="Times New Roman" w:cs="Times New Roman"/>
          <w:sz w:val="24"/>
          <w:szCs w:val="24"/>
          <w:lang w:val="en-GB"/>
        </w:rPr>
        <w:t>May be the basis for a bid for a contract - therefore must be open to interpretation;</w:t>
      </w:r>
    </w:p>
    <w:p w:rsidR="009C1652" w:rsidRPr="00533115" w:rsidRDefault="009C1652" w:rsidP="00A20277">
      <w:pPr>
        <w:numPr>
          <w:ilvl w:val="1"/>
          <w:numId w:val="55"/>
        </w:numPr>
        <w:spacing w:line="360" w:lineRule="auto"/>
        <w:jc w:val="both"/>
        <w:rPr>
          <w:rFonts w:ascii="Times New Roman" w:hAnsi="Times New Roman" w:cs="Times New Roman"/>
          <w:sz w:val="24"/>
          <w:szCs w:val="24"/>
        </w:rPr>
      </w:pPr>
      <w:r w:rsidRPr="00533115">
        <w:rPr>
          <w:rFonts w:ascii="Times New Roman" w:hAnsi="Times New Roman" w:cs="Times New Roman"/>
          <w:sz w:val="24"/>
          <w:szCs w:val="24"/>
          <w:lang w:val="en-GB"/>
        </w:rPr>
        <w:t>May be the basis for the contract itself - therefore must be defined in detail;</w:t>
      </w:r>
    </w:p>
    <w:p w:rsidR="009C1652" w:rsidRPr="000E1CC7" w:rsidRDefault="009C1652" w:rsidP="00A20277">
      <w:pPr>
        <w:numPr>
          <w:ilvl w:val="1"/>
          <w:numId w:val="55"/>
        </w:numPr>
        <w:spacing w:line="360" w:lineRule="auto"/>
        <w:jc w:val="both"/>
        <w:rPr>
          <w:rFonts w:ascii="Times New Roman" w:hAnsi="Times New Roman" w:cs="Times New Roman"/>
          <w:sz w:val="24"/>
          <w:szCs w:val="24"/>
        </w:rPr>
      </w:pPr>
      <w:r w:rsidRPr="00533115">
        <w:rPr>
          <w:rFonts w:ascii="Times New Roman" w:hAnsi="Times New Roman" w:cs="Times New Roman"/>
          <w:sz w:val="24"/>
          <w:szCs w:val="24"/>
          <w:lang w:val="en-GB"/>
        </w:rPr>
        <w:t>Both these statements may be called requirements.</w:t>
      </w:r>
    </w:p>
    <w:p w:rsidR="000E1CC7" w:rsidRPr="00533115" w:rsidRDefault="000E1CC7" w:rsidP="000E1CC7">
      <w:pPr>
        <w:spacing w:line="360" w:lineRule="auto"/>
        <w:jc w:val="both"/>
        <w:rPr>
          <w:rFonts w:ascii="Times New Roman" w:hAnsi="Times New Roman" w:cs="Times New Roman"/>
          <w:sz w:val="24"/>
          <w:szCs w:val="24"/>
        </w:rPr>
      </w:pPr>
    </w:p>
    <w:p w:rsidR="009C1652" w:rsidRPr="00BC270A" w:rsidRDefault="009C1652" w:rsidP="00A20277">
      <w:pPr>
        <w:pStyle w:val="ListParagraph"/>
        <w:numPr>
          <w:ilvl w:val="0"/>
          <w:numId w:val="53"/>
        </w:numPr>
        <w:spacing w:line="360" w:lineRule="auto"/>
        <w:jc w:val="both"/>
        <w:rPr>
          <w:rFonts w:ascii="Times New Roman" w:hAnsi="Times New Roman" w:cs="Times New Roman"/>
          <w:sz w:val="24"/>
          <w:szCs w:val="24"/>
        </w:rPr>
      </w:pPr>
      <w:r w:rsidRPr="00BC270A">
        <w:rPr>
          <w:rFonts w:ascii="Times New Roman" w:hAnsi="Times New Roman" w:cs="Times New Roman"/>
          <w:b/>
          <w:bCs/>
          <w:sz w:val="24"/>
          <w:szCs w:val="24"/>
          <w:lang w:val="en-GB"/>
        </w:rPr>
        <w:lastRenderedPageBreak/>
        <w:t>Types of Requirements</w:t>
      </w:r>
    </w:p>
    <w:p w:rsidR="009C1652" w:rsidRPr="00BC270A" w:rsidRDefault="009C1652" w:rsidP="00A20277">
      <w:pPr>
        <w:numPr>
          <w:ilvl w:val="0"/>
          <w:numId w:val="56"/>
        </w:numPr>
        <w:spacing w:line="360" w:lineRule="auto"/>
        <w:jc w:val="both"/>
        <w:rPr>
          <w:rFonts w:ascii="Times New Roman" w:hAnsi="Times New Roman" w:cs="Times New Roman"/>
          <w:sz w:val="24"/>
          <w:szCs w:val="24"/>
        </w:rPr>
      </w:pPr>
      <w:r w:rsidRPr="00BC270A">
        <w:rPr>
          <w:rFonts w:ascii="Times New Roman" w:hAnsi="Times New Roman" w:cs="Times New Roman"/>
          <w:b/>
          <w:sz w:val="24"/>
          <w:szCs w:val="24"/>
          <w:lang w:val="en-GB"/>
        </w:rPr>
        <w:t>User Requirements:</w:t>
      </w:r>
      <w:r>
        <w:rPr>
          <w:rFonts w:ascii="Times New Roman" w:hAnsi="Times New Roman" w:cs="Times New Roman"/>
          <w:sz w:val="24"/>
          <w:szCs w:val="24"/>
          <w:lang w:val="en-GB"/>
        </w:rPr>
        <w:t xml:space="preserve"> </w:t>
      </w:r>
      <w:r w:rsidRPr="00BC270A">
        <w:rPr>
          <w:rFonts w:ascii="Times New Roman" w:hAnsi="Times New Roman" w:cs="Times New Roman"/>
          <w:sz w:val="24"/>
          <w:szCs w:val="24"/>
          <w:lang w:val="en-GB"/>
        </w:rPr>
        <w:t>Statements in natural language plus diagrams of the services the system provides and its operational constraints. Written for customers.</w:t>
      </w:r>
    </w:p>
    <w:p w:rsidR="009C1652" w:rsidRPr="00BC270A" w:rsidRDefault="009C1652" w:rsidP="00A20277">
      <w:pPr>
        <w:numPr>
          <w:ilvl w:val="0"/>
          <w:numId w:val="56"/>
        </w:numPr>
        <w:spacing w:line="360" w:lineRule="auto"/>
        <w:jc w:val="both"/>
        <w:rPr>
          <w:rFonts w:ascii="Times New Roman" w:hAnsi="Times New Roman" w:cs="Times New Roman"/>
          <w:sz w:val="24"/>
          <w:szCs w:val="24"/>
        </w:rPr>
      </w:pPr>
      <w:r w:rsidRPr="00BC270A">
        <w:rPr>
          <w:rFonts w:ascii="Times New Roman" w:hAnsi="Times New Roman" w:cs="Times New Roman"/>
          <w:b/>
          <w:sz w:val="24"/>
          <w:szCs w:val="24"/>
        </w:rPr>
        <w:t>System Requirements:</w:t>
      </w:r>
      <w:r>
        <w:rPr>
          <w:rFonts w:ascii="Times New Roman" w:hAnsi="Times New Roman" w:cs="Times New Roman"/>
          <w:sz w:val="24"/>
          <w:szCs w:val="24"/>
        </w:rPr>
        <w:t xml:space="preserve"> </w:t>
      </w:r>
      <w:r w:rsidRPr="00BC270A">
        <w:rPr>
          <w:rFonts w:ascii="Times New Roman" w:hAnsi="Times New Roman" w:cs="Times New Roman"/>
          <w:sz w:val="24"/>
          <w:szCs w:val="24"/>
          <w:lang w:val="en-GB"/>
        </w:rPr>
        <w:t>A structured document setting out detailed descriptions of the system’s functions, services and operational constraints. Defines what should be implemented so may be part of a contract between client and contractor.</w:t>
      </w:r>
    </w:p>
    <w:p w:rsidR="009C1652" w:rsidRPr="00BC270A" w:rsidRDefault="009C1652" w:rsidP="009C1652">
      <w:pPr>
        <w:spacing w:after="0" w:line="360" w:lineRule="auto"/>
        <w:jc w:val="center"/>
        <w:rPr>
          <w:rFonts w:ascii="Times New Roman" w:hAnsi="Times New Roman" w:cs="Times New Roman"/>
          <w:sz w:val="24"/>
          <w:szCs w:val="24"/>
        </w:rPr>
      </w:pPr>
      <w:r w:rsidRPr="00F818E9">
        <w:rPr>
          <w:rFonts w:ascii="Times New Roman" w:hAnsi="Times New Roman" w:cs="Times New Roman"/>
          <w:noProof/>
          <w:sz w:val="24"/>
          <w:szCs w:val="24"/>
        </w:rPr>
        <w:drawing>
          <wp:inline distT="0" distB="0" distL="0" distR="0">
            <wp:extent cx="4238625" cy="2447925"/>
            <wp:effectExtent l="19050" t="0" r="9525" b="0"/>
            <wp:docPr id="22" name="Picture 1" descr="4.2 ReqReaders.eps"/>
            <wp:cNvGraphicFramePr/>
            <a:graphic xmlns:a="http://schemas.openxmlformats.org/drawingml/2006/main">
              <a:graphicData uri="http://schemas.openxmlformats.org/drawingml/2006/picture">
                <pic:pic xmlns:pic="http://schemas.openxmlformats.org/drawingml/2006/picture">
                  <pic:nvPicPr>
                    <pic:cNvPr id="4" name="Picture 3" descr="4.2 ReqReaders.eps"/>
                    <pic:cNvPicPr>
                      <a:picLocks noChangeAspect="1"/>
                    </pic:cNvPicPr>
                  </pic:nvPicPr>
                  <pic:blipFill>
                    <a:blip r:embed="rId112"/>
                    <a:stretch>
                      <a:fillRect/>
                    </a:stretch>
                  </pic:blipFill>
                  <pic:spPr>
                    <a:xfrm>
                      <a:off x="0" y="0"/>
                      <a:ext cx="4238625" cy="2447925"/>
                    </a:xfrm>
                    <a:prstGeom prst="rect">
                      <a:avLst/>
                    </a:prstGeom>
                  </pic:spPr>
                </pic:pic>
              </a:graphicData>
            </a:graphic>
          </wp:inline>
        </w:drawing>
      </w:r>
    </w:p>
    <w:p w:rsidR="009C1652" w:rsidRDefault="009C1652" w:rsidP="009C1652">
      <w:pPr>
        <w:spacing w:line="360" w:lineRule="auto"/>
        <w:ind w:left="360"/>
        <w:jc w:val="center"/>
        <w:rPr>
          <w:rFonts w:ascii="Times New Roman" w:hAnsi="Times New Roman" w:cs="Times New Roman"/>
          <w:b/>
          <w:bCs/>
          <w:sz w:val="24"/>
          <w:szCs w:val="24"/>
        </w:rPr>
      </w:pPr>
      <w:r w:rsidRPr="00F818E9">
        <w:rPr>
          <w:rFonts w:ascii="Times New Roman" w:hAnsi="Times New Roman" w:cs="Times New Roman"/>
          <w:b/>
          <w:bCs/>
          <w:sz w:val="24"/>
          <w:szCs w:val="24"/>
        </w:rPr>
        <w:t>Readers of Different Types of Requirements Specification</w:t>
      </w:r>
    </w:p>
    <w:p w:rsidR="009C1652" w:rsidRPr="00A661D8" w:rsidRDefault="009C1652" w:rsidP="00A20277">
      <w:pPr>
        <w:pStyle w:val="ListParagraph"/>
        <w:numPr>
          <w:ilvl w:val="0"/>
          <w:numId w:val="53"/>
        </w:numPr>
        <w:spacing w:line="360" w:lineRule="auto"/>
        <w:rPr>
          <w:rFonts w:ascii="Times New Roman" w:hAnsi="Times New Roman" w:cs="Times New Roman"/>
          <w:sz w:val="24"/>
          <w:szCs w:val="24"/>
        </w:rPr>
      </w:pPr>
      <w:r w:rsidRPr="00A661D8">
        <w:rPr>
          <w:rFonts w:ascii="Times New Roman" w:hAnsi="Times New Roman" w:cs="Times New Roman"/>
          <w:b/>
          <w:bCs/>
          <w:sz w:val="24"/>
          <w:szCs w:val="24"/>
          <w:lang w:val="en-GB"/>
        </w:rPr>
        <w:t>Functional and Non-Functional Requirements</w:t>
      </w:r>
    </w:p>
    <w:p w:rsidR="009C1652" w:rsidRPr="00A661D8"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Functional requirements: Statements of services the system should provide how the system should react to particular inputs and how the system should behave in particular situations.</w:t>
      </w:r>
    </w:p>
    <w:p w:rsidR="009C1652" w:rsidRPr="00A661D8"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May state what the system should not do.</w:t>
      </w:r>
    </w:p>
    <w:p w:rsidR="009C1652" w:rsidRPr="00A661D8"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Non-functional requirements:</w:t>
      </w:r>
      <w:r>
        <w:rPr>
          <w:rFonts w:ascii="Times New Roman" w:hAnsi="Times New Roman" w:cs="Times New Roman"/>
          <w:sz w:val="24"/>
          <w:szCs w:val="24"/>
          <w:lang w:val="en-GB"/>
        </w:rPr>
        <w:t xml:space="preserve"> </w:t>
      </w:r>
      <w:r w:rsidRPr="00A661D8">
        <w:rPr>
          <w:rFonts w:ascii="Times New Roman" w:hAnsi="Times New Roman" w:cs="Times New Roman"/>
          <w:sz w:val="24"/>
          <w:szCs w:val="24"/>
          <w:lang w:val="en-GB"/>
        </w:rPr>
        <w:t>Constraints on the services or functions offered by the system such as timing constraints, constraints on the development process, standards, etc.</w:t>
      </w:r>
    </w:p>
    <w:p w:rsidR="009C1652" w:rsidRPr="00A661D8"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Often apply to the system as a whole rather than individual features or services.</w:t>
      </w:r>
    </w:p>
    <w:p w:rsidR="009C1652"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Domain requirements:</w:t>
      </w:r>
      <w:r>
        <w:rPr>
          <w:rFonts w:ascii="Times New Roman" w:hAnsi="Times New Roman" w:cs="Times New Roman"/>
          <w:sz w:val="24"/>
          <w:szCs w:val="24"/>
          <w:lang w:val="en-GB"/>
        </w:rPr>
        <w:t xml:space="preserve"> </w:t>
      </w:r>
      <w:r w:rsidRPr="00A661D8">
        <w:rPr>
          <w:rFonts w:ascii="Times New Roman" w:hAnsi="Times New Roman" w:cs="Times New Roman"/>
          <w:sz w:val="24"/>
          <w:szCs w:val="24"/>
          <w:lang w:val="en-GB"/>
        </w:rPr>
        <w:t xml:space="preserve">Constraints on the system from the domain of operation </w:t>
      </w:r>
    </w:p>
    <w:p w:rsidR="000E1CC7" w:rsidRPr="00A661D8" w:rsidRDefault="000E1CC7" w:rsidP="000E1CC7">
      <w:pPr>
        <w:spacing w:line="360" w:lineRule="auto"/>
        <w:ind w:left="720"/>
        <w:jc w:val="both"/>
        <w:rPr>
          <w:rFonts w:ascii="Times New Roman" w:hAnsi="Times New Roman" w:cs="Times New Roman"/>
          <w:sz w:val="24"/>
          <w:szCs w:val="24"/>
          <w:lang w:val="en-GB"/>
        </w:rPr>
      </w:pPr>
    </w:p>
    <w:p w:rsidR="009C1652" w:rsidRPr="00A661D8" w:rsidRDefault="009C1652" w:rsidP="00A20277">
      <w:pPr>
        <w:pStyle w:val="ListParagraph"/>
        <w:numPr>
          <w:ilvl w:val="0"/>
          <w:numId w:val="57"/>
        </w:numPr>
        <w:spacing w:line="360" w:lineRule="auto"/>
        <w:rPr>
          <w:rFonts w:ascii="Times New Roman" w:hAnsi="Times New Roman" w:cs="Times New Roman"/>
          <w:sz w:val="24"/>
          <w:szCs w:val="24"/>
        </w:rPr>
      </w:pPr>
      <w:r w:rsidRPr="00A661D8">
        <w:rPr>
          <w:rFonts w:ascii="Times New Roman" w:hAnsi="Times New Roman" w:cs="Times New Roman"/>
          <w:b/>
          <w:bCs/>
          <w:sz w:val="24"/>
          <w:szCs w:val="24"/>
          <w:lang w:val="en-GB"/>
        </w:rPr>
        <w:lastRenderedPageBreak/>
        <w:t>Functional Requirements</w:t>
      </w:r>
    </w:p>
    <w:p w:rsidR="009C1652" w:rsidRPr="00A661D8"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Describe functionality or system services.</w:t>
      </w:r>
    </w:p>
    <w:p w:rsidR="009C1652" w:rsidRPr="00A661D8"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Depend on the type of software, expected users and the type of system where the software is used.</w:t>
      </w:r>
    </w:p>
    <w:p w:rsidR="009C1652" w:rsidRPr="00A661D8"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Functional user requirements may be high-level statements of what the system should do.</w:t>
      </w:r>
    </w:p>
    <w:p w:rsidR="009C1652" w:rsidRDefault="009C1652" w:rsidP="00A20277">
      <w:pPr>
        <w:numPr>
          <w:ilvl w:val="0"/>
          <w:numId w:val="54"/>
        </w:numPr>
        <w:spacing w:line="360" w:lineRule="auto"/>
        <w:jc w:val="both"/>
        <w:rPr>
          <w:rFonts w:ascii="Times New Roman" w:hAnsi="Times New Roman" w:cs="Times New Roman"/>
          <w:sz w:val="24"/>
          <w:szCs w:val="24"/>
          <w:lang w:val="en-GB"/>
        </w:rPr>
      </w:pPr>
      <w:r w:rsidRPr="00A661D8">
        <w:rPr>
          <w:rFonts w:ascii="Times New Roman" w:hAnsi="Times New Roman" w:cs="Times New Roman"/>
          <w:sz w:val="24"/>
          <w:szCs w:val="24"/>
          <w:lang w:val="en-GB"/>
        </w:rPr>
        <w:t>Functional system requirements should describe the system services in detail.</w:t>
      </w:r>
    </w:p>
    <w:p w:rsidR="009C1652" w:rsidRPr="009F3B8A" w:rsidRDefault="009C1652" w:rsidP="00A20277">
      <w:pPr>
        <w:pStyle w:val="ListParagraph"/>
        <w:numPr>
          <w:ilvl w:val="0"/>
          <w:numId w:val="58"/>
        </w:numPr>
        <w:spacing w:line="360" w:lineRule="auto"/>
        <w:jc w:val="both"/>
        <w:rPr>
          <w:rFonts w:ascii="Times New Roman" w:hAnsi="Times New Roman" w:cs="Times New Roman"/>
          <w:sz w:val="24"/>
          <w:szCs w:val="24"/>
          <w:lang w:val="en-GB"/>
        </w:rPr>
      </w:pPr>
      <w:r w:rsidRPr="009F3B8A">
        <w:rPr>
          <w:rFonts w:ascii="Times New Roman" w:hAnsi="Times New Roman" w:cs="Times New Roman"/>
          <w:b/>
          <w:bCs/>
          <w:sz w:val="24"/>
          <w:szCs w:val="24"/>
        </w:rPr>
        <w:t>Functional Requirements for HMIS</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A user shall be able to search the appointments lists for all clinics.</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The system shall generate each day, for each clinic, a list of patients who are expected to attend appointments that day.</w:t>
      </w:r>
    </w:p>
    <w:p w:rsidR="009C1652"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 xml:space="preserve">  Each staff member using the system shall be uniquely identified by his or her 8-digit employee number. </w:t>
      </w:r>
    </w:p>
    <w:p w:rsidR="009C1652" w:rsidRPr="009F3B8A" w:rsidRDefault="009C1652" w:rsidP="00A20277">
      <w:pPr>
        <w:pStyle w:val="ListParagraph"/>
        <w:numPr>
          <w:ilvl w:val="0"/>
          <w:numId w:val="58"/>
        </w:numPr>
        <w:spacing w:line="360" w:lineRule="auto"/>
        <w:jc w:val="both"/>
        <w:rPr>
          <w:rFonts w:ascii="Times New Roman" w:hAnsi="Times New Roman" w:cs="Times New Roman"/>
          <w:sz w:val="24"/>
          <w:szCs w:val="24"/>
          <w:lang w:val="en-GB"/>
        </w:rPr>
      </w:pPr>
      <w:r w:rsidRPr="009F3B8A">
        <w:rPr>
          <w:rFonts w:ascii="Times New Roman" w:hAnsi="Times New Roman" w:cs="Times New Roman"/>
          <w:b/>
          <w:bCs/>
          <w:sz w:val="24"/>
          <w:szCs w:val="24"/>
          <w:lang w:val="en-GB"/>
        </w:rPr>
        <w:t>Requirements imprecision</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Problems arise when requirements are not precisely stated.</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Ambiguous requirements may be interpreted in different ways by developers and users.</w:t>
      </w:r>
    </w:p>
    <w:p w:rsidR="009C1652"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Consider the term ‘search’ in requirement 1</w:t>
      </w:r>
    </w:p>
    <w:p w:rsidR="009C1652" w:rsidRPr="009F3B8A" w:rsidRDefault="009C1652" w:rsidP="00A20277">
      <w:pPr>
        <w:numPr>
          <w:ilvl w:val="1"/>
          <w:numId w:val="54"/>
        </w:numPr>
        <w:spacing w:line="360" w:lineRule="auto"/>
        <w:jc w:val="both"/>
        <w:rPr>
          <w:rFonts w:ascii="Times New Roman" w:hAnsi="Times New Roman" w:cs="Times New Roman"/>
          <w:sz w:val="24"/>
          <w:szCs w:val="24"/>
        </w:rPr>
      </w:pPr>
      <w:r w:rsidRPr="009F3B8A">
        <w:rPr>
          <w:rFonts w:ascii="Times New Roman" w:hAnsi="Times New Roman" w:cs="Times New Roman"/>
          <w:sz w:val="24"/>
          <w:szCs w:val="24"/>
          <w:lang w:val="en-GB"/>
        </w:rPr>
        <w:t xml:space="preserve">User intention – search for a patient name across all appointments in all clinics; </w:t>
      </w:r>
    </w:p>
    <w:p w:rsidR="009C1652" w:rsidRPr="009F3B8A" w:rsidRDefault="009C1652" w:rsidP="00A20277">
      <w:pPr>
        <w:numPr>
          <w:ilvl w:val="1"/>
          <w:numId w:val="54"/>
        </w:numPr>
        <w:spacing w:line="360" w:lineRule="auto"/>
        <w:jc w:val="both"/>
        <w:rPr>
          <w:rFonts w:ascii="Times New Roman" w:hAnsi="Times New Roman" w:cs="Times New Roman"/>
          <w:sz w:val="24"/>
          <w:szCs w:val="24"/>
        </w:rPr>
      </w:pPr>
      <w:r w:rsidRPr="009F3B8A">
        <w:rPr>
          <w:rFonts w:ascii="Times New Roman" w:hAnsi="Times New Roman" w:cs="Times New Roman"/>
          <w:sz w:val="24"/>
          <w:szCs w:val="24"/>
          <w:lang w:val="en-GB"/>
        </w:rPr>
        <w:t xml:space="preserve">Developer interpretation – search for a patient name in an individual clinic. User chooses clinic then search. </w:t>
      </w:r>
    </w:p>
    <w:p w:rsidR="009C1652" w:rsidRPr="009F3B8A" w:rsidRDefault="009C1652" w:rsidP="00A20277">
      <w:pPr>
        <w:pStyle w:val="ListParagraph"/>
        <w:numPr>
          <w:ilvl w:val="0"/>
          <w:numId w:val="58"/>
        </w:numPr>
        <w:spacing w:line="360" w:lineRule="auto"/>
        <w:jc w:val="both"/>
        <w:rPr>
          <w:rFonts w:ascii="Times New Roman" w:hAnsi="Times New Roman" w:cs="Times New Roman"/>
          <w:sz w:val="24"/>
          <w:szCs w:val="24"/>
          <w:lang w:val="en-GB"/>
        </w:rPr>
      </w:pPr>
      <w:r w:rsidRPr="009F3B8A">
        <w:rPr>
          <w:rFonts w:ascii="Times New Roman" w:hAnsi="Times New Roman" w:cs="Times New Roman"/>
          <w:b/>
          <w:bCs/>
          <w:sz w:val="24"/>
          <w:szCs w:val="24"/>
          <w:lang w:val="en-GB"/>
        </w:rPr>
        <w:t>Requirements completeness and consistency</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In principle, requirements should be both complete and consistent.</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Complete</w:t>
      </w:r>
    </w:p>
    <w:p w:rsidR="009C1652" w:rsidRPr="009F3B8A" w:rsidRDefault="009C1652" w:rsidP="00A20277">
      <w:pPr>
        <w:numPr>
          <w:ilvl w:val="1"/>
          <w:numId w:val="58"/>
        </w:numPr>
        <w:spacing w:line="360" w:lineRule="auto"/>
        <w:jc w:val="both"/>
        <w:rPr>
          <w:rFonts w:ascii="Times New Roman" w:hAnsi="Times New Roman" w:cs="Times New Roman"/>
          <w:sz w:val="24"/>
          <w:szCs w:val="24"/>
        </w:rPr>
      </w:pPr>
      <w:r w:rsidRPr="009F3B8A">
        <w:rPr>
          <w:rFonts w:ascii="Times New Roman" w:hAnsi="Times New Roman" w:cs="Times New Roman"/>
          <w:sz w:val="24"/>
          <w:szCs w:val="24"/>
          <w:lang w:val="en-GB"/>
        </w:rPr>
        <w:lastRenderedPageBreak/>
        <w:t>They should include descriptions of all facilities required.</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Consistent</w:t>
      </w:r>
    </w:p>
    <w:p w:rsidR="009C1652" w:rsidRPr="009F3B8A" w:rsidRDefault="009C1652" w:rsidP="00A20277">
      <w:pPr>
        <w:numPr>
          <w:ilvl w:val="1"/>
          <w:numId w:val="58"/>
        </w:numPr>
        <w:spacing w:line="360" w:lineRule="auto"/>
        <w:jc w:val="both"/>
        <w:rPr>
          <w:rFonts w:ascii="Times New Roman" w:hAnsi="Times New Roman" w:cs="Times New Roman"/>
          <w:sz w:val="24"/>
          <w:szCs w:val="24"/>
        </w:rPr>
      </w:pPr>
      <w:r w:rsidRPr="009F3B8A">
        <w:rPr>
          <w:rFonts w:ascii="Times New Roman" w:hAnsi="Times New Roman" w:cs="Times New Roman"/>
          <w:sz w:val="24"/>
          <w:szCs w:val="24"/>
          <w:lang w:val="en-GB"/>
        </w:rPr>
        <w:t>There should be no conflicts or contradictions in the descriptions of the system facilities.</w:t>
      </w:r>
    </w:p>
    <w:p w:rsidR="009C1652"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In practice, it is impossible to produce a complete and consistent requirements document.</w:t>
      </w:r>
    </w:p>
    <w:p w:rsidR="009C1652" w:rsidRPr="009F3B8A" w:rsidRDefault="009C1652" w:rsidP="00A20277">
      <w:pPr>
        <w:pStyle w:val="ListParagraph"/>
        <w:numPr>
          <w:ilvl w:val="0"/>
          <w:numId w:val="59"/>
        </w:numPr>
        <w:spacing w:line="360" w:lineRule="auto"/>
        <w:jc w:val="both"/>
        <w:rPr>
          <w:rFonts w:ascii="Times New Roman" w:hAnsi="Times New Roman" w:cs="Times New Roman"/>
          <w:sz w:val="24"/>
          <w:szCs w:val="24"/>
          <w:lang w:val="en-GB"/>
        </w:rPr>
      </w:pPr>
      <w:r w:rsidRPr="009F3B8A">
        <w:rPr>
          <w:rFonts w:ascii="Times New Roman" w:hAnsi="Times New Roman" w:cs="Times New Roman"/>
          <w:b/>
          <w:bCs/>
          <w:sz w:val="24"/>
          <w:szCs w:val="24"/>
          <w:lang w:val="en-GB"/>
        </w:rPr>
        <w:t>Non-functional requirements</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These define system properties and constraints e.g. reliability, response time and storage requirements. Constraints are I/O device capability, system representations, etc.</w:t>
      </w:r>
    </w:p>
    <w:p w:rsidR="009C1652" w:rsidRPr="009F3B8A"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Process requirements may also be specified mandating a particular IDE, programming language or development method.</w:t>
      </w:r>
    </w:p>
    <w:p w:rsidR="009C1652" w:rsidRDefault="009C1652" w:rsidP="00A20277">
      <w:pPr>
        <w:numPr>
          <w:ilvl w:val="0"/>
          <w:numId w:val="54"/>
        </w:numPr>
        <w:spacing w:line="360" w:lineRule="auto"/>
        <w:jc w:val="both"/>
        <w:rPr>
          <w:rFonts w:ascii="Times New Roman" w:hAnsi="Times New Roman" w:cs="Times New Roman"/>
          <w:sz w:val="24"/>
          <w:szCs w:val="24"/>
          <w:lang w:val="en-GB"/>
        </w:rPr>
      </w:pPr>
      <w:r w:rsidRPr="009F3B8A">
        <w:rPr>
          <w:rFonts w:ascii="Times New Roman" w:hAnsi="Times New Roman" w:cs="Times New Roman"/>
          <w:sz w:val="24"/>
          <w:szCs w:val="24"/>
          <w:lang w:val="en-GB"/>
        </w:rPr>
        <w:t>Non-functional requirements may be more critical than functional requirements. If these are not met, the system may be useless.</w:t>
      </w:r>
    </w:p>
    <w:p w:rsidR="009C1652" w:rsidRPr="009F3B8A" w:rsidRDefault="009C1652" w:rsidP="009C1652">
      <w:pPr>
        <w:spacing w:after="0" w:line="360" w:lineRule="auto"/>
        <w:jc w:val="both"/>
        <w:rPr>
          <w:rFonts w:ascii="Times New Roman" w:hAnsi="Times New Roman" w:cs="Times New Roman"/>
          <w:sz w:val="24"/>
          <w:szCs w:val="24"/>
          <w:lang w:val="en-GB"/>
        </w:rPr>
      </w:pPr>
      <w:r w:rsidRPr="009F3B8A">
        <w:rPr>
          <w:rFonts w:ascii="Times New Roman" w:hAnsi="Times New Roman" w:cs="Times New Roman"/>
          <w:noProof/>
          <w:sz w:val="24"/>
          <w:szCs w:val="24"/>
        </w:rPr>
        <w:drawing>
          <wp:inline distT="0" distB="0" distL="0" distR="0">
            <wp:extent cx="5943600" cy="3334385"/>
            <wp:effectExtent l="19050" t="0" r="0" b="0"/>
            <wp:docPr id="23" name="Picture 2" descr="4.3 Non-functionalReq.eps"/>
            <wp:cNvGraphicFramePr/>
            <a:graphic xmlns:a="http://schemas.openxmlformats.org/drawingml/2006/main">
              <a:graphicData uri="http://schemas.openxmlformats.org/drawingml/2006/picture">
                <pic:pic xmlns:pic="http://schemas.openxmlformats.org/drawingml/2006/picture">
                  <pic:nvPicPr>
                    <pic:cNvPr id="4" name="Picture 3" descr="4.3 Non-functionalReq.eps"/>
                    <pic:cNvPicPr>
                      <a:picLocks noChangeAspect="1"/>
                    </pic:cNvPicPr>
                  </pic:nvPicPr>
                  <pic:blipFill>
                    <a:blip r:embed="rId113"/>
                    <a:stretch>
                      <a:fillRect/>
                    </a:stretch>
                  </pic:blipFill>
                  <pic:spPr>
                    <a:xfrm>
                      <a:off x="0" y="0"/>
                      <a:ext cx="5943600" cy="3334385"/>
                    </a:xfrm>
                    <a:prstGeom prst="rect">
                      <a:avLst/>
                    </a:prstGeom>
                  </pic:spPr>
                </pic:pic>
              </a:graphicData>
            </a:graphic>
          </wp:inline>
        </w:drawing>
      </w:r>
    </w:p>
    <w:p w:rsidR="009C1652" w:rsidRDefault="009C1652" w:rsidP="009C1652">
      <w:pPr>
        <w:spacing w:line="360" w:lineRule="auto"/>
        <w:jc w:val="center"/>
        <w:rPr>
          <w:rFonts w:ascii="Times New Roman" w:hAnsi="Times New Roman" w:cs="Times New Roman"/>
          <w:b/>
          <w:bCs/>
          <w:sz w:val="24"/>
          <w:szCs w:val="24"/>
        </w:rPr>
      </w:pPr>
      <w:r w:rsidRPr="009F3B8A">
        <w:rPr>
          <w:rFonts w:ascii="Times New Roman" w:hAnsi="Times New Roman" w:cs="Times New Roman"/>
          <w:b/>
          <w:bCs/>
          <w:sz w:val="24"/>
          <w:szCs w:val="24"/>
        </w:rPr>
        <w:t>Types of Nonfunctional Requirements</w:t>
      </w:r>
    </w:p>
    <w:p w:rsidR="009C1652" w:rsidRDefault="009C1652" w:rsidP="009C1652">
      <w:pPr>
        <w:spacing w:line="360" w:lineRule="auto"/>
        <w:jc w:val="center"/>
        <w:rPr>
          <w:rFonts w:ascii="Times New Roman" w:hAnsi="Times New Roman" w:cs="Times New Roman"/>
          <w:b/>
          <w:bCs/>
          <w:sz w:val="24"/>
          <w:szCs w:val="24"/>
        </w:rPr>
      </w:pPr>
    </w:p>
    <w:p w:rsidR="009C1652" w:rsidRPr="00A902D2" w:rsidRDefault="009C1652" w:rsidP="00A20277">
      <w:pPr>
        <w:pStyle w:val="ListParagraph"/>
        <w:numPr>
          <w:ilvl w:val="0"/>
          <w:numId w:val="60"/>
        </w:numPr>
        <w:spacing w:line="360" w:lineRule="auto"/>
        <w:rPr>
          <w:rFonts w:ascii="Times New Roman" w:hAnsi="Times New Roman" w:cs="Times New Roman"/>
          <w:sz w:val="24"/>
          <w:szCs w:val="24"/>
          <w:lang w:val="en-GB"/>
        </w:rPr>
      </w:pPr>
      <w:r w:rsidRPr="00A902D2">
        <w:rPr>
          <w:rFonts w:ascii="Times New Roman" w:hAnsi="Times New Roman" w:cs="Times New Roman"/>
          <w:b/>
          <w:bCs/>
          <w:sz w:val="24"/>
          <w:szCs w:val="24"/>
        </w:rPr>
        <w:lastRenderedPageBreak/>
        <w:t>Non-functional requirements implementation</w:t>
      </w:r>
    </w:p>
    <w:p w:rsidR="009C1652" w:rsidRPr="00A902D2" w:rsidRDefault="009C1652" w:rsidP="00A20277">
      <w:pPr>
        <w:numPr>
          <w:ilvl w:val="0"/>
          <w:numId w:val="61"/>
        </w:numPr>
        <w:spacing w:line="360" w:lineRule="auto"/>
        <w:rPr>
          <w:rFonts w:ascii="Times New Roman" w:hAnsi="Times New Roman" w:cs="Times New Roman"/>
          <w:sz w:val="24"/>
          <w:szCs w:val="24"/>
          <w:lang w:val="en-GB"/>
        </w:rPr>
      </w:pPr>
      <w:r w:rsidRPr="00A902D2">
        <w:rPr>
          <w:rFonts w:ascii="Times New Roman" w:hAnsi="Times New Roman" w:cs="Times New Roman"/>
          <w:sz w:val="24"/>
          <w:szCs w:val="24"/>
          <w:lang w:val="en-GB"/>
        </w:rPr>
        <w:t xml:space="preserve">Non-functional requirements may affect the overall architecture of a system rather than the individual components. </w:t>
      </w:r>
    </w:p>
    <w:p w:rsidR="009C1652" w:rsidRDefault="009C1652" w:rsidP="00A20277">
      <w:pPr>
        <w:numPr>
          <w:ilvl w:val="1"/>
          <w:numId w:val="60"/>
        </w:numPr>
        <w:spacing w:line="360" w:lineRule="auto"/>
        <w:rPr>
          <w:rFonts w:ascii="Times New Roman" w:hAnsi="Times New Roman" w:cs="Times New Roman"/>
          <w:sz w:val="24"/>
          <w:szCs w:val="24"/>
        </w:rPr>
      </w:pPr>
      <w:r w:rsidRPr="00A902D2">
        <w:rPr>
          <w:rFonts w:ascii="Times New Roman" w:hAnsi="Times New Roman" w:cs="Times New Roman"/>
          <w:sz w:val="24"/>
          <w:szCs w:val="24"/>
        </w:rPr>
        <w:t>For example, to ensure that performance requirements are met, you may have to organize the system to minimize communications between components.</w:t>
      </w:r>
    </w:p>
    <w:p w:rsidR="009C1652" w:rsidRPr="00A902D2" w:rsidRDefault="009C1652" w:rsidP="00A20277">
      <w:pPr>
        <w:numPr>
          <w:ilvl w:val="0"/>
          <w:numId w:val="62"/>
        </w:numPr>
        <w:spacing w:line="360" w:lineRule="auto"/>
        <w:jc w:val="both"/>
        <w:rPr>
          <w:rFonts w:ascii="Times New Roman" w:hAnsi="Times New Roman" w:cs="Times New Roman"/>
          <w:sz w:val="24"/>
          <w:szCs w:val="24"/>
        </w:rPr>
      </w:pPr>
      <w:r w:rsidRPr="00A902D2">
        <w:rPr>
          <w:rFonts w:ascii="Times New Roman" w:hAnsi="Times New Roman" w:cs="Times New Roman"/>
          <w:sz w:val="24"/>
          <w:szCs w:val="24"/>
        </w:rPr>
        <w:t xml:space="preserve">A single non-functional requirement, such as a security requirement, may generate a number of related functional requirements that define system services that are required. </w:t>
      </w:r>
    </w:p>
    <w:p w:rsidR="009C1652" w:rsidRDefault="009C1652" w:rsidP="00A20277">
      <w:pPr>
        <w:numPr>
          <w:ilvl w:val="1"/>
          <w:numId w:val="60"/>
        </w:numPr>
        <w:spacing w:line="360" w:lineRule="auto"/>
        <w:rPr>
          <w:rFonts w:ascii="Times New Roman" w:hAnsi="Times New Roman" w:cs="Times New Roman"/>
          <w:sz w:val="24"/>
          <w:szCs w:val="24"/>
        </w:rPr>
      </w:pPr>
      <w:r w:rsidRPr="00A902D2">
        <w:rPr>
          <w:rFonts w:ascii="Times New Roman" w:hAnsi="Times New Roman" w:cs="Times New Roman"/>
          <w:sz w:val="24"/>
          <w:szCs w:val="24"/>
        </w:rPr>
        <w:t xml:space="preserve">It may also generate requirements that restrict existing requirements. </w:t>
      </w:r>
    </w:p>
    <w:p w:rsidR="009C1652" w:rsidRPr="00A902D2" w:rsidRDefault="009C1652" w:rsidP="00A20277">
      <w:pPr>
        <w:pStyle w:val="ListParagraph"/>
        <w:numPr>
          <w:ilvl w:val="0"/>
          <w:numId w:val="60"/>
        </w:numPr>
        <w:spacing w:line="360" w:lineRule="auto"/>
        <w:rPr>
          <w:rFonts w:ascii="Times New Roman" w:hAnsi="Times New Roman" w:cs="Times New Roman"/>
          <w:sz w:val="24"/>
          <w:szCs w:val="24"/>
        </w:rPr>
      </w:pPr>
      <w:r w:rsidRPr="00A902D2">
        <w:rPr>
          <w:rFonts w:ascii="Times New Roman" w:hAnsi="Times New Roman" w:cs="Times New Roman"/>
          <w:b/>
          <w:bCs/>
          <w:sz w:val="24"/>
          <w:szCs w:val="24"/>
          <w:lang w:val="en-GB"/>
        </w:rPr>
        <w:t>Non-functional classifications</w:t>
      </w:r>
    </w:p>
    <w:p w:rsidR="009C1652" w:rsidRPr="00A902D2" w:rsidRDefault="009C1652" w:rsidP="00A20277">
      <w:pPr>
        <w:numPr>
          <w:ilvl w:val="0"/>
          <w:numId w:val="63"/>
        </w:numPr>
        <w:spacing w:line="360" w:lineRule="auto"/>
        <w:rPr>
          <w:rFonts w:ascii="Times New Roman" w:hAnsi="Times New Roman" w:cs="Times New Roman"/>
          <w:sz w:val="24"/>
          <w:szCs w:val="24"/>
        </w:rPr>
      </w:pPr>
      <w:r w:rsidRPr="00A902D2">
        <w:rPr>
          <w:rFonts w:ascii="Times New Roman" w:hAnsi="Times New Roman" w:cs="Times New Roman"/>
          <w:sz w:val="24"/>
          <w:szCs w:val="24"/>
          <w:lang w:val="en-GB"/>
        </w:rPr>
        <w:t>Product requirements</w:t>
      </w:r>
    </w:p>
    <w:p w:rsidR="009C1652" w:rsidRPr="00A902D2" w:rsidRDefault="009C1652" w:rsidP="00A20277">
      <w:pPr>
        <w:numPr>
          <w:ilvl w:val="1"/>
          <w:numId w:val="60"/>
        </w:numPr>
        <w:spacing w:line="360" w:lineRule="auto"/>
        <w:jc w:val="both"/>
        <w:rPr>
          <w:rFonts w:ascii="Times New Roman" w:hAnsi="Times New Roman" w:cs="Times New Roman"/>
          <w:sz w:val="24"/>
          <w:szCs w:val="24"/>
        </w:rPr>
      </w:pPr>
      <w:r w:rsidRPr="00A902D2">
        <w:rPr>
          <w:rFonts w:ascii="Times New Roman" w:hAnsi="Times New Roman" w:cs="Times New Roman"/>
          <w:sz w:val="24"/>
          <w:szCs w:val="24"/>
          <w:lang w:val="en-GB"/>
        </w:rPr>
        <w:t>Requirements which specify that the delivered product must behave in a particular way e.g. execution speed, reliability, etc.</w:t>
      </w:r>
    </w:p>
    <w:p w:rsidR="009C1652" w:rsidRPr="00A902D2" w:rsidRDefault="009C1652" w:rsidP="00A20277">
      <w:pPr>
        <w:numPr>
          <w:ilvl w:val="0"/>
          <w:numId w:val="63"/>
        </w:numPr>
        <w:spacing w:line="360" w:lineRule="auto"/>
        <w:rPr>
          <w:rFonts w:ascii="Times New Roman" w:hAnsi="Times New Roman" w:cs="Times New Roman"/>
          <w:sz w:val="24"/>
          <w:szCs w:val="24"/>
        </w:rPr>
      </w:pPr>
      <w:r w:rsidRPr="00A902D2">
        <w:rPr>
          <w:rFonts w:ascii="Times New Roman" w:hAnsi="Times New Roman" w:cs="Times New Roman"/>
          <w:sz w:val="24"/>
          <w:szCs w:val="24"/>
          <w:lang w:val="en-GB"/>
        </w:rPr>
        <w:t>Organisational requirements</w:t>
      </w:r>
    </w:p>
    <w:p w:rsidR="009C1652" w:rsidRPr="00A902D2" w:rsidRDefault="009C1652" w:rsidP="00A20277">
      <w:pPr>
        <w:numPr>
          <w:ilvl w:val="1"/>
          <w:numId w:val="60"/>
        </w:numPr>
        <w:spacing w:line="360" w:lineRule="auto"/>
        <w:jc w:val="both"/>
        <w:rPr>
          <w:rFonts w:ascii="Times New Roman" w:hAnsi="Times New Roman" w:cs="Times New Roman"/>
          <w:sz w:val="24"/>
          <w:szCs w:val="24"/>
        </w:rPr>
      </w:pPr>
      <w:r w:rsidRPr="00A902D2">
        <w:rPr>
          <w:rFonts w:ascii="Times New Roman" w:hAnsi="Times New Roman" w:cs="Times New Roman"/>
          <w:sz w:val="24"/>
          <w:szCs w:val="24"/>
          <w:lang w:val="en-GB"/>
        </w:rPr>
        <w:t>Requirements which are a consequence of organisational policies and procedures e.g. process standards used, implementation requirements, etc.</w:t>
      </w:r>
    </w:p>
    <w:p w:rsidR="009C1652" w:rsidRPr="00A902D2" w:rsidRDefault="009C1652" w:rsidP="00A20277">
      <w:pPr>
        <w:numPr>
          <w:ilvl w:val="0"/>
          <w:numId w:val="63"/>
        </w:numPr>
        <w:spacing w:line="360" w:lineRule="auto"/>
        <w:rPr>
          <w:rFonts w:ascii="Times New Roman" w:hAnsi="Times New Roman" w:cs="Times New Roman"/>
          <w:sz w:val="24"/>
          <w:szCs w:val="24"/>
        </w:rPr>
      </w:pPr>
      <w:r w:rsidRPr="00A902D2">
        <w:rPr>
          <w:rFonts w:ascii="Times New Roman" w:hAnsi="Times New Roman" w:cs="Times New Roman"/>
          <w:sz w:val="24"/>
          <w:szCs w:val="24"/>
          <w:lang w:val="en-GB"/>
        </w:rPr>
        <w:t>External requirements</w:t>
      </w:r>
    </w:p>
    <w:p w:rsidR="009C1652" w:rsidRPr="00A902D2" w:rsidRDefault="009C1652" w:rsidP="00A20277">
      <w:pPr>
        <w:numPr>
          <w:ilvl w:val="1"/>
          <w:numId w:val="60"/>
        </w:numPr>
        <w:spacing w:line="360" w:lineRule="auto"/>
        <w:jc w:val="both"/>
        <w:rPr>
          <w:rFonts w:ascii="Times New Roman" w:hAnsi="Times New Roman" w:cs="Times New Roman"/>
          <w:sz w:val="24"/>
          <w:szCs w:val="24"/>
        </w:rPr>
      </w:pPr>
      <w:r w:rsidRPr="00A902D2">
        <w:rPr>
          <w:rFonts w:ascii="Times New Roman" w:hAnsi="Times New Roman" w:cs="Times New Roman"/>
          <w:sz w:val="24"/>
          <w:szCs w:val="24"/>
          <w:lang w:val="en-GB"/>
        </w:rPr>
        <w:t>Requirements which arise from factors which are external to the system and its development process e.g. interoperability requirements, legislative requirements, etc.</w:t>
      </w:r>
    </w:p>
    <w:p w:rsidR="009C1652" w:rsidRPr="00A902D2" w:rsidRDefault="009C1652" w:rsidP="00A20277">
      <w:pPr>
        <w:pStyle w:val="ListParagraph"/>
        <w:numPr>
          <w:ilvl w:val="0"/>
          <w:numId w:val="64"/>
        </w:numPr>
        <w:spacing w:line="360" w:lineRule="auto"/>
        <w:jc w:val="both"/>
        <w:rPr>
          <w:rFonts w:ascii="Times New Roman" w:hAnsi="Times New Roman" w:cs="Times New Roman"/>
          <w:sz w:val="24"/>
          <w:szCs w:val="24"/>
        </w:rPr>
      </w:pPr>
      <w:r w:rsidRPr="00A902D2">
        <w:rPr>
          <w:rFonts w:ascii="Times New Roman" w:hAnsi="Times New Roman" w:cs="Times New Roman"/>
          <w:b/>
          <w:bCs/>
          <w:sz w:val="24"/>
          <w:szCs w:val="24"/>
        </w:rPr>
        <w:t>Examples of nonfunctional requirements in HMIS</w:t>
      </w:r>
    </w:p>
    <w:p w:rsidR="009C1652" w:rsidRPr="00A902D2" w:rsidRDefault="009C1652" w:rsidP="00A20277">
      <w:pPr>
        <w:numPr>
          <w:ilvl w:val="0"/>
          <w:numId w:val="65"/>
        </w:numPr>
        <w:spacing w:line="360" w:lineRule="auto"/>
        <w:rPr>
          <w:rFonts w:ascii="Times New Roman" w:hAnsi="Times New Roman" w:cs="Times New Roman"/>
          <w:sz w:val="24"/>
          <w:szCs w:val="24"/>
        </w:rPr>
      </w:pPr>
      <w:r w:rsidRPr="00A902D2">
        <w:rPr>
          <w:rFonts w:ascii="Times New Roman" w:hAnsi="Times New Roman" w:cs="Times New Roman"/>
          <w:b/>
          <w:bCs/>
          <w:sz w:val="24"/>
          <w:szCs w:val="24"/>
          <w:lang w:val="en-GB"/>
        </w:rPr>
        <w:t>Product requirement</w:t>
      </w:r>
    </w:p>
    <w:p w:rsidR="009C1652" w:rsidRPr="00A902D2" w:rsidRDefault="009C1652" w:rsidP="009C1652">
      <w:pPr>
        <w:spacing w:line="360" w:lineRule="auto"/>
        <w:ind w:left="360"/>
        <w:jc w:val="both"/>
        <w:rPr>
          <w:rFonts w:ascii="Times New Roman" w:hAnsi="Times New Roman" w:cs="Times New Roman"/>
          <w:sz w:val="24"/>
          <w:szCs w:val="24"/>
        </w:rPr>
      </w:pPr>
      <w:r w:rsidRPr="00A902D2">
        <w:rPr>
          <w:rFonts w:ascii="Times New Roman" w:hAnsi="Times New Roman" w:cs="Times New Roman"/>
          <w:sz w:val="24"/>
          <w:szCs w:val="24"/>
          <w:lang w:val="en-GB"/>
        </w:rPr>
        <w:t>The System shall be available to all clinics during normal working hours (Mon–Fri, 0830–17.30). Downtime within normal working hours shall not exceed five seconds in any one day.</w:t>
      </w:r>
    </w:p>
    <w:p w:rsidR="009C1652" w:rsidRPr="003B26A2" w:rsidRDefault="009C1652" w:rsidP="00A20277">
      <w:pPr>
        <w:numPr>
          <w:ilvl w:val="0"/>
          <w:numId w:val="65"/>
        </w:numPr>
        <w:spacing w:line="360" w:lineRule="auto"/>
        <w:rPr>
          <w:rFonts w:ascii="Times New Roman" w:hAnsi="Times New Roman" w:cs="Times New Roman"/>
          <w:sz w:val="24"/>
          <w:szCs w:val="24"/>
        </w:rPr>
      </w:pPr>
      <w:r w:rsidRPr="00A902D2">
        <w:rPr>
          <w:rFonts w:ascii="Times New Roman" w:hAnsi="Times New Roman" w:cs="Times New Roman"/>
          <w:b/>
          <w:bCs/>
          <w:sz w:val="24"/>
          <w:szCs w:val="24"/>
          <w:lang w:val="en-GB"/>
        </w:rPr>
        <w:lastRenderedPageBreak/>
        <w:t>Organizational requirement</w:t>
      </w:r>
      <w:r>
        <w:rPr>
          <w:rFonts w:ascii="Times New Roman" w:hAnsi="Times New Roman" w:cs="Times New Roman"/>
          <w:b/>
          <w:bCs/>
          <w:sz w:val="24"/>
          <w:szCs w:val="24"/>
          <w:lang w:val="en-GB"/>
        </w:rPr>
        <w:t xml:space="preserve"> </w:t>
      </w:r>
    </w:p>
    <w:p w:rsidR="009C1652" w:rsidRPr="00A902D2" w:rsidRDefault="009C1652" w:rsidP="009C1652">
      <w:pPr>
        <w:spacing w:line="360" w:lineRule="auto"/>
        <w:ind w:left="360"/>
        <w:rPr>
          <w:rFonts w:ascii="Times New Roman" w:hAnsi="Times New Roman" w:cs="Times New Roman"/>
          <w:sz w:val="24"/>
          <w:szCs w:val="24"/>
        </w:rPr>
      </w:pPr>
      <w:r w:rsidRPr="00A902D2">
        <w:rPr>
          <w:rFonts w:ascii="Times New Roman" w:hAnsi="Times New Roman" w:cs="Times New Roman"/>
          <w:sz w:val="24"/>
          <w:szCs w:val="24"/>
          <w:lang w:val="en-GB"/>
        </w:rPr>
        <w:t>Users of the system shall authenticate themselves using their health authority identity</w:t>
      </w:r>
      <w:r>
        <w:rPr>
          <w:rFonts w:ascii="Times New Roman" w:hAnsi="Times New Roman" w:cs="Times New Roman"/>
          <w:sz w:val="24"/>
          <w:szCs w:val="24"/>
          <w:lang w:val="en-GB"/>
        </w:rPr>
        <w:t xml:space="preserve"> </w:t>
      </w:r>
      <w:r w:rsidRPr="00A902D2">
        <w:rPr>
          <w:rFonts w:ascii="Times New Roman" w:hAnsi="Times New Roman" w:cs="Times New Roman"/>
          <w:sz w:val="24"/>
          <w:szCs w:val="24"/>
          <w:lang w:val="en-GB"/>
        </w:rPr>
        <w:t>card.</w:t>
      </w:r>
    </w:p>
    <w:p w:rsidR="009C1652" w:rsidRPr="003B26A2" w:rsidRDefault="009C1652" w:rsidP="00A20277">
      <w:pPr>
        <w:numPr>
          <w:ilvl w:val="0"/>
          <w:numId w:val="65"/>
        </w:numPr>
        <w:spacing w:line="360" w:lineRule="auto"/>
        <w:rPr>
          <w:rFonts w:ascii="Times New Roman" w:hAnsi="Times New Roman" w:cs="Times New Roman"/>
          <w:sz w:val="24"/>
          <w:szCs w:val="24"/>
        </w:rPr>
      </w:pPr>
      <w:r w:rsidRPr="00A902D2">
        <w:rPr>
          <w:rFonts w:ascii="Times New Roman" w:hAnsi="Times New Roman" w:cs="Times New Roman"/>
          <w:b/>
          <w:bCs/>
          <w:sz w:val="24"/>
          <w:szCs w:val="24"/>
          <w:lang w:val="en-GB"/>
        </w:rPr>
        <w:t>External requirement</w:t>
      </w:r>
    </w:p>
    <w:p w:rsidR="009C1652" w:rsidRDefault="009C1652" w:rsidP="009C1652">
      <w:pPr>
        <w:spacing w:line="360" w:lineRule="auto"/>
        <w:ind w:left="360"/>
        <w:rPr>
          <w:rFonts w:ascii="Times New Roman" w:hAnsi="Times New Roman" w:cs="Times New Roman"/>
          <w:sz w:val="24"/>
          <w:szCs w:val="24"/>
          <w:lang w:val="en-GB"/>
        </w:rPr>
      </w:pPr>
      <w:r w:rsidRPr="00A902D2">
        <w:rPr>
          <w:rFonts w:ascii="Times New Roman" w:hAnsi="Times New Roman" w:cs="Times New Roman"/>
          <w:sz w:val="24"/>
          <w:szCs w:val="24"/>
          <w:lang w:val="en-GB"/>
        </w:rPr>
        <w:t xml:space="preserve">The system shall implement patient privacy provisions as set out in HStan-03-2006-priv. </w:t>
      </w:r>
    </w:p>
    <w:p w:rsidR="009C1652" w:rsidRPr="00DA6193" w:rsidRDefault="009C1652" w:rsidP="00A20277">
      <w:pPr>
        <w:pStyle w:val="ListParagraph"/>
        <w:numPr>
          <w:ilvl w:val="0"/>
          <w:numId w:val="64"/>
        </w:numPr>
        <w:spacing w:line="360" w:lineRule="auto"/>
        <w:rPr>
          <w:rFonts w:ascii="Times New Roman" w:hAnsi="Times New Roman" w:cs="Times New Roman"/>
          <w:sz w:val="24"/>
          <w:szCs w:val="24"/>
          <w:lang w:val="en-GB"/>
        </w:rPr>
      </w:pPr>
      <w:r w:rsidRPr="00DA6193">
        <w:rPr>
          <w:rFonts w:ascii="Times New Roman" w:hAnsi="Times New Roman" w:cs="Times New Roman"/>
          <w:b/>
          <w:bCs/>
          <w:sz w:val="24"/>
          <w:szCs w:val="24"/>
          <w:lang w:val="en-GB"/>
        </w:rPr>
        <w:t>Goals and requirements</w:t>
      </w:r>
    </w:p>
    <w:p w:rsidR="009C1652" w:rsidRPr="00DA6193" w:rsidRDefault="009C1652" w:rsidP="00A20277">
      <w:pPr>
        <w:numPr>
          <w:ilvl w:val="0"/>
          <w:numId w:val="66"/>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t xml:space="preserve">Non-functional requirements may be very difficult to state precisely and imprecise requirements may be difficult to verify. </w:t>
      </w:r>
    </w:p>
    <w:p w:rsidR="009C1652" w:rsidRPr="00DA6193" w:rsidRDefault="009C1652" w:rsidP="00A20277">
      <w:pPr>
        <w:numPr>
          <w:ilvl w:val="0"/>
          <w:numId w:val="66"/>
        </w:numPr>
        <w:spacing w:line="360" w:lineRule="auto"/>
        <w:rPr>
          <w:rFonts w:ascii="Times New Roman" w:hAnsi="Times New Roman" w:cs="Times New Roman"/>
          <w:sz w:val="24"/>
          <w:szCs w:val="24"/>
        </w:rPr>
      </w:pPr>
      <w:r w:rsidRPr="00DA6193">
        <w:rPr>
          <w:rFonts w:ascii="Times New Roman" w:hAnsi="Times New Roman" w:cs="Times New Roman"/>
          <w:sz w:val="24"/>
          <w:szCs w:val="24"/>
          <w:lang w:val="en-GB"/>
        </w:rPr>
        <w:t>Goal</w:t>
      </w:r>
    </w:p>
    <w:p w:rsidR="009C1652" w:rsidRPr="00DA6193" w:rsidRDefault="009C1652" w:rsidP="00A20277">
      <w:pPr>
        <w:numPr>
          <w:ilvl w:val="1"/>
          <w:numId w:val="64"/>
        </w:numPr>
        <w:spacing w:line="360" w:lineRule="auto"/>
        <w:rPr>
          <w:rFonts w:ascii="Times New Roman" w:hAnsi="Times New Roman" w:cs="Times New Roman"/>
          <w:sz w:val="24"/>
          <w:szCs w:val="24"/>
        </w:rPr>
      </w:pPr>
      <w:r w:rsidRPr="00DA6193">
        <w:rPr>
          <w:rFonts w:ascii="Times New Roman" w:hAnsi="Times New Roman" w:cs="Times New Roman"/>
          <w:sz w:val="24"/>
          <w:szCs w:val="24"/>
          <w:lang w:val="en-GB"/>
        </w:rPr>
        <w:t>A general intention of the user such as ease of use.</w:t>
      </w:r>
    </w:p>
    <w:p w:rsidR="009C1652" w:rsidRPr="00DA6193" w:rsidRDefault="009C1652" w:rsidP="00A20277">
      <w:pPr>
        <w:numPr>
          <w:ilvl w:val="0"/>
          <w:numId w:val="66"/>
        </w:numPr>
        <w:spacing w:line="360" w:lineRule="auto"/>
        <w:rPr>
          <w:rFonts w:ascii="Times New Roman" w:hAnsi="Times New Roman" w:cs="Times New Roman"/>
          <w:sz w:val="24"/>
          <w:szCs w:val="24"/>
        </w:rPr>
      </w:pPr>
      <w:r w:rsidRPr="00DA6193">
        <w:rPr>
          <w:rFonts w:ascii="Times New Roman" w:hAnsi="Times New Roman" w:cs="Times New Roman"/>
          <w:sz w:val="24"/>
          <w:szCs w:val="24"/>
          <w:lang w:val="en-GB"/>
        </w:rPr>
        <w:t>Verifiable non-functional requirement</w:t>
      </w:r>
    </w:p>
    <w:p w:rsidR="009C1652" w:rsidRPr="00DA6193" w:rsidRDefault="009C1652" w:rsidP="00A20277">
      <w:pPr>
        <w:numPr>
          <w:ilvl w:val="1"/>
          <w:numId w:val="64"/>
        </w:numPr>
        <w:spacing w:line="360" w:lineRule="auto"/>
        <w:rPr>
          <w:rFonts w:ascii="Times New Roman" w:hAnsi="Times New Roman" w:cs="Times New Roman"/>
          <w:sz w:val="24"/>
          <w:szCs w:val="24"/>
        </w:rPr>
      </w:pPr>
      <w:r w:rsidRPr="00DA6193">
        <w:rPr>
          <w:rFonts w:ascii="Times New Roman" w:hAnsi="Times New Roman" w:cs="Times New Roman"/>
          <w:sz w:val="24"/>
          <w:szCs w:val="24"/>
          <w:lang w:val="en-GB"/>
        </w:rPr>
        <w:t>A statement using some measure that can be objectively tested.</w:t>
      </w:r>
    </w:p>
    <w:p w:rsidR="009C1652" w:rsidRPr="00DA6193" w:rsidRDefault="009C1652" w:rsidP="00A20277">
      <w:pPr>
        <w:numPr>
          <w:ilvl w:val="0"/>
          <w:numId w:val="66"/>
        </w:numPr>
        <w:spacing w:line="360" w:lineRule="auto"/>
        <w:rPr>
          <w:rFonts w:ascii="Times New Roman" w:hAnsi="Times New Roman" w:cs="Times New Roman"/>
          <w:sz w:val="24"/>
          <w:szCs w:val="24"/>
        </w:rPr>
      </w:pPr>
      <w:r w:rsidRPr="00DA6193">
        <w:rPr>
          <w:rFonts w:ascii="Times New Roman" w:hAnsi="Times New Roman" w:cs="Times New Roman"/>
          <w:sz w:val="24"/>
          <w:szCs w:val="24"/>
          <w:lang w:val="en-GB"/>
        </w:rPr>
        <w:t>Goals are helpful to developers as they convey the intentions of the system users.</w:t>
      </w:r>
    </w:p>
    <w:p w:rsidR="009C1652" w:rsidRPr="00DA6193" w:rsidRDefault="009C1652" w:rsidP="00A20277">
      <w:pPr>
        <w:pStyle w:val="ListParagraph"/>
        <w:numPr>
          <w:ilvl w:val="0"/>
          <w:numId w:val="64"/>
        </w:numPr>
        <w:spacing w:line="360" w:lineRule="auto"/>
        <w:rPr>
          <w:rFonts w:ascii="Times New Roman" w:hAnsi="Times New Roman" w:cs="Times New Roman"/>
          <w:sz w:val="24"/>
          <w:szCs w:val="24"/>
        </w:rPr>
      </w:pPr>
      <w:r w:rsidRPr="00DA6193">
        <w:rPr>
          <w:rFonts w:ascii="Times New Roman" w:hAnsi="Times New Roman" w:cs="Times New Roman"/>
          <w:b/>
          <w:bCs/>
          <w:sz w:val="24"/>
          <w:szCs w:val="24"/>
        </w:rPr>
        <w:t>Usability requirements</w:t>
      </w:r>
    </w:p>
    <w:p w:rsidR="009C1652" w:rsidRPr="00DA6193" w:rsidRDefault="009C1652" w:rsidP="00A20277">
      <w:pPr>
        <w:numPr>
          <w:ilvl w:val="0"/>
          <w:numId w:val="67"/>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rPr>
        <w:t>The system should be easy to use by medical staff and should be organized in such a way that user errors are minimized. (Goal)</w:t>
      </w:r>
    </w:p>
    <w:p w:rsidR="009C1652" w:rsidRPr="00DA6193" w:rsidRDefault="009C1652" w:rsidP="00A20277">
      <w:pPr>
        <w:numPr>
          <w:ilvl w:val="0"/>
          <w:numId w:val="67"/>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rPr>
        <w:t>Medical staff shall be able to use all the system functions after four hours of training. After this training, the average number of errors made by experienced users shall not exceed two per hour of system use. (Testable non-functional requirement)</w:t>
      </w:r>
      <w:r w:rsidRPr="00DA6193">
        <w:rPr>
          <w:rFonts w:ascii="Times New Roman" w:hAnsi="Times New Roman" w:cs="Times New Roman"/>
          <w:sz w:val="24"/>
          <w:szCs w:val="24"/>
          <w:lang w:val="en-GB"/>
        </w:rPr>
        <w:t xml:space="preserve"> </w:t>
      </w:r>
    </w:p>
    <w:p w:rsidR="009C1652" w:rsidRDefault="009C1652" w:rsidP="009C1652">
      <w:pPr>
        <w:spacing w:line="360" w:lineRule="auto"/>
        <w:jc w:val="both"/>
        <w:rPr>
          <w:rFonts w:ascii="Times New Roman" w:hAnsi="Times New Roman" w:cs="Times New Roman"/>
          <w:sz w:val="24"/>
          <w:szCs w:val="24"/>
          <w:lang w:val="en-GB"/>
        </w:rPr>
      </w:pPr>
    </w:p>
    <w:p w:rsidR="009C1652" w:rsidRDefault="009C1652" w:rsidP="009C1652">
      <w:pPr>
        <w:spacing w:line="360" w:lineRule="auto"/>
        <w:jc w:val="both"/>
        <w:rPr>
          <w:rFonts w:ascii="Times New Roman" w:hAnsi="Times New Roman" w:cs="Times New Roman"/>
          <w:sz w:val="24"/>
          <w:szCs w:val="24"/>
          <w:lang w:val="en-GB"/>
        </w:rPr>
      </w:pPr>
    </w:p>
    <w:p w:rsidR="009C1652" w:rsidRDefault="009C1652" w:rsidP="009C1652">
      <w:pPr>
        <w:spacing w:line="360" w:lineRule="auto"/>
        <w:jc w:val="both"/>
        <w:rPr>
          <w:rFonts w:ascii="Times New Roman" w:hAnsi="Times New Roman" w:cs="Times New Roman"/>
          <w:sz w:val="24"/>
          <w:szCs w:val="24"/>
          <w:lang w:val="en-GB"/>
        </w:rPr>
      </w:pPr>
    </w:p>
    <w:p w:rsidR="009C1652" w:rsidRPr="00DA6193" w:rsidRDefault="009C1652" w:rsidP="009C1652">
      <w:pPr>
        <w:spacing w:line="360" w:lineRule="auto"/>
        <w:jc w:val="both"/>
        <w:rPr>
          <w:rFonts w:ascii="Times New Roman" w:hAnsi="Times New Roman" w:cs="Times New Roman"/>
          <w:sz w:val="24"/>
          <w:szCs w:val="24"/>
        </w:rPr>
      </w:pPr>
    </w:p>
    <w:p w:rsidR="009C1652" w:rsidRPr="00DA6193" w:rsidRDefault="009C1652" w:rsidP="00A20277">
      <w:pPr>
        <w:pStyle w:val="ListParagraph"/>
        <w:numPr>
          <w:ilvl w:val="0"/>
          <w:numId w:val="64"/>
        </w:numPr>
        <w:spacing w:line="360" w:lineRule="auto"/>
        <w:jc w:val="both"/>
        <w:rPr>
          <w:rFonts w:ascii="Times New Roman" w:hAnsi="Times New Roman" w:cs="Times New Roman"/>
          <w:sz w:val="24"/>
          <w:szCs w:val="24"/>
        </w:rPr>
      </w:pPr>
      <w:r w:rsidRPr="00DA6193">
        <w:rPr>
          <w:rFonts w:ascii="Times New Roman" w:hAnsi="Times New Roman" w:cs="Times New Roman"/>
          <w:b/>
          <w:bCs/>
          <w:sz w:val="24"/>
          <w:szCs w:val="24"/>
        </w:rPr>
        <w:lastRenderedPageBreak/>
        <w:t>Metrics for specifying nonfunctional requirements</w:t>
      </w:r>
    </w:p>
    <w:p w:rsidR="009C1652" w:rsidRDefault="009C1652" w:rsidP="009C1652">
      <w:pPr>
        <w:spacing w:line="360" w:lineRule="auto"/>
        <w:ind w:left="36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43550" cy="3585563"/>
            <wp:effectExtent l="0" t="0" r="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a:srcRect/>
                    <a:stretch>
                      <a:fillRect/>
                    </a:stretch>
                  </pic:blipFill>
                  <pic:spPr bwMode="auto">
                    <a:xfrm>
                      <a:off x="0" y="0"/>
                      <a:ext cx="5549985" cy="3589725"/>
                    </a:xfrm>
                    <a:prstGeom prst="rect">
                      <a:avLst/>
                    </a:prstGeom>
                    <a:noFill/>
                  </pic:spPr>
                </pic:pic>
              </a:graphicData>
            </a:graphic>
          </wp:inline>
        </w:drawing>
      </w:r>
    </w:p>
    <w:p w:rsidR="009C1652" w:rsidRPr="00DA6193" w:rsidRDefault="009C1652" w:rsidP="00A20277">
      <w:pPr>
        <w:pStyle w:val="ListParagraph"/>
        <w:numPr>
          <w:ilvl w:val="0"/>
          <w:numId w:val="68"/>
        </w:numPr>
        <w:spacing w:line="360" w:lineRule="auto"/>
        <w:jc w:val="both"/>
        <w:rPr>
          <w:rFonts w:ascii="Times New Roman" w:hAnsi="Times New Roman" w:cs="Times New Roman"/>
          <w:sz w:val="24"/>
          <w:szCs w:val="24"/>
        </w:rPr>
      </w:pPr>
      <w:r w:rsidRPr="00DA6193">
        <w:rPr>
          <w:rFonts w:ascii="Times New Roman" w:hAnsi="Times New Roman" w:cs="Times New Roman"/>
          <w:b/>
          <w:bCs/>
          <w:sz w:val="24"/>
          <w:szCs w:val="24"/>
          <w:lang w:val="en-GB"/>
        </w:rPr>
        <w:t>Domain requirements</w:t>
      </w:r>
    </w:p>
    <w:p w:rsidR="009C1652" w:rsidRPr="00DA6193" w:rsidRDefault="009C1652" w:rsidP="00A20277">
      <w:pPr>
        <w:numPr>
          <w:ilvl w:val="0"/>
          <w:numId w:val="69"/>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t>The system’s operational domain imposes requirements on the system.</w:t>
      </w:r>
    </w:p>
    <w:p w:rsidR="009C1652" w:rsidRPr="00DA6193" w:rsidRDefault="009C1652" w:rsidP="00A20277">
      <w:pPr>
        <w:numPr>
          <w:ilvl w:val="1"/>
          <w:numId w:val="68"/>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t>For example, a train control system has to take into account the braking characteristics in different weather conditions.</w:t>
      </w:r>
    </w:p>
    <w:p w:rsidR="009C1652" w:rsidRPr="00DA6193" w:rsidRDefault="009C1652" w:rsidP="00A20277">
      <w:pPr>
        <w:numPr>
          <w:ilvl w:val="0"/>
          <w:numId w:val="69"/>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t>Domain requirements be new functional requirements, constraints on existing requirements or define specific computations.</w:t>
      </w:r>
    </w:p>
    <w:p w:rsidR="009C1652" w:rsidRPr="00DA6193" w:rsidRDefault="009C1652" w:rsidP="00A20277">
      <w:pPr>
        <w:numPr>
          <w:ilvl w:val="0"/>
          <w:numId w:val="69"/>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t>If domain requirements are not satisfied, the system may be unworkable.</w:t>
      </w:r>
    </w:p>
    <w:p w:rsidR="009C1652" w:rsidRPr="00DA6193" w:rsidRDefault="009C1652" w:rsidP="00A20277">
      <w:pPr>
        <w:pStyle w:val="ListParagraph"/>
        <w:numPr>
          <w:ilvl w:val="0"/>
          <w:numId w:val="68"/>
        </w:numPr>
        <w:spacing w:line="360" w:lineRule="auto"/>
        <w:jc w:val="both"/>
        <w:rPr>
          <w:rFonts w:ascii="Times New Roman" w:hAnsi="Times New Roman" w:cs="Times New Roman"/>
          <w:sz w:val="24"/>
          <w:szCs w:val="24"/>
        </w:rPr>
      </w:pPr>
      <w:r w:rsidRPr="00DA6193">
        <w:rPr>
          <w:rFonts w:ascii="Times New Roman" w:hAnsi="Times New Roman" w:cs="Times New Roman"/>
          <w:b/>
          <w:bCs/>
          <w:sz w:val="24"/>
          <w:szCs w:val="24"/>
          <w:lang w:val="en-GB"/>
        </w:rPr>
        <w:t>Domain requirements problems</w:t>
      </w:r>
    </w:p>
    <w:p w:rsidR="009C1652" w:rsidRPr="00DA6193" w:rsidRDefault="009C1652" w:rsidP="00A20277">
      <w:pPr>
        <w:numPr>
          <w:ilvl w:val="0"/>
          <w:numId w:val="70"/>
        </w:numPr>
        <w:spacing w:line="360" w:lineRule="auto"/>
        <w:jc w:val="both"/>
        <w:rPr>
          <w:rFonts w:ascii="Times New Roman" w:hAnsi="Times New Roman" w:cs="Times New Roman"/>
          <w:sz w:val="24"/>
          <w:szCs w:val="24"/>
        </w:rPr>
      </w:pPr>
      <w:proofErr w:type="spellStart"/>
      <w:r w:rsidRPr="00DA6193">
        <w:rPr>
          <w:rFonts w:ascii="Times New Roman" w:hAnsi="Times New Roman" w:cs="Times New Roman"/>
          <w:sz w:val="24"/>
          <w:szCs w:val="24"/>
          <w:lang w:val="en-GB"/>
        </w:rPr>
        <w:t>Understandability</w:t>
      </w:r>
      <w:proofErr w:type="spellEnd"/>
      <w:r w:rsidRPr="00DA6193">
        <w:rPr>
          <w:rFonts w:ascii="Times New Roman" w:hAnsi="Times New Roman" w:cs="Times New Roman"/>
          <w:sz w:val="24"/>
          <w:szCs w:val="24"/>
          <w:lang w:val="en-GB"/>
        </w:rPr>
        <w:t xml:space="preserve"> </w:t>
      </w:r>
    </w:p>
    <w:p w:rsidR="009C1652" w:rsidRPr="00DA6193" w:rsidRDefault="009C1652" w:rsidP="00A20277">
      <w:pPr>
        <w:numPr>
          <w:ilvl w:val="1"/>
          <w:numId w:val="68"/>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t>Requirements are expressed in the language of the application domain;</w:t>
      </w:r>
    </w:p>
    <w:p w:rsidR="009C1652" w:rsidRPr="00DA6193" w:rsidRDefault="009C1652" w:rsidP="00A20277">
      <w:pPr>
        <w:numPr>
          <w:ilvl w:val="1"/>
          <w:numId w:val="68"/>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t>This is often not understood by software engineers developing the system.</w:t>
      </w:r>
    </w:p>
    <w:p w:rsidR="009C1652" w:rsidRPr="00DA6193" w:rsidRDefault="009C1652" w:rsidP="00A20277">
      <w:pPr>
        <w:numPr>
          <w:ilvl w:val="0"/>
          <w:numId w:val="70"/>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lastRenderedPageBreak/>
        <w:t>Implicitness</w:t>
      </w:r>
    </w:p>
    <w:p w:rsidR="009C1652" w:rsidRPr="00DA6193" w:rsidRDefault="009C1652" w:rsidP="00A20277">
      <w:pPr>
        <w:numPr>
          <w:ilvl w:val="1"/>
          <w:numId w:val="68"/>
        </w:numPr>
        <w:spacing w:line="360" w:lineRule="auto"/>
        <w:jc w:val="both"/>
        <w:rPr>
          <w:rFonts w:ascii="Times New Roman" w:hAnsi="Times New Roman" w:cs="Times New Roman"/>
          <w:sz w:val="24"/>
          <w:szCs w:val="24"/>
        </w:rPr>
      </w:pPr>
      <w:r w:rsidRPr="00DA6193">
        <w:rPr>
          <w:rFonts w:ascii="Times New Roman" w:hAnsi="Times New Roman" w:cs="Times New Roman"/>
          <w:sz w:val="24"/>
          <w:szCs w:val="24"/>
          <w:lang w:val="en-GB"/>
        </w:rPr>
        <w:t>Domain specialists understand the area so well that they do not think of making the domain requirements explicit.</w:t>
      </w:r>
    </w:p>
    <w:p w:rsidR="009C1652" w:rsidRPr="00DC31CE" w:rsidRDefault="009C1652" w:rsidP="00A20277">
      <w:pPr>
        <w:pStyle w:val="ListParagraph"/>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b/>
          <w:bCs/>
          <w:sz w:val="24"/>
          <w:szCs w:val="24"/>
          <w:lang w:val="en-GB"/>
        </w:rPr>
        <w:t>FAQS about requirements</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 xml:space="preserve">What are requirements? </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A statement of a system service or constraint</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What is requirement engineering?</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The processes involved in developing system requirements</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How much does requirements engineering cost?</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About 15% of system development costs</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What is a requirements engineering process?</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The structured set of activities involved in developing system requirements</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What happens when the requirements are wrong?</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Systems are late, unreliable and don’t meet customers’ needs</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Is there an ideal requirements engineering process?</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No - processes must be tailored to organisational needs</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What is a requirements document?</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The formal statement of the system requirements</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What are system stakeholders?</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Anyone affected in some way by the system</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What is the relationship between requirements and design?</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lastRenderedPageBreak/>
        <w:t>Requirements and design are interleaved. They should, ideally, be separate processes but in practice this is impossible</w:t>
      </w:r>
    </w:p>
    <w:p w:rsidR="009C1652" w:rsidRPr="00DC31CE" w:rsidRDefault="009C1652" w:rsidP="00A20277">
      <w:pPr>
        <w:numPr>
          <w:ilvl w:val="0"/>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What is requirements management?</w:t>
      </w:r>
    </w:p>
    <w:p w:rsidR="009C1652" w:rsidRPr="00DC31CE" w:rsidRDefault="009C1652" w:rsidP="00A20277">
      <w:pPr>
        <w:numPr>
          <w:ilvl w:val="1"/>
          <w:numId w:val="68"/>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The processes involved in managing changes to requirements</w:t>
      </w:r>
    </w:p>
    <w:p w:rsidR="009C1652" w:rsidRPr="00DC31CE" w:rsidRDefault="009C1652" w:rsidP="00A20277">
      <w:pPr>
        <w:pStyle w:val="ListParagraph"/>
        <w:numPr>
          <w:ilvl w:val="0"/>
          <w:numId w:val="71"/>
        </w:numPr>
        <w:spacing w:line="360" w:lineRule="auto"/>
        <w:jc w:val="both"/>
        <w:rPr>
          <w:rFonts w:ascii="Times New Roman" w:hAnsi="Times New Roman" w:cs="Times New Roman"/>
          <w:sz w:val="24"/>
          <w:szCs w:val="24"/>
        </w:rPr>
      </w:pPr>
      <w:r w:rsidRPr="00DC31CE">
        <w:rPr>
          <w:rFonts w:ascii="Times New Roman" w:hAnsi="Times New Roman" w:cs="Times New Roman"/>
          <w:b/>
          <w:bCs/>
          <w:sz w:val="24"/>
          <w:szCs w:val="24"/>
          <w:lang w:val="en-GB"/>
        </w:rPr>
        <w:t>Systems engineering</w:t>
      </w:r>
    </w:p>
    <w:p w:rsidR="009C1652" w:rsidRPr="00DC31CE" w:rsidRDefault="009C1652" w:rsidP="009C1652">
      <w:p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There is a close relationship between software and more general system requirements</w:t>
      </w:r>
      <w:r>
        <w:rPr>
          <w:rFonts w:ascii="Times New Roman" w:hAnsi="Times New Roman" w:cs="Times New Roman"/>
          <w:sz w:val="24"/>
          <w:szCs w:val="24"/>
          <w:lang w:val="en-GB"/>
        </w:rPr>
        <w:t xml:space="preserve">. </w:t>
      </w:r>
      <w:r w:rsidRPr="00DC31CE">
        <w:rPr>
          <w:rFonts w:ascii="Times New Roman" w:hAnsi="Times New Roman" w:cs="Times New Roman"/>
          <w:sz w:val="24"/>
          <w:szCs w:val="24"/>
          <w:lang w:val="en-GB"/>
        </w:rPr>
        <w:t>Computer-based systems fall into two broad categories:</w:t>
      </w:r>
    </w:p>
    <w:p w:rsidR="009C1652" w:rsidRPr="00DC31CE" w:rsidRDefault="009C1652" w:rsidP="00A20277">
      <w:pPr>
        <w:numPr>
          <w:ilvl w:val="1"/>
          <w:numId w:val="72"/>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User-configured systems where a purchaser puts together a system from existing software products</w:t>
      </w:r>
    </w:p>
    <w:p w:rsidR="009C1652" w:rsidRPr="00DC31CE" w:rsidRDefault="009C1652" w:rsidP="00A20277">
      <w:pPr>
        <w:numPr>
          <w:ilvl w:val="1"/>
          <w:numId w:val="72"/>
        </w:numPr>
        <w:spacing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Custom systems where a customer produces a set of requirements for hardware/software system and a contractor develops and delivers that system</w:t>
      </w:r>
    </w:p>
    <w:p w:rsidR="009C1652" w:rsidRPr="00DC31CE" w:rsidRDefault="00277157" w:rsidP="009C165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3" type="#_x0000_t75" style="position:absolute;left:0;text-align:left;margin-left:59.5pt;margin-top:3.5pt;width:334.55pt;height:166.05pt;z-index:251669504" fillcolor="#255b89" strokecolor="#003868" strokeweight="1pt">
            <v:imagedata r:id="rId115" o:title=""/>
            <v:shadow color="#92499e"/>
            <o:lock v:ext="edit" aspectratio="f"/>
          </v:shape>
          <o:OLEObject Type="Embed" ProgID="Word.Document.8" ShapeID="_x0000_s1033" DrawAspect="Content" ObjectID="_1437343055" r:id="rId116">
            <o:FieldCodes>\s</o:FieldCodes>
          </o:OLEObject>
        </w:pict>
      </w:r>
    </w:p>
    <w:p w:rsidR="009C1652" w:rsidRPr="00DC31CE" w:rsidRDefault="009C1652" w:rsidP="009C1652">
      <w:pPr>
        <w:spacing w:line="360" w:lineRule="auto"/>
        <w:jc w:val="both"/>
        <w:rPr>
          <w:rFonts w:ascii="Times New Roman" w:hAnsi="Times New Roman" w:cs="Times New Roman"/>
          <w:sz w:val="24"/>
          <w:szCs w:val="24"/>
        </w:rPr>
      </w:pPr>
    </w:p>
    <w:p w:rsidR="009C1652" w:rsidRPr="00DC31CE" w:rsidRDefault="009C1652" w:rsidP="009C1652">
      <w:pPr>
        <w:spacing w:line="360" w:lineRule="auto"/>
        <w:jc w:val="both"/>
        <w:rPr>
          <w:rFonts w:ascii="Times New Roman" w:hAnsi="Times New Roman" w:cs="Times New Roman"/>
          <w:sz w:val="24"/>
          <w:szCs w:val="24"/>
        </w:rPr>
      </w:pPr>
    </w:p>
    <w:p w:rsidR="009C1652" w:rsidRPr="00DA6193" w:rsidRDefault="009C1652" w:rsidP="009C1652">
      <w:pPr>
        <w:spacing w:line="360" w:lineRule="auto"/>
        <w:jc w:val="both"/>
        <w:rPr>
          <w:rFonts w:ascii="Times New Roman" w:hAnsi="Times New Roman" w:cs="Times New Roman"/>
          <w:sz w:val="24"/>
          <w:szCs w:val="24"/>
        </w:rPr>
      </w:pPr>
    </w:p>
    <w:p w:rsidR="009C1652" w:rsidRDefault="009C1652" w:rsidP="009C1652">
      <w:pPr>
        <w:spacing w:line="360" w:lineRule="auto"/>
        <w:rPr>
          <w:rFonts w:ascii="Times New Roman" w:hAnsi="Times New Roman" w:cs="Times New Roman"/>
          <w:b/>
          <w:bCs/>
          <w:sz w:val="24"/>
          <w:szCs w:val="24"/>
          <w:lang w:val="en-GB"/>
        </w:rPr>
      </w:pPr>
    </w:p>
    <w:p w:rsidR="009C1652" w:rsidRDefault="009C1652" w:rsidP="009C1652">
      <w:pPr>
        <w:spacing w:line="360" w:lineRule="auto"/>
        <w:jc w:val="center"/>
        <w:rPr>
          <w:rFonts w:ascii="Times New Roman" w:hAnsi="Times New Roman" w:cs="Times New Roman"/>
          <w:b/>
          <w:bCs/>
          <w:sz w:val="24"/>
          <w:szCs w:val="24"/>
          <w:lang w:val="en-GB"/>
        </w:rPr>
      </w:pPr>
    </w:p>
    <w:p w:rsidR="009C1652" w:rsidRDefault="009C1652" w:rsidP="009C1652">
      <w:pPr>
        <w:spacing w:after="0" w:line="360" w:lineRule="auto"/>
        <w:jc w:val="center"/>
        <w:rPr>
          <w:rFonts w:ascii="Times New Roman" w:hAnsi="Times New Roman" w:cs="Times New Roman"/>
          <w:b/>
          <w:bCs/>
          <w:sz w:val="24"/>
          <w:szCs w:val="24"/>
          <w:lang w:val="en-GB"/>
        </w:rPr>
      </w:pPr>
      <w:r w:rsidRPr="00DC31CE">
        <w:rPr>
          <w:rFonts w:ascii="Times New Roman" w:hAnsi="Times New Roman" w:cs="Times New Roman"/>
          <w:b/>
          <w:bCs/>
          <w:sz w:val="24"/>
          <w:szCs w:val="24"/>
          <w:lang w:val="en-GB"/>
        </w:rPr>
        <w:t>The systems engineering process</w:t>
      </w:r>
    </w:p>
    <w:p w:rsidR="009C1652" w:rsidRPr="00DC31CE" w:rsidRDefault="009C1652" w:rsidP="00A20277">
      <w:pPr>
        <w:pStyle w:val="ListParagraph"/>
        <w:numPr>
          <w:ilvl w:val="0"/>
          <w:numId w:val="71"/>
        </w:numPr>
        <w:spacing w:after="0" w:line="360" w:lineRule="auto"/>
        <w:rPr>
          <w:rFonts w:ascii="Times New Roman" w:hAnsi="Times New Roman" w:cs="Times New Roman"/>
          <w:sz w:val="24"/>
          <w:szCs w:val="24"/>
        </w:rPr>
      </w:pPr>
      <w:r w:rsidRPr="00DC31CE">
        <w:rPr>
          <w:rFonts w:ascii="Times New Roman" w:hAnsi="Times New Roman" w:cs="Times New Roman"/>
          <w:b/>
          <w:bCs/>
          <w:sz w:val="24"/>
          <w:szCs w:val="24"/>
          <w:lang w:val="en-GB"/>
        </w:rPr>
        <w:t>System engineering activities</w:t>
      </w:r>
    </w:p>
    <w:p w:rsidR="009C1652" w:rsidRPr="00DC31CE" w:rsidRDefault="009C1652" w:rsidP="00A20277">
      <w:pPr>
        <w:numPr>
          <w:ilvl w:val="0"/>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System requirements engineering</w:t>
      </w:r>
    </w:p>
    <w:p w:rsidR="009C1652" w:rsidRPr="00DC31CE" w:rsidRDefault="009C1652" w:rsidP="00A20277">
      <w:pPr>
        <w:numPr>
          <w:ilvl w:val="1"/>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The requirements for the system as a whole are established and written to be understandable to all stakeholders</w:t>
      </w:r>
    </w:p>
    <w:p w:rsidR="009C1652" w:rsidRPr="00DC31CE" w:rsidRDefault="009C1652" w:rsidP="00A20277">
      <w:pPr>
        <w:numPr>
          <w:ilvl w:val="0"/>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Architectural design</w:t>
      </w:r>
    </w:p>
    <w:p w:rsidR="009C1652" w:rsidRPr="00DC31CE" w:rsidRDefault="009C1652" w:rsidP="00A20277">
      <w:pPr>
        <w:numPr>
          <w:ilvl w:val="1"/>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The system is decomposed into sub-systems</w:t>
      </w:r>
    </w:p>
    <w:p w:rsidR="009C1652" w:rsidRPr="00DC31CE" w:rsidRDefault="009C1652" w:rsidP="00A20277">
      <w:pPr>
        <w:numPr>
          <w:ilvl w:val="0"/>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Requirements partitioning</w:t>
      </w:r>
    </w:p>
    <w:p w:rsidR="009C1652" w:rsidRPr="00DC31CE" w:rsidRDefault="009C1652" w:rsidP="00A20277">
      <w:pPr>
        <w:numPr>
          <w:ilvl w:val="1"/>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lastRenderedPageBreak/>
        <w:t>Requirements are allocated to these sub-systems</w:t>
      </w:r>
    </w:p>
    <w:p w:rsidR="009C1652" w:rsidRPr="00DC31CE" w:rsidRDefault="009C1652" w:rsidP="00A20277">
      <w:pPr>
        <w:numPr>
          <w:ilvl w:val="0"/>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Software requirements engineering</w:t>
      </w:r>
    </w:p>
    <w:p w:rsidR="009C1652" w:rsidRPr="00DC31CE" w:rsidRDefault="009C1652" w:rsidP="00A20277">
      <w:pPr>
        <w:numPr>
          <w:ilvl w:val="1"/>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More detailed system requirements are derived for the system software</w:t>
      </w:r>
    </w:p>
    <w:p w:rsidR="009C1652" w:rsidRPr="00DC31CE" w:rsidRDefault="009C1652" w:rsidP="00A20277">
      <w:pPr>
        <w:numPr>
          <w:ilvl w:val="0"/>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Sub-system development</w:t>
      </w:r>
    </w:p>
    <w:p w:rsidR="009C1652" w:rsidRPr="00DC31CE" w:rsidRDefault="009C1652" w:rsidP="00A20277">
      <w:pPr>
        <w:numPr>
          <w:ilvl w:val="1"/>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The hardware and software sub-systems are designed and implemented in parallel.</w:t>
      </w:r>
    </w:p>
    <w:p w:rsidR="009C1652" w:rsidRPr="00DC31CE" w:rsidRDefault="009C1652" w:rsidP="00A20277">
      <w:pPr>
        <w:numPr>
          <w:ilvl w:val="1"/>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System integration</w:t>
      </w:r>
    </w:p>
    <w:p w:rsidR="009C1652" w:rsidRPr="00DC31CE" w:rsidRDefault="009C1652" w:rsidP="00A20277">
      <w:pPr>
        <w:numPr>
          <w:ilvl w:val="1"/>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The hardware and software sub-systems are put together to make up the system.</w:t>
      </w:r>
    </w:p>
    <w:p w:rsidR="009C1652" w:rsidRPr="00DC31CE" w:rsidRDefault="009C1652" w:rsidP="00A20277">
      <w:pPr>
        <w:numPr>
          <w:ilvl w:val="0"/>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System validation</w:t>
      </w:r>
    </w:p>
    <w:p w:rsidR="009C1652" w:rsidRPr="00DC31CE" w:rsidRDefault="009C1652" w:rsidP="00A20277">
      <w:pPr>
        <w:numPr>
          <w:ilvl w:val="1"/>
          <w:numId w:val="71"/>
        </w:numPr>
        <w:spacing w:after="0" w:line="360" w:lineRule="auto"/>
        <w:rPr>
          <w:rFonts w:ascii="Times New Roman" w:hAnsi="Times New Roman" w:cs="Times New Roman"/>
          <w:sz w:val="24"/>
          <w:szCs w:val="24"/>
        </w:rPr>
      </w:pPr>
      <w:r w:rsidRPr="00DC31CE">
        <w:rPr>
          <w:rFonts w:ascii="Times New Roman" w:hAnsi="Times New Roman" w:cs="Times New Roman"/>
          <w:sz w:val="24"/>
          <w:szCs w:val="24"/>
          <w:lang w:val="en-GB"/>
        </w:rPr>
        <w:t>The system is validated against its requirements.</w:t>
      </w:r>
    </w:p>
    <w:p w:rsidR="009C1652" w:rsidRPr="00DC31CE" w:rsidRDefault="009C1652" w:rsidP="00A20277">
      <w:pPr>
        <w:pStyle w:val="ListParagraph"/>
        <w:numPr>
          <w:ilvl w:val="0"/>
          <w:numId w:val="73"/>
        </w:numPr>
        <w:spacing w:after="0" w:line="360" w:lineRule="auto"/>
        <w:rPr>
          <w:rFonts w:ascii="Times New Roman" w:hAnsi="Times New Roman" w:cs="Times New Roman"/>
          <w:sz w:val="24"/>
          <w:szCs w:val="24"/>
        </w:rPr>
      </w:pPr>
      <w:r w:rsidRPr="00DC31CE">
        <w:rPr>
          <w:rFonts w:ascii="Times New Roman" w:hAnsi="Times New Roman" w:cs="Times New Roman"/>
          <w:b/>
          <w:bCs/>
          <w:sz w:val="24"/>
          <w:szCs w:val="24"/>
          <w:lang w:val="en-GB"/>
        </w:rPr>
        <w:t>Requirements document</w:t>
      </w:r>
    </w:p>
    <w:p w:rsidR="009C1652" w:rsidRDefault="009C1652" w:rsidP="009C1652">
      <w:pPr>
        <w:spacing w:after="0" w:line="360" w:lineRule="auto"/>
        <w:jc w:val="both"/>
        <w:rPr>
          <w:rFonts w:ascii="Times New Roman" w:hAnsi="Times New Roman" w:cs="Times New Roman"/>
          <w:sz w:val="24"/>
          <w:szCs w:val="24"/>
          <w:lang w:val="en-GB"/>
        </w:rPr>
      </w:pPr>
      <w:r w:rsidRPr="00DC31CE">
        <w:rPr>
          <w:rFonts w:ascii="Times New Roman" w:hAnsi="Times New Roman" w:cs="Times New Roman"/>
          <w:sz w:val="24"/>
          <w:szCs w:val="24"/>
          <w:lang w:val="en-GB"/>
        </w:rPr>
        <w:t>The requirements document is a formal document used to communicate the requirements to customers, engineers and managers.</w:t>
      </w:r>
      <w:r>
        <w:rPr>
          <w:rFonts w:ascii="Times New Roman" w:hAnsi="Times New Roman" w:cs="Times New Roman"/>
          <w:sz w:val="24"/>
          <w:szCs w:val="24"/>
          <w:lang w:val="en-GB"/>
        </w:rPr>
        <w:t xml:space="preserve"> </w:t>
      </w:r>
      <w:r w:rsidRPr="00DC31CE">
        <w:rPr>
          <w:rFonts w:ascii="Times New Roman" w:hAnsi="Times New Roman" w:cs="Times New Roman"/>
          <w:sz w:val="24"/>
          <w:szCs w:val="24"/>
          <w:lang w:val="en-GB"/>
        </w:rPr>
        <w:t>The requirements document describes:</w:t>
      </w:r>
    </w:p>
    <w:p w:rsidR="009C1652" w:rsidRPr="00DC31CE" w:rsidRDefault="009C1652" w:rsidP="00A20277">
      <w:pPr>
        <w:numPr>
          <w:ilvl w:val="1"/>
          <w:numId w:val="74"/>
        </w:numPr>
        <w:spacing w:after="0"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The services and functions which the system should provide</w:t>
      </w:r>
    </w:p>
    <w:p w:rsidR="009C1652" w:rsidRPr="00DC31CE" w:rsidRDefault="009C1652" w:rsidP="00A20277">
      <w:pPr>
        <w:numPr>
          <w:ilvl w:val="1"/>
          <w:numId w:val="74"/>
        </w:numPr>
        <w:spacing w:after="0"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The constraints under which the system must operate</w:t>
      </w:r>
    </w:p>
    <w:p w:rsidR="009C1652" w:rsidRPr="00DC31CE" w:rsidRDefault="009C1652" w:rsidP="00A20277">
      <w:pPr>
        <w:numPr>
          <w:ilvl w:val="1"/>
          <w:numId w:val="74"/>
        </w:numPr>
        <w:spacing w:after="0"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Overall properties of the system i.e. constraints on the system’s emergent properties</w:t>
      </w:r>
    </w:p>
    <w:p w:rsidR="009C1652" w:rsidRPr="00DC31CE" w:rsidRDefault="009C1652" w:rsidP="00A20277">
      <w:pPr>
        <w:numPr>
          <w:ilvl w:val="1"/>
          <w:numId w:val="74"/>
        </w:numPr>
        <w:spacing w:after="0"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Definitions of other systems which the system must integrate with.</w:t>
      </w:r>
    </w:p>
    <w:p w:rsidR="009C1652" w:rsidRPr="00DC31CE" w:rsidRDefault="009C1652" w:rsidP="00A20277">
      <w:pPr>
        <w:numPr>
          <w:ilvl w:val="1"/>
          <w:numId w:val="74"/>
        </w:numPr>
        <w:spacing w:after="0"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Information about the application domain of the system e.g.  how to carry out particular types of computation</w:t>
      </w:r>
    </w:p>
    <w:p w:rsidR="009C1652" w:rsidRPr="00DC31CE" w:rsidRDefault="009C1652" w:rsidP="00A20277">
      <w:pPr>
        <w:numPr>
          <w:ilvl w:val="1"/>
          <w:numId w:val="74"/>
        </w:numPr>
        <w:spacing w:after="0"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Constraints on the processes used to develop the system</w:t>
      </w:r>
    </w:p>
    <w:p w:rsidR="009C1652" w:rsidRPr="00DC31CE" w:rsidRDefault="009C1652" w:rsidP="00A20277">
      <w:pPr>
        <w:numPr>
          <w:ilvl w:val="1"/>
          <w:numId w:val="74"/>
        </w:numPr>
        <w:spacing w:after="0" w:line="360" w:lineRule="auto"/>
        <w:jc w:val="both"/>
        <w:rPr>
          <w:rFonts w:ascii="Times New Roman" w:hAnsi="Times New Roman" w:cs="Times New Roman"/>
          <w:sz w:val="24"/>
          <w:szCs w:val="24"/>
        </w:rPr>
      </w:pPr>
      <w:r w:rsidRPr="00DC31CE">
        <w:rPr>
          <w:rFonts w:ascii="Times New Roman" w:hAnsi="Times New Roman" w:cs="Times New Roman"/>
          <w:sz w:val="24"/>
          <w:szCs w:val="24"/>
          <w:lang w:val="en-GB"/>
        </w:rPr>
        <w:t>Description of the hardware on which the system is to run</w:t>
      </w:r>
    </w:p>
    <w:p w:rsidR="009C1652" w:rsidRPr="00DC31CE" w:rsidRDefault="009C1652" w:rsidP="009C1652">
      <w:pPr>
        <w:spacing w:after="0" w:line="360" w:lineRule="auto"/>
        <w:jc w:val="both"/>
        <w:rPr>
          <w:rFonts w:ascii="Times New Roman" w:hAnsi="Times New Roman" w:cs="Times New Roman"/>
          <w:sz w:val="24"/>
          <w:szCs w:val="24"/>
          <w:lang w:val="en-GB"/>
        </w:rPr>
      </w:pPr>
      <w:r w:rsidRPr="00DC31CE">
        <w:rPr>
          <w:rFonts w:ascii="Times New Roman" w:hAnsi="Times New Roman" w:cs="Times New Roman"/>
          <w:sz w:val="24"/>
          <w:szCs w:val="24"/>
          <w:lang w:val="en-GB"/>
        </w:rPr>
        <w:t>In addition, the requirements document should always include an introductory chapter which provides an overview of the system, business needs supported by the system and a glossary which explains the terminology used.</w:t>
      </w:r>
    </w:p>
    <w:p w:rsidR="009C1652" w:rsidRPr="00656581" w:rsidRDefault="009C1652" w:rsidP="00A20277">
      <w:pPr>
        <w:pStyle w:val="ListParagraph"/>
        <w:numPr>
          <w:ilvl w:val="0"/>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b/>
          <w:bCs/>
          <w:sz w:val="24"/>
          <w:szCs w:val="24"/>
          <w:lang w:val="en-GB"/>
        </w:rPr>
        <w:t>Users of requirements documents</w:t>
      </w:r>
    </w:p>
    <w:p w:rsidR="009C1652" w:rsidRPr="00656581" w:rsidRDefault="009C1652" w:rsidP="00A20277">
      <w:pPr>
        <w:numPr>
          <w:ilvl w:val="0"/>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System customers</w:t>
      </w:r>
    </w:p>
    <w:p w:rsidR="009C1652" w:rsidRPr="00656581" w:rsidRDefault="009C1652" w:rsidP="00A20277">
      <w:pPr>
        <w:numPr>
          <w:ilvl w:val="1"/>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specify the requirements and read them to check they meet their needs</w:t>
      </w:r>
    </w:p>
    <w:p w:rsidR="009C1652" w:rsidRPr="00656581" w:rsidRDefault="009C1652" w:rsidP="00A20277">
      <w:pPr>
        <w:numPr>
          <w:ilvl w:val="0"/>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Project managers</w:t>
      </w:r>
    </w:p>
    <w:p w:rsidR="009C1652" w:rsidRPr="00656581" w:rsidRDefault="009C1652" w:rsidP="00A20277">
      <w:pPr>
        <w:numPr>
          <w:ilvl w:val="1"/>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Use the requirements document to plan a bid for system and to plan the system development process</w:t>
      </w:r>
    </w:p>
    <w:p w:rsidR="009C1652" w:rsidRPr="00656581" w:rsidRDefault="009C1652" w:rsidP="00A20277">
      <w:pPr>
        <w:numPr>
          <w:ilvl w:val="0"/>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lastRenderedPageBreak/>
        <w:t>System engineers</w:t>
      </w:r>
    </w:p>
    <w:p w:rsidR="009C1652" w:rsidRPr="00656581" w:rsidRDefault="009C1652" w:rsidP="00A20277">
      <w:pPr>
        <w:numPr>
          <w:ilvl w:val="1"/>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Use the requirements to understand the system being developed</w:t>
      </w:r>
    </w:p>
    <w:p w:rsidR="009C1652" w:rsidRPr="00656581" w:rsidRDefault="009C1652" w:rsidP="00A20277">
      <w:pPr>
        <w:numPr>
          <w:ilvl w:val="0"/>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System test engineers</w:t>
      </w:r>
    </w:p>
    <w:p w:rsidR="009C1652" w:rsidRPr="00656581" w:rsidRDefault="009C1652" w:rsidP="00A20277">
      <w:pPr>
        <w:numPr>
          <w:ilvl w:val="1"/>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Use the requirements to develop validation tests for the system</w:t>
      </w:r>
    </w:p>
    <w:p w:rsidR="009C1652" w:rsidRPr="00656581" w:rsidRDefault="009C1652" w:rsidP="00A20277">
      <w:pPr>
        <w:numPr>
          <w:ilvl w:val="0"/>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System maintenance engineers</w:t>
      </w:r>
    </w:p>
    <w:p w:rsidR="009C1652" w:rsidRPr="00656581" w:rsidRDefault="009C1652" w:rsidP="00A20277">
      <w:pPr>
        <w:numPr>
          <w:ilvl w:val="1"/>
          <w:numId w:val="73"/>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Use the requirements to help understand the system</w:t>
      </w:r>
    </w:p>
    <w:p w:rsidR="009C1652" w:rsidRPr="00656581" w:rsidRDefault="009C1652" w:rsidP="00A20277">
      <w:pPr>
        <w:pStyle w:val="ListParagraph"/>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b/>
          <w:bCs/>
          <w:sz w:val="24"/>
          <w:szCs w:val="24"/>
          <w:lang w:val="en-GB"/>
        </w:rPr>
        <w:t>Requirements document structure</w:t>
      </w:r>
    </w:p>
    <w:p w:rsidR="009C1652" w:rsidRDefault="009C1652" w:rsidP="009C1652">
      <w:p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IEEE/ANSI 830-1993 standard proposes a structure for software requirements documents</w:t>
      </w:r>
      <w:r>
        <w:rPr>
          <w:rFonts w:ascii="Times New Roman" w:hAnsi="Times New Roman" w:cs="Times New Roman"/>
          <w:sz w:val="24"/>
          <w:szCs w:val="24"/>
          <w:lang w:val="en-GB"/>
        </w:rPr>
        <w:t>.</w:t>
      </w:r>
    </w:p>
    <w:p w:rsidR="009C1652" w:rsidRPr="00656581" w:rsidRDefault="009C1652" w:rsidP="009C1652">
      <w:pPr>
        <w:spacing w:after="0" w:line="360" w:lineRule="auto"/>
        <w:jc w:val="both"/>
        <w:rPr>
          <w:rFonts w:ascii="Times New Roman" w:hAnsi="Times New Roman" w:cs="Times New Roman"/>
          <w:b/>
          <w:sz w:val="24"/>
          <w:szCs w:val="24"/>
        </w:rPr>
      </w:pPr>
      <w:r w:rsidRPr="00656581">
        <w:rPr>
          <w:rFonts w:ascii="Times New Roman" w:hAnsi="Times New Roman" w:cs="Times New Roman"/>
          <w:b/>
          <w:sz w:val="24"/>
          <w:szCs w:val="24"/>
        </w:rPr>
        <w:t>1. Introduction</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1.1 Purpose of requirements document</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1.2 Scope of the product</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1.3 Definitions, acronyms and abbreviations</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1.4 References</w:t>
      </w:r>
    </w:p>
    <w:p w:rsidR="009C1652"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1.5 Overview of the remainder of the document</w:t>
      </w:r>
    </w:p>
    <w:p w:rsidR="009C1652" w:rsidRPr="00656581" w:rsidRDefault="009C1652" w:rsidP="009C1652">
      <w:pPr>
        <w:spacing w:after="0" w:line="360" w:lineRule="auto"/>
        <w:jc w:val="both"/>
        <w:rPr>
          <w:rFonts w:ascii="Times New Roman" w:hAnsi="Times New Roman" w:cs="Times New Roman"/>
          <w:b/>
          <w:sz w:val="24"/>
          <w:szCs w:val="24"/>
        </w:rPr>
      </w:pPr>
      <w:r w:rsidRPr="00656581">
        <w:rPr>
          <w:rFonts w:ascii="Times New Roman" w:hAnsi="Times New Roman" w:cs="Times New Roman"/>
          <w:b/>
          <w:sz w:val="24"/>
          <w:szCs w:val="24"/>
        </w:rPr>
        <w:t>2. General description</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2.1 Product perspective</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2.2 Product functions</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2.3 User characteristics</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2.4 General constraints</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2.5 Assumptions and dependencies</w:t>
      </w:r>
    </w:p>
    <w:p w:rsidR="009C1652" w:rsidRPr="00656581" w:rsidRDefault="009C1652" w:rsidP="009C1652">
      <w:pPr>
        <w:spacing w:after="0" w:line="360" w:lineRule="auto"/>
        <w:jc w:val="both"/>
        <w:rPr>
          <w:rFonts w:ascii="Times New Roman" w:hAnsi="Times New Roman" w:cs="Times New Roman"/>
          <w:b/>
          <w:sz w:val="24"/>
          <w:szCs w:val="24"/>
        </w:rPr>
      </w:pPr>
      <w:r w:rsidRPr="00656581">
        <w:rPr>
          <w:rFonts w:ascii="Times New Roman" w:hAnsi="Times New Roman" w:cs="Times New Roman"/>
          <w:b/>
          <w:sz w:val="24"/>
          <w:szCs w:val="24"/>
        </w:rPr>
        <w:t>3. Specific requirements</w:t>
      </w:r>
    </w:p>
    <w:p w:rsidR="009C1652" w:rsidRPr="00656581" w:rsidRDefault="009C1652" w:rsidP="009C1652">
      <w:p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rPr>
        <w:tab/>
        <w:t xml:space="preserve">Covering functional, non-functional and interface requirements. </w:t>
      </w:r>
    </w:p>
    <w:p w:rsidR="009C1652" w:rsidRPr="00656581" w:rsidRDefault="009C1652" w:rsidP="009C1652">
      <w:pPr>
        <w:spacing w:after="0" w:line="360" w:lineRule="auto"/>
        <w:jc w:val="both"/>
        <w:rPr>
          <w:rFonts w:ascii="Times New Roman" w:hAnsi="Times New Roman" w:cs="Times New Roman"/>
          <w:b/>
          <w:sz w:val="24"/>
          <w:szCs w:val="24"/>
        </w:rPr>
      </w:pPr>
      <w:r w:rsidRPr="00656581">
        <w:rPr>
          <w:rFonts w:ascii="Times New Roman" w:hAnsi="Times New Roman" w:cs="Times New Roman"/>
          <w:b/>
          <w:sz w:val="24"/>
          <w:szCs w:val="24"/>
        </w:rPr>
        <w:t>4. Appendices</w:t>
      </w:r>
    </w:p>
    <w:p w:rsidR="009C1652" w:rsidRPr="00656581" w:rsidRDefault="009C1652" w:rsidP="009C1652">
      <w:pPr>
        <w:spacing w:after="0" w:line="360" w:lineRule="auto"/>
        <w:jc w:val="both"/>
        <w:rPr>
          <w:rFonts w:ascii="Times New Roman" w:hAnsi="Times New Roman" w:cs="Times New Roman"/>
          <w:b/>
          <w:sz w:val="24"/>
          <w:szCs w:val="24"/>
        </w:rPr>
      </w:pPr>
      <w:r w:rsidRPr="00656581">
        <w:rPr>
          <w:rFonts w:ascii="Times New Roman" w:hAnsi="Times New Roman" w:cs="Times New Roman"/>
          <w:b/>
          <w:sz w:val="24"/>
          <w:szCs w:val="24"/>
        </w:rPr>
        <w:t>Index</w:t>
      </w:r>
    </w:p>
    <w:p w:rsidR="009C1652" w:rsidRPr="00656581" w:rsidRDefault="009C1652" w:rsidP="00A20277">
      <w:pPr>
        <w:pStyle w:val="ListParagraph"/>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b/>
          <w:bCs/>
          <w:sz w:val="24"/>
          <w:szCs w:val="24"/>
          <w:lang w:val="en-GB"/>
        </w:rPr>
        <w:t>Adapting the standard</w:t>
      </w:r>
    </w:p>
    <w:p w:rsidR="009C1652" w:rsidRDefault="009C1652" w:rsidP="009C1652">
      <w:p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The IEEE standard is a generic standard which is intended apply to a wide range of requirements</w:t>
      </w:r>
      <w:r>
        <w:rPr>
          <w:rFonts w:ascii="Times New Roman" w:hAnsi="Times New Roman" w:cs="Times New Roman"/>
          <w:sz w:val="24"/>
          <w:szCs w:val="24"/>
          <w:lang w:val="en-GB"/>
        </w:rPr>
        <w:t xml:space="preserve"> </w:t>
      </w:r>
      <w:r w:rsidRPr="00656581">
        <w:rPr>
          <w:rFonts w:ascii="Times New Roman" w:hAnsi="Times New Roman" w:cs="Times New Roman"/>
          <w:sz w:val="24"/>
          <w:szCs w:val="24"/>
          <w:lang w:val="en-GB"/>
        </w:rPr>
        <w:t>documents.</w:t>
      </w:r>
      <w:r>
        <w:rPr>
          <w:rFonts w:ascii="Times New Roman" w:hAnsi="Times New Roman" w:cs="Times New Roman"/>
          <w:sz w:val="24"/>
          <w:szCs w:val="24"/>
          <w:lang w:val="en-GB"/>
        </w:rPr>
        <w:t xml:space="preserve"> </w:t>
      </w:r>
      <w:r w:rsidRPr="00656581">
        <w:rPr>
          <w:rFonts w:ascii="Times New Roman" w:hAnsi="Times New Roman" w:cs="Times New Roman"/>
          <w:sz w:val="24"/>
          <w:szCs w:val="24"/>
          <w:lang w:val="en-GB"/>
        </w:rPr>
        <w:t>In general, not all parts of the standard are required for all requirements documents</w:t>
      </w:r>
      <w:r>
        <w:rPr>
          <w:rFonts w:ascii="Times New Roman" w:hAnsi="Times New Roman" w:cs="Times New Roman"/>
          <w:sz w:val="24"/>
          <w:szCs w:val="24"/>
          <w:lang w:val="en-GB"/>
        </w:rPr>
        <w:t xml:space="preserve"> </w:t>
      </w:r>
      <w:r w:rsidRPr="00656581">
        <w:rPr>
          <w:rFonts w:ascii="Times New Roman" w:hAnsi="Times New Roman" w:cs="Times New Roman"/>
          <w:sz w:val="24"/>
          <w:szCs w:val="24"/>
          <w:lang w:val="en-GB"/>
        </w:rPr>
        <w:t>each organisation should adapt the standard depending on the type of systems it develops</w:t>
      </w:r>
      <w:r>
        <w:rPr>
          <w:rFonts w:ascii="Times New Roman" w:hAnsi="Times New Roman" w:cs="Times New Roman"/>
          <w:sz w:val="24"/>
          <w:szCs w:val="24"/>
          <w:lang w:val="en-GB"/>
        </w:rPr>
        <w:t xml:space="preserve"> </w:t>
      </w:r>
      <w:r w:rsidRPr="00656581">
        <w:rPr>
          <w:rFonts w:ascii="Times New Roman" w:hAnsi="Times New Roman" w:cs="Times New Roman"/>
          <w:sz w:val="24"/>
          <w:szCs w:val="24"/>
          <w:lang w:val="en-GB"/>
        </w:rPr>
        <w:t>consider a company (XYZ) that develops scientific instruments</w:t>
      </w:r>
      <w:r>
        <w:rPr>
          <w:rFonts w:ascii="Times New Roman" w:hAnsi="Times New Roman" w:cs="Times New Roman"/>
          <w:sz w:val="24"/>
          <w:szCs w:val="24"/>
          <w:lang w:val="en-GB"/>
        </w:rPr>
        <w:t xml:space="preserve">. </w:t>
      </w:r>
    </w:p>
    <w:p w:rsidR="009C1652" w:rsidRPr="00656581" w:rsidRDefault="009C1652" w:rsidP="00A20277">
      <w:pPr>
        <w:pStyle w:val="ListParagraph"/>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b/>
          <w:bCs/>
          <w:sz w:val="24"/>
          <w:szCs w:val="24"/>
          <w:lang w:val="en-GB"/>
        </w:rPr>
        <w:t>Organisation XYZ standard</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 xml:space="preserve">Preface </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lastRenderedPageBreak/>
        <w:t>This should define the expected readership of the document and describe its version history including a rationale for the creation of a new version and a summary of the changes made in each version.</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Introduction</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This should define the product in which the software is embedded, its expected usage and present and overview of the functionality of the control software.</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Glossary</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 xml:space="preserve">This should define all technical terms and abbreviations used in the document. </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General user requirements</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This should define the system requirements from the perspective of the user of the system. These should be presented using a mixture of natural language and diagrams.</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System architecture</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This chapter should present a high-level overview of the anticipated system architecture showing the distribution of functions across system modules. Architectural components which are to be reused should be highlighted.</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Hardware specification</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This is an optional chapter specifying the hardware that the software is expected to control. It may be omitted if the standard instrument platform is used.</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Detailed software specification</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This is a detailed description of the functionality expected of the software of the system. It may include details of specific algorithms which should be used for computation.  If a prototyping approach is to be used for development on the standard instrument platform, this chapter may be omitted.</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Reliability and performance requirements</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 xml:space="preserve">This chapter should describe the reliability and performance requirements which are expected of the system. </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The following appendices may be included where appropriate:</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Hardware interface specification</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Software components which must be reused in the system implementation</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Data structure specification</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lastRenderedPageBreak/>
        <w:t>Data-flow models of the software system</w:t>
      </w:r>
    </w:p>
    <w:p w:rsidR="009C1652" w:rsidRPr="00656581" w:rsidRDefault="009C1652" w:rsidP="00A20277">
      <w:pPr>
        <w:numPr>
          <w:ilvl w:val="1"/>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Detailed object models of the software system</w:t>
      </w:r>
    </w:p>
    <w:p w:rsidR="009C1652" w:rsidRPr="00656581" w:rsidRDefault="009C1652" w:rsidP="00A20277">
      <w:pPr>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Index</w:t>
      </w:r>
    </w:p>
    <w:p w:rsidR="009C1652" w:rsidRPr="00656581" w:rsidRDefault="009C1652" w:rsidP="00A20277">
      <w:pPr>
        <w:pStyle w:val="ListParagraph"/>
        <w:numPr>
          <w:ilvl w:val="0"/>
          <w:numId w:val="75"/>
        </w:numPr>
        <w:spacing w:after="0" w:line="360" w:lineRule="auto"/>
        <w:jc w:val="both"/>
        <w:rPr>
          <w:rFonts w:ascii="Times New Roman" w:hAnsi="Times New Roman" w:cs="Times New Roman"/>
          <w:sz w:val="24"/>
          <w:szCs w:val="24"/>
        </w:rPr>
      </w:pPr>
      <w:r w:rsidRPr="00656581">
        <w:rPr>
          <w:rFonts w:ascii="Times New Roman" w:hAnsi="Times New Roman" w:cs="Times New Roman"/>
          <w:b/>
          <w:bCs/>
          <w:sz w:val="24"/>
          <w:szCs w:val="24"/>
          <w:lang w:val="en-GB"/>
        </w:rPr>
        <w:t>Writing requirements</w:t>
      </w:r>
    </w:p>
    <w:p w:rsidR="009C1652" w:rsidRDefault="009C1652" w:rsidP="009C1652">
      <w:p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Requirements are usually written as paragraphs of natural language text supplemented by diagrams and equations</w:t>
      </w:r>
      <w:r>
        <w:rPr>
          <w:rFonts w:ascii="Times New Roman" w:hAnsi="Times New Roman" w:cs="Times New Roman"/>
          <w:sz w:val="24"/>
          <w:szCs w:val="24"/>
          <w:lang w:val="en-GB"/>
        </w:rPr>
        <w:t xml:space="preserve">. </w:t>
      </w:r>
    </w:p>
    <w:p w:rsidR="009C1652" w:rsidRPr="00656581" w:rsidRDefault="009C1652" w:rsidP="00A20277">
      <w:pPr>
        <w:numPr>
          <w:ilvl w:val="0"/>
          <w:numId w:val="76"/>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Problems with requirements</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use of complex conditional clauses which are confusing</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sloppy and inconsistent terminology</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rPr>
      </w:pPr>
      <w:r w:rsidRPr="00656581">
        <w:rPr>
          <w:rFonts w:ascii="Times New Roman" w:hAnsi="Times New Roman" w:cs="Times New Roman"/>
          <w:sz w:val="24"/>
          <w:szCs w:val="24"/>
          <w:lang w:val="en-GB"/>
        </w:rPr>
        <w:t>writers assume readers have domain knowledge</w:t>
      </w:r>
    </w:p>
    <w:p w:rsidR="009C1652" w:rsidRPr="00656581" w:rsidRDefault="009C1652" w:rsidP="00A20277">
      <w:pPr>
        <w:pStyle w:val="ListParagraph"/>
        <w:numPr>
          <w:ilvl w:val="0"/>
          <w:numId w:val="77"/>
        </w:numPr>
        <w:spacing w:after="0" w:line="360" w:lineRule="auto"/>
        <w:jc w:val="both"/>
        <w:rPr>
          <w:rFonts w:ascii="Times New Roman" w:hAnsi="Times New Roman" w:cs="Times New Roman"/>
          <w:sz w:val="24"/>
          <w:szCs w:val="24"/>
        </w:rPr>
      </w:pPr>
      <w:r w:rsidRPr="00656581">
        <w:rPr>
          <w:rFonts w:ascii="Times New Roman" w:hAnsi="Times New Roman" w:cs="Times New Roman"/>
          <w:b/>
          <w:bCs/>
          <w:sz w:val="24"/>
          <w:szCs w:val="24"/>
          <w:lang w:val="en-GB"/>
        </w:rPr>
        <w:t>Writing essentials</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Requirements are read more often than they are written. You should invest time to write readable and understandable requirements</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Do not assume that all readers of the requirements have the same background and use the same terminology as you</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Allow time for review, revision and re-drafting of the requirements document</w:t>
      </w:r>
    </w:p>
    <w:p w:rsidR="009C1652" w:rsidRPr="00656581" w:rsidRDefault="009C1652" w:rsidP="00A20277">
      <w:pPr>
        <w:pStyle w:val="ListParagraph"/>
        <w:numPr>
          <w:ilvl w:val="0"/>
          <w:numId w:val="77"/>
        </w:numPr>
        <w:spacing w:after="0" w:line="360" w:lineRule="auto"/>
        <w:jc w:val="both"/>
        <w:rPr>
          <w:rFonts w:ascii="Times New Roman" w:hAnsi="Times New Roman" w:cs="Times New Roman"/>
          <w:sz w:val="24"/>
          <w:szCs w:val="24"/>
        </w:rPr>
      </w:pPr>
      <w:r w:rsidRPr="00656581">
        <w:rPr>
          <w:rFonts w:ascii="Times New Roman" w:hAnsi="Times New Roman" w:cs="Times New Roman"/>
          <w:b/>
          <w:bCs/>
          <w:sz w:val="24"/>
          <w:szCs w:val="24"/>
          <w:lang w:val="en-GB"/>
        </w:rPr>
        <w:t>Writing guidelines</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Define standard templates for describing requirements</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Use language simply consistently and concisely</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Use diagrams appropriately</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Supplement natural language with other description of requirements</w:t>
      </w:r>
    </w:p>
    <w:p w:rsidR="009C1652" w:rsidRPr="00656581" w:rsidRDefault="009C1652" w:rsidP="00A20277">
      <w:pPr>
        <w:numPr>
          <w:ilvl w:val="1"/>
          <w:numId w:val="76"/>
        </w:numPr>
        <w:spacing w:after="0" w:line="360" w:lineRule="auto"/>
        <w:jc w:val="both"/>
        <w:rPr>
          <w:rFonts w:ascii="Times New Roman" w:hAnsi="Times New Roman" w:cs="Times New Roman"/>
          <w:sz w:val="24"/>
          <w:szCs w:val="24"/>
          <w:lang w:val="en-GB"/>
        </w:rPr>
      </w:pPr>
      <w:r w:rsidRPr="00656581">
        <w:rPr>
          <w:rFonts w:ascii="Times New Roman" w:hAnsi="Times New Roman" w:cs="Times New Roman"/>
          <w:sz w:val="24"/>
          <w:szCs w:val="24"/>
          <w:lang w:val="en-GB"/>
        </w:rPr>
        <w:t>Specify requirements quantitatively</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143B5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143B50">
        <w:rPr>
          <w:rFonts w:ascii="Times New Roman" w:hAnsi="Times New Roman" w:cs="Times New Roman"/>
          <w:bCs/>
          <w:sz w:val="24"/>
          <w:szCs w:val="24"/>
        </w:rPr>
        <w:t>Requirements Engineering</w:t>
      </w:r>
    </w:p>
    <w:p w:rsidR="009C1652" w:rsidRPr="00143B5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143B50">
        <w:rPr>
          <w:rFonts w:ascii="Times New Roman" w:hAnsi="Times New Roman" w:cs="Times New Roman"/>
          <w:bCs/>
          <w:sz w:val="24"/>
          <w:szCs w:val="24"/>
          <w:lang w:val="en-GB"/>
        </w:rPr>
        <w:t>Functional requirements</w:t>
      </w:r>
    </w:p>
    <w:p w:rsidR="009C1652" w:rsidRPr="00143B5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143B50">
        <w:rPr>
          <w:rFonts w:ascii="Times New Roman" w:hAnsi="Times New Roman" w:cs="Times New Roman"/>
          <w:bCs/>
          <w:sz w:val="24"/>
          <w:szCs w:val="24"/>
          <w:lang w:val="en-GB"/>
        </w:rPr>
        <w:t>Non Functional requirements</w:t>
      </w:r>
    </w:p>
    <w:p w:rsidR="009C1652" w:rsidRPr="00143B5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143B50">
        <w:rPr>
          <w:rFonts w:ascii="Times New Roman" w:hAnsi="Times New Roman" w:cs="Times New Roman"/>
          <w:bCs/>
          <w:sz w:val="24"/>
          <w:szCs w:val="24"/>
          <w:lang w:val="en-GB"/>
        </w:rPr>
        <w:t>System Engineering</w:t>
      </w:r>
    </w:p>
    <w:p w:rsidR="009C1652" w:rsidRPr="00143B50" w:rsidRDefault="009C1652" w:rsidP="00A20277">
      <w:pPr>
        <w:pStyle w:val="ListParagraph"/>
        <w:numPr>
          <w:ilvl w:val="0"/>
          <w:numId w:val="50"/>
        </w:numPr>
        <w:autoSpaceDE w:val="0"/>
        <w:autoSpaceDN w:val="0"/>
        <w:adjustRightInd w:val="0"/>
        <w:spacing w:after="0" w:line="360" w:lineRule="auto"/>
        <w:jc w:val="both"/>
        <w:rPr>
          <w:rFonts w:ascii="Times New Roman" w:hAnsi="Times New Roman" w:cs="Times New Roman"/>
          <w:sz w:val="24"/>
          <w:szCs w:val="24"/>
        </w:rPr>
      </w:pPr>
      <w:r w:rsidRPr="00143B50">
        <w:rPr>
          <w:rFonts w:ascii="Times New Roman" w:hAnsi="Times New Roman" w:cs="Times New Roman"/>
          <w:bCs/>
          <w:sz w:val="24"/>
          <w:szCs w:val="24"/>
          <w:lang w:val="en-GB"/>
        </w:rPr>
        <w:t>Requirements Documents</w:t>
      </w:r>
    </w:p>
    <w:p w:rsidR="009C1652" w:rsidRPr="00DC31CE" w:rsidRDefault="009C1652" w:rsidP="009C1652">
      <w:pPr>
        <w:spacing w:after="0" w:line="360" w:lineRule="auto"/>
        <w:rPr>
          <w:rFonts w:ascii="Times New Roman" w:hAnsi="Times New Roman" w:cs="Times New Roman"/>
          <w:sz w:val="24"/>
          <w:szCs w:val="24"/>
        </w:rPr>
      </w:pPr>
    </w:p>
    <w:p w:rsidR="009C1652" w:rsidRPr="009C1652" w:rsidRDefault="009C1652" w:rsidP="009C1652">
      <w:pPr>
        <w:autoSpaceDE w:val="0"/>
        <w:autoSpaceDN w:val="0"/>
        <w:adjustRightInd w:val="0"/>
        <w:rPr>
          <w:rFonts w:ascii="Times New Roman" w:hAnsi="Times New Roman" w:cs="Times New Roman"/>
          <w:sz w:val="24"/>
          <w:szCs w:val="24"/>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5</w:t>
      </w:r>
    </w:p>
    <w:p w:rsidR="009C1652" w:rsidRPr="00A40D53" w:rsidRDefault="009C1652" w:rsidP="009C1652">
      <w:pPr>
        <w:spacing w:line="240" w:lineRule="auto"/>
        <w:jc w:val="center"/>
        <w:rPr>
          <w:rFonts w:ascii="Times New Roman" w:hAnsi="Times New Roman" w:cs="Times New Roman"/>
          <w:sz w:val="28"/>
          <w:szCs w:val="28"/>
        </w:rPr>
      </w:pPr>
      <w:r w:rsidRPr="00A40D53">
        <w:rPr>
          <w:rFonts w:ascii="Times New Roman" w:hAnsi="Times New Roman" w:cs="Times New Roman"/>
          <w:sz w:val="28"/>
          <w:szCs w:val="28"/>
          <w:lang w:val="en-GB"/>
        </w:rPr>
        <w:t>Requirements Engineering Processes</w:t>
      </w:r>
    </w:p>
    <w:p w:rsidR="009C1652" w:rsidRDefault="009C1652" w:rsidP="009C1652">
      <w:pPr>
        <w:spacing w:line="240" w:lineRule="auto"/>
        <w:rPr>
          <w:rFonts w:ascii="Times New Roman" w:hAnsi="Times New Roman" w:cs="Times New Roman"/>
          <w:b/>
          <w:sz w:val="28"/>
          <w:szCs w:val="28"/>
        </w:rPr>
      </w:pPr>
    </w:p>
    <w:p w:rsidR="009C1652" w:rsidRPr="00A40D53" w:rsidRDefault="009C1652" w:rsidP="009C1652">
      <w:pPr>
        <w:spacing w:line="240" w:lineRule="auto"/>
        <w:rPr>
          <w:rFonts w:ascii="Times New Roman" w:hAnsi="Times New Roman" w:cs="Times New Roman"/>
          <w:b/>
          <w:bCs/>
          <w:sz w:val="28"/>
          <w:szCs w:val="28"/>
        </w:rPr>
      </w:pPr>
      <w:r w:rsidRPr="00A40D53">
        <w:rPr>
          <w:rFonts w:ascii="Times New Roman" w:hAnsi="Times New Roman" w:cs="Times New Roman"/>
          <w:b/>
          <w:sz w:val="28"/>
          <w:szCs w:val="28"/>
        </w:rPr>
        <w:t xml:space="preserve">5.1 </w:t>
      </w:r>
      <w:r w:rsidRPr="00A40D53">
        <w:rPr>
          <w:rFonts w:ascii="Times New Roman" w:hAnsi="Times New Roman" w:cs="Times New Roman"/>
          <w:b/>
          <w:bCs/>
          <w:sz w:val="28"/>
          <w:szCs w:val="28"/>
          <w:lang w:val="en-GB"/>
        </w:rPr>
        <w:t>Requirements Engineering Processes</w:t>
      </w:r>
    </w:p>
    <w:p w:rsidR="009C1652" w:rsidRPr="00D772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D772A7">
        <w:rPr>
          <w:rFonts w:ascii="Times New Roman" w:hAnsi="Times New Roman" w:cs="Times New Roman"/>
          <w:b/>
          <w:bCs/>
          <w:sz w:val="24"/>
          <w:szCs w:val="24"/>
          <w:lang w:val="en-GB"/>
        </w:rPr>
        <w:t>Processes:</w:t>
      </w:r>
    </w:p>
    <w:p w:rsidR="009C1652" w:rsidRDefault="009C1652" w:rsidP="009C1652">
      <w:pPr>
        <w:spacing w:line="360" w:lineRule="auto"/>
        <w:jc w:val="both"/>
        <w:rPr>
          <w:rFonts w:ascii="Times New Roman" w:hAnsi="Times New Roman" w:cs="Times New Roman"/>
          <w:sz w:val="24"/>
          <w:szCs w:val="24"/>
        </w:rPr>
      </w:pPr>
      <w:r w:rsidRPr="00D772A7">
        <w:rPr>
          <w:rFonts w:ascii="Times New Roman" w:hAnsi="Times New Roman" w:cs="Times New Roman"/>
          <w:sz w:val="24"/>
          <w:szCs w:val="24"/>
        </w:rPr>
        <w:t>A process is an organized set of activities which transforms inputs to outputs</w:t>
      </w:r>
      <w:r>
        <w:rPr>
          <w:rFonts w:ascii="Times New Roman" w:hAnsi="Times New Roman" w:cs="Times New Roman"/>
          <w:sz w:val="24"/>
          <w:szCs w:val="24"/>
        </w:rPr>
        <w:t xml:space="preserve"> </w:t>
      </w:r>
      <w:r w:rsidRPr="00D772A7">
        <w:rPr>
          <w:rFonts w:ascii="Times New Roman" w:hAnsi="Times New Roman" w:cs="Times New Roman"/>
          <w:sz w:val="24"/>
          <w:szCs w:val="24"/>
        </w:rPr>
        <w:t>Process descriptions encapsulate knowledge and allow it to be</w:t>
      </w:r>
      <w:r>
        <w:rPr>
          <w:rFonts w:ascii="Times New Roman" w:hAnsi="Times New Roman" w:cs="Times New Roman"/>
          <w:sz w:val="24"/>
          <w:szCs w:val="24"/>
        </w:rPr>
        <w:t xml:space="preserve"> reused. </w:t>
      </w:r>
      <w:r w:rsidRPr="003B5557">
        <w:rPr>
          <w:rFonts w:ascii="Times New Roman" w:hAnsi="Times New Roman" w:cs="Times New Roman"/>
          <w:sz w:val="24"/>
          <w:szCs w:val="24"/>
        </w:rPr>
        <w:t>Examples of process descriptions</w:t>
      </w:r>
      <w:r>
        <w:rPr>
          <w:rFonts w:ascii="Times New Roman" w:hAnsi="Times New Roman" w:cs="Times New Roman"/>
          <w:sz w:val="24"/>
          <w:szCs w:val="24"/>
        </w:rPr>
        <w:t xml:space="preserve"> include:</w:t>
      </w:r>
    </w:p>
    <w:p w:rsidR="009C1652" w:rsidRPr="003B5557" w:rsidRDefault="009C1652" w:rsidP="00A20277">
      <w:pPr>
        <w:numPr>
          <w:ilvl w:val="0"/>
          <w:numId w:val="54"/>
        </w:numPr>
        <w:spacing w:line="240" w:lineRule="auto"/>
        <w:jc w:val="both"/>
        <w:rPr>
          <w:rFonts w:ascii="Times New Roman" w:hAnsi="Times New Roman" w:cs="Times New Roman"/>
          <w:sz w:val="24"/>
          <w:szCs w:val="24"/>
          <w:lang w:val="en-GB"/>
        </w:rPr>
      </w:pPr>
      <w:r w:rsidRPr="003B5557">
        <w:rPr>
          <w:rFonts w:ascii="Times New Roman" w:hAnsi="Times New Roman" w:cs="Times New Roman"/>
          <w:sz w:val="24"/>
          <w:szCs w:val="24"/>
          <w:lang w:val="en-GB"/>
        </w:rPr>
        <w:t>Instruction manual for a dishwasher</w:t>
      </w:r>
    </w:p>
    <w:p w:rsidR="009C1652" w:rsidRPr="003B5557" w:rsidRDefault="009C1652" w:rsidP="00A20277">
      <w:pPr>
        <w:numPr>
          <w:ilvl w:val="0"/>
          <w:numId w:val="54"/>
        </w:numPr>
        <w:spacing w:line="240" w:lineRule="auto"/>
        <w:jc w:val="both"/>
        <w:rPr>
          <w:rFonts w:ascii="Times New Roman" w:hAnsi="Times New Roman" w:cs="Times New Roman"/>
          <w:sz w:val="24"/>
          <w:szCs w:val="24"/>
          <w:lang w:val="en-GB"/>
        </w:rPr>
      </w:pPr>
      <w:r w:rsidRPr="003B5557">
        <w:rPr>
          <w:rFonts w:ascii="Times New Roman" w:hAnsi="Times New Roman" w:cs="Times New Roman"/>
          <w:sz w:val="24"/>
          <w:szCs w:val="24"/>
          <w:lang w:val="en-GB"/>
        </w:rPr>
        <w:t>Cookery book</w:t>
      </w:r>
    </w:p>
    <w:p w:rsidR="009C1652" w:rsidRPr="003B5557" w:rsidRDefault="009C1652" w:rsidP="00A20277">
      <w:pPr>
        <w:numPr>
          <w:ilvl w:val="0"/>
          <w:numId w:val="54"/>
        </w:numPr>
        <w:spacing w:line="240" w:lineRule="auto"/>
        <w:jc w:val="both"/>
        <w:rPr>
          <w:rFonts w:ascii="Times New Roman" w:hAnsi="Times New Roman" w:cs="Times New Roman"/>
          <w:sz w:val="24"/>
          <w:szCs w:val="24"/>
          <w:lang w:val="en-GB"/>
        </w:rPr>
      </w:pPr>
      <w:r w:rsidRPr="003B5557">
        <w:rPr>
          <w:rFonts w:ascii="Times New Roman" w:hAnsi="Times New Roman" w:cs="Times New Roman"/>
          <w:sz w:val="24"/>
          <w:szCs w:val="24"/>
          <w:lang w:val="en-GB"/>
        </w:rPr>
        <w:t>Procedures manual for a bank</w:t>
      </w:r>
    </w:p>
    <w:p w:rsidR="009C1652" w:rsidRDefault="009C1652" w:rsidP="00A20277">
      <w:pPr>
        <w:numPr>
          <w:ilvl w:val="0"/>
          <w:numId w:val="54"/>
        </w:numPr>
        <w:spacing w:line="240" w:lineRule="auto"/>
        <w:jc w:val="both"/>
        <w:rPr>
          <w:rFonts w:ascii="Times New Roman" w:hAnsi="Times New Roman" w:cs="Times New Roman"/>
          <w:sz w:val="24"/>
          <w:szCs w:val="24"/>
          <w:lang w:val="en-GB"/>
        </w:rPr>
      </w:pPr>
      <w:r w:rsidRPr="003B5557">
        <w:rPr>
          <w:rFonts w:ascii="Times New Roman" w:hAnsi="Times New Roman" w:cs="Times New Roman"/>
          <w:sz w:val="24"/>
          <w:szCs w:val="24"/>
          <w:lang w:val="en-GB"/>
        </w:rPr>
        <w:t>Quality manual for software development</w:t>
      </w: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3B5557">
        <w:rPr>
          <w:rFonts w:ascii="Times New Roman" w:hAnsi="Times New Roman" w:cs="Times New Roman"/>
          <w:b/>
          <w:bCs/>
          <w:sz w:val="24"/>
          <w:szCs w:val="24"/>
          <w:lang w:val="en-GB"/>
        </w:rPr>
        <w:t>Design processes</w:t>
      </w:r>
    </w:p>
    <w:p w:rsidR="009C1652" w:rsidRPr="003B5557" w:rsidRDefault="009C1652" w:rsidP="009C1652">
      <w:pPr>
        <w:spacing w:line="360" w:lineRule="auto"/>
        <w:jc w:val="both"/>
        <w:rPr>
          <w:rFonts w:ascii="Times New Roman" w:hAnsi="Times New Roman" w:cs="Times New Roman"/>
          <w:sz w:val="24"/>
          <w:szCs w:val="24"/>
          <w:lang w:val="en-GB"/>
        </w:rPr>
      </w:pPr>
      <w:proofErr w:type="gramStart"/>
      <w:r w:rsidRPr="003B5557">
        <w:rPr>
          <w:rFonts w:ascii="Times New Roman" w:hAnsi="Times New Roman" w:cs="Times New Roman"/>
          <w:sz w:val="24"/>
          <w:szCs w:val="24"/>
        </w:rPr>
        <w:t xml:space="preserve">Processes which involve creativity, interactions between a wide range of different people, engineering </w:t>
      </w:r>
      <w:proofErr w:type="spellStart"/>
      <w:r w:rsidRPr="003B5557">
        <w:rPr>
          <w:rFonts w:ascii="Times New Roman" w:hAnsi="Times New Roman" w:cs="Times New Roman"/>
          <w:sz w:val="24"/>
          <w:szCs w:val="24"/>
        </w:rPr>
        <w:t>judgement</w:t>
      </w:r>
      <w:proofErr w:type="spellEnd"/>
      <w:r w:rsidRPr="003B5557">
        <w:rPr>
          <w:rFonts w:ascii="Times New Roman" w:hAnsi="Times New Roman" w:cs="Times New Roman"/>
          <w:sz w:val="24"/>
          <w:szCs w:val="24"/>
        </w:rPr>
        <w:t xml:space="preserve"> and background knowledge and experience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3B5557">
        <w:rPr>
          <w:rFonts w:ascii="Times New Roman" w:hAnsi="Times New Roman" w:cs="Times New Roman"/>
          <w:sz w:val="24"/>
          <w:szCs w:val="24"/>
        </w:rPr>
        <w:t>Examples of design processes</w:t>
      </w:r>
      <w:r>
        <w:rPr>
          <w:rFonts w:ascii="Times New Roman" w:hAnsi="Times New Roman" w:cs="Times New Roman"/>
          <w:sz w:val="24"/>
          <w:szCs w:val="24"/>
        </w:rPr>
        <w:t xml:space="preserve"> include:</w:t>
      </w:r>
    </w:p>
    <w:p w:rsidR="009C1652" w:rsidRDefault="00277157" w:rsidP="009C165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4" type="#_x0000_t75" style="position:absolute;left:0;text-align:left;margin-left:81.75pt;margin-top:-11.4pt;width:319.6pt;height:185.05pt;z-index:251671552" fillcolor="#255b89" strokecolor="#003868" strokeweight="1pt">
            <v:imagedata r:id="rId117" o:title=""/>
            <v:shadow color="#92499e"/>
            <o:lock v:ext="edit" aspectratio="f"/>
          </v:shape>
          <o:OLEObject Type="Embed" ProgID="Word.Document.8" ShapeID="_x0000_s1034" DrawAspect="Content" ObjectID="_1437343056" r:id="rId118">
            <o:FieldCodes>\s</o:FieldCodes>
          </o:OLEObject>
        </w:pict>
      </w:r>
      <w:r w:rsidR="009C1652" w:rsidRPr="00D772A7">
        <w:rPr>
          <w:rFonts w:ascii="Times New Roman" w:hAnsi="Times New Roman" w:cs="Times New Roman"/>
          <w:sz w:val="24"/>
          <w:szCs w:val="24"/>
        </w:rPr>
        <w:t xml:space="preserve"> </w:t>
      </w:r>
    </w:p>
    <w:p w:rsidR="009C1652" w:rsidRDefault="009C1652" w:rsidP="009C1652">
      <w:pPr>
        <w:spacing w:line="360" w:lineRule="auto"/>
        <w:jc w:val="both"/>
        <w:rPr>
          <w:rFonts w:ascii="Times New Roman" w:hAnsi="Times New Roman" w:cs="Times New Roman"/>
          <w:sz w:val="24"/>
          <w:szCs w:val="24"/>
        </w:rPr>
      </w:pPr>
    </w:p>
    <w:p w:rsidR="009C1652" w:rsidRDefault="009C1652" w:rsidP="009C1652">
      <w:pPr>
        <w:spacing w:line="360" w:lineRule="auto"/>
        <w:jc w:val="both"/>
        <w:rPr>
          <w:rFonts w:ascii="Times New Roman" w:hAnsi="Times New Roman" w:cs="Times New Roman"/>
          <w:sz w:val="24"/>
          <w:szCs w:val="24"/>
        </w:rPr>
      </w:pPr>
    </w:p>
    <w:p w:rsidR="009C1652" w:rsidRDefault="009C1652" w:rsidP="009C1652">
      <w:pPr>
        <w:spacing w:line="360" w:lineRule="auto"/>
        <w:jc w:val="both"/>
        <w:rPr>
          <w:rFonts w:ascii="Times New Roman" w:hAnsi="Times New Roman" w:cs="Times New Roman"/>
          <w:sz w:val="24"/>
          <w:szCs w:val="24"/>
        </w:rPr>
      </w:pPr>
    </w:p>
    <w:p w:rsidR="009C1652" w:rsidRDefault="009C1652" w:rsidP="009C1652">
      <w:pPr>
        <w:spacing w:line="360" w:lineRule="auto"/>
        <w:jc w:val="both"/>
        <w:rPr>
          <w:rFonts w:ascii="Times New Roman" w:hAnsi="Times New Roman" w:cs="Times New Roman"/>
          <w:sz w:val="24"/>
          <w:szCs w:val="24"/>
        </w:rPr>
      </w:pPr>
    </w:p>
    <w:p w:rsidR="009C1652" w:rsidRDefault="009C1652" w:rsidP="009C1652">
      <w:pPr>
        <w:spacing w:line="360" w:lineRule="auto"/>
        <w:jc w:val="both"/>
        <w:rPr>
          <w:rFonts w:ascii="Times New Roman" w:hAnsi="Times New Roman" w:cs="Times New Roman"/>
          <w:sz w:val="24"/>
          <w:szCs w:val="24"/>
        </w:rPr>
      </w:pPr>
    </w:p>
    <w:p w:rsidR="009C1652" w:rsidRDefault="009C1652" w:rsidP="009C1652">
      <w:pPr>
        <w:spacing w:line="360" w:lineRule="auto"/>
        <w:jc w:val="center"/>
        <w:rPr>
          <w:rFonts w:ascii="Times New Roman" w:hAnsi="Times New Roman" w:cs="Times New Roman"/>
          <w:b/>
          <w:bCs/>
          <w:sz w:val="24"/>
          <w:szCs w:val="24"/>
          <w:lang w:val="en-GB"/>
        </w:rPr>
      </w:pPr>
      <w:r w:rsidRPr="005F6052">
        <w:rPr>
          <w:rFonts w:ascii="Times New Roman" w:hAnsi="Times New Roman" w:cs="Times New Roman"/>
          <w:b/>
          <w:bCs/>
          <w:sz w:val="24"/>
          <w:szCs w:val="24"/>
          <w:lang w:val="en-GB"/>
        </w:rPr>
        <w:t>RE Process - Inputs and Outputs</w:t>
      </w:r>
    </w:p>
    <w:p w:rsidR="009C1652" w:rsidRDefault="009C1652" w:rsidP="009C1652">
      <w:pPr>
        <w:spacing w:line="360" w:lineRule="auto"/>
        <w:jc w:val="center"/>
        <w:rPr>
          <w:rFonts w:ascii="Times New Roman" w:hAnsi="Times New Roman" w:cs="Times New Roman"/>
          <w:b/>
          <w:bCs/>
          <w:sz w:val="24"/>
          <w:szCs w:val="24"/>
          <w:lang w:val="en-GB"/>
        </w:rPr>
      </w:pPr>
    </w:p>
    <w:p w:rsidR="009C1652" w:rsidRPr="005D2627"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5D2627">
        <w:rPr>
          <w:rFonts w:ascii="Times New Roman" w:hAnsi="Times New Roman" w:cs="Times New Roman"/>
          <w:sz w:val="24"/>
          <w:szCs w:val="24"/>
          <w:lang w:val="en-GB"/>
        </w:rPr>
        <w:lastRenderedPageBreak/>
        <w:t>Writing a book</w:t>
      </w:r>
    </w:p>
    <w:p w:rsidR="009C1652" w:rsidRPr="003B5557"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3B5557">
        <w:rPr>
          <w:rFonts w:ascii="Times New Roman" w:hAnsi="Times New Roman" w:cs="Times New Roman"/>
          <w:sz w:val="24"/>
          <w:szCs w:val="24"/>
          <w:lang w:val="en-GB"/>
        </w:rPr>
        <w:t>Organising a conference</w:t>
      </w:r>
    </w:p>
    <w:p w:rsidR="009C1652" w:rsidRPr="003B5557"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3B5557">
        <w:rPr>
          <w:rFonts w:ascii="Times New Roman" w:hAnsi="Times New Roman" w:cs="Times New Roman"/>
          <w:sz w:val="24"/>
          <w:szCs w:val="24"/>
          <w:lang w:val="en-GB"/>
        </w:rPr>
        <w:t>Designing a processor chip</w:t>
      </w:r>
    </w:p>
    <w:p w:rsidR="009C1652"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3B5557">
        <w:rPr>
          <w:rFonts w:ascii="Times New Roman" w:hAnsi="Times New Roman" w:cs="Times New Roman"/>
          <w:sz w:val="24"/>
          <w:szCs w:val="24"/>
          <w:lang w:val="en-GB"/>
        </w:rPr>
        <w:t>Requirements engineering</w:t>
      </w:r>
    </w:p>
    <w:p w:rsidR="009C1652" w:rsidRDefault="009C1652" w:rsidP="009C1652">
      <w:pPr>
        <w:pStyle w:val="ListParagraph"/>
        <w:spacing w:line="360" w:lineRule="auto"/>
        <w:ind w:left="0"/>
        <w:jc w:val="center"/>
        <w:rPr>
          <w:rFonts w:ascii="Times New Roman" w:hAnsi="Times New Roman" w:cs="Times New Roman"/>
          <w:b/>
          <w:bCs/>
          <w:sz w:val="24"/>
          <w:szCs w:val="24"/>
          <w:lang w:val="en-GB"/>
        </w:rPr>
      </w:pPr>
      <w:r>
        <w:rPr>
          <w:rFonts w:ascii="Times New Roman" w:hAnsi="Times New Roman" w:cs="Times New Roman"/>
          <w:b/>
          <w:bCs/>
          <w:noProof/>
          <w:sz w:val="24"/>
          <w:szCs w:val="24"/>
        </w:rPr>
        <w:drawing>
          <wp:inline distT="0" distB="0" distL="0" distR="0">
            <wp:extent cx="5943600" cy="3228717"/>
            <wp:effectExtent l="19050" t="0" r="0" b="0"/>
            <wp:docPr id="42" name="Picture 42" descr="C:\Users\Hameed Niazi\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Hameed Niazi\Desktop\Picture1.png"/>
                    <pic:cNvPicPr>
                      <a:picLocks noChangeAspect="1" noChangeArrowheads="1"/>
                    </pic:cNvPicPr>
                  </pic:nvPicPr>
                  <pic:blipFill>
                    <a:blip r:embed="rId119"/>
                    <a:srcRect/>
                    <a:stretch>
                      <a:fillRect/>
                    </a:stretch>
                  </pic:blipFill>
                  <pic:spPr bwMode="auto">
                    <a:xfrm>
                      <a:off x="0" y="0"/>
                      <a:ext cx="5943600" cy="3228717"/>
                    </a:xfrm>
                    <a:prstGeom prst="rect">
                      <a:avLst/>
                    </a:prstGeom>
                    <a:noFill/>
                    <a:ln w="9525">
                      <a:noFill/>
                      <a:miter lim="800000"/>
                      <a:headEnd/>
                      <a:tailEnd/>
                    </a:ln>
                  </pic:spPr>
                </pic:pic>
              </a:graphicData>
            </a:graphic>
          </wp:inline>
        </w:drawing>
      </w:r>
      <w:r w:rsidRPr="005C5577">
        <w:rPr>
          <w:rFonts w:ascii="Times New Roman" w:hAnsi="Times New Roman" w:cs="Times New Roman"/>
          <w:b/>
          <w:bCs/>
          <w:sz w:val="24"/>
          <w:szCs w:val="24"/>
          <w:lang w:val="en-GB"/>
        </w:rPr>
        <w:t>Input/output Description</w:t>
      </w:r>
    </w:p>
    <w:p w:rsidR="009C1652"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0452E8">
        <w:rPr>
          <w:rFonts w:ascii="Times New Roman" w:hAnsi="Times New Roman" w:cs="Times New Roman"/>
          <w:b/>
          <w:bCs/>
          <w:sz w:val="24"/>
          <w:szCs w:val="24"/>
          <w:lang w:val="en-GB"/>
        </w:rPr>
        <w:t>RE process variability</w:t>
      </w:r>
    </w:p>
    <w:p w:rsidR="009C1652" w:rsidRPr="000452E8" w:rsidRDefault="009C1652" w:rsidP="009C1652">
      <w:pPr>
        <w:spacing w:line="360" w:lineRule="auto"/>
        <w:jc w:val="both"/>
        <w:rPr>
          <w:rFonts w:ascii="Times New Roman" w:hAnsi="Times New Roman" w:cs="Times New Roman"/>
          <w:bCs/>
          <w:sz w:val="24"/>
          <w:szCs w:val="24"/>
        </w:rPr>
      </w:pPr>
      <w:r w:rsidRPr="000452E8">
        <w:rPr>
          <w:rFonts w:ascii="Times New Roman" w:hAnsi="Times New Roman" w:cs="Times New Roman"/>
          <w:bCs/>
          <w:sz w:val="24"/>
          <w:szCs w:val="24"/>
          <w:lang w:val="en-GB"/>
        </w:rPr>
        <w:t>RE processes vary radically from one organisation to another. Factors contributing to this variability include</w:t>
      </w:r>
      <w:r>
        <w:rPr>
          <w:rFonts w:ascii="Times New Roman" w:hAnsi="Times New Roman" w:cs="Times New Roman"/>
          <w:bCs/>
          <w:sz w:val="24"/>
          <w:szCs w:val="24"/>
          <w:lang w:val="en-GB"/>
        </w:rPr>
        <w:t>:</w:t>
      </w:r>
    </w:p>
    <w:p w:rsidR="009C1652" w:rsidRPr="000452E8"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0452E8">
        <w:rPr>
          <w:rFonts w:ascii="Times New Roman" w:hAnsi="Times New Roman" w:cs="Times New Roman"/>
          <w:sz w:val="24"/>
          <w:szCs w:val="24"/>
          <w:lang w:val="en-GB"/>
        </w:rPr>
        <w:t>Technical maturity</w:t>
      </w:r>
    </w:p>
    <w:p w:rsidR="009C1652" w:rsidRPr="000452E8"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0452E8">
        <w:rPr>
          <w:rFonts w:ascii="Times New Roman" w:hAnsi="Times New Roman" w:cs="Times New Roman"/>
          <w:sz w:val="24"/>
          <w:szCs w:val="24"/>
          <w:lang w:val="en-GB"/>
        </w:rPr>
        <w:t>Disciplinary involvement</w:t>
      </w:r>
    </w:p>
    <w:p w:rsidR="009C1652" w:rsidRPr="000452E8"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0452E8">
        <w:rPr>
          <w:rFonts w:ascii="Times New Roman" w:hAnsi="Times New Roman" w:cs="Times New Roman"/>
          <w:sz w:val="24"/>
          <w:szCs w:val="24"/>
          <w:lang w:val="en-GB"/>
        </w:rPr>
        <w:t>Organisational culture</w:t>
      </w:r>
    </w:p>
    <w:p w:rsidR="009C1652" w:rsidRPr="000452E8"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0452E8">
        <w:rPr>
          <w:rFonts w:ascii="Times New Roman" w:hAnsi="Times New Roman" w:cs="Times New Roman"/>
          <w:sz w:val="24"/>
          <w:szCs w:val="24"/>
          <w:lang w:val="en-GB"/>
        </w:rPr>
        <w:t>Application domain</w:t>
      </w:r>
    </w:p>
    <w:p w:rsidR="009C1652" w:rsidRDefault="009C1652" w:rsidP="009C1652">
      <w:pPr>
        <w:spacing w:line="360" w:lineRule="auto"/>
        <w:rPr>
          <w:rFonts w:ascii="Times New Roman" w:hAnsi="Times New Roman" w:cs="Times New Roman"/>
          <w:bCs/>
          <w:sz w:val="24"/>
          <w:szCs w:val="24"/>
          <w:lang w:val="en-GB"/>
        </w:rPr>
      </w:pPr>
      <w:r w:rsidRPr="000452E8">
        <w:rPr>
          <w:rFonts w:ascii="Times New Roman" w:hAnsi="Times New Roman" w:cs="Times New Roman"/>
          <w:bCs/>
          <w:sz w:val="24"/>
          <w:szCs w:val="24"/>
          <w:lang w:val="en-GB"/>
        </w:rPr>
        <w:t>There are therefore no ‘ideal’ requirements engineering process</w:t>
      </w:r>
      <w:r>
        <w:rPr>
          <w:rFonts w:ascii="Times New Roman" w:hAnsi="Times New Roman" w:cs="Times New Roman"/>
          <w:bCs/>
          <w:sz w:val="24"/>
          <w:szCs w:val="24"/>
          <w:lang w:val="en-GB"/>
        </w:rPr>
        <w:t>.</w:t>
      </w:r>
    </w:p>
    <w:p w:rsidR="009C1652" w:rsidRDefault="009C1652" w:rsidP="009C1652">
      <w:pPr>
        <w:spacing w:line="360" w:lineRule="auto"/>
        <w:rPr>
          <w:rFonts w:ascii="Times New Roman" w:hAnsi="Times New Roman" w:cs="Times New Roman"/>
          <w:bCs/>
          <w:sz w:val="24"/>
          <w:szCs w:val="24"/>
          <w:lang w:val="en-GB"/>
        </w:rPr>
      </w:pPr>
    </w:p>
    <w:p w:rsidR="009C1652" w:rsidRDefault="009C1652" w:rsidP="009C1652">
      <w:pPr>
        <w:spacing w:line="360" w:lineRule="auto"/>
        <w:rPr>
          <w:rFonts w:ascii="Times New Roman" w:hAnsi="Times New Roman" w:cs="Times New Roman"/>
          <w:bCs/>
          <w:sz w:val="24"/>
          <w:szCs w:val="24"/>
          <w:lang w:val="en-GB"/>
        </w:rPr>
      </w:pP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093696">
        <w:rPr>
          <w:rFonts w:ascii="Times New Roman" w:hAnsi="Times New Roman" w:cs="Times New Roman"/>
          <w:b/>
          <w:bCs/>
          <w:sz w:val="24"/>
          <w:szCs w:val="24"/>
          <w:lang w:val="en-GB"/>
        </w:rPr>
        <w:lastRenderedPageBreak/>
        <w:t>Process models</w:t>
      </w:r>
    </w:p>
    <w:p w:rsidR="009C1652" w:rsidRPr="00093696" w:rsidRDefault="009C1652" w:rsidP="009C1652">
      <w:pPr>
        <w:spacing w:line="360" w:lineRule="auto"/>
        <w:jc w:val="both"/>
        <w:rPr>
          <w:rFonts w:ascii="Times New Roman" w:hAnsi="Times New Roman" w:cs="Times New Roman"/>
          <w:bCs/>
          <w:sz w:val="24"/>
          <w:szCs w:val="24"/>
        </w:rPr>
      </w:pPr>
      <w:r w:rsidRPr="00093696">
        <w:rPr>
          <w:rFonts w:ascii="Times New Roman" w:hAnsi="Times New Roman" w:cs="Times New Roman"/>
          <w:bCs/>
          <w:sz w:val="24"/>
          <w:szCs w:val="24"/>
          <w:lang w:val="en-GB"/>
        </w:rPr>
        <w:t>A process model is a simplified description of a process presented from a particular perspective</w:t>
      </w:r>
      <w:r>
        <w:rPr>
          <w:rFonts w:ascii="Times New Roman" w:hAnsi="Times New Roman" w:cs="Times New Roman"/>
          <w:bCs/>
          <w:sz w:val="24"/>
          <w:szCs w:val="24"/>
          <w:lang w:val="en-GB"/>
        </w:rPr>
        <w:t xml:space="preserve">. </w:t>
      </w:r>
      <w:r w:rsidRPr="00093696">
        <w:rPr>
          <w:rFonts w:ascii="Times New Roman" w:hAnsi="Times New Roman" w:cs="Times New Roman"/>
          <w:bCs/>
          <w:sz w:val="24"/>
          <w:szCs w:val="24"/>
          <w:lang w:val="en-GB"/>
        </w:rPr>
        <w:t>Types of process model include:</w:t>
      </w:r>
    </w:p>
    <w:p w:rsidR="009C1652" w:rsidRPr="00093696"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093696">
        <w:rPr>
          <w:rFonts w:ascii="Times New Roman" w:hAnsi="Times New Roman" w:cs="Times New Roman"/>
          <w:sz w:val="24"/>
          <w:szCs w:val="24"/>
          <w:lang w:val="en-GB"/>
        </w:rPr>
        <w:t>Coarse-grain activity models</w:t>
      </w:r>
    </w:p>
    <w:p w:rsidR="009C1652" w:rsidRPr="00093696"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093696">
        <w:rPr>
          <w:rFonts w:ascii="Times New Roman" w:hAnsi="Times New Roman" w:cs="Times New Roman"/>
          <w:sz w:val="24"/>
          <w:szCs w:val="24"/>
          <w:lang w:val="en-GB"/>
        </w:rPr>
        <w:t>Fine-grain activity models</w:t>
      </w:r>
    </w:p>
    <w:p w:rsidR="009C1652" w:rsidRPr="00093696"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093696">
        <w:rPr>
          <w:rFonts w:ascii="Times New Roman" w:hAnsi="Times New Roman" w:cs="Times New Roman"/>
          <w:sz w:val="24"/>
          <w:szCs w:val="24"/>
          <w:lang w:val="en-GB"/>
        </w:rPr>
        <w:t>Role-action models</w:t>
      </w:r>
    </w:p>
    <w:p w:rsidR="009C1652" w:rsidRDefault="009C1652" w:rsidP="00A20277">
      <w:pPr>
        <w:numPr>
          <w:ilvl w:val="0"/>
          <w:numId w:val="54"/>
        </w:numPr>
        <w:tabs>
          <w:tab w:val="num" w:pos="1440"/>
        </w:tabs>
        <w:spacing w:line="240" w:lineRule="auto"/>
        <w:jc w:val="both"/>
        <w:rPr>
          <w:rFonts w:ascii="Times New Roman" w:hAnsi="Times New Roman" w:cs="Times New Roman"/>
          <w:sz w:val="24"/>
          <w:szCs w:val="24"/>
          <w:lang w:val="en-GB"/>
        </w:rPr>
      </w:pPr>
      <w:r w:rsidRPr="00093696">
        <w:rPr>
          <w:rFonts w:ascii="Times New Roman" w:hAnsi="Times New Roman" w:cs="Times New Roman"/>
          <w:sz w:val="24"/>
          <w:szCs w:val="24"/>
          <w:lang w:val="en-GB"/>
        </w:rPr>
        <w:t>Entity-relation models</w:t>
      </w:r>
    </w:p>
    <w:p w:rsidR="009C1652" w:rsidRPr="00093696" w:rsidRDefault="00277157" w:rsidP="009C1652">
      <w:pPr>
        <w:spacing w:line="240" w:lineRule="auto"/>
        <w:jc w:val="both"/>
        <w:rPr>
          <w:rFonts w:ascii="Times New Roman" w:hAnsi="Times New Roman" w:cs="Times New Roman"/>
          <w:sz w:val="24"/>
          <w:szCs w:val="24"/>
          <w:lang w:val="en-GB"/>
        </w:rPr>
      </w:pPr>
      <w:r>
        <w:rPr>
          <w:rFonts w:ascii="Times New Roman" w:hAnsi="Times New Roman" w:cs="Times New Roman"/>
          <w:noProof/>
          <w:sz w:val="24"/>
          <w:szCs w:val="24"/>
        </w:rPr>
        <w:pict>
          <v:shape id="_x0000_s1035" type="#_x0000_t75" style="position:absolute;left:0;text-align:left;margin-left:43.75pt;margin-top:4.2pt;width:425.35pt;height:172.95pt;z-index:251672576" fillcolor="#255b89" strokecolor="#003868" strokeweight="1pt">
            <v:imagedata r:id="rId120" o:title=""/>
            <v:shadow color="#92499e"/>
            <o:lock v:ext="edit" aspectratio="f"/>
          </v:shape>
          <o:OLEObject Type="Embed" ProgID="Word.Document.8" ShapeID="_x0000_s1035" DrawAspect="Content" ObjectID="_1437343057" r:id="rId121">
            <o:FieldCodes>\s</o:FieldCodes>
          </o:OLEObject>
        </w:pict>
      </w:r>
    </w:p>
    <w:p w:rsidR="009C1652" w:rsidRPr="00093696" w:rsidRDefault="009C1652" w:rsidP="009C1652">
      <w:pPr>
        <w:spacing w:line="360" w:lineRule="auto"/>
        <w:rPr>
          <w:rFonts w:ascii="Times New Roman" w:hAnsi="Times New Roman" w:cs="Times New Roman"/>
          <w:bCs/>
          <w:sz w:val="24"/>
          <w:szCs w:val="24"/>
        </w:rPr>
      </w:pPr>
    </w:p>
    <w:p w:rsidR="009C1652" w:rsidRPr="000452E8" w:rsidRDefault="009C1652" w:rsidP="009C1652">
      <w:pPr>
        <w:spacing w:line="360" w:lineRule="auto"/>
        <w:rPr>
          <w:rFonts w:ascii="Times New Roman" w:hAnsi="Times New Roman" w:cs="Times New Roman"/>
          <w:b/>
          <w:bCs/>
          <w:sz w:val="24"/>
          <w:szCs w:val="24"/>
          <w:lang w:val="en-GB"/>
        </w:rPr>
      </w:pPr>
    </w:p>
    <w:p w:rsidR="009C1652" w:rsidRDefault="009C1652" w:rsidP="009C1652">
      <w:pPr>
        <w:spacing w:line="360" w:lineRule="auto"/>
        <w:jc w:val="center"/>
        <w:rPr>
          <w:rFonts w:ascii="Times New Roman" w:hAnsi="Times New Roman" w:cs="Times New Roman"/>
          <w:sz w:val="24"/>
          <w:szCs w:val="24"/>
        </w:rPr>
      </w:pPr>
    </w:p>
    <w:p w:rsidR="009C1652" w:rsidRDefault="009C1652" w:rsidP="009C1652">
      <w:pPr>
        <w:spacing w:line="360" w:lineRule="auto"/>
        <w:jc w:val="center"/>
        <w:rPr>
          <w:rFonts w:ascii="Times New Roman" w:hAnsi="Times New Roman" w:cs="Times New Roman"/>
          <w:sz w:val="24"/>
          <w:szCs w:val="24"/>
        </w:rPr>
      </w:pPr>
    </w:p>
    <w:p w:rsidR="009C1652" w:rsidRDefault="009C1652" w:rsidP="009C1652">
      <w:pPr>
        <w:spacing w:line="360" w:lineRule="auto"/>
        <w:jc w:val="center"/>
        <w:rPr>
          <w:rFonts w:ascii="Times New Roman" w:hAnsi="Times New Roman" w:cs="Times New Roman"/>
          <w:sz w:val="24"/>
          <w:szCs w:val="24"/>
        </w:rPr>
      </w:pPr>
    </w:p>
    <w:p w:rsidR="009C1652" w:rsidRDefault="009C1652" w:rsidP="009C1652">
      <w:pPr>
        <w:spacing w:line="360" w:lineRule="auto"/>
        <w:jc w:val="center"/>
        <w:rPr>
          <w:rFonts w:ascii="Times New Roman" w:hAnsi="Times New Roman" w:cs="Times New Roman"/>
          <w:b/>
          <w:bCs/>
          <w:sz w:val="24"/>
          <w:szCs w:val="24"/>
          <w:lang w:val="en-GB"/>
        </w:rPr>
      </w:pPr>
      <w:r w:rsidRPr="001605B1">
        <w:rPr>
          <w:rFonts w:ascii="Times New Roman" w:hAnsi="Times New Roman" w:cs="Times New Roman"/>
          <w:b/>
          <w:bCs/>
          <w:sz w:val="24"/>
          <w:szCs w:val="24"/>
          <w:lang w:val="en-GB"/>
        </w:rPr>
        <w:t>Coarse-grain activity model of RE</w:t>
      </w: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1605B1">
        <w:rPr>
          <w:rFonts w:ascii="Times New Roman" w:hAnsi="Times New Roman" w:cs="Times New Roman"/>
          <w:b/>
          <w:bCs/>
          <w:sz w:val="24"/>
          <w:szCs w:val="24"/>
          <w:lang w:val="en-GB"/>
        </w:rPr>
        <w:t>RE process activities</w:t>
      </w:r>
    </w:p>
    <w:p w:rsidR="009C1652" w:rsidRPr="001605B1" w:rsidRDefault="009C1652" w:rsidP="009C1652">
      <w:pPr>
        <w:spacing w:line="360" w:lineRule="auto"/>
        <w:rPr>
          <w:rFonts w:ascii="Times New Roman" w:hAnsi="Times New Roman" w:cs="Times New Roman"/>
          <w:sz w:val="24"/>
          <w:szCs w:val="24"/>
        </w:rPr>
      </w:pPr>
      <w:r>
        <w:rPr>
          <w:rFonts w:ascii="Times New Roman" w:hAnsi="Times New Roman" w:cs="Times New Roman"/>
          <w:sz w:val="24"/>
          <w:szCs w:val="24"/>
        </w:rPr>
        <w:t>There are various activities involved in requirements engineering process. These activities are:</w:t>
      </w:r>
    </w:p>
    <w:p w:rsidR="009C1652" w:rsidRPr="00811811" w:rsidRDefault="009C1652" w:rsidP="00A20277">
      <w:pPr>
        <w:numPr>
          <w:ilvl w:val="1"/>
          <w:numId w:val="79"/>
        </w:numPr>
        <w:spacing w:line="360" w:lineRule="auto"/>
        <w:ind w:left="720" w:hanging="720"/>
        <w:jc w:val="both"/>
        <w:rPr>
          <w:rFonts w:ascii="Times New Roman" w:hAnsi="Times New Roman" w:cs="Times New Roman"/>
          <w:sz w:val="24"/>
          <w:szCs w:val="24"/>
        </w:rPr>
      </w:pPr>
      <w:r w:rsidRPr="00811811">
        <w:rPr>
          <w:rFonts w:ascii="Times New Roman" w:hAnsi="Times New Roman" w:cs="Times New Roman"/>
          <w:sz w:val="24"/>
          <w:szCs w:val="24"/>
          <w:lang w:val="en-GB"/>
        </w:rPr>
        <w:t>Requirements elicitation:</w:t>
      </w:r>
      <w:r>
        <w:rPr>
          <w:rFonts w:ascii="Times New Roman" w:hAnsi="Times New Roman" w:cs="Times New Roman"/>
          <w:sz w:val="24"/>
          <w:szCs w:val="24"/>
          <w:lang w:val="en-GB"/>
        </w:rPr>
        <w:t xml:space="preserve"> </w:t>
      </w:r>
      <w:r w:rsidRPr="00811811">
        <w:rPr>
          <w:rFonts w:ascii="Times New Roman" w:hAnsi="Times New Roman" w:cs="Times New Roman"/>
          <w:sz w:val="24"/>
          <w:szCs w:val="24"/>
          <w:lang w:val="en-GB"/>
        </w:rPr>
        <w:t>Requirements discovered through consultation with</w:t>
      </w:r>
      <w:r>
        <w:rPr>
          <w:rFonts w:ascii="Times New Roman" w:hAnsi="Times New Roman" w:cs="Times New Roman"/>
          <w:sz w:val="24"/>
          <w:szCs w:val="24"/>
          <w:lang w:val="en-GB"/>
        </w:rPr>
        <w:t xml:space="preserve"> </w:t>
      </w:r>
      <w:r w:rsidRPr="00811811">
        <w:rPr>
          <w:rFonts w:ascii="Times New Roman" w:hAnsi="Times New Roman" w:cs="Times New Roman"/>
          <w:sz w:val="24"/>
          <w:szCs w:val="24"/>
          <w:lang w:val="en-GB"/>
        </w:rPr>
        <w:t>stakeholders</w:t>
      </w:r>
      <w:r>
        <w:rPr>
          <w:rFonts w:ascii="Times New Roman" w:hAnsi="Times New Roman" w:cs="Times New Roman"/>
          <w:sz w:val="24"/>
          <w:szCs w:val="24"/>
          <w:lang w:val="en-GB"/>
        </w:rPr>
        <w:t>.</w:t>
      </w:r>
    </w:p>
    <w:p w:rsidR="009C1652" w:rsidRPr="00811811" w:rsidRDefault="009C1652" w:rsidP="00A20277">
      <w:pPr>
        <w:numPr>
          <w:ilvl w:val="1"/>
          <w:numId w:val="79"/>
        </w:numPr>
        <w:spacing w:line="360" w:lineRule="auto"/>
        <w:ind w:left="720" w:hanging="720"/>
        <w:jc w:val="both"/>
        <w:rPr>
          <w:rFonts w:ascii="Times New Roman" w:hAnsi="Times New Roman" w:cs="Times New Roman"/>
          <w:sz w:val="24"/>
          <w:szCs w:val="24"/>
        </w:rPr>
      </w:pPr>
      <w:r w:rsidRPr="00811811">
        <w:rPr>
          <w:rFonts w:ascii="Times New Roman" w:hAnsi="Times New Roman" w:cs="Times New Roman"/>
          <w:sz w:val="24"/>
          <w:szCs w:val="24"/>
          <w:lang w:val="en-GB"/>
        </w:rPr>
        <w:t>Requirements analysis and negotiation:</w:t>
      </w:r>
      <w:r>
        <w:rPr>
          <w:rFonts w:ascii="Times New Roman" w:hAnsi="Times New Roman" w:cs="Times New Roman"/>
          <w:sz w:val="24"/>
          <w:szCs w:val="24"/>
          <w:lang w:val="en-GB"/>
        </w:rPr>
        <w:t xml:space="preserve"> </w:t>
      </w:r>
      <w:r w:rsidRPr="00811811">
        <w:rPr>
          <w:rFonts w:ascii="Times New Roman" w:hAnsi="Times New Roman" w:cs="Times New Roman"/>
          <w:sz w:val="24"/>
          <w:szCs w:val="24"/>
          <w:lang w:val="en-GB"/>
        </w:rPr>
        <w:t>Requirements are analysed and conflicts resolved through negotiation</w:t>
      </w:r>
      <w:r>
        <w:rPr>
          <w:rFonts w:ascii="Times New Roman" w:hAnsi="Times New Roman" w:cs="Times New Roman"/>
          <w:sz w:val="24"/>
          <w:szCs w:val="24"/>
          <w:lang w:val="en-GB"/>
        </w:rPr>
        <w:t>.</w:t>
      </w:r>
    </w:p>
    <w:p w:rsidR="009C1652" w:rsidRPr="00811811" w:rsidRDefault="009C1652" w:rsidP="00A20277">
      <w:pPr>
        <w:numPr>
          <w:ilvl w:val="1"/>
          <w:numId w:val="79"/>
        </w:numPr>
        <w:spacing w:line="360" w:lineRule="auto"/>
        <w:ind w:left="720" w:hanging="720"/>
        <w:rPr>
          <w:rFonts w:ascii="Times New Roman" w:hAnsi="Times New Roman" w:cs="Times New Roman"/>
          <w:sz w:val="24"/>
          <w:szCs w:val="24"/>
        </w:rPr>
      </w:pPr>
      <w:r w:rsidRPr="00811811">
        <w:rPr>
          <w:rFonts w:ascii="Times New Roman" w:hAnsi="Times New Roman" w:cs="Times New Roman"/>
          <w:sz w:val="24"/>
          <w:szCs w:val="24"/>
          <w:lang w:val="en-GB"/>
        </w:rPr>
        <w:t>Requirements documentation:</w:t>
      </w:r>
      <w:r>
        <w:rPr>
          <w:rFonts w:ascii="Times New Roman" w:hAnsi="Times New Roman" w:cs="Times New Roman"/>
          <w:sz w:val="24"/>
          <w:szCs w:val="24"/>
          <w:lang w:val="en-GB"/>
        </w:rPr>
        <w:t xml:space="preserve"> </w:t>
      </w:r>
      <w:r w:rsidRPr="00811811">
        <w:rPr>
          <w:rFonts w:ascii="Times New Roman" w:hAnsi="Times New Roman" w:cs="Times New Roman"/>
          <w:sz w:val="24"/>
          <w:szCs w:val="24"/>
          <w:lang w:val="en-GB"/>
        </w:rPr>
        <w:t>A requirements document is produced</w:t>
      </w:r>
      <w:r>
        <w:rPr>
          <w:rFonts w:ascii="Times New Roman" w:hAnsi="Times New Roman" w:cs="Times New Roman"/>
          <w:sz w:val="24"/>
          <w:szCs w:val="24"/>
          <w:lang w:val="en-GB"/>
        </w:rPr>
        <w:t>.</w:t>
      </w:r>
    </w:p>
    <w:p w:rsidR="009C1652" w:rsidRPr="005D2627" w:rsidRDefault="009C1652" w:rsidP="00A20277">
      <w:pPr>
        <w:numPr>
          <w:ilvl w:val="1"/>
          <w:numId w:val="79"/>
        </w:numPr>
        <w:spacing w:line="360" w:lineRule="auto"/>
        <w:ind w:left="720" w:hanging="720"/>
        <w:jc w:val="both"/>
        <w:rPr>
          <w:rFonts w:ascii="Times New Roman" w:hAnsi="Times New Roman" w:cs="Times New Roman"/>
          <w:sz w:val="24"/>
          <w:szCs w:val="24"/>
        </w:rPr>
      </w:pPr>
      <w:r w:rsidRPr="00811811">
        <w:rPr>
          <w:rFonts w:ascii="Times New Roman" w:hAnsi="Times New Roman" w:cs="Times New Roman"/>
          <w:sz w:val="24"/>
          <w:szCs w:val="24"/>
          <w:lang w:val="en-GB"/>
        </w:rPr>
        <w:t>Requirements validation:</w:t>
      </w:r>
      <w:r>
        <w:rPr>
          <w:rFonts w:ascii="Times New Roman" w:hAnsi="Times New Roman" w:cs="Times New Roman"/>
          <w:sz w:val="24"/>
          <w:szCs w:val="24"/>
          <w:lang w:val="en-GB"/>
        </w:rPr>
        <w:t xml:space="preserve"> </w:t>
      </w:r>
      <w:r w:rsidRPr="00811811">
        <w:rPr>
          <w:rFonts w:ascii="Times New Roman" w:hAnsi="Times New Roman" w:cs="Times New Roman"/>
          <w:sz w:val="24"/>
          <w:szCs w:val="24"/>
          <w:lang w:val="en-GB"/>
        </w:rPr>
        <w:t>The requirements document is checked for consistency and completeness</w:t>
      </w:r>
      <w:r>
        <w:rPr>
          <w:rFonts w:ascii="Times New Roman" w:hAnsi="Times New Roman" w:cs="Times New Roman"/>
          <w:sz w:val="24"/>
          <w:szCs w:val="24"/>
          <w:lang w:val="en-GB"/>
        </w:rPr>
        <w:t>.</w:t>
      </w:r>
    </w:p>
    <w:p w:rsidR="009C1652" w:rsidRDefault="009C1652" w:rsidP="009C1652">
      <w:pPr>
        <w:spacing w:line="360" w:lineRule="auto"/>
        <w:ind w:left="720"/>
        <w:jc w:val="both"/>
        <w:rPr>
          <w:rFonts w:ascii="Times New Roman" w:hAnsi="Times New Roman" w:cs="Times New Roman"/>
          <w:sz w:val="24"/>
          <w:szCs w:val="24"/>
          <w:lang w:val="en-GB"/>
        </w:rPr>
      </w:pP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5D2627">
        <w:rPr>
          <w:rFonts w:ascii="Times New Roman" w:hAnsi="Times New Roman" w:cs="Times New Roman"/>
          <w:b/>
          <w:bCs/>
          <w:sz w:val="24"/>
          <w:szCs w:val="24"/>
          <w:lang w:val="en-GB"/>
        </w:rPr>
        <w:lastRenderedPageBreak/>
        <w:t>Waterfall model of the software process</w:t>
      </w:r>
    </w:p>
    <w:p w:rsidR="009C1652" w:rsidRPr="005D2627" w:rsidRDefault="00277157" w:rsidP="009C1652">
      <w:r>
        <w:rPr>
          <w:noProof/>
        </w:rPr>
        <w:pict>
          <v:shape id="_x0000_s1036" type="#_x0000_t75" style="position:absolute;margin-left:31.5pt;margin-top:2.85pt;width:407.15pt;height:181.05pt;z-index:251673600" fillcolor="#255b89" strokecolor="#003868" strokeweight="1pt">
            <v:imagedata r:id="rId122" o:title=""/>
            <v:shadow color="#92499e"/>
            <o:lock v:ext="edit" aspectratio="f"/>
          </v:shape>
          <o:OLEObject Type="Embed" ProgID="Word.Document.8" ShapeID="_x0000_s1036" DrawAspect="Content" ObjectID="_1437343058" r:id="rId123">
            <o:FieldCodes>\s</o:FieldCodes>
          </o:OLEObject>
        </w:pict>
      </w:r>
    </w:p>
    <w:p w:rsidR="009C1652" w:rsidRPr="005D2627" w:rsidRDefault="009C1652" w:rsidP="009C1652"/>
    <w:p w:rsidR="009C1652" w:rsidRPr="005D2627" w:rsidRDefault="009C1652" w:rsidP="009C1652"/>
    <w:p w:rsidR="009C1652" w:rsidRPr="005D2627" w:rsidRDefault="009C1652" w:rsidP="009C1652"/>
    <w:p w:rsidR="009C1652" w:rsidRPr="005D2627" w:rsidRDefault="009C1652" w:rsidP="009C1652"/>
    <w:p w:rsidR="009C1652" w:rsidRDefault="009C1652" w:rsidP="009C1652"/>
    <w:p w:rsidR="009C1652" w:rsidRDefault="009C1652" w:rsidP="009C1652">
      <w:pPr>
        <w:spacing w:line="360" w:lineRule="auto"/>
        <w:rPr>
          <w:noProof/>
        </w:rPr>
      </w:pPr>
    </w:p>
    <w:p w:rsidR="009C1652" w:rsidRDefault="00277157" w:rsidP="009C1652">
      <w:pPr>
        <w:spacing w:line="360" w:lineRule="auto"/>
        <w:rPr>
          <w:noProof/>
        </w:rPr>
      </w:pPr>
      <w:r>
        <w:rPr>
          <w:b/>
          <w:noProof/>
        </w:rPr>
        <w:pict>
          <v:shape id="_x0000_s1037" type="#_x0000_t75" style="position:absolute;margin-left:217.5pt;margin-top:17.3pt;width:256.15pt;height:122.55pt;z-index:251674624" fillcolor="#255b89" strokecolor="#003868" strokeweight="1pt">
            <v:imagedata r:id="rId124" o:title=""/>
            <v:shadow color="#92499e"/>
            <o:lock v:ext="edit" aspectratio="f"/>
          </v:shape>
          <o:OLEObject Type="Embed" ProgID="Word.Document.8" ShapeID="_x0000_s1037" DrawAspect="Content" ObjectID="_1437343059" r:id="rId125">
            <o:FieldCodes>\s</o:FieldCodes>
          </o:OLEObject>
        </w:pict>
      </w: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8940A7">
        <w:rPr>
          <w:rFonts w:ascii="Times New Roman" w:hAnsi="Times New Roman" w:cs="Times New Roman"/>
          <w:b/>
          <w:bCs/>
          <w:sz w:val="24"/>
          <w:szCs w:val="24"/>
          <w:lang w:val="en-GB"/>
        </w:rPr>
        <w:t>Context of the RE process</w:t>
      </w:r>
    </w:p>
    <w:p w:rsidR="009C1652" w:rsidRDefault="009C1652" w:rsidP="009C1652">
      <w:pPr>
        <w:spacing w:line="360" w:lineRule="auto"/>
        <w:ind w:left="360"/>
        <w:rPr>
          <w:b/>
          <w:noProof/>
        </w:rPr>
      </w:pPr>
    </w:p>
    <w:p w:rsidR="009C1652" w:rsidRDefault="009C1652" w:rsidP="009C1652">
      <w:pPr>
        <w:spacing w:line="360" w:lineRule="auto"/>
        <w:ind w:left="360"/>
        <w:rPr>
          <w:b/>
          <w:noProof/>
        </w:rPr>
      </w:pPr>
    </w:p>
    <w:p w:rsidR="009C1652" w:rsidRDefault="009C1652" w:rsidP="009C1652">
      <w:pPr>
        <w:spacing w:line="360" w:lineRule="auto"/>
        <w:ind w:left="360"/>
        <w:rPr>
          <w:b/>
          <w:noProof/>
        </w:rPr>
      </w:pPr>
    </w:p>
    <w:p w:rsidR="009C1652" w:rsidRDefault="00277157" w:rsidP="009C1652">
      <w:pPr>
        <w:spacing w:line="360" w:lineRule="auto"/>
        <w:ind w:left="360"/>
        <w:rPr>
          <w:b/>
          <w:noProof/>
        </w:rPr>
      </w:pPr>
      <w:r>
        <w:rPr>
          <w:b/>
          <w:noProof/>
        </w:rPr>
        <w:pict>
          <v:shape id="_x0000_s1038" type="#_x0000_t75" style="position:absolute;left:0;text-align:left;margin-left:-23.75pt;margin-top:12.1pt;width:349.15pt;height:212.7pt;z-index:251675648" fillcolor="#255b89" strokecolor="#003868" strokeweight="1pt">
            <v:imagedata r:id="rId126" o:title=""/>
            <v:shadow color="#92499e"/>
            <o:lock v:ext="edit" aspectratio="f"/>
          </v:shape>
          <o:OLEObject Type="Embed" ProgID="Word.Document.8" ShapeID="_x0000_s1038" DrawAspect="Content" ObjectID="_1437343060" r:id="rId127">
            <o:FieldCodes>\s</o:FieldCodes>
          </o:OLEObject>
        </w:pict>
      </w:r>
    </w:p>
    <w:p w:rsidR="009C1652" w:rsidRPr="00755B7C" w:rsidRDefault="009C1652" w:rsidP="00A20277">
      <w:pPr>
        <w:pStyle w:val="ListParagraph"/>
        <w:numPr>
          <w:ilvl w:val="0"/>
          <w:numId w:val="80"/>
        </w:numPr>
        <w:tabs>
          <w:tab w:val="left" w:pos="8310"/>
        </w:tabs>
        <w:spacing w:line="360" w:lineRule="auto"/>
        <w:rPr>
          <w:rFonts w:ascii="Times New Roman" w:hAnsi="Times New Roman" w:cs="Times New Roman"/>
          <w:b/>
          <w:noProof/>
          <w:sz w:val="24"/>
          <w:szCs w:val="24"/>
        </w:rPr>
      </w:pPr>
      <w:r>
        <w:rPr>
          <w:rFonts w:ascii="Times New Roman" w:hAnsi="Times New Roman" w:cs="Times New Roman"/>
          <w:b/>
          <w:bCs/>
          <w:noProof/>
          <w:sz w:val="24"/>
          <w:szCs w:val="24"/>
          <w:lang w:val="en-GB"/>
        </w:rPr>
        <w:t xml:space="preserve"> </w:t>
      </w:r>
      <w:r w:rsidRPr="00755B7C">
        <w:rPr>
          <w:rFonts w:ascii="Times New Roman" w:hAnsi="Times New Roman" w:cs="Times New Roman"/>
          <w:b/>
          <w:bCs/>
          <w:noProof/>
          <w:sz w:val="24"/>
          <w:szCs w:val="24"/>
          <w:lang w:val="en-GB"/>
        </w:rPr>
        <w:t>Spiral model of the RE process</w:t>
      </w:r>
    </w:p>
    <w:p w:rsidR="009C1652" w:rsidRDefault="009C1652" w:rsidP="009C1652">
      <w:pPr>
        <w:spacing w:line="360" w:lineRule="auto"/>
        <w:ind w:left="360"/>
        <w:rPr>
          <w:b/>
          <w:noProof/>
        </w:rPr>
      </w:pPr>
    </w:p>
    <w:p w:rsidR="009C1652" w:rsidRPr="00755B7C" w:rsidRDefault="009C1652" w:rsidP="009C1652"/>
    <w:p w:rsidR="009C1652" w:rsidRPr="00755B7C" w:rsidRDefault="009C1652" w:rsidP="009C1652"/>
    <w:p w:rsidR="009C1652" w:rsidRPr="00755B7C" w:rsidRDefault="009C1652" w:rsidP="009C1652"/>
    <w:p w:rsidR="009C1652" w:rsidRPr="00755B7C" w:rsidRDefault="009C1652" w:rsidP="009C1652"/>
    <w:p w:rsidR="009C1652" w:rsidRDefault="009C1652" w:rsidP="009C1652"/>
    <w:p w:rsidR="009C1652" w:rsidRDefault="009C1652" w:rsidP="009C1652">
      <w:pPr>
        <w:tabs>
          <w:tab w:val="left" w:pos="7410"/>
        </w:tabs>
      </w:pPr>
      <w:r>
        <w:tab/>
      </w:r>
    </w:p>
    <w:p w:rsidR="000E1CC7" w:rsidRDefault="000E1CC7" w:rsidP="000E1CC7">
      <w:pPr>
        <w:pStyle w:val="ListParagraph"/>
        <w:spacing w:line="360" w:lineRule="auto"/>
        <w:ind w:left="0"/>
        <w:jc w:val="both"/>
        <w:rPr>
          <w:rFonts w:ascii="Times New Roman" w:hAnsi="Times New Roman" w:cs="Times New Roman"/>
          <w:b/>
          <w:bCs/>
          <w:sz w:val="24"/>
          <w:szCs w:val="24"/>
          <w:lang w:val="en-GB"/>
        </w:rPr>
      </w:pPr>
    </w:p>
    <w:p w:rsidR="000E1CC7" w:rsidRDefault="000E1CC7" w:rsidP="000E1CC7">
      <w:pPr>
        <w:pStyle w:val="ListParagraph"/>
        <w:spacing w:line="360" w:lineRule="auto"/>
        <w:ind w:left="0"/>
        <w:jc w:val="both"/>
        <w:rPr>
          <w:rFonts w:ascii="Times New Roman" w:hAnsi="Times New Roman" w:cs="Times New Roman"/>
          <w:b/>
          <w:bCs/>
          <w:sz w:val="24"/>
          <w:szCs w:val="24"/>
          <w:lang w:val="en-GB"/>
        </w:rPr>
      </w:pP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8940A7">
        <w:rPr>
          <w:rFonts w:ascii="Times New Roman" w:hAnsi="Times New Roman" w:cs="Times New Roman"/>
          <w:b/>
          <w:bCs/>
          <w:sz w:val="24"/>
          <w:szCs w:val="24"/>
          <w:lang w:val="en-GB"/>
        </w:rPr>
        <w:lastRenderedPageBreak/>
        <w:t>Actors in the RE process</w:t>
      </w:r>
    </w:p>
    <w:p w:rsidR="009C1652" w:rsidRPr="007B1182" w:rsidRDefault="009C1652" w:rsidP="00A20277">
      <w:pPr>
        <w:numPr>
          <w:ilvl w:val="0"/>
          <w:numId w:val="81"/>
        </w:numPr>
        <w:spacing w:line="360" w:lineRule="auto"/>
        <w:rPr>
          <w:rFonts w:ascii="Times New Roman" w:hAnsi="Times New Roman" w:cs="Times New Roman"/>
          <w:noProof/>
          <w:sz w:val="24"/>
          <w:szCs w:val="24"/>
        </w:rPr>
      </w:pPr>
      <w:r w:rsidRPr="007B1182">
        <w:rPr>
          <w:rFonts w:ascii="Times New Roman" w:hAnsi="Times New Roman" w:cs="Times New Roman"/>
          <w:noProof/>
          <w:sz w:val="24"/>
          <w:szCs w:val="24"/>
          <w:lang w:val="en-GB"/>
        </w:rPr>
        <w:t>Actors in a process are the people involved in the execution of that process</w:t>
      </w:r>
    </w:p>
    <w:p w:rsidR="009C1652" w:rsidRPr="007B1182" w:rsidRDefault="009C1652" w:rsidP="00A20277">
      <w:pPr>
        <w:numPr>
          <w:ilvl w:val="0"/>
          <w:numId w:val="81"/>
        </w:numPr>
        <w:spacing w:line="360" w:lineRule="auto"/>
        <w:rPr>
          <w:rFonts w:ascii="Times New Roman" w:hAnsi="Times New Roman" w:cs="Times New Roman"/>
          <w:noProof/>
          <w:sz w:val="24"/>
          <w:szCs w:val="24"/>
        </w:rPr>
      </w:pPr>
      <w:r w:rsidRPr="007B1182">
        <w:rPr>
          <w:rFonts w:ascii="Times New Roman" w:hAnsi="Times New Roman" w:cs="Times New Roman"/>
          <w:noProof/>
          <w:sz w:val="24"/>
          <w:szCs w:val="24"/>
          <w:lang w:val="en-GB"/>
        </w:rPr>
        <w:t>Actors are normally identified by their roles rather than individually</w:t>
      </w:r>
    </w:p>
    <w:p w:rsidR="009C1652" w:rsidRPr="007B1182" w:rsidRDefault="009C1652" w:rsidP="00A20277">
      <w:pPr>
        <w:numPr>
          <w:ilvl w:val="0"/>
          <w:numId w:val="81"/>
        </w:numPr>
        <w:spacing w:line="360" w:lineRule="auto"/>
        <w:jc w:val="both"/>
        <w:rPr>
          <w:rFonts w:ascii="Times New Roman" w:hAnsi="Times New Roman" w:cs="Times New Roman"/>
          <w:noProof/>
          <w:sz w:val="24"/>
          <w:szCs w:val="24"/>
        </w:rPr>
      </w:pPr>
      <w:r w:rsidRPr="007B1182">
        <w:rPr>
          <w:rFonts w:ascii="Times New Roman" w:hAnsi="Times New Roman" w:cs="Times New Roman"/>
          <w:noProof/>
          <w:sz w:val="24"/>
          <w:szCs w:val="24"/>
          <w:lang w:val="en-GB"/>
        </w:rPr>
        <w:t>Requirements engineering involves actors who are primarily interested in the problem to be solved (end-users, etc) as well actors interested in the solution (system designers, etc.)</w:t>
      </w:r>
    </w:p>
    <w:p w:rsidR="009C1652" w:rsidRPr="007B1182" w:rsidRDefault="009C1652" w:rsidP="00A20277">
      <w:pPr>
        <w:numPr>
          <w:ilvl w:val="0"/>
          <w:numId w:val="81"/>
        </w:numPr>
        <w:spacing w:line="360" w:lineRule="auto"/>
        <w:rPr>
          <w:rFonts w:ascii="Times New Roman" w:hAnsi="Times New Roman" w:cs="Times New Roman"/>
          <w:noProof/>
          <w:sz w:val="24"/>
          <w:szCs w:val="24"/>
        </w:rPr>
      </w:pPr>
      <w:r w:rsidRPr="007B1182">
        <w:rPr>
          <w:rFonts w:ascii="Times New Roman" w:hAnsi="Times New Roman" w:cs="Times New Roman"/>
          <w:noProof/>
          <w:sz w:val="24"/>
          <w:szCs w:val="24"/>
          <w:lang w:val="en-GB"/>
        </w:rPr>
        <w:t>Role-action diagrams document which actors are involved in different activities</w:t>
      </w: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8940A7">
        <w:rPr>
          <w:rFonts w:ascii="Times New Roman" w:hAnsi="Times New Roman" w:cs="Times New Roman"/>
          <w:b/>
          <w:bCs/>
          <w:sz w:val="24"/>
          <w:szCs w:val="24"/>
          <w:lang w:val="en-GB"/>
        </w:rPr>
        <w:t>RAD for software prototyping</w:t>
      </w:r>
    </w:p>
    <w:p w:rsidR="009C1652" w:rsidRDefault="00277157" w:rsidP="009C1652">
      <w:pPr>
        <w:spacing w:line="360" w:lineRule="auto"/>
        <w:rPr>
          <w:rFonts w:ascii="Times New Roman" w:hAnsi="Times New Roman" w:cs="Times New Roman"/>
          <w:b/>
          <w:noProof/>
          <w:sz w:val="24"/>
          <w:szCs w:val="24"/>
        </w:rPr>
      </w:pPr>
      <w:r>
        <w:rPr>
          <w:rFonts w:ascii="Times New Roman" w:hAnsi="Times New Roman" w:cs="Times New Roman"/>
          <w:noProof/>
          <w:sz w:val="24"/>
          <w:szCs w:val="24"/>
        </w:rPr>
        <w:pict>
          <v:shape id="_x0000_s1039" type="#_x0000_t75" style="position:absolute;margin-left:51.25pt;margin-top:10.9pt;width:392.3pt;height:155.95pt;z-index:251676672" fillcolor="#255b89" strokecolor="#003868" strokeweight="1pt">
            <v:imagedata r:id="rId128" o:title=""/>
            <v:shadow color="#92499e"/>
            <o:lock v:ext="edit" aspectratio="f"/>
          </v:shape>
          <o:OLEObject Type="Embed" ProgID="Word.Document.8" ShapeID="_x0000_s1039" DrawAspect="Content" ObjectID="_1437343061" r:id="rId129">
            <o:FieldCodes>\s</o:FieldCodes>
          </o:OLEObject>
        </w:pict>
      </w:r>
    </w:p>
    <w:p w:rsidR="009C1652" w:rsidRPr="007B1182" w:rsidRDefault="009C1652" w:rsidP="009C1652">
      <w:pPr>
        <w:rPr>
          <w:rFonts w:ascii="Times New Roman" w:hAnsi="Times New Roman" w:cs="Times New Roman"/>
          <w:sz w:val="24"/>
          <w:szCs w:val="24"/>
        </w:rPr>
      </w:pPr>
    </w:p>
    <w:p w:rsidR="009C1652" w:rsidRPr="007B1182" w:rsidRDefault="009C1652" w:rsidP="009C1652">
      <w:pPr>
        <w:rPr>
          <w:rFonts w:ascii="Times New Roman" w:hAnsi="Times New Roman" w:cs="Times New Roman"/>
          <w:sz w:val="24"/>
          <w:szCs w:val="24"/>
        </w:rPr>
      </w:pPr>
    </w:p>
    <w:p w:rsidR="009C1652" w:rsidRDefault="009C1652" w:rsidP="009C1652">
      <w:pPr>
        <w:rPr>
          <w:rFonts w:ascii="Times New Roman" w:hAnsi="Times New Roman" w:cs="Times New Roman"/>
          <w:sz w:val="24"/>
          <w:szCs w:val="24"/>
        </w:rPr>
      </w:pPr>
    </w:p>
    <w:p w:rsidR="009C1652" w:rsidRDefault="009C1652" w:rsidP="009C1652">
      <w:pPr>
        <w:rPr>
          <w:rFonts w:ascii="Times New Roman" w:hAnsi="Times New Roman" w:cs="Times New Roman"/>
          <w:sz w:val="24"/>
          <w:szCs w:val="24"/>
        </w:rPr>
      </w:pPr>
    </w:p>
    <w:p w:rsidR="009C1652" w:rsidRDefault="009C1652" w:rsidP="009C1652">
      <w:pPr>
        <w:jc w:val="right"/>
        <w:rPr>
          <w:rFonts w:ascii="Times New Roman" w:hAnsi="Times New Roman" w:cs="Times New Roman"/>
          <w:sz w:val="24"/>
          <w:szCs w:val="24"/>
        </w:rPr>
      </w:pPr>
    </w:p>
    <w:p w:rsidR="009C1652" w:rsidRDefault="009C1652" w:rsidP="009C1652">
      <w:pPr>
        <w:pStyle w:val="ListParagraph"/>
        <w:spacing w:line="360" w:lineRule="auto"/>
        <w:rPr>
          <w:rFonts w:ascii="Times New Roman" w:hAnsi="Times New Roman" w:cs="Times New Roman"/>
          <w:b/>
          <w:noProof/>
          <w:sz w:val="24"/>
          <w:szCs w:val="24"/>
        </w:rPr>
      </w:pP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8940A7">
        <w:rPr>
          <w:rFonts w:ascii="Times New Roman" w:hAnsi="Times New Roman" w:cs="Times New Roman"/>
          <w:b/>
          <w:bCs/>
          <w:sz w:val="24"/>
          <w:szCs w:val="24"/>
          <w:lang w:val="en-GB"/>
        </w:rPr>
        <w:t>Role descriptions</w:t>
      </w:r>
    </w:p>
    <w:p w:rsidR="009C1652" w:rsidRDefault="009C1652" w:rsidP="009C1652">
      <w:pPr>
        <w:spacing w:after="0" w:line="360" w:lineRule="auto"/>
        <w:ind w:left="360"/>
        <w:jc w:val="cente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extent cx="4929963" cy="1981200"/>
            <wp:effectExtent l="19050" t="0" r="0" b="0"/>
            <wp:docPr id="105" name="Picture 105" descr="C:\Users\Hameed Niazi\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Hameed Niazi\Desktop\Picture2.png"/>
                    <pic:cNvPicPr>
                      <a:picLocks noChangeAspect="1" noChangeArrowheads="1"/>
                    </pic:cNvPicPr>
                  </pic:nvPicPr>
                  <pic:blipFill>
                    <a:blip r:embed="rId130"/>
                    <a:srcRect/>
                    <a:stretch>
                      <a:fillRect/>
                    </a:stretch>
                  </pic:blipFill>
                  <pic:spPr bwMode="auto">
                    <a:xfrm>
                      <a:off x="0" y="0"/>
                      <a:ext cx="4938744" cy="1984729"/>
                    </a:xfrm>
                    <a:prstGeom prst="rect">
                      <a:avLst/>
                    </a:prstGeom>
                    <a:noFill/>
                    <a:ln w="9525">
                      <a:noFill/>
                      <a:miter lim="800000"/>
                      <a:headEnd/>
                      <a:tailEnd/>
                    </a:ln>
                  </pic:spPr>
                </pic:pic>
              </a:graphicData>
            </a:graphic>
          </wp:inline>
        </w:drawing>
      </w:r>
    </w:p>
    <w:p w:rsidR="009C1652" w:rsidRDefault="009C1652" w:rsidP="009C1652">
      <w:pPr>
        <w:spacing w:after="0" w:line="360" w:lineRule="auto"/>
        <w:ind w:left="360"/>
        <w:jc w:val="center"/>
        <w:rPr>
          <w:rFonts w:ascii="Times New Roman" w:hAnsi="Times New Roman" w:cs="Times New Roman"/>
          <w:b/>
          <w:noProof/>
          <w:sz w:val="24"/>
          <w:szCs w:val="24"/>
        </w:rPr>
      </w:pPr>
    </w:p>
    <w:p w:rsidR="009C1652" w:rsidRDefault="009C1652" w:rsidP="009C1652">
      <w:pPr>
        <w:spacing w:after="0" w:line="360" w:lineRule="auto"/>
        <w:ind w:left="360"/>
        <w:jc w:val="center"/>
        <w:rPr>
          <w:rFonts w:ascii="Times New Roman" w:hAnsi="Times New Roman" w:cs="Times New Roman"/>
          <w:b/>
          <w:noProof/>
          <w:sz w:val="24"/>
          <w:szCs w:val="24"/>
        </w:rPr>
      </w:pPr>
    </w:p>
    <w:p w:rsidR="009C1652" w:rsidRDefault="009C1652" w:rsidP="009C1652">
      <w:pPr>
        <w:spacing w:after="0" w:line="360" w:lineRule="auto"/>
        <w:ind w:left="360"/>
        <w:jc w:val="center"/>
        <w:rPr>
          <w:rFonts w:ascii="Times New Roman" w:hAnsi="Times New Roman" w:cs="Times New Roman"/>
          <w:b/>
          <w:noProof/>
          <w:sz w:val="24"/>
          <w:szCs w:val="24"/>
        </w:rPr>
      </w:pPr>
    </w:p>
    <w:p w:rsidR="009C1652" w:rsidRPr="008940A7"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7B1182">
        <w:rPr>
          <w:rFonts w:ascii="Times New Roman" w:hAnsi="Times New Roman" w:cs="Times New Roman"/>
          <w:b/>
          <w:bCs/>
          <w:sz w:val="24"/>
          <w:szCs w:val="24"/>
          <w:lang w:val="en-GB"/>
        </w:rPr>
        <w:lastRenderedPageBreak/>
        <w:t>Human and social factors</w:t>
      </w:r>
    </w:p>
    <w:p w:rsidR="009C1652" w:rsidRDefault="009C1652" w:rsidP="009C1652">
      <w:pPr>
        <w:spacing w:line="360" w:lineRule="auto"/>
        <w:jc w:val="both"/>
        <w:rPr>
          <w:rFonts w:ascii="Times New Roman" w:hAnsi="Times New Roman" w:cs="Times New Roman"/>
          <w:sz w:val="24"/>
          <w:szCs w:val="24"/>
        </w:rPr>
      </w:pPr>
      <w:r w:rsidRPr="007B1182">
        <w:rPr>
          <w:rFonts w:ascii="Times New Roman" w:hAnsi="Times New Roman" w:cs="Times New Roman"/>
          <w:sz w:val="24"/>
          <w:szCs w:val="24"/>
        </w:rPr>
        <w:t xml:space="preserve">Requirements engineering processes are dominated by human, social and </w:t>
      </w:r>
      <w:proofErr w:type="spellStart"/>
      <w:r w:rsidRPr="007B1182">
        <w:rPr>
          <w:rFonts w:ascii="Times New Roman" w:hAnsi="Times New Roman" w:cs="Times New Roman"/>
          <w:sz w:val="24"/>
          <w:szCs w:val="24"/>
        </w:rPr>
        <w:t>organisational</w:t>
      </w:r>
      <w:proofErr w:type="spellEnd"/>
      <w:r w:rsidRPr="007B1182">
        <w:rPr>
          <w:rFonts w:ascii="Times New Roman" w:hAnsi="Times New Roman" w:cs="Times New Roman"/>
          <w:sz w:val="24"/>
          <w:szCs w:val="24"/>
        </w:rPr>
        <w:t xml:space="preserve"> factors because they always involve a range of stakeholders from different backgrounds and with different individual and organizational goals.</w:t>
      </w:r>
    </w:p>
    <w:p w:rsidR="009C1652" w:rsidRDefault="009C1652" w:rsidP="009C1652">
      <w:pPr>
        <w:spacing w:line="360" w:lineRule="auto"/>
        <w:jc w:val="both"/>
        <w:rPr>
          <w:rFonts w:ascii="Times New Roman" w:hAnsi="Times New Roman" w:cs="Times New Roman"/>
          <w:sz w:val="24"/>
          <w:szCs w:val="24"/>
        </w:rPr>
      </w:pPr>
      <w:r w:rsidRPr="007B1182">
        <w:rPr>
          <w:rFonts w:ascii="Times New Roman" w:hAnsi="Times New Roman" w:cs="Times New Roman"/>
          <w:sz w:val="24"/>
          <w:szCs w:val="24"/>
        </w:rPr>
        <w:t>System stakeholders may come from a range of technical and non-technical background and from different disciplines</w:t>
      </w:r>
      <w:r>
        <w:rPr>
          <w:rFonts w:ascii="Times New Roman" w:hAnsi="Times New Roman" w:cs="Times New Roman"/>
          <w:sz w:val="24"/>
          <w:szCs w:val="24"/>
        </w:rPr>
        <w:t>.</w:t>
      </w:r>
    </w:p>
    <w:p w:rsidR="009C1652"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6333B9">
        <w:rPr>
          <w:rFonts w:ascii="Times New Roman" w:hAnsi="Times New Roman" w:cs="Times New Roman"/>
          <w:b/>
          <w:bCs/>
          <w:sz w:val="24"/>
          <w:szCs w:val="24"/>
          <w:lang w:val="en-GB"/>
        </w:rPr>
        <w:t>Types of stakeholder</w:t>
      </w:r>
    </w:p>
    <w:p w:rsidR="009C1652" w:rsidRPr="006333B9" w:rsidRDefault="009C1652" w:rsidP="00A20277">
      <w:pPr>
        <w:numPr>
          <w:ilvl w:val="0"/>
          <w:numId w:val="83"/>
        </w:numPr>
        <w:spacing w:line="360" w:lineRule="auto"/>
        <w:rPr>
          <w:rFonts w:ascii="Times New Roman" w:hAnsi="Times New Roman" w:cs="Times New Roman"/>
          <w:sz w:val="24"/>
          <w:szCs w:val="24"/>
        </w:rPr>
      </w:pPr>
      <w:r w:rsidRPr="006333B9">
        <w:rPr>
          <w:rFonts w:ascii="Times New Roman" w:hAnsi="Times New Roman" w:cs="Times New Roman"/>
          <w:sz w:val="24"/>
          <w:szCs w:val="24"/>
        </w:rPr>
        <w:t>Software engineers responsible for system development</w:t>
      </w:r>
    </w:p>
    <w:p w:rsidR="009C1652" w:rsidRPr="006333B9" w:rsidRDefault="009C1652" w:rsidP="00A20277">
      <w:pPr>
        <w:numPr>
          <w:ilvl w:val="0"/>
          <w:numId w:val="83"/>
        </w:numPr>
        <w:spacing w:line="360" w:lineRule="auto"/>
        <w:rPr>
          <w:rFonts w:ascii="Times New Roman" w:hAnsi="Times New Roman" w:cs="Times New Roman"/>
          <w:sz w:val="24"/>
          <w:szCs w:val="24"/>
        </w:rPr>
      </w:pPr>
      <w:r w:rsidRPr="006333B9">
        <w:rPr>
          <w:rFonts w:ascii="Times New Roman" w:hAnsi="Times New Roman" w:cs="Times New Roman"/>
          <w:sz w:val="24"/>
          <w:szCs w:val="24"/>
        </w:rPr>
        <w:t>System end-users who will use the system after it has been delivered</w:t>
      </w:r>
    </w:p>
    <w:p w:rsidR="009C1652" w:rsidRPr="006333B9" w:rsidRDefault="009C1652" w:rsidP="00A20277">
      <w:pPr>
        <w:numPr>
          <w:ilvl w:val="0"/>
          <w:numId w:val="83"/>
        </w:numPr>
        <w:spacing w:line="360" w:lineRule="auto"/>
        <w:rPr>
          <w:rFonts w:ascii="Times New Roman" w:hAnsi="Times New Roman" w:cs="Times New Roman"/>
          <w:sz w:val="24"/>
          <w:szCs w:val="24"/>
        </w:rPr>
      </w:pPr>
      <w:r w:rsidRPr="006333B9">
        <w:rPr>
          <w:rFonts w:ascii="Times New Roman" w:hAnsi="Times New Roman" w:cs="Times New Roman"/>
          <w:sz w:val="24"/>
          <w:szCs w:val="24"/>
        </w:rPr>
        <w:t>Managers of system end-users who are responsible for their work</w:t>
      </w:r>
    </w:p>
    <w:p w:rsidR="009C1652" w:rsidRPr="006333B9" w:rsidRDefault="009C1652" w:rsidP="00A20277">
      <w:pPr>
        <w:numPr>
          <w:ilvl w:val="0"/>
          <w:numId w:val="83"/>
        </w:numPr>
        <w:spacing w:line="360" w:lineRule="auto"/>
        <w:rPr>
          <w:rFonts w:ascii="Times New Roman" w:hAnsi="Times New Roman" w:cs="Times New Roman"/>
          <w:sz w:val="24"/>
          <w:szCs w:val="24"/>
        </w:rPr>
      </w:pPr>
      <w:r w:rsidRPr="006333B9">
        <w:rPr>
          <w:rFonts w:ascii="Times New Roman" w:hAnsi="Times New Roman" w:cs="Times New Roman"/>
          <w:sz w:val="24"/>
          <w:szCs w:val="24"/>
        </w:rPr>
        <w:t>External regulators who check that the system meets its legal requirements</w:t>
      </w:r>
    </w:p>
    <w:p w:rsidR="009C1652" w:rsidRDefault="009C1652" w:rsidP="00A20277">
      <w:pPr>
        <w:numPr>
          <w:ilvl w:val="0"/>
          <w:numId w:val="83"/>
        </w:numPr>
        <w:spacing w:line="360" w:lineRule="auto"/>
        <w:jc w:val="both"/>
        <w:rPr>
          <w:rFonts w:ascii="Times New Roman" w:hAnsi="Times New Roman" w:cs="Times New Roman"/>
          <w:sz w:val="24"/>
          <w:szCs w:val="24"/>
        </w:rPr>
      </w:pPr>
      <w:r w:rsidRPr="006333B9">
        <w:rPr>
          <w:rFonts w:ascii="Times New Roman" w:hAnsi="Times New Roman" w:cs="Times New Roman"/>
          <w:sz w:val="24"/>
          <w:szCs w:val="24"/>
        </w:rPr>
        <w:t>Domain experts who give essential background information about the system application domain</w:t>
      </w:r>
    </w:p>
    <w:p w:rsidR="009C1652"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CA6877">
        <w:rPr>
          <w:rFonts w:ascii="Times New Roman" w:hAnsi="Times New Roman" w:cs="Times New Roman"/>
          <w:b/>
          <w:bCs/>
          <w:sz w:val="24"/>
          <w:szCs w:val="24"/>
          <w:lang w:val="en-GB"/>
        </w:rPr>
        <w:t>Factors influencing requirements</w:t>
      </w:r>
    </w:p>
    <w:p w:rsidR="009C1652" w:rsidRPr="00CA6877" w:rsidRDefault="009C1652" w:rsidP="00A20277">
      <w:pPr>
        <w:numPr>
          <w:ilvl w:val="0"/>
          <w:numId w:val="83"/>
        </w:numPr>
        <w:spacing w:line="360" w:lineRule="auto"/>
        <w:rPr>
          <w:rFonts w:ascii="Times New Roman" w:hAnsi="Times New Roman" w:cs="Times New Roman"/>
          <w:sz w:val="24"/>
          <w:szCs w:val="24"/>
        </w:rPr>
      </w:pPr>
      <w:r w:rsidRPr="00CA6877">
        <w:rPr>
          <w:rFonts w:ascii="Times New Roman" w:hAnsi="Times New Roman" w:cs="Times New Roman"/>
          <w:sz w:val="24"/>
          <w:szCs w:val="24"/>
        </w:rPr>
        <w:t>Personality and status of stakeholders</w:t>
      </w:r>
    </w:p>
    <w:p w:rsidR="009C1652" w:rsidRPr="00CA6877" w:rsidRDefault="009C1652" w:rsidP="00A20277">
      <w:pPr>
        <w:numPr>
          <w:ilvl w:val="0"/>
          <w:numId w:val="83"/>
        </w:numPr>
        <w:spacing w:line="360" w:lineRule="auto"/>
        <w:rPr>
          <w:rFonts w:ascii="Times New Roman" w:hAnsi="Times New Roman" w:cs="Times New Roman"/>
          <w:sz w:val="24"/>
          <w:szCs w:val="24"/>
        </w:rPr>
      </w:pPr>
      <w:r w:rsidRPr="00CA6877">
        <w:rPr>
          <w:rFonts w:ascii="Times New Roman" w:hAnsi="Times New Roman" w:cs="Times New Roman"/>
          <w:sz w:val="24"/>
          <w:szCs w:val="24"/>
        </w:rPr>
        <w:t xml:space="preserve">The personal goals of individuals within an </w:t>
      </w:r>
      <w:proofErr w:type="spellStart"/>
      <w:r w:rsidRPr="00CA6877">
        <w:rPr>
          <w:rFonts w:ascii="Times New Roman" w:hAnsi="Times New Roman" w:cs="Times New Roman"/>
          <w:sz w:val="24"/>
          <w:szCs w:val="24"/>
        </w:rPr>
        <w:t>organisation</w:t>
      </w:r>
      <w:proofErr w:type="spellEnd"/>
    </w:p>
    <w:p w:rsidR="009C1652" w:rsidRDefault="009C1652" w:rsidP="00A20277">
      <w:pPr>
        <w:numPr>
          <w:ilvl w:val="0"/>
          <w:numId w:val="83"/>
        </w:numPr>
        <w:spacing w:line="360" w:lineRule="auto"/>
        <w:rPr>
          <w:rFonts w:ascii="Times New Roman" w:hAnsi="Times New Roman" w:cs="Times New Roman"/>
          <w:sz w:val="24"/>
          <w:szCs w:val="24"/>
        </w:rPr>
      </w:pPr>
      <w:r w:rsidRPr="00CA6877">
        <w:rPr>
          <w:rFonts w:ascii="Times New Roman" w:hAnsi="Times New Roman" w:cs="Times New Roman"/>
          <w:sz w:val="24"/>
          <w:szCs w:val="24"/>
        </w:rPr>
        <w:t xml:space="preserve">The degree of political influence of stakeholders within an </w:t>
      </w:r>
      <w:r>
        <w:rPr>
          <w:rFonts w:ascii="Times New Roman" w:hAnsi="Times New Roman" w:cs="Times New Roman"/>
          <w:sz w:val="24"/>
          <w:szCs w:val="24"/>
        </w:rPr>
        <w:t>organization</w:t>
      </w:r>
    </w:p>
    <w:p w:rsidR="009C1652" w:rsidRDefault="009C1652" w:rsidP="00A20277">
      <w:pPr>
        <w:pStyle w:val="ListParagraph"/>
        <w:numPr>
          <w:ilvl w:val="0"/>
          <w:numId w:val="78"/>
        </w:numPr>
        <w:spacing w:line="360" w:lineRule="auto"/>
        <w:ind w:left="0" w:firstLine="0"/>
        <w:jc w:val="both"/>
        <w:rPr>
          <w:rFonts w:ascii="Times New Roman" w:hAnsi="Times New Roman" w:cs="Times New Roman"/>
          <w:b/>
          <w:bCs/>
          <w:sz w:val="24"/>
          <w:szCs w:val="24"/>
          <w:lang w:val="en-GB"/>
        </w:rPr>
      </w:pPr>
      <w:r w:rsidRPr="00CA6877">
        <w:rPr>
          <w:rFonts w:ascii="Times New Roman" w:hAnsi="Times New Roman" w:cs="Times New Roman"/>
          <w:b/>
          <w:bCs/>
          <w:sz w:val="24"/>
          <w:szCs w:val="24"/>
          <w:lang w:val="en-GB"/>
        </w:rPr>
        <w:t>Process support</w:t>
      </w:r>
    </w:p>
    <w:p w:rsidR="009C1652" w:rsidRPr="00CA6877" w:rsidRDefault="009C1652" w:rsidP="00A20277">
      <w:pPr>
        <w:numPr>
          <w:ilvl w:val="0"/>
          <w:numId w:val="83"/>
        </w:numPr>
        <w:spacing w:line="360" w:lineRule="auto"/>
        <w:jc w:val="both"/>
        <w:rPr>
          <w:rFonts w:ascii="Times New Roman" w:hAnsi="Times New Roman" w:cs="Times New Roman"/>
          <w:sz w:val="24"/>
          <w:szCs w:val="24"/>
        </w:rPr>
      </w:pPr>
      <w:r w:rsidRPr="00CA6877">
        <w:rPr>
          <w:rFonts w:ascii="Times New Roman" w:hAnsi="Times New Roman" w:cs="Times New Roman"/>
          <w:sz w:val="24"/>
          <w:szCs w:val="24"/>
        </w:rPr>
        <w:t>CASE tools provide automated support for software engineering processes</w:t>
      </w:r>
    </w:p>
    <w:p w:rsidR="009C1652" w:rsidRPr="00CA6877" w:rsidRDefault="009C1652" w:rsidP="00A20277">
      <w:pPr>
        <w:numPr>
          <w:ilvl w:val="0"/>
          <w:numId w:val="83"/>
        </w:numPr>
        <w:spacing w:line="360" w:lineRule="auto"/>
        <w:jc w:val="both"/>
        <w:rPr>
          <w:rFonts w:ascii="Times New Roman" w:hAnsi="Times New Roman" w:cs="Times New Roman"/>
          <w:sz w:val="24"/>
          <w:szCs w:val="24"/>
        </w:rPr>
      </w:pPr>
      <w:r w:rsidRPr="00CA6877">
        <w:rPr>
          <w:rFonts w:ascii="Times New Roman" w:hAnsi="Times New Roman" w:cs="Times New Roman"/>
          <w:sz w:val="24"/>
          <w:szCs w:val="24"/>
        </w:rPr>
        <w:t>The most mature CASE tools support well-understood activities such as programming and testing and the use of structured methods</w:t>
      </w:r>
      <w:r>
        <w:rPr>
          <w:rFonts w:ascii="Times New Roman" w:hAnsi="Times New Roman" w:cs="Times New Roman"/>
          <w:sz w:val="24"/>
          <w:szCs w:val="24"/>
        </w:rPr>
        <w:t>.</w:t>
      </w:r>
    </w:p>
    <w:p w:rsidR="009C1652" w:rsidRDefault="009C1652" w:rsidP="00A20277">
      <w:pPr>
        <w:numPr>
          <w:ilvl w:val="0"/>
          <w:numId w:val="83"/>
        </w:numPr>
        <w:spacing w:line="360" w:lineRule="auto"/>
        <w:jc w:val="both"/>
        <w:rPr>
          <w:rFonts w:ascii="Times New Roman" w:hAnsi="Times New Roman" w:cs="Times New Roman"/>
          <w:sz w:val="24"/>
          <w:szCs w:val="24"/>
        </w:rPr>
      </w:pPr>
      <w:r w:rsidRPr="00CA6877">
        <w:rPr>
          <w:rFonts w:ascii="Times New Roman" w:hAnsi="Times New Roman" w:cs="Times New Roman"/>
          <w:sz w:val="24"/>
          <w:szCs w:val="24"/>
        </w:rPr>
        <w:t>Support for requirements engineering is still limited because of the informality and the variability of the process</w:t>
      </w:r>
      <w:r>
        <w:rPr>
          <w:rFonts w:ascii="Times New Roman" w:hAnsi="Times New Roman" w:cs="Times New Roman"/>
          <w:sz w:val="24"/>
          <w:szCs w:val="24"/>
        </w:rPr>
        <w:t>.</w:t>
      </w:r>
    </w:p>
    <w:p w:rsidR="009C1652" w:rsidRDefault="009C1652" w:rsidP="009C1652">
      <w:pPr>
        <w:spacing w:line="240" w:lineRule="auto"/>
        <w:rPr>
          <w:rFonts w:ascii="Times New Roman" w:hAnsi="Times New Roman" w:cs="Times New Roman"/>
          <w:b/>
          <w:sz w:val="28"/>
          <w:szCs w:val="28"/>
        </w:rPr>
      </w:pPr>
      <w:r w:rsidRPr="00AF3F06">
        <w:rPr>
          <w:rFonts w:ascii="Times New Roman" w:hAnsi="Times New Roman" w:cs="Times New Roman"/>
          <w:b/>
          <w:sz w:val="28"/>
          <w:szCs w:val="28"/>
        </w:rPr>
        <w:lastRenderedPageBreak/>
        <w:t>5.2 CASE tools for RE</w:t>
      </w:r>
    </w:p>
    <w:p w:rsidR="009C1652" w:rsidRPr="00AF3F06" w:rsidRDefault="009C1652" w:rsidP="009C1652">
      <w:pPr>
        <w:spacing w:line="360" w:lineRule="auto"/>
        <w:jc w:val="both"/>
        <w:rPr>
          <w:rFonts w:ascii="Times New Roman" w:hAnsi="Times New Roman" w:cs="Times New Roman"/>
          <w:sz w:val="24"/>
          <w:szCs w:val="24"/>
        </w:rPr>
      </w:pPr>
      <w:r w:rsidRPr="00AF3F06">
        <w:rPr>
          <w:rFonts w:ascii="Times New Roman" w:hAnsi="Times New Roman" w:cs="Times New Roman"/>
          <w:sz w:val="24"/>
          <w:szCs w:val="24"/>
        </w:rPr>
        <w:t>Modeling and validation tools support the development of system models which can be used to specify the system and the checking of these models for completeness and consistency.</w:t>
      </w:r>
    </w:p>
    <w:p w:rsidR="009C1652" w:rsidRDefault="009C1652" w:rsidP="009C1652">
      <w:pPr>
        <w:spacing w:line="360" w:lineRule="auto"/>
        <w:jc w:val="both"/>
        <w:rPr>
          <w:rFonts w:ascii="Times New Roman" w:hAnsi="Times New Roman" w:cs="Times New Roman"/>
          <w:sz w:val="24"/>
          <w:szCs w:val="24"/>
        </w:rPr>
      </w:pPr>
      <w:r w:rsidRPr="00AF3F06">
        <w:rPr>
          <w:rFonts w:ascii="Times New Roman" w:hAnsi="Times New Roman" w:cs="Times New Roman"/>
          <w:sz w:val="24"/>
          <w:szCs w:val="24"/>
        </w:rPr>
        <w:t>Management tools help manage a database of requirements and support the management of changes to these requirements</w:t>
      </w:r>
      <w:r>
        <w:rPr>
          <w:rFonts w:ascii="Times New Roman" w:hAnsi="Times New Roman" w:cs="Times New Roman"/>
          <w:sz w:val="24"/>
          <w:szCs w:val="24"/>
        </w:rPr>
        <w:t>. These requirements engineering/requirements management tools include:</w:t>
      </w:r>
    </w:p>
    <w:p w:rsidR="009C1652" w:rsidRPr="00E04FC6" w:rsidRDefault="009C1652" w:rsidP="00A20277">
      <w:pPr>
        <w:numPr>
          <w:ilvl w:val="0"/>
          <w:numId w:val="83"/>
        </w:numPr>
        <w:tabs>
          <w:tab w:val="num" w:pos="720"/>
        </w:tabs>
        <w:rPr>
          <w:rFonts w:ascii="Times New Roman" w:hAnsi="Times New Roman" w:cs="Times New Roman"/>
          <w:sz w:val="24"/>
          <w:szCs w:val="24"/>
          <w:lang w:val="en-GB"/>
        </w:rPr>
      </w:pPr>
      <w:proofErr w:type="spellStart"/>
      <w:r w:rsidRPr="00E04FC6">
        <w:rPr>
          <w:rFonts w:ascii="Times New Roman" w:hAnsi="Times New Roman" w:cs="Times New Roman"/>
          <w:sz w:val="24"/>
          <w:szCs w:val="24"/>
          <w:lang w:val="en-GB"/>
        </w:rPr>
        <w:t>Telelogic</w:t>
      </w:r>
      <w:proofErr w:type="spellEnd"/>
      <w:r w:rsidRPr="00E04FC6">
        <w:rPr>
          <w:rFonts w:ascii="Times New Roman" w:hAnsi="Times New Roman" w:cs="Times New Roman"/>
          <w:sz w:val="24"/>
          <w:szCs w:val="24"/>
          <w:lang w:val="en-GB"/>
        </w:rPr>
        <w:t xml:space="preserve"> DOORS</w:t>
      </w:r>
    </w:p>
    <w:p w:rsidR="009C1652" w:rsidRPr="00E04FC6" w:rsidRDefault="009C1652" w:rsidP="00A20277">
      <w:pPr>
        <w:numPr>
          <w:ilvl w:val="0"/>
          <w:numId w:val="83"/>
        </w:numPr>
        <w:tabs>
          <w:tab w:val="num" w:pos="720"/>
        </w:tabs>
        <w:rPr>
          <w:rFonts w:ascii="Times New Roman" w:hAnsi="Times New Roman" w:cs="Times New Roman"/>
          <w:sz w:val="24"/>
          <w:szCs w:val="24"/>
          <w:lang w:val="en-GB"/>
        </w:rPr>
      </w:pPr>
      <w:r w:rsidRPr="00E04FC6">
        <w:rPr>
          <w:rFonts w:ascii="Times New Roman" w:hAnsi="Times New Roman" w:cs="Times New Roman"/>
          <w:sz w:val="24"/>
          <w:szCs w:val="24"/>
          <w:lang w:val="en-GB"/>
        </w:rPr>
        <w:t xml:space="preserve">Rational Suite </w:t>
      </w:r>
      <w:proofErr w:type="spellStart"/>
      <w:r w:rsidRPr="00E04FC6">
        <w:rPr>
          <w:rFonts w:ascii="Times New Roman" w:hAnsi="Times New Roman" w:cs="Times New Roman"/>
          <w:sz w:val="24"/>
          <w:szCs w:val="24"/>
          <w:lang w:val="en-GB"/>
        </w:rPr>
        <w:t>AnalystStudio</w:t>
      </w:r>
      <w:proofErr w:type="spellEnd"/>
      <w:r w:rsidRPr="00E04FC6">
        <w:rPr>
          <w:rFonts w:ascii="Times New Roman" w:hAnsi="Times New Roman" w:cs="Times New Roman"/>
          <w:sz w:val="24"/>
          <w:szCs w:val="24"/>
          <w:lang w:val="en-GB"/>
        </w:rPr>
        <w:t xml:space="preserve"> (Rational Requisite Pro Component)</w:t>
      </w:r>
    </w:p>
    <w:p w:rsidR="009C1652" w:rsidRPr="00E04FC6" w:rsidRDefault="009C1652" w:rsidP="00A20277">
      <w:pPr>
        <w:numPr>
          <w:ilvl w:val="0"/>
          <w:numId w:val="83"/>
        </w:numPr>
        <w:tabs>
          <w:tab w:val="num" w:pos="720"/>
        </w:tabs>
        <w:rPr>
          <w:rFonts w:ascii="Times New Roman" w:hAnsi="Times New Roman" w:cs="Times New Roman"/>
          <w:sz w:val="24"/>
          <w:szCs w:val="24"/>
          <w:lang w:val="en-GB"/>
        </w:rPr>
      </w:pPr>
      <w:r w:rsidRPr="00E04FC6">
        <w:rPr>
          <w:rFonts w:ascii="Times New Roman" w:hAnsi="Times New Roman" w:cs="Times New Roman"/>
          <w:sz w:val="24"/>
          <w:szCs w:val="24"/>
          <w:lang w:val="en-GB"/>
        </w:rPr>
        <w:t>RDT 3.0</w:t>
      </w:r>
    </w:p>
    <w:p w:rsidR="009C1652" w:rsidRPr="00E04FC6" w:rsidRDefault="009C1652" w:rsidP="00A20277">
      <w:pPr>
        <w:numPr>
          <w:ilvl w:val="0"/>
          <w:numId w:val="83"/>
        </w:numPr>
        <w:tabs>
          <w:tab w:val="num" w:pos="720"/>
        </w:tabs>
        <w:rPr>
          <w:rFonts w:ascii="Times New Roman" w:hAnsi="Times New Roman" w:cs="Times New Roman"/>
          <w:sz w:val="24"/>
          <w:szCs w:val="24"/>
          <w:lang w:val="en-GB"/>
        </w:rPr>
      </w:pPr>
      <w:proofErr w:type="spellStart"/>
      <w:r w:rsidRPr="00E04FC6">
        <w:rPr>
          <w:rFonts w:ascii="Times New Roman" w:hAnsi="Times New Roman" w:cs="Times New Roman"/>
          <w:sz w:val="24"/>
          <w:szCs w:val="24"/>
          <w:lang w:val="en-GB"/>
        </w:rPr>
        <w:t>Starbase</w:t>
      </w:r>
      <w:proofErr w:type="spellEnd"/>
      <w:r w:rsidRPr="00E04FC6">
        <w:rPr>
          <w:rFonts w:ascii="Times New Roman" w:hAnsi="Times New Roman" w:cs="Times New Roman"/>
          <w:sz w:val="24"/>
          <w:szCs w:val="24"/>
          <w:lang w:val="en-GB"/>
        </w:rPr>
        <w:t xml:space="preserve"> </w:t>
      </w:r>
      <w:proofErr w:type="spellStart"/>
      <w:r w:rsidRPr="00E04FC6">
        <w:rPr>
          <w:rFonts w:ascii="Times New Roman" w:hAnsi="Times New Roman" w:cs="Times New Roman"/>
          <w:sz w:val="24"/>
          <w:szCs w:val="24"/>
          <w:lang w:val="en-GB"/>
        </w:rPr>
        <w:t>Caliber</w:t>
      </w:r>
      <w:proofErr w:type="spellEnd"/>
      <w:r w:rsidRPr="00E04FC6">
        <w:rPr>
          <w:rFonts w:ascii="Times New Roman" w:hAnsi="Times New Roman" w:cs="Times New Roman"/>
          <w:sz w:val="24"/>
          <w:szCs w:val="24"/>
          <w:lang w:val="en-GB"/>
        </w:rPr>
        <w:t>-RM</w:t>
      </w:r>
    </w:p>
    <w:p w:rsidR="009C1652" w:rsidRPr="00E04FC6" w:rsidRDefault="009C1652" w:rsidP="00A20277">
      <w:pPr>
        <w:numPr>
          <w:ilvl w:val="0"/>
          <w:numId w:val="83"/>
        </w:numPr>
        <w:tabs>
          <w:tab w:val="num" w:pos="720"/>
        </w:tabs>
        <w:rPr>
          <w:rFonts w:ascii="Times New Roman" w:hAnsi="Times New Roman" w:cs="Times New Roman"/>
          <w:sz w:val="24"/>
          <w:szCs w:val="24"/>
          <w:lang w:val="en-GB"/>
        </w:rPr>
      </w:pPr>
      <w:r w:rsidRPr="00E04FC6">
        <w:rPr>
          <w:rFonts w:ascii="Times New Roman" w:hAnsi="Times New Roman" w:cs="Times New Roman"/>
          <w:sz w:val="24"/>
          <w:szCs w:val="24"/>
          <w:lang w:val="en-GB"/>
        </w:rPr>
        <w:t xml:space="preserve">Omni Vista </w:t>
      </w:r>
      <w:proofErr w:type="spellStart"/>
      <w:r w:rsidRPr="00E04FC6">
        <w:rPr>
          <w:rFonts w:ascii="Times New Roman" w:hAnsi="Times New Roman" w:cs="Times New Roman"/>
          <w:sz w:val="24"/>
          <w:szCs w:val="24"/>
          <w:lang w:val="en-GB"/>
        </w:rPr>
        <w:t>OnYourMark</w:t>
      </w:r>
      <w:proofErr w:type="spellEnd"/>
      <w:r w:rsidRPr="00E04FC6">
        <w:rPr>
          <w:rFonts w:ascii="Times New Roman" w:hAnsi="Times New Roman" w:cs="Times New Roman"/>
          <w:sz w:val="24"/>
          <w:szCs w:val="24"/>
          <w:lang w:val="en-GB"/>
        </w:rPr>
        <w:t xml:space="preserve"> Pro </w:t>
      </w:r>
    </w:p>
    <w:p w:rsidR="009C1652" w:rsidRPr="00E04FC6" w:rsidRDefault="009C1652" w:rsidP="00A20277">
      <w:pPr>
        <w:numPr>
          <w:ilvl w:val="0"/>
          <w:numId w:val="83"/>
        </w:numPr>
        <w:tabs>
          <w:tab w:val="num" w:pos="720"/>
        </w:tabs>
        <w:rPr>
          <w:rFonts w:ascii="Times New Roman" w:hAnsi="Times New Roman" w:cs="Times New Roman"/>
          <w:sz w:val="24"/>
          <w:szCs w:val="24"/>
        </w:rPr>
      </w:pPr>
      <w:r w:rsidRPr="00E04FC6">
        <w:rPr>
          <w:rFonts w:ascii="Times New Roman" w:hAnsi="Times New Roman" w:cs="Times New Roman"/>
          <w:sz w:val="24"/>
          <w:szCs w:val="24"/>
          <w:lang w:val="en-GB"/>
        </w:rPr>
        <w:t>Requirements browser</w:t>
      </w:r>
    </w:p>
    <w:p w:rsidR="009C1652" w:rsidRPr="00E04FC6" w:rsidRDefault="009C1652" w:rsidP="00A20277">
      <w:pPr>
        <w:numPr>
          <w:ilvl w:val="0"/>
          <w:numId w:val="83"/>
        </w:numPr>
        <w:tabs>
          <w:tab w:val="num" w:pos="720"/>
        </w:tabs>
        <w:rPr>
          <w:rFonts w:ascii="Times New Roman" w:hAnsi="Times New Roman" w:cs="Times New Roman"/>
          <w:sz w:val="24"/>
          <w:szCs w:val="24"/>
        </w:rPr>
      </w:pPr>
      <w:r w:rsidRPr="00E04FC6">
        <w:rPr>
          <w:rFonts w:ascii="Times New Roman" w:hAnsi="Times New Roman" w:cs="Times New Roman"/>
          <w:sz w:val="24"/>
          <w:szCs w:val="24"/>
          <w:lang w:val="en-GB"/>
        </w:rPr>
        <w:t>Requirements query system</w:t>
      </w:r>
    </w:p>
    <w:p w:rsidR="009C1652" w:rsidRPr="00E04FC6" w:rsidRDefault="009C1652" w:rsidP="00A20277">
      <w:pPr>
        <w:numPr>
          <w:ilvl w:val="0"/>
          <w:numId w:val="83"/>
        </w:numPr>
        <w:tabs>
          <w:tab w:val="num" w:pos="720"/>
        </w:tabs>
        <w:rPr>
          <w:rFonts w:ascii="Times New Roman" w:hAnsi="Times New Roman" w:cs="Times New Roman"/>
          <w:sz w:val="24"/>
          <w:szCs w:val="24"/>
        </w:rPr>
      </w:pPr>
      <w:r w:rsidRPr="00E04FC6">
        <w:rPr>
          <w:rFonts w:ascii="Times New Roman" w:hAnsi="Times New Roman" w:cs="Times New Roman"/>
          <w:sz w:val="24"/>
          <w:szCs w:val="24"/>
          <w:lang w:val="en-GB"/>
        </w:rPr>
        <w:t>Traceability support system</w:t>
      </w:r>
    </w:p>
    <w:p w:rsidR="009C1652" w:rsidRPr="00E04FC6" w:rsidRDefault="009C1652" w:rsidP="00A20277">
      <w:pPr>
        <w:numPr>
          <w:ilvl w:val="0"/>
          <w:numId w:val="83"/>
        </w:numPr>
        <w:tabs>
          <w:tab w:val="num" w:pos="720"/>
        </w:tabs>
        <w:rPr>
          <w:rFonts w:ascii="Times New Roman" w:hAnsi="Times New Roman" w:cs="Times New Roman"/>
          <w:sz w:val="24"/>
          <w:szCs w:val="24"/>
        </w:rPr>
      </w:pPr>
      <w:r w:rsidRPr="00E04FC6">
        <w:rPr>
          <w:rFonts w:ascii="Times New Roman" w:hAnsi="Times New Roman" w:cs="Times New Roman"/>
          <w:sz w:val="24"/>
          <w:szCs w:val="24"/>
          <w:lang w:val="en-GB"/>
        </w:rPr>
        <w:t>Report generator</w:t>
      </w:r>
    </w:p>
    <w:p w:rsidR="009C1652" w:rsidRPr="00E04FC6" w:rsidRDefault="009C1652" w:rsidP="00A20277">
      <w:pPr>
        <w:numPr>
          <w:ilvl w:val="0"/>
          <w:numId w:val="83"/>
        </w:numPr>
        <w:tabs>
          <w:tab w:val="num" w:pos="720"/>
        </w:tabs>
        <w:rPr>
          <w:rFonts w:ascii="Times New Roman" w:hAnsi="Times New Roman" w:cs="Times New Roman"/>
          <w:sz w:val="24"/>
          <w:szCs w:val="24"/>
        </w:rPr>
      </w:pPr>
      <w:r w:rsidRPr="00E04FC6">
        <w:rPr>
          <w:rFonts w:ascii="Times New Roman" w:hAnsi="Times New Roman" w:cs="Times New Roman"/>
          <w:sz w:val="24"/>
          <w:szCs w:val="24"/>
          <w:lang w:val="en-GB"/>
        </w:rPr>
        <w:t>Requirements converter and word processor linker</w:t>
      </w:r>
    </w:p>
    <w:p w:rsidR="009C1652" w:rsidRPr="00E04FC6" w:rsidRDefault="00277157" w:rsidP="00A20277">
      <w:pPr>
        <w:numPr>
          <w:ilvl w:val="0"/>
          <w:numId w:val="83"/>
        </w:numPr>
        <w:tabs>
          <w:tab w:val="num" w:pos="720"/>
        </w:tabs>
        <w:rPr>
          <w:rFonts w:ascii="Times New Roman" w:hAnsi="Times New Roman" w:cs="Times New Roman"/>
          <w:sz w:val="24"/>
          <w:szCs w:val="24"/>
        </w:rPr>
      </w:pPr>
      <w:r>
        <w:rPr>
          <w:rFonts w:ascii="Times New Roman" w:hAnsi="Times New Roman" w:cs="Times New Roman"/>
          <w:noProof/>
          <w:sz w:val="24"/>
          <w:szCs w:val="24"/>
        </w:rPr>
        <w:pict>
          <v:shape id="_x0000_s1040" type="#_x0000_t75" style="position:absolute;left:0;text-align:left;margin-left:55pt;margin-top:23.2pt;width:335.35pt;height:185pt;z-index:251677696" fillcolor="#255b89" strokecolor="#003868" strokeweight="1pt">
            <v:imagedata r:id="rId131" o:title=""/>
            <v:shadow color="#92499e"/>
            <o:lock v:ext="edit" aspectratio="f"/>
          </v:shape>
          <o:OLEObject Type="Embed" ProgID="Word.Document.8" ShapeID="_x0000_s1040" DrawAspect="Content" ObjectID="_1437343062" r:id="rId132">
            <o:FieldCodes>\s</o:FieldCodes>
          </o:OLEObject>
        </w:pict>
      </w:r>
      <w:r w:rsidR="009C1652" w:rsidRPr="00E04FC6">
        <w:rPr>
          <w:rFonts w:ascii="Times New Roman" w:hAnsi="Times New Roman" w:cs="Times New Roman"/>
          <w:sz w:val="24"/>
          <w:szCs w:val="24"/>
          <w:lang w:val="en-GB"/>
        </w:rPr>
        <w:t>Change control system</w:t>
      </w:r>
    </w:p>
    <w:p w:rsidR="009C1652" w:rsidRDefault="009C1652" w:rsidP="009C1652">
      <w:pPr>
        <w:tabs>
          <w:tab w:val="num" w:pos="720"/>
        </w:tabs>
        <w:rPr>
          <w:rFonts w:ascii="Times New Roman" w:hAnsi="Times New Roman" w:cs="Times New Roman"/>
          <w:sz w:val="24"/>
          <w:szCs w:val="24"/>
        </w:rPr>
      </w:pPr>
    </w:p>
    <w:p w:rsidR="009C1652" w:rsidRPr="00025E25" w:rsidRDefault="009C1652" w:rsidP="009C1652">
      <w:pPr>
        <w:rPr>
          <w:rFonts w:ascii="Times New Roman" w:hAnsi="Times New Roman" w:cs="Times New Roman"/>
          <w:sz w:val="24"/>
          <w:szCs w:val="24"/>
        </w:rPr>
      </w:pPr>
    </w:p>
    <w:p w:rsidR="009C1652" w:rsidRDefault="009C1652" w:rsidP="009C1652">
      <w:pPr>
        <w:spacing w:line="360" w:lineRule="auto"/>
        <w:jc w:val="both"/>
        <w:rPr>
          <w:rFonts w:ascii="Times New Roman" w:hAnsi="Times New Roman" w:cs="Times New Roman"/>
          <w:sz w:val="24"/>
          <w:szCs w:val="24"/>
        </w:rPr>
      </w:pPr>
    </w:p>
    <w:p w:rsidR="009C1652" w:rsidRDefault="009C1652" w:rsidP="009C1652">
      <w:pPr>
        <w:spacing w:line="360" w:lineRule="auto"/>
        <w:jc w:val="both"/>
        <w:rPr>
          <w:rFonts w:ascii="Times New Roman" w:hAnsi="Times New Roman" w:cs="Times New Roman"/>
          <w:sz w:val="24"/>
          <w:szCs w:val="24"/>
        </w:rPr>
      </w:pPr>
    </w:p>
    <w:p w:rsidR="009C1652" w:rsidRPr="00AF3F06" w:rsidRDefault="009C1652" w:rsidP="009C1652">
      <w:pPr>
        <w:spacing w:line="360" w:lineRule="auto"/>
        <w:jc w:val="both"/>
        <w:rPr>
          <w:rFonts w:ascii="Times New Roman" w:hAnsi="Times New Roman" w:cs="Times New Roman"/>
          <w:sz w:val="24"/>
          <w:szCs w:val="24"/>
        </w:rPr>
      </w:pPr>
    </w:p>
    <w:p w:rsidR="009C1652" w:rsidRPr="00CA6877" w:rsidRDefault="009C1652" w:rsidP="009C1652">
      <w:pPr>
        <w:spacing w:line="360" w:lineRule="auto"/>
        <w:ind w:left="720"/>
        <w:rPr>
          <w:rFonts w:ascii="Times New Roman" w:hAnsi="Times New Roman" w:cs="Times New Roman"/>
          <w:b/>
          <w:bCs/>
          <w:noProof/>
          <w:sz w:val="24"/>
          <w:szCs w:val="24"/>
          <w:lang w:val="en-GB"/>
        </w:rPr>
      </w:pPr>
    </w:p>
    <w:p w:rsidR="009C1652" w:rsidRDefault="009C1652" w:rsidP="009C1652">
      <w:pPr>
        <w:spacing w:line="360" w:lineRule="auto"/>
        <w:jc w:val="center"/>
        <w:rPr>
          <w:rFonts w:ascii="Times New Roman" w:hAnsi="Times New Roman" w:cs="Times New Roman"/>
          <w:b/>
          <w:bCs/>
          <w:noProof/>
          <w:sz w:val="24"/>
          <w:szCs w:val="24"/>
          <w:lang w:val="en-GB"/>
        </w:rPr>
      </w:pPr>
      <w:r w:rsidRPr="00E04FC6">
        <w:rPr>
          <w:rFonts w:ascii="Times New Roman" w:hAnsi="Times New Roman" w:cs="Times New Roman"/>
          <w:b/>
          <w:bCs/>
          <w:noProof/>
          <w:sz w:val="24"/>
          <w:szCs w:val="24"/>
          <w:lang w:val="en-GB"/>
        </w:rPr>
        <w:t>A requirements management system</w:t>
      </w:r>
    </w:p>
    <w:p w:rsidR="009C1652" w:rsidRDefault="009C1652" w:rsidP="00A20277">
      <w:pPr>
        <w:pStyle w:val="ListParagraph"/>
        <w:numPr>
          <w:ilvl w:val="0"/>
          <w:numId w:val="82"/>
        </w:numPr>
        <w:spacing w:line="360" w:lineRule="auto"/>
        <w:ind w:left="0" w:firstLine="0"/>
        <w:rPr>
          <w:rFonts w:ascii="Times New Roman" w:hAnsi="Times New Roman" w:cs="Times New Roman"/>
          <w:b/>
          <w:bCs/>
          <w:noProof/>
          <w:sz w:val="24"/>
          <w:szCs w:val="24"/>
          <w:lang w:val="en-GB"/>
        </w:rPr>
      </w:pPr>
      <w:r w:rsidRPr="00BF7CDA">
        <w:rPr>
          <w:rFonts w:ascii="Times New Roman" w:hAnsi="Times New Roman" w:cs="Times New Roman"/>
          <w:b/>
          <w:bCs/>
          <w:noProof/>
          <w:sz w:val="24"/>
          <w:szCs w:val="24"/>
          <w:lang w:val="en-GB"/>
        </w:rPr>
        <w:lastRenderedPageBreak/>
        <w:t>Process improvement</w:t>
      </w:r>
    </w:p>
    <w:p w:rsidR="009C1652" w:rsidRPr="00BF7CDA" w:rsidRDefault="009C1652" w:rsidP="009C1652">
      <w:pPr>
        <w:spacing w:line="360" w:lineRule="auto"/>
        <w:jc w:val="both"/>
        <w:rPr>
          <w:rFonts w:ascii="Times New Roman" w:hAnsi="Times New Roman" w:cs="Times New Roman"/>
          <w:bCs/>
          <w:noProof/>
          <w:sz w:val="24"/>
          <w:szCs w:val="24"/>
        </w:rPr>
      </w:pPr>
      <w:r w:rsidRPr="00BF7CDA">
        <w:rPr>
          <w:rFonts w:ascii="Times New Roman" w:hAnsi="Times New Roman" w:cs="Times New Roman"/>
          <w:bCs/>
          <w:noProof/>
          <w:sz w:val="24"/>
          <w:szCs w:val="24"/>
          <w:lang w:val="en-GB"/>
        </w:rPr>
        <w:t>Process improvement is concerned with modifying processes in order to meet some improvement objectives. These improvement objectives are:</w:t>
      </w:r>
    </w:p>
    <w:p w:rsidR="009C1652" w:rsidRPr="00BF7CDA" w:rsidRDefault="009C1652" w:rsidP="00A20277">
      <w:pPr>
        <w:numPr>
          <w:ilvl w:val="0"/>
          <w:numId w:val="84"/>
        </w:numPr>
        <w:rPr>
          <w:rFonts w:ascii="Times New Roman" w:hAnsi="Times New Roman" w:cs="Times New Roman"/>
          <w:sz w:val="24"/>
          <w:szCs w:val="24"/>
          <w:lang w:val="en-GB"/>
        </w:rPr>
      </w:pPr>
      <w:r w:rsidRPr="00BF7CDA">
        <w:rPr>
          <w:rFonts w:ascii="Times New Roman" w:hAnsi="Times New Roman" w:cs="Times New Roman"/>
          <w:sz w:val="24"/>
          <w:szCs w:val="24"/>
          <w:lang w:val="en-GB"/>
        </w:rPr>
        <w:t>Quality improvement</w:t>
      </w:r>
    </w:p>
    <w:p w:rsidR="009C1652" w:rsidRPr="00BF7CDA" w:rsidRDefault="009C1652" w:rsidP="00A20277">
      <w:pPr>
        <w:numPr>
          <w:ilvl w:val="0"/>
          <w:numId w:val="84"/>
        </w:numPr>
        <w:rPr>
          <w:rFonts w:ascii="Times New Roman" w:hAnsi="Times New Roman" w:cs="Times New Roman"/>
          <w:sz w:val="24"/>
          <w:szCs w:val="24"/>
          <w:lang w:val="en-GB"/>
        </w:rPr>
      </w:pPr>
      <w:r w:rsidRPr="00BF7CDA">
        <w:rPr>
          <w:rFonts w:ascii="Times New Roman" w:hAnsi="Times New Roman" w:cs="Times New Roman"/>
          <w:sz w:val="24"/>
          <w:szCs w:val="24"/>
          <w:lang w:val="en-GB"/>
        </w:rPr>
        <w:t>Schedule reduction</w:t>
      </w:r>
    </w:p>
    <w:p w:rsidR="009C1652" w:rsidRDefault="009C1652" w:rsidP="00A20277">
      <w:pPr>
        <w:numPr>
          <w:ilvl w:val="0"/>
          <w:numId w:val="84"/>
        </w:numPr>
        <w:rPr>
          <w:rFonts w:ascii="Times New Roman" w:hAnsi="Times New Roman" w:cs="Times New Roman"/>
          <w:sz w:val="24"/>
          <w:szCs w:val="24"/>
          <w:lang w:val="en-GB"/>
        </w:rPr>
      </w:pPr>
      <w:r w:rsidRPr="00BF7CDA">
        <w:rPr>
          <w:rFonts w:ascii="Times New Roman" w:hAnsi="Times New Roman" w:cs="Times New Roman"/>
          <w:sz w:val="24"/>
          <w:szCs w:val="24"/>
          <w:lang w:val="en-GB"/>
        </w:rPr>
        <w:t>Resource reduction</w:t>
      </w:r>
    </w:p>
    <w:p w:rsidR="009C1652" w:rsidRPr="00BF7CDA" w:rsidRDefault="009C1652" w:rsidP="00A20277">
      <w:pPr>
        <w:pStyle w:val="ListParagraph"/>
        <w:numPr>
          <w:ilvl w:val="0"/>
          <w:numId w:val="82"/>
        </w:numPr>
        <w:ind w:left="90" w:hanging="90"/>
        <w:rPr>
          <w:rFonts w:ascii="Times New Roman" w:hAnsi="Times New Roman" w:cs="Times New Roman"/>
          <w:sz w:val="24"/>
          <w:szCs w:val="24"/>
          <w:lang w:val="en-GB"/>
        </w:rPr>
      </w:pPr>
      <w:r w:rsidRPr="00BF7CDA">
        <w:rPr>
          <w:rFonts w:ascii="Times New Roman" w:hAnsi="Times New Roman" w:cs="Times New Roman"/>
          <w:b/>
          <w:bCs/>
          <w:sz w:val="24"/>
          <w:szCs w:val="24"/>
          <w:lang w:val="en-GB"/>
        </w:rPr>
        <w:t>Planning process improvement</w:t>
      </w:r>
    </w:p>
    <w:p w:rsidR="009C1652" w:rsidRDefault="009C1652" w:rsidP="009C1652">
      <w:pPr>
        <w:rPr>
          <w:rFonts w:ascii="Times New Roman" w:hAnsi="Times New Roman" w:cs="Times New Roman"/>
          <w:sz w:val="24"/>
          <w:szCs w:val="24"/>
          <w:lang w:val="en-GB"/>
        </w:rPr>
      </w:pPr>
      <w:r>
        <w:rPr>
          <w:rFonts w:ascii="Times New Roman" w:hAnsi="Times New Roman" w:cs="Times New Roman"/>
          <w:sz w:val="24"/>
          <w:szCs w:val="24"/>
          <w:lang w:val="en-GB"/>
        </w:rPr>
        <w:t>While planning process improvement, get yourself ready to answer the following questions.</w:t>
      </w:r>
    </w:p>
    <w:p w:rsidR="009C1652" w:rsidRPr="00BF7CDA" w:rsidRDefault="009C1652" w:rsidP="00A20277">
      <w:pPr>
        <w:numPr>
          <w:ilvl w:val="0"/>
          <w:numId w:val="84"/>
        </w:numPr>
        <w:rPr>
          <w:rFonts w:ascii="Times New Roman" w:hAnsi="Times New Roman" w:cs="Times New Roman"/>
          <w:sz w:val="24"/>
          <w:szCs w:val="24"/>
        </w:rPr>
      </w:pPr>
      <w:r w:rsidRPr="00BF7CDA">
        <w:rPr>
          <w:rFonts w:ascii="Times New Roman" w:hAnsi="Times New Roman" w:cs="Times New Roman"/>
          <w:sz w:val="24"/>
          <w:szCs w:val="24"/>
          <w:lang w:val="en-GB"/>
        </w:rPr>
        <w:t>What are the problems with current processes?</w:t>
      </w:r>
    </w:p>
    <w:p w:rsidR="009C1652" w:rsidRPr="00BF7CDA" w:rsidRDefault="009C1652" w:rsidP="00A20277">
      <w:pPr>
        <w:numPr>
          <w:ilvl w:val="0"/>
          <w:numId w:val="84"/>
        </w:numPr>
        <w:rPr>
          <w:rFonts w:ascii="Times New Roman" w:hAnsi="Times New Roman" w:cs="Times New Roman"/>
          <w:sz w:val="24"/>
          <w:szCs w:val="24"/>
        </w:rPr>
      </w:pPr>
      <w:r w:rsidRPr="00BF7CDA">
        <w:rPr>
          <w:rFonts w:ascii="Times New Roman" w:hAnsi="Times New Roman" w:cs="Times New Roman"/>
          <w:sz w:val="24"/>
          <w:szCs w:val="24"/>
          <w:lang w:val="en-GB"/>
        </w:rPr>
        <w:t>What are the improvement goals?</w:t>
      </w:r>
    </w:p>
    <w:p w:rsidR="009C1652" w:rsidRPr="00BF7CDA" w:rsidRDefault="009C1652" w:rsidP="00A20277">
      <w:pPr>
        <w:numPr>
          <w:ilvl w:val="0"/>
          <w:numId w:val="84"/>
        </w:numPr>
        <w:rPr>
          <w:rFonts w:ascii="Times New Roman" w:hAnsi="Times New Roman" w:cs="Times New Roman"/>
          <w:sz w:val="24"/>
          <w:szCs w:val="24"/>
        </w:rPr>
      </w:pPr>
      <w:r w:rsidRPr="00BF7CDA">
        <w:rPr>
          <w:rFonts w:ascii="Times New Roman" w:hAnsi="Times New Roman" w:cs="Times New Roman"/>
          <w:sz w:val="24"/>
          <w:szCs w:val="24"/>
          <w:lang w:val="en-GB"/>
        </w:rPr>
        <w:t>How can process improvement be introduced to achieve these goals?</w:t>
      </w:r>
    </w:p>
    <w:p w:rsidR="009C1652" w:rsidRPr="00BF7CDA" w:rsidRDefault="009C1652" w:rsidP="00A20277">
      <w:pPr>
        <w:numPr>
          <w:ilvl w:val="0"/>
          <w:numId w:val="84"/>
        </w:numPr>
        <w:rPr>
          <w:rFonts w:ascii="Times New Roman" w:hAnsi="Times New Roman" w:cs="Times New Roman"/>
          <w:sz w:val="24"/>
          <w:szCs w:val="24"/>
        </w:rPr>
      </w:pPr>
      <w:r w:rsidRPr="00BF7CDA">
        <w:rPr>
          <w:rFonts w:ascii="Times New Roman" w:hAnsi="Times New Roman" w:cs="Times New Roman"/>
          <w:sz w:val="24"/>
          <w:szCs w:val="24"/>
          <w:lang w:val="en-GB"/>
        </w:rPr>
        <w:t>How should process improvements be controlled and managed?</w:t>
      </w:r>
    </w:p>
    <w:p w:rsidR="009C1652" w:rsidRDefault="009C1652" w:rsidP="00A20277">
      <w:pPr>
        <w:pStyle w:val="ListParagraph"/>
        <w:numPr>
          <w:ilvl w:val="0"/>
          <w:numId w:val="82"/>
        </w:numPr>
        <w:ind w:left="90" w:hanging="90"/>
        <w:rPr>
          <w:rFonts w:ascii="Times New Roman" w:hAnsi="Times New Roman" w:cs="Times New Roman"/>
          <w:b/>
          <w:bCs/>
          <w:sz w:val="24"/>
          <w:szCs w:val="24"/>
          <w:lang w:val="en-GB"/>
        </w:rPr>
      </w:pPr>
      <w:r w:rsidRPr="00306889">
        <w:rPr>
          <w:rFonts w:ascii="Times New Roman" w:hAnsi="Times New Roman" w:cs="Times New Roman"/>
          <w:b/>
          <w:bCs/>
          <w:sz w:val="24"/>
          <w:szCs w:val="24"/>
          <w:lang w:val="en-GB"/>
        </w:rPr>
        <w:t>RE process problems</w:t>
      </w:r>
    </w:p>
    <w:p w:rsidR="009C1652" w:rsidRPr="00306889" w:rsidRDefault="009C1652" w:rsidP="00A20277">
      <w:pPr>
        <w:numPr>
          <w:ilvl w:val="0"/>
          <w:numId w:val="84"/>
        </w:numPr>
        <w:rPr>
          <w:rFonts w:ascii="Times New Roman" w:hAnsi="Times New Roman" w:cs="Times New Roman"/>
          <w:sz w:val="24"/>
          <w:szCs w:val="24"/>
          <w:lang w:val="en-GB"/>
        </w:rPr>
      </w:pPr>
      <w:r w:rsidRPr="00306889">
        <w:rPr>
          <w:rFonts w:ascii="Times New Roman" w:hAnsi="Times New Roman" w:cs="Times New Roman"/>
          <w:sz w:val="24"/>
          <w:szCs w:val="24"/>
          <w:lang w:val="en-GB"/>
        </w:rPr>
        <w:t>Lack of stakeholder involvement</w:t>
      </w:r>
    </w:p>
    <w:p w:rsidR="009C1652" w:rsidRPr="00306889" w:rsidRDefault="009C1652" w:rsidP="00A20277">
      <w:pPr>
        <w:numPr>
          <w:ilvl w:val="0"/>
          <w:numId w:val="84"/>
        </w:numPr>
        <w:rPr>
          <w:rFonts w:ascii="Times New Roman" w:hAnsi="Times New Roman" w:cs="Times New Roman"/>
          <w:sz w:val="24"/>
          <w:szCs w:val="24"/>
          <w:lang w:val="en-GB"/>
        </w:rPr>
      </w:pPr>
      <w:r w:rsidRPr="00306889">
        <w:rPr>
          <w:rFonts w:ascii="Times New Roman" w:hAnsi="Times New Roman" w:cs="Times New Roman"/>
          <w:sz w:val="24"/>
          <w:szCs w:val="24"/>
          <w:lang w:val="en-GB"/>
        </w:rPr>
        <w:t>Business needs not considered</w:t>
      </w:r>
    </w:p>
    <w:p w:rsidR="009C1652" w:rsidRPr="00306889" w:rsidRDefault="009C1652" w:rsidP="00A20277">
      <w:pPr>
        <w:numPr>
          <w:ilvl w:val="0"/>
          <w:numId w:val="84"/>
        </w:numPr>
        <w:rPr>
          <w:rFonts w:ascii="Times New Roman" w:hAnsi="Times New Roman" w:cs="Times New Roman"/>
          <w:sz w:val="24"/>
          <w:szCs w:val="24"/>
          <w:lang w:val="en-GB"/>
        </w:rPr>
      </w:pPr>
      <w:r w:rsidRPr="00306889">
        <w:rPr>
          <w:rFonts w:ascii="Times New Roman" w:hAnsi="Times New Roman" w:cs="Times New Roman"/>
          <w:sz w:val="24"/>
          <w:szCs w:val="24"/>
          <w:lang w:val="en-GB"/>
        </w:rPr>
        <w:t>Lack of requirements management</w:t>
      </w:r>
    </w:p>
    <w:p w:rsidR="009C1652" w:rsidRPr="00306889" w:rsidRDefault="009C1652" w:rsidP="00A20277">
      <w:pPr>
        <w:numPr>
          <w:ilvl w:val="0"/>
          <w:numId w:val="84"/>
        </w:numPr>
        <w:rPr>
          <w:rFonts w:ascii="Times New Roman" w:hAnsi="Times New Roman" w:cs="Times New Roman"/>
          <w:sz w:val="24"/>
          <w:szCs w:val="24"/>
          <w:lang w:val="en-GB"/>
        </w:rPr>
      </w:pPr>
      <w:r w:rsidRPr="00306889">
        <w:rPr>
          <w:rFonts w:ascii="Times New Roman" w:hAnsi="Times New Roman" w:cs="Times New Roman"/>
          <w:sz w:val="24"/>
          <w:szCs w:val="24"/>
          <w:lang w:val="en-GB"/>
        </w:rPr>
        <w:t>Lack of defined responsibilities</w:t>
      </w:r>
    </w:p>
    <w:p w:rsidR="009C1652" w:rsidRPr="00306889" w:rsidRDefault="009C1652" w:rsidP="00A20277">
      <w:pPr>
        <w:numPr>
          <w:ilvl w:val="0"/>
          <w:numId w:val="84"/>
        </w:numPr>
        <w:rPr>
          <w:rFonts w:ascii="Times New Roman" w:hAnsi="Times New Roman" w:cs="Times New Roman"/>
          <w:sz w:val="24"/>
          <w:szCs w:val="24"/>
          <w:lang w:val="en-GB"/>
        </w:rPr>
      </w:pPr>
      <w:r w:rsidRPr="00306889">
        <w:rPr>
          <w:rFonts w:ascii="Times New Roman" w:hAnsi="Times New Roman" w:cs="Times New Roman"/>
          <w:sz w:val="24"/>
          <w:szCs w:val="24"/>
          <w:lang w:val="en-GB"/>
        </w:rPr>
        <w:t>Stakeholder communication problems</w:t>
      </w:r>
    </w:p>
    <w:p w:rsidR="009C1652" w:rsidRDefault="009C1652" w:rsidP="00A20277">
      <w:pPr>
        <w:numPr>
          <w:ilvl w:val="0"/>
          <w:numId w:val="84"/>
        </w:numPr>
        <w:rPr>
          <w:rFonts w:ascii="Times New Roman" w:hAnsi="Times New Roman" w:cs="Times New Roman"/>
          <w:sz w:val="24"/>
          <w:szCs w:val="24"/>
          <w:lang w:val="en-GB"/>
        </w:rPr>
      </w:pPr>
      <w:r w:rsidRPr="00306889">
        <w:rPr>
          <w:rFonts w:ascii="Times New Roman" w:hAnsi="Times New Roman" w:cs="Times New Roman"/>
          <w:sz w:val="24"/>
          <w:szCs w:val="24"/>
          <w:lang w:val="en-GB"/>
        </w:rPr>
        <w:t>Over-long schedules and poor quality requirements documents</w:t>
      </w:r>
    </w:p>
    <w:p w:rsidR="009C1652" w:rsidRPr="00F34E88" w:rsidRDefault="009C1652" w:rsidP="009C1652">
      <w:pPr>
        <w:pStyle w:val="ListParagraph"/>
        <w:ind w:left="90"/>
        <w:rPr>
          <w:rFonts w:ascii="Times New Roman" w:hAnsi="Times New Roman" w:cs="Times New Roman"/>
          <w:b/>
          <w:sz w:val="28"/>
          <w:szCs w:val="28"/>
        </w:rPr>
      </w:pPr>
      <w:r w:rsidRPr="00F34E88">
        <w:rPr>
          <w:rFonts w:ascii="Times New Roman" w:hAnsi="Times New Roman" w:cs="Times New Roman"/>
          <w:b/>
          <w:sz w:val="28"/>
          <w:szCs w:val="28"/>
        </w:rPr>
        <w:t>5.3 Process Maturity</w:t>
      </w:r>
    </w:p>
    <w:p w:rsidR="009C1652" w:rsidRPr="00306889" w:rsidRDefault="009C1652" w:rsidP="009C1652">
      <w:pPr>
        <w:spacing w:line="360" w:lineRule="auto"/>
        <w:ind w:left="360"/>
        <w:jc w:val="both"/>
        <w:rPr>
          <w:rFonts w:ascii="Times New Roman" w:hAnsi="Times New Roman" w:cs="Times New Roman"/>
          <w:bCs/>
          <w:noProof/>
          <w:sz w:val="24"/>
          <w:szCs w:val="24"/>
          <w:lang w:val="en-GB"/>
        </w:rPr>
      </w:pPr>
      <w:r w:rsidRPr="00306889">
        <w:rPr>
          <w:rFonts w:ascii="Times New Roman" w:hAnsi="Times New Roman" w:cs="Times New Roman"/>
          <w:bCs/>
          <w:noProof/>
          <w:sz w:val="24"/>
          <w:szCs w:val="24"/>
          <w:lang w:val="en-GB"/>
        </w:rPr>
        <w:t>Process maturity can be thought of as the extent that an organisation has defined its processes, actively controls these processes and provides systematic human and computer-based support for them.</w:t>
      </w:r>
    </w:p>
    <w:p w:rsidR="009C1652" w:rsidRDefault="009C1652" w:rsidP="009C1652">
      <w:pPr>
        <w:spacing w:line="360" w:lineRule="auto"/>
        <w:ind w:left="360"/>
        <w:jc w:val="both"/>
        <w:rPr>
          <w:rFonts w:ascii="Times New Roman" w:hAnsi="Times New Roman" w:cs="Times New Roman"/>
          <w:bCs/>
          <w:noProof/>
          <w:sz w:val="24"/>
          <w:szCs w:val="24"/>
          <w:lang w:val="en-GB"/>
        </w:rPr>
      </w:pPr>
      <w:r w:rsidRPr="00306889">
        <w:rPr>
          <w:rFonts w:ascii="Times New Roman" w:hAnsi="Times New Roman" w:cs="Times New Roman"/>
          <w:bCs/>
          <w:noProof/>
          <w:sz w:val="24"/>
          <w:szCs w:val="24"/>
          <w:lang w:val="en-GB"/>
        </w:rPr>
        <w:t>The SEI’s Capability Maturity Model is a framework for assessing software process maturity in development organisations</w:t>
      </w:r>
    </w:p>
    <w:p w:rsidR="009C1652" w:rsidRDefault="009C1652" w:rsidP="00A20277">
      <w:pPr>
        <w:pStyle w:val="ListParagraph"/>
        <w:numPr>
          <w:ilvl w:val="0"/>
          <w:numId w:val="82"/>
        </w:numPr>
        <w:ind w:left="90" w:hanging="90"/>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 xml:space="preserve">5.3.1 </w:t>
      </w:r>
      <w:r w:rsidRPr="00F34E88">
        <w:rPr>
          <w:rFonts w:ascii="Times New Roman" w:hAnsi="Times New Roman" w:cs="Times New Roman"/>
          <w:b/>
          <w:bCs/>
          <w:sz w:val="24"/>
          <w:szCs w:val="24"/>
          <w:lang w:val="en-GB"/>
        </w:rPr>
        <w:t>Capability Maturity Model</w:t>
      </w:r>
    </w:p>
    <w:p w:rsidR="009C1652" w:rsidRPr="00B84526" w:rsidRDefault="009C1652" w:rsidP="009C1652">
      <w:pPr>
        <w:pStyle w:val="NormalWeb"/>
        <w:shd w:val="clear" w:color="auto" w:fill="FFFFFF"/>
        <w:spacing w:before="96" w:beforeAutospacing="0" w:after="120" w:afterAutospacing="0" w:line="360" w:lineRule="auto"/>
        <w:ind w:left="360"/>
        <w:jc w:val="both"/>
        <w:rPr>
          <w:rFonts w:eastAsiaTheme="minorEastAsia"/>
          <w:bCs/>
          <w:noProof/>
          <w:lang w:val="en-GB"/>
        </w:rPr>
      </w:pPr>
      <w:r w:rsidRPr="00B84526">
        <w:rPr>
          <w:rFonts w:eastAsiaTheme="minorEastAsia"/>
          <w:bCs/>
          <w:noProof/>
          <w:lang w:val="en-GB"/>
        </w:rPr>
        <w:t>The Capability Maturity Model (CMM) is a development model created after study of data collected from organizations that contracted with the </w:t>
      </w:r>
      <w:hyperlink r:id="rId133" w:tooltip="U.S. Department of Defense" w:history="1">
        <w:r w:rsidRPr="00B84526">
          <w:rPr>
            <w:rFonts w:eastAsiaTheme="minorEastAsia"/>
            <w:bCs/>
            <w:noProof/>
            <w:lang w:val="en-GB"/>
          </w:rPr>
          <w:t>U.S. Department of Defense</w:t>
        </w:r>
      </w:hyperlink>
      <w:r w:rsidRPr="00B84526">
        <w:rPr>
          <w:rFonts w:eastAsiaTheme="minorEastAsia"/>
          <w:bCs/>
          <w:noProof/>
          <w:lang w:val="en-GB"/>
        </w:rPr>
        <w:t>, who funded the research. This model became the foundation from which Carnegie Mellon created the </w:t>
      </w:r>
      <w:hyperlink r:id="rId134" w:tooltip="Software Engineering Institute" w:history="1">
        <w:r w:rsidRPr="00B84526">
          <w:rPr>
            <w:rFonts w:eastAsiaTheme="minorEastAsia"/>
            <w:bCs/>
            <w:noProof/>
            <w:lang w:val="en-GB"/>
          </w:rPr>
          <w:t>Software Engineering Institute</w:t>
        </w:r>
      </w:hyperlink>
      <w:r w:rsidRPr="00B84526">
        <w:rPr>
          <w:rFonts w:eastAsiaTheme="minorEastAsia"/>
          <w:bCs/>
          <w:noProof/>
          <w:lang w:val="en-GB"/>
        </w:rPr>
        <w:t> (SEI). The term "maturity" relates to the degree of formality and optimization of processes, from </w:t>
      </w:r>
      <w:hyperlink r:id="rId135" w:tooltip="Ad hoc" w:history="1">
        <w:r w:rsidRPr="00B84526">
          <w:rPr>
            <w:rFonts w:eastAsiaTheme="minorEastAsia"/>
            <w:bCs/>
            <w:noProof/>
            <w:lang w:val="en-GB"/>
          </w:rPr>
          <w:t>ad hoc</w:t>
        </w:r>
      </w:hyperlink>
      <w:r w:rsidRPr="00B84526">
        <w:rPr>
          <w:rFonts w:eastAsiaTheme="minorEastAsia"/>
          <w:bCs/>
          <w:noProof/>
          <w:lang w:val="en-GB"/>
        </w:rPr>
        <w:t> practices, to formally defined steps, to managed result metrics, to active optimization of the processes.</w:t>
      </w:r>
    </w:p>
    <w:p w:rsidR="009C1652" w:rsidRDefault="009C1652" w:rsidP="009C1652">
      <w:pPr>
        <w:pStyle w:val="NormalWeb"/>
        <w:shd w:val="clear" w:color="auto" w:fill="FFFFFF"/>
        <w:spacing w:before="96" w:beforeAutospacing="0" w:after="120" w:afterAutospacing="0" w:line="360" w:lineRule="auto"/>
        <w:ind w:left="360"/>
        <w:jc w:val="both"/>
        <w:rPr>
          <w:rFonts w:eastAsiaTheme="minorEastAsia"/>
          <w:bCs/>
          <w:noProof/>
          <w:lang w:val="en-GB"/>
        </w:rPr>
      </w:pPr>
      <w:r w:rsidRPr="00B84526">
        <w:rPr>
          <w:rFonts w:eastAsiaTheme="minorEastAsia"/>
          <w:bCs/>
          <w:noProof/>
          <w:lang w:val="en-GB"/>
        </w:rPr>
        <w:t>The model's aim is to improve existing </w:t>
      </w:r>
      <w:hyperlink r:id="rId136" w:tooltip="Software development" w:history="1">
        <w:r w:rsidRPr="00B84526">
          <w:rPr>
            <w:rFonts w:eastAsiaTheme="minorEastAsia"/>
            <w:bCs/>
            <w:noProof/>
            <w:lang w:val="en-GB"/>
          </w:rPr>
          <w:t>software-development</w:t>
        </w:r>
      </w:hyperlink>
      <w:r w:rsidRPr="00B84526">
        <w:rPr>
          <w:rFonts w:eastAsiaTheme="minorEastAsia"/>
          <w:bCs/>
          <w:noProof/>
          <w:lang w:val="en-GB"/>
        </w:rPr>
        <w:t> processes, but it can also be applied to other processes.</w:t>
      </w:r>
      <w:r>
        <w:rPr>
          <w:rFonts w:eastAsiaTheme="minorEastAsia"/>
          <w:bCs/>
          <w:noProof/>
          <w:lang w:val="en-GB"/>
        </w:rPr>
        <w:t xml:space="preserve"> </w:t>
      </w:r>
      <w:r w:rsidRPr="00B84526">
        <w:rPr>
          <w:rFonts w:eastAsiaTheme="minorEastAsia"/>
          <w:bCs/>
          <w:noProof/>
          <w:lang w:val="en-GB"/>
        </w:rPr>
        <w:t>The CMM defines each process area in terms of “specific goals” and the “specific practices” required to achieve these goals.</w:t>
      </w:r>
    </w:p>
    <w:p w:rsidR="009C1652" w:rsidRDefault="009C1652" w:rsidP="009C1652">
      <w:pPr>
        <w:pStyle w:val="NormalWeb"/>
        <w:shd w:val="clear" w:color="auto" w:fill="FFFFFF"/>
        <w:spacing w:before="96" w:beforeAutospacing="0" w:after="0" w:afterAutospacing="0" w:line="360" w:lineRule="auto"/>
        <w:ind w:left="360"/>
        <w:jc w:val="center"/>
        <w:rPr>
          <w:rFonts w:eastAsiaTheme="minorEastAsia"/>
          <w:bCs/>
          <w:noProof/>
          <w:lang w:val="en-GB"/>
        </w:rPr>
      </w:pPr>
      <w:r>
        <w:rPr>
          <w:noProof/>
        </w:rPr>
        <w:drawing>
          <wp:inline distT="0" distB="0" distL="0" distR="0">
            <wp:extent cx="4762500" cy="3571875"/>
            <wp:effectExtent l="0" t="0" r="0" b="0"/>
            <wp:docPr id="134" name="Picture 134" descr="http://upload.wikimedia.org/wikipedia/commons/thumb/e/ec/Characteristics_of_Capability_Maturity_Model.svg/500px-Characteristics_of_Capability_Maturity_Mode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upload.wikimedia.org/wikipedia/commons/thumb/e/ec/Characteristics_of_Capability_Maturity_Model.svg/500px-Characteristics_of_Capability_Maturity_Model.svg.png"/>
                    <pic:cNvPicPr>
                      <a:picLocks noChangeAspect="1" noChangeArrowheads="1"/>
                    </pic:cNvPicPr>
                  </pic:nvPicPr>
                  <pic:blipFill>
                    <a:blip r:embed="rId137"/>
                    <a:srcRect/>
                    <a:stretch>
                      <a:fillRect/>
                    </a:stretch>
                  </pic:blipFill>
                  <pic:spPr bwMode="auto">
                    <a:xfrm>
                      <a:off x="0" y="0"/>
                      <a:ext cx="4762500" cy="3571875"/>
                    </a:xfrm>
                    <a:prstGeom prst="rect">
                      <a:avLst/>
                    </a:prstGeom>
                    <a:noFill/>
                    <a:ln w="9525">
                      <a:noFill/>
                      <a:miter lim="800000"/>
                      <a:headEnd/>
                      <a:tailEnd/>
                    </a:ln>
                  </pic:spPr>
                </pic:pic>
              </a:graphicData>
            </a:graphic>
          </wp:inline>
        </w:drawing>
      </w:r>
    </w:p>
    <w:p w:rsidR="009C1652" w:rsidRDefault="009C1652" w:rsidP="009C1652">
      <w:pPr>
        <w:pStyle w:val="ListParagraph"/>
        <w:ind w:left="90"/>
        <w:jc w:val="center"/>
        <w:rPr>
          <w:rFonts w:ascii="Times New Roman" w:hAnsi="Times New Roman" w:cs="Times New Roman"/>
          <w:b/>
          <w:bCs/>
          <w:sz w:val="24"/>
          <w:szCs w:val="24"/>
          <w:lang w:val="en-GB"/>
        </w:rPr>
      </w:pPr>
      <w:r w:rsidRPr="00F34E88">
        <w:rPr>
          <w:rFonts w:ascii="Times New Roman" w:hAnsi="Times New Roman" w:cs="Times New Roman"/>
          <w:b/>
          <w:bCs/>
          <w:sz w:val="24"/>
          <w:szCs w:val="24"/>
          <w:lang w:val="en-GB"/>
        </w:rPr>
        <w:t>Capability Maturity Model</w:t>
      </w:r>
    </w:p>
    <w:p w:rsidR="009C1652" w:rsidRDefault="009C1652" w:rsidP="009C1652">
      <w:pPr>
        <w:pStyle w:val="ListParagraph"/>
        <w:ind w:left="90"/>
        <w:jc w:val="center"/>
        <w:rPr>
          <w:rFonts w:ascii="Times New Roman" w:hAnsi="Times New Roman" w:cs="Times New Roman"/>
          <w:b/>
          <w:bCs/>
          <w:sz w:val="24"/>
          <w:szCs w:val="24"/>
          <w:lang w:val="en-GB"/>
        </w:rPr>
      </w:pPr>
    </w:p>
    <w:p w:rsidR="009C1652" w:rsidRDefault="009C1652" w:rsidP="00A20277">
      <w:pPr>
        <w:pStyle w:val="ListParagraph"/>
        <w:numPr>
          <w:ilvl w:val="0"/>
          <w:numId w:val="82"/>
        </w:numPr>
        <w:ind w:left="90" w:hanging="90"/>
        <w:rPr>
          <w:rFonts w:ascii="Times New Roman" w:hAnsi="Times New Roman" w:cs="Times New Roman"/>
          <w:b/>
          <w:bCs/>
          <w:sz w:val="24"/>
          <w:szCs w:val="24"/>
          <w:lang w:val="en-GB"/>
        </w:rPr>
      </w:pPr>
      <w:r w:rsidRPr="00A160F9">
        <w:rPr>
          <w:rFonts w:ascii="Times New Roman" w:hAnsi="Times New Roman" w:cs="Times New Roman"/>
          <w:b/>
          <w:bCs/>
          <w:sz w:val="24"/>
          <w:szCs w:val="24"/>
          <w:lang w:val="en-GB"/>
        </w:rPr>
        <w:t>Maturity levels</w:t>
      </w:r>
    </w:p>
    <w:p w:rsidR="009C1652" w:rsidRDefault="009C1652" w:rsidP="009C1652">
      <w:pPr>
        <w:rPr>
          <w:rFonts w:ascii="Times New Roman" w:hAnsi="Times New Roman" w:cs="Times New Roman"/>
          <w:bCs/>
          <w:sz w:val="24"/>
          <w:szCs w:val="24"/>
          <w:lang w:val="en-GB"/>
        </w:rPr>
      </w:pPr>
      <w:r w:rsidRPr="00A160F9">
        <w:rPr>
          <w:rFonts w:ascii="Times New Roman" w:hAnsi="Times New Roman" w:cs="Times New Roman"/>
          <w:bCs/>
          <w:sz w:val="24"/>
          <w:szCs w:val="24"/>
          <w:lang w:val="en-GB"/>
        </w:rPr>
        <w:t>There are five Maturity levels of Capability Maturity Model, lets study them in detail.</w:t>
      </w:r>
    </w:p>
    <w:p w:rsidR="009C1652" w:rsidRDefault="009C1652" w:rsidP="009C1652">
      <w:pPr>
        <w:rPr>
          <w:rFonts w:ascii="Times New Roman" w:hAnsi="Times New Roman" w:cs="Times New Roman"/>
          <w:bCs/>
          <w:sz w:val="24"/>
          <w:szCs w:val="24"/>
          <w:lang w:val="en-GB"/>
        </w:rPr>
      </w:pPr>
    </w:p>
    <w:p w:rsidR="009C1652" w:rsidRDefault="009C1652" w:rsidP="009C1652">
      <w:pPr>
        <w:rPr>
          <w:rFonts w:ascii="Times New Roman" w:hAnsi="Times New Roman" w:cs="Times New Roman"/>
          <w:bCs/>
          <w:sz w:val="24"/>
          <w:szCs w:val="24"/>
          <w:lang w:val="en-GB"/>
        </w:rPr>
      </w:pPr>
    </w:p>
    <w:p w:rsidR="009C1652" w:rsidRPr="00A160F9" w:rsidRDefault="009C1652" w:rsidP="00A20277">
      <w:pPr>
        <w:numPr>
          <w:ilvl w:val="0"/>
          <w:numId w:val="84"/>
        </w:numPr>
        <w:spacing w:line="360" w:lineRule="auto"/>
        <w:jc w:val="both"/>
        <w:rPr>
          <w:rFonts w:ascii="Times New Roman" w:hAnsi="Times New Roman" w:cs="Times New Roman"/>
          <w:bCs/>
          <w:sz w:val="24"/>
          <w:szCs w:val="24"/>
        </w:rPr>
      </w:pPr>
      <w:r w:rsidRPr="00A160F9">
        <w:rPr>
          <w:rFonts w:ascii="Times New Roman" w:hAnsi="Times New Roman" w:cs="Times New Roman"/>
          <w:b/>
          <w:sz w:val="24"/>
          <w:szCs w:val="24"/>
          <w:lang w:val="en-GB"/>
        </w:rPr>
        <w:lastRenderedPageBreak/>
        <w:t>Initial level:</w:t>
      </w:r>
      <w:r>
        <w:rPr>
          <w:rFonts w:ascii="Times New Roman" w:hAnsi="Times New Roman" w:cs="Times New Roman"/>
          <w:sz w:val="24"/>
          <w:szCs w:val="24"/>
          <w:lang w:val="en-GB"/>
        </w:rPr>
        <w:t xml:space="preserve"> </w:t>
      </w:r>
      <w:r w:rsidRPr="00A160F9">
        <w:rPr>
          <w:rFonts w:ascii="Times New Roman" w:hAnsi="Times New Roman" w:cs="Times New Roman"/>
          <w:bCs/>
          <w:sz w:val="24"/>
          <w:szCs w:val="24"/>
          <w:lang w:val="en-GB"/>
        </w:rPr>
        <w:t>Organisations have an undisciplined process and it is left to individuals how to manage the process and which development techniques to use.</w:t>
      </w:r>
    </w:p>
    <w:p w:rsidR="009C1652" w:rsidRPr="00A160F9" w:rsidRDefault="009C1652" w:rsidP="00A20277">
      <w:pPr>
        <w:numPr>
          <w:ilvl w:val="0"/>
          <w:numId w:val="84"/>
        </w:numPr>
        <w:spacing w:line="360" w:lineRule="auto"/>
        <w:jc w:val="both"/>
        <w:rPr>
          <w:rFonts w:ascii="Times New Roman" w:hAnsi="Times New Roman" w:cs="Times New Roman"/>
          <w:bCs/>
          <w:sz w:val="24"/>
          <w:szCs w:val="24"/>
        </w:rPr>
      </w:pPr>
      <w:r w:rsidRPr="00A160F9">
        <w:rPr>
          <w:rFonts w:ascii="Times New Roman" w:hAnsi="Times New Roman" w:cs="Times New Roman"/>
          <w:b/>
          <w:bCs/>
          <w:sz w:val="24"/>
          <w:szCs w:val="24"/>
          <w:lang w:val="en-GB"/>
        </w:rPr>
        <w:t>Repeatable level:</w:t>
      </w:r>
      <w:r>
        <w:rPr>
          <w:rFonts w:ascii="Times New Roman" w:hAnsi="Times New Roman" w:cs="Times New Roman"/>
          <w:bCs/>
          <w:sz w:val="24"/>
          <w:szCs w:val="24"/>
          <w:lang w:val="en-GB"/>
        </w:rPr>
        <w:t xml:space="preserve"> </w:t>
      </w:r>
      <w:r w:rsidRPr="00A160F9">
        <w:rPr>
          <w:rFonts w:ascii="Times New Roman" w:hAnsi="Times New Roman" w:cs="Times New Roman"/>
          <w:bCs/>
          <w:sz w:val="24"/>
          <w:szCs w:val="24"/>
          <w:lang w:val="en-GB"/>
        </w:rPr>
        <w:t>Organisations have basic cost and schedule management procedures in place. They are likely to be able to make consistent budget and schedule predictions for projects in the same application area.</w:t>
      </w:r>
    </w:p>
    <w:p w:rsidR="009C1652" w:rsidRPr="00A160F9" w:rsidRDefault="009C1652" w:rsidP="00A20277">
      <w:pPr>
        <w:numPr>
          <w:ilvl w:val="0"/>
          <w:numId w:val="84"/>
        </w:numPr>
        <w:spacing w:line="360" w:lineRule="auto"/>
        <w:jc w:val="both"/>
        <w:rPr>
          <w:rFonts w:ascii="Times New Roman" w:hAnsi="Times New Roman" w:cs="Times New Roman"/>
          <w:b/>
          <w:bCs/>
          <w:sz w:val="24"/>
          <w:szCs w:val="24"/>
        </w:rPr>
      </w:pPr>
      <w:r w:rsidRPr="00A160F9">
        <w:rPr>
          <w:rFonts w:ascii="Times New Roman" w:hAnsi="Times New Roman" w:cs="Times New Roman"/>
          <w:b/>
          <w:bCs/>
          <w:sz w:val="24"/>
          <w:szCs w:val="24"/>
          <w:lang w:val="en-GB"/>
        </w:rPr>
        <w:t>Defined level:</w:t>
      </w:r>
      <w:r>
        <w:rPr>
          <w:rFonts w:ascii="Times New Roman" w:hAnsi="Times New Roman" w:cs="Times New Roman"/>
          <w:bCs/>
          <w:sz w:val="24"/>
          <w:szCs w:val="24"/>
          <w:lang w:val="en-GB"/>
        </w:rPr>
        <w:t xml:space="preserve"> </w:t>
      </w:r>
      <w:r w:rsidRPr="00A160F9">
        <w:rPr>
          <w:rFonts w:ascii="Times New Roman" w:hAnsi="Times New Roman" w:cs="Times New Roman"/>
          <w:bCs/>
          <w:sz w:val="24"/>
          <w:szCs w:val="24"/>
          <w:lang w:val="en-GB"/>
        </w:rPr>
        <w:t>The software process for both management and engineering activities is documented, standardized and integrated into a standard software process for the organisation.</w:t>
      </w:r>
    </w:p>
    <w:p w:rsidR="009C1652" w:rsidRPr="00A160F9" w:rsidRDefault="009C1652" w:rsidP="00A20277">
      <w:pPr>
        <w:numPr>
          <w:ilvl w:val="0"/>
          <w:numId w:val="84"/>
        </w:numPr>
        <w:spacing w:line="360" w:lineRule="auto"/>
        <w:jc w:val="both"/>
        <w:rPr>
          <w:rFonts w:ascii="Times New Roman" w:hAnsi="Times New Roman" w:cs="Times New Roman"/>
          <w:bCs/>
          <w:sz w:val="24"/>
          <w:szCs w:val="24"/>
        </w:rPr>
      </w:pPr>
      <w:r w:rsidRPr="00A160F9">
        <w:rPr>
          <w:rFonts w:ascii="Times New Roman" w:hAnsi="Times New Roman" w:cs="Times New Roman"/>
          <w:b/>
          <w:bCs/>
          <w:sz w:val="24"/>
          <w:szCs w:val="24"/>
          <w:lang w:val="en-GB"/>
        </w:rPr>
        <w:t>Managed level:</w:t>
      </w:r>
      <w:r>
        <w:rPr>
          <w:rFonts w:ascii="Times New Roman" w:hAnsi="Times New Roman" w:cs="Times New Roman"/>
          <w:bCs/>
          <w:sz w:val="24"/>
          <w:szCs w:val="24"/>
          <w:lang w:val="en-GB"/>
        </w:rPr>
        <w:t xml:space="preserve"> </w:t>
      </w:r>
      <w:r w:rsidRPr="00A160F9">
        <w:rPr>
          <w:rFonts w:ascii="Times New Roman" w:hAnsi="Times New Roman" w:cs="Times New Roman"/>
          <w:bCs/>
          <w:sz w:val="24"/>
          <w:szCs w:val="24"/>
          <w:lang w:val="en-GB"/>
        </w:rPr>
        <w:t>Detailed measurements of both process and product quality are collected and used to control the process.</w:t>
      </w:r>
    </w:p>
    <w:p w:rsidR="009C1652" w:rsidRPr="00A160F9" w:rsidRDefault="009C1652" w:rsidP="00A20277">
      <w:pPr>
        <w:numPr>
          <w:ilvl w:val="0"/>
          <w:numId w:val="84"/>
        </w:numPr>
        <w:spacing w:line="360" w:lineRule="auto"/>
        <w:jc w:val="both"/>
        <w:rPr>
          <w:rFonts w:ascii="Times New Roman" w:hAnsi="Times New Roman" w:cs="Times New Roman"/>
          <w:bCs/>
          <w:sz w:val="24"/>
          <w:szCs w:val="24"/>
        </w:rPr>
      </w:pPr>
      <w:r w:rsidRPr="00A160F9">
        <w:rPr>
          <w:rFonts w:ascii="Times New Roman" w:hAnsi="Times New Roman" w:cs="Times New Roman"/>
          <w:b/>
          <w:bCs/>
          <w:sz w:val="24"/>
          <w:szCs w:val="24"/>
          <w:lang w:val="en-GB"/>
        </w:rPr>
        <w:t>Optimizing level:</w:t>
      </w:r>
      <w:r>
        <w:rPr>
          <w:rFonts w:ascii="Times New Roman" w:hAnsi="Times New Roman" w:cs="Times New Roman"/>
          <w:bCs/>
          <w:sz w:val="24"/>
          <w:szCs w:val="24"/>
          <w:lang w:val="en-GB"/>
        </w:rPr>
        <w:t xml:space="preserve"> </w:t>
      </w:r>
      <w:r w:rsidRPr="00A160F9">
        <w:rPr>
          <w:rFonts w:ascii="Times New Roman" w:hAnsi="Times New Roman" w:cs="Times New Roman"/>
          <w:bCs/>
          <w:sz w:val="24"/>
          <w:szCs w:val="24"/>
          <w:lang w:val="en-GB"/>
        </w:rPr>
        <w:t>The organisation has a continuous process improvement strategy, based on objective measurements, in place.</w:t>
      </w:r>
    </w:p>
    <w:p w:rsidR="009C1652" w:rsidRDefault="009C1652" w:rsidP="00A20277">
      <w:pPr>
        <w:pStyle w:val="ListParagraph"/>
        <w:numPr>
          <w:ilvl w:val="0"/>
          <w:numId w:val="82"/>
        </w:numPr>
        <w:ind w:left="90" w:hanging="9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5.3.2 </w:t>
      </w:r>
      <w:r w:rsidRPr="00C719D4">
        <w:rPr>
          <w:rFonts w:ascii="Times New Roman" w:hAnsi="Times New Roman" w:cs="Times New Roman"/>
          <w:b/>
          <w:bCs/>
          <w:sz w:val="24"/>
          <w:szCs w:val="24"/>
          <w:lang w:val="en-GB"/>
        </w:rPr>
        <w:t>RE process maturity model</w:t>
      </w:r>
    </w:p>
    <w:p w:rsidR="009C1652" w:rsidRPr="00F823FF" w:rsidRDefault="00277157" w:rsidP="00A20277">
      <w:pPr>
        <w:numPr>
          <w:ilvl w:val="0"/>
          <w:numId w:val="84"/>
        </w:numPr>
        <w:spacing w:line="360" w:lineRule="auto"/>
        <w:jc w:val="both"/>
        <w:rPr>
          <w:rFonts w:ascii="Times New Roman" w:hAnsi="Times New Roman" w:cs="Times New Roman"/>
          <w:b/>
          <w:bCs/>
          <w:sz w:val="24"/>
          <w:szCs w:val="24"/>
          <w:lang w:val="en-GB"/>
        </w:rPr>
      </w:pPr>
      <w:r>
        <w:rPr>
          <w:rFonts w:ascii="Times New Roman" w:hAnsi="Times New Roman" w:cs="Times New Roman"/>
          <w:b/>
          <w:bCs/>
          <w:noProof/>
          <w:sz w:val="24"/>
          <w:szCs w:val="24"/>
        </w:rPr>
        <w:pict>
          <v:shape id="_x0000_s1041" type="#_x0000_t75" style="position:absolute;left:0;text-align:left;margin-left:43.75pt;margin-top:62.75pt;width:414.1pt;height:176.95pt;z-index:251678720" fillcolor="#255b89" strokecolor="#003868" strokeweight="1pt">
            <v:imagedata r:id="rId138" o:title=""/>
            <v:shadow color="#92499e"/>
            <o:lock v:ext="edit" aspectratio="f"/>
          </v:shape>
          <o:OLEObject Type="Embed" ProgID="Word.Document.8" ShapeID="_x0000_s1041" DrawAspect="Content" ObjectID="_1437343063" r:id="rId139">
            <o:FieldCodes>\s</o:FieldCodes>
          </o:OLEObject>
        </w:pict>
      </w:r>
      <w:r w:rsidR="009C1652" w:rsidRPr="00810CDA">
        <w:rPr>
          <w:rFonts w:ascii="Times New Roman" w:hAnsi="Times New Roman" w:cs="Times New Roman"/>
          <w:b/>
          <w:bCs/>
          <w:sz w:val="24"/>
          <w:szCs w:val="24"/>
          <w:lang w:val="en-GB"/>
        </w:rPr>
        <w:t xml:space="preserve">Initial level: </w:t>
      </w:r>
      <w:r w:rsidR="009C1652" w:rsidRPr="00810CDA">
        <w:rPr>
          <w:rFonts w:ascii="Times New Roman" w:hAnsi="Times New Roman" w:cs="Times New Roman"/>
          <w:bCs/>
          <w:sz w:val="24"/>
          <w:szCs w:val="24"/>
          <w:lang w:val="en-GB"/>
        </w:rPr>
        <w:t>No defined RE process. Suffer from requirements problems such as requirements volatility, unsatisfied stakeholders and high rework costs. Dependent on individual skills and experience.</w:t>
      </w:r>
    </w:p>
    <w:p w:rsidR="009C1652" w:rsidRDefault="009C1652" w:rsidP="009C1652">
      <w:pPr>
        <w:spacing w:line="360" w:lineRule="auto"/>
        <w:ind w:left="360"/>
        <w:jc w:val="both"/>
        <w:rPr>
          <w:rFonts w:ascii="Times New Roman" w:hAnsi="Times New Roman" w:cs="Times New Roman"/>
          <w:b/>
          <w:bCs/>
          <w:sz w:val="24"/>
          <w:szCs w:val="24"/>
          <w:lang w:val="en-GB"/>
        </w:rPr>
      </w:pPr>
    </w:p>
    <w:p w:rsidR="009C1652" w:rsidRDefault="009C1652" w:rsidP="009C1652">
      <w:pPr>
        <w:spacing w:line="360" w:lineRule="auto"/>
        <w:ind w:left="360"/>
        <w:jc w:val="both"/>
        <w:rPr>
          <w:rFonts w:ascii="Times New Roman" w:hAnsi="Times New Roman" w:cs="Times New Roman"/>
          <w:b/>
          <w:bCs/>
          <w:sz w:val="24"/>
          <w:szCs w:val="24"/>
          <w:lang w:val="en-GB"/>
        </w:rPr>
      </w:pPr>
    </w:p>
    <w:p w:rsidR="009C1652" w:rsidRDefault="009C1652" w:rsidP="009C1652">
      <w:pPr>
        <w:spacing w:line="360" w:lineRule="auto"/>
        <w:ind w:left="360"/>
        <w:jc w:val="both"/>
        <w:rPr>
          <w:rFonts w:ascii="Times New Roman" w:hAnsi="Times New Roman" w:cs="Times New Roman"/>
          <w:b/>
          <w:bCs/>
          <w:sz w:val="24"/>
          <w:szCs w:val="24"/>
          <w:lang w:val="en-GB"/>
        </w:rPr>
      </w:pPr>
    </w:p>
    <w:p w:rsidR="009C1652" w:rsidRDefault="009C1652" w:rsidP="009C1652">
      <w:pPr>
        <w:spacing w:line="360" w:lineRule="auto"/>
        <w:ind w:left="360"/>
        <w:jc w:val="both"/>
        <w:rPr>
          <w:rFonts w:ascii="Times New Roman" w:hAnsi="Times New Roman" w:cs="Times New Roman"/>
          <w:b/>
          <w:bCs/>
          <w:sz w:val="24"/>
          <w:szCs w:val="24"/>
          <w:lang w:val="en-GB"/>
        </w:rPr>
      </w:pPr>
    </w:p>
    <w:p w:rsidR="009C1652" w:rsidRDefault="009C1652" w:rsidP="009C1652">
      <w:pPr>
        <w:spacing w:line="360" w:lineRule="auto"/>
        <w:ind w:left="360"/>
        <w:jc w:val="both"/>
        <w:rPr>
          <w:rFonts w:ascii="Times New Roman" w:hAnsi="Times New Roman" w:cs="Times New Roman"/>
          <w:b/>
          <w:bCs/>
          <w:sz w:val="24"/>
          <w:szCs w:val="24"/>
          <w:lang w:val="en-GB"/>
        </w:rPr>
      </w:pPr>
    </w:p>
    <w:p w:rsidR="009C1652" w:rsidRDefault="009C1652" w:rsidP="009C1652">
      <w:pPr>
        <w:spacing w:after="0" w:line="360" w:lineRule="auto"/>
        <w:ind w:left="360"/>
        <w:jc w:val="center"/>
        <w:rPr>
          <w:rFonts w:ascii="Times New Roman" w:hAnsi="Times New Roman" w:cs="Times New Roman"/>
          <w:b/>
          <w:bCs/>
          <w:sz w:val="24"/>
          <w:szCs w:val="24"/>
          <w:lang w:val="en-GB"/>
        </w:rPr>
      </w:pPr>
    </w:p>
    <w:p w:rsidR="009C1652" w:rsidRPr="00810CDA" w:rsidRDefault="009C1652" w:rsidP="009C1652">
      <w:pPr>
        <w:spacing w:line="360" w:lineRule="auto"/>
        <w:ind w:left="360"/>
        <w:jc w:val="center"/>
        <w:rPr>
          <w:rFonts w:ascii="Times New Roman" w:hAnsi="Times New Roman" w:cs="Times New Roman"/>
          <w:b/>
          <w:bCs/>
          <w:sz w:val="24"/>
          <w:szCs w:val="24"/>
          <w:lang w:val="en-GB"/>
        </w:rPr>
      </w:pPr>
      <w:r w:rsidRPr="00F823FF">
        <w:rPr>
          <w:rFonts w:ascii="Times New Roman" w:hAnsi="Times New Roman" w:cs="Times New Roman"/>
          <w:b/>
          <w:bCs/>
          <w:sz w:val="24"/>
          <w:szCs w:val="24"/>
          <w:lang w:val="en-GB"/>
        </w:rPr>
        <w:t>RE Process Maturity Model</w:t>
      </w:r>
    </w:p>
    <w:p w:rsidR="009C1652" w:rsidRPr="00810CDA" w:rsidRDefault="009C1652" w:rsidP="00A20277">
      <w:pPr>
        <w:numPr>
          <w:ilvl w:val="0"/>
          <w:numId w:val="84"/>
        </w:numPr>
        <w:spacing w:line="360" w:lineRule="auto"/>
        <w:jc w:val="both"/>
        <w:rPr>
          <w:rFonts w:ascii="Times New Roman" w:hAnsi="Times New Roman" w:cs="Times New Roman"/>
          <w:b/>
          <w:bCs/>
          <w:sz w:val="24"/>
          <w:szCs w:val="24"/>
          <w:lang w:val="en-GB"/>
        </w:rPr>
      </w:pPr>
      <w:r w:rsidRPr="00810CDA">
        <w:rPr>
          <w:rFonts w:ascii="Times New Roman" w:hAnsi="Times New Roman" w:cs="Times New Roman"/>
          <w:b/>
          <w:bCs/>
          <w:sz w:val="24"/>
          <w:szCs w:val="24"/>
          <w:lang w:val="en-GB"/>
        </w:rPr>
        <w:t>Repeatable level:</w:t>
      </w:r>
      <w:r>
        <w:rPr>
          <w:rFonts w:ascii="Times New Roman" w:hAnsi="Times New Roman" w:cs="Times New Roman"/>
          <w:b/>
          <w:bCs/>
          <w:sz w:val="24"/>
          <w:szCs w:val="24"/>
          <w:lang w:val="en-GB"/>
        </w:rPr>
        <w:t xml:space="preserve"> </w:t>
      </w:r>
      <w:r w:rsidRPr="00810CDA">
        <w:rPr>
          <w:rFonts w:ascii="Times New Roman" w:hAnsi="Times New Roman" w:cs="Times New Roman"/>
          <w:bCs/>
          <w:sz w:val="24"/>
          <w:szCs w:val="24"/>
          <w:lang w:val="en-GB"/>
        </w:rPr>
        <w:t>Defined standards for requirements documents and policies and procedures for requirements management.</w:t>
      </w:r>
    </w:p>
    <w:p w:rsidR="009C1652" w:rsidRPr="00F823FF" w:rsidRDefault="009C1652" w:rsidP="00A20277">
      <w:pPr>
        <w:numPr>
          <w:ilvl w:val="0"/>
          <w:numId w:val="84"/>
        </w:numPr>
        <w:spacing w:line="360" w:lineRule="auto"/>
        <w:jc w:val="both"/>
        <w:rPr>
          <w:rFonts w:ascii="Times New Roman" w:hAnsi="Times New Roman" w:cs="Times New Roman"/>
          <w:b/>
          <w:bCs/>
          <w:sz w:val="24"/>
          <w:szCs w:val="24"/>
          <w:lang w:val="en-GB"/>
        </w:rPr>
      </w:pPr>
      <w:r w:rsidRPr="00810CDA">
        <w:rPr>
          <w:rFonts w:ascii="Times New Roman" w:hAnsi="Times New Roman" w:cs="Times New Roman"/>
          <w:b/>
          <w:bCs/>
          <w:sz w:val="24"/>
          <w:szCs w:val="24"/>
          <w:lang w:val="en-GB"/>
        </w:rPr>
        <w:lastRenderedPageBreak/>
        <w:t>Defined level:</w:t>
      </w:r>
      <w:r>
        <w:rPr>
          <w:rFonts w:ascii="Times New Roman" w:hAnsi="Times New Roman" w:cs="Times New Roman"/>
          <w:b/>
          <w:bCs/>
          <w:sz w:val="24"/>
          <w:szCs w:val="24"/>
          <w:lang w:val="en-GB"/>
        </w:rPr>
        <w:t xml:space="preserve"> </w:t>
      </w:r>
      <w:r w:rsidRPr="00810CDA">
        <w:rPr>
          <w:rFonts w:ascii="Times New Roman" w:hAnsi="Times New Roman" w:cs="Times New Roman"/>
          <w:bCs/>
          <w:sz w:val="24"/>
          <w:szCs w:val="24"/>
          <w:lang w:val="en-GB"/>
        </w:rPr>
        <w:t>Defined RE process based on good practices and techniques. Active process improvement process in place.</w:t>
      </w:r>
    </w:p>
    <w:p w:rsidR="009C1652" w:rsidRDefault="009C1652" w:rsidP="00A20277">
      <w:pPr>
        <w:pStyle w:val="ListParagraph"/>
        <w:numPr>
          <w:ilvl w:val="0"/>
          <w:numId w:val="82"/>
        </w:numPr>
        <w:ind w:left="90" w:hanging="90"/>
        <w:rPr>
          <w:rFonts w:ascii="Times New Roman" w:hAnsi="Times New Roman" w:cs="Times New Roman"/>
          <w:b/>
          <w:bCs/>
          <w:sz w:val="24"/>
          <w:szCs w:val="24"/>
          <w:lang w:val="en-GB"/>
        </w:rPr>
      </w:pPr>
      <w:r w:rsidRPr="009F6804">
        <w:rPr>
          <w:rFonts w:ascii="Times New Roman" w:hAnsi="Times New Roman" w:cs="Times New Roman"/>
          <w:b/>
          <w:bCs/>
          <w:sz w:val="24"/>
          <w:szCs w:val="24"/>
          <w:lang w:val="en-GB"/>
        </w:rPr>
        <w:t>Good practice for RE process improvement</w:t>
      </w:r>
    </w:p>
    <w:p w:rsidR="009C1652" w:rsidRPr="009F6804" w:rsidRDefault="009C1652" w:rsidP="00A20277">
      <w:pPr>
        <w:numPr>
          <w:ilvl w:val="0"/>
          <w:numId w:val="84"/>
        </w:numPr>
        <w:jc w:val="both"/>
        <w:rPr>
          <w:rFonts w:ascii="Times New Roman" w:hAnsi="Times New Roman" w:cs="Times New Roman"/>
          <w:sz w:val="24"/>
          <w:szCs w:val="24"/>
          <w:lang w:val="en-GB"/>
        </w:rPr>
      </w:pPr>
      <w:r w:rsidRPr="009F6804">
        <w:rPr>
          <w:rFonts w:ascii="Times New Roman" w:hAnsi="Times New Roman" w:cs="Times New Roman"/>
          <w:sz w:val="24"/>
          <w:szCs w:val="24"/>
          <w:lang w:val="en-GB"/>
        </w:rPr>
        <w:t>RE processes can be improved by the systematic introduction of good requirements engineering practice</w:t>
      </w:r>
      <w:r>
        <w:rPr>
          <w:rFonts w:ascii="Times New Roman" w:hAnsi="Times New Roman" w:cs="Times New Roman"/>
          <w:sz w:val="24"/>
          <w:szCs w:val="24"/>
          <w:lang w:val="en-GB"/>
        </w:rPr>
        <w:t>.</w:t>
      </w:r>
    </w:p>
    <w:p w:rsidR="009C1652" w:rsidRDefault="009C1652" w:rsidP="00A20277">
      <w:pPr>
        <w:numPr>
          <w:ilvl w:val="0"/>
          <w:numId w:val="84"/>
        </w:numPr>
        <w:jc w:val="both"/>
        <w:rPr>
          <w:rFonts w:ascii="Times New Roman" w:hAnsi="Times New Roman" w:cs="Times New Roman"/>
          <w:sz w:val="24"/>
          <w:szCs w:val="24"/>
          <w:lang w:val="en-GB"/>
        </w:rPr>
      </w:pPr>
      <w:r w:rsidRPr="009F6804">
        <w:rPr>
          <w:rFonts w:ascii="Times New Roman" w:hAnsi="Times New Roman" w:cs="Times New Roman"/>
          <w:sz w:val="24"/>
          <w:szCs w:val="24"/>
          <w:lang w:val="en-GB"/>
        </w:rPr>
        <w:t>Each improvement cycle identifies good practice guidelines and works to introduce them in an organisation</w:t>
      </w:r>
      <w:r>
        <w:rPr>
          <w:rFonts w:ascii="Times New Roman" w:hAnsi="Times New Roman" w:cs="Times New Roman"/>
          <w:sz w:val="24"/>
          <w:szCs w:val="24"/>
          <w:lang w:val="en-GB"/>
        </w:rPr>
        <w:t>.</w:t>
      </w:r>
    </w:p>
    <w:p w:rsidR="009C1652" w:rsidRDefault="009C1652" w:rsidP="009C1652">
      <w:pPr>
        <w:jc w:val="both"/>
        <w:rPr>
          <w:rFonts w:ascii="Times New Roman" w:hAnsi="Times New Roman" w:cs="Times New Roman"/>
          <w:b/>
          <w:bCs/>
          <w:sz w:val="24"/>
          <w:szCs w:val="24"/>
          <w:lang w:val="en-GB"/>
        </w:rPr>
      </w:pPr>
      <w:r w:rsidRPr="00D67CC1">
        <w:rPr>
          <w:rFonts w:ascii="Times New Roman" w:hAnsi="Times New Roman" w:cs="Times New Roman"/>
          <w:b/>
          <w:bCs/>
          <w:sz w:val="24"/>
          <w:szCs w:val="24"/>
          <w:lang w:val="en-GB"/>
        </w:rPr>
        <w:t>Examples of good practice guidelines</w:t>
      </w:r>
      <w:r>
        <w:rPr>
          <w:rFonts w:ascii="Times New Roman" w:hAnsi="Times New Roman" w:cs="Times New Roman"/>
          <w:b/>
          <w:bCs/>
          <w:sz w:val="24"/>
          <w:szCs w:val="24"/>
          <w:lang w:val="en-GB"/>
        </w:rPr>
        <w:t>:</w:t>
      </w:r>
    </w:p>
    <w:p w:rsidR="009C1652" w:rsidRPr="00D67CC1" w:rsidRDefault="009C1652" w:rsidP="00A20277">
      <w:pPr>
        <w:numPr>
          <w:ilvl w:val="0"/>
          <w:numId w:val="85"/>
        </w:numPr>
        <w:jc w:val="both"/>
        <w:rPr>
          <w:rFonts w:ascii="Times New Roman" w:hAnsi="Times New Roman" w:cs="Times New Roman"/>
          <w:sz w:val="24"/>
          <w:szCs w:val="24"/>
          <w:lang w:val="en-GB"/>
        </w:rPr>
      </w:pPr>
      <w:r w:rsidRPr="00D67CC1">
        <w:rPr>
          <w:rFonts w:ascii="Times New Roman" w:hAnsi="Times New Roman" w:cs="Times New Roman"/>
          <w:sz w:val="24"/>
          <w:szCs w:val="24"/>
          <w:lang w:val="en-GB"/>
        </w:rPr>
        <w:t>Define a standard document structure</w:t>
      </w:r>
    </w:p>
    <w:p w:rsidR="009C1652" w:rsidRPr="00D67CC1" w:rsidRDefault="009C1652" w:rsidP="00A20277">
      <w:pPr>
        <w:numPr>
          <w:ilvl w:val="0"/>
          <w:numId w:val="85"/>
        </w:numPr>
        <w:jc w:val="both"/>
        <w:rPr>
          <w:rFonts w:ascii="Times New Roman" w:hAnsi="Times New Roman" w:cs="Times New Roman"/>
          <w:sz w:val="24"/>
          <w:szCs w:val="24"/>
          <w:lang w:val="en-GB"/>
        </w:rPr>
      </w:pPr>
      <w:r w:rsidRPr="00D67CC1">
        <w:rPr>
          <w:rFonts w:ascii="Times New Roman" w:hAnsi="Times New Roman" w:cs="Times New Roman"/>
          <w:sz w:val="24"/>
          <w:szCs w:val="24"/>
          <w:lang w:val="en-GB"/>
        </w:rPr>
        <w:t>Uniquely identify each requirement</w:t>
      </w:r>
    </w:p>
    <w:p w:rsidR="009C1652" w:rsidRPr="00D67CC1" w:rsidRDefault="009C1652" w:rsidP="00A20277">
      <w:pPr>
        <w:numPr>
          <w:ilvl w:val="0"/>
          <w:numId w:val="85"/>
        </w:numPr>
        <w:jc w:val="both"/>
        <w:rPr>
          <w:rFonts w:ascii="Times New Roman" w:hAnsi="Times New Roman" w:cs="Times New Roman"/>
          <w:sz w:val="24"/>
          <w:szCs w:val="24"/>
          <w:lang w:val="en-GB"/>
        </w:rPr>
      </w:pPr>
      <w:r w:rsidRPr="00D67CC1">
        <w:rPr>
          <w:rFonts w:ascii="Times New Roman" w:hAnsi="Times New Roman" w:cs="Times New Roman"/>
          <w:sz w:val="24"/>
          <w:szCs w:val="24"/>
          <w:lang w:val="en-GB"/>
        </w:rPr>
        <w:t>Define policies for requirements management</w:t>
      </w:r>
    </w:p>
    <w:p w:rsidR="009C1652" w:rsidRPr="00D67CC1" w:rsidRDefault="009C1652" w:rsidP="00A20277">
      <w:pPr>
        <w:numPr>
          <w:ilvl w:val="0"/>
          <w:numId w:val="85"/>
        </w:numPr>
        <w:jc w:val="both"/>
        <w:rPr>
          <w:rFonts w:ascii="Times New Roman" w:hAnsi="Times New Roman" w:cs="Times New Roman"/>
          <w:sz w:val="24"/>
          <w:szCs w:val="24"/>
          <w:lang w:val="en-GB"/>
        </w:rPr>
      </w:pPr>
      <w:r w:rsidRPr="00D67CC1">
        <w:rPr>
          <w:rFonts w:ascii="Times New Roman" w:hAnsi="Times New Roman" w:cs="Times New Roman"/>
          <w:sz w:val="24"/>
          <w:szCs w:val="24"/>
          <w:lang w:val="en-GB"/>
        </w:rPr>
        <w:t>Use checklists for requirements analysis</w:t>
      </w:r>
    </w:p>
    <w:p w:rsidR="009C1652" w:rsidRPr="00D67CC1" w:rsidRDefault="009C1652" w:rsidP="00A20277">
      <w:pPr>
        <w:numPr>
          <w:ilvl w:val="0"/>
          <w:numId w:val="85"/>
        </w:numPr>
        <w:jc w:val="both"/>
        <w:rPr>
          <w:rFonts w:ascii="Times New Roman" w:hAnsi="Times New Roman" w:cs="Times New Roman"/>
          <w:sz w:val="24"/>
          <w:szCs w:val="24"/>
          <w:lang w:val="en-GB"/>
        </w:rPr>
      </w:pPr>
      <w:r w:rsidRPr="00D67CC1">
        <w:rPr>
          <w:rFonts w:ascii="Times New Roman" w:hAnsi="Times New Roman" w:cs="Times New Roman"/>
          <w:sz w:val="24"/>
          <w:szCs w:val="24"/>
          <w:lang w:val="en-GB"/>
        </w:rPr>
        <w:t>Use scenarios to elicit requirements</w:t>
      </w:r>
    </w:p>
    <w:p w:rsidR="009C1652" w:rsidRPr="00D67CC1" w:rsidRDefault="009C1652" w:rsidP="00A20277">
      <w:pPr>
        <w:numPr>
          <w:ilvl w:val="0"/>
          <w:numId w:val="85"/>
        </w:numPr>
        <w:jc w:val="both"/>
        <w:rPr>
          <w:rFonts w:ascii="Times New Roman" w:hAnsi="Times New Roman" w:cs="Times New Roman"/>
          <w:sz w:val="24"/>
          <w:szCs w:val="24"/>
          <w:lang w:val="en-GB"/>
        </w:rPr>
      </w:pPr>
      <w:r w:rsidRPr="00D67CC1">
        <w:rPr>
          <w:rFonts w:ascii="Times New Roman" w:hAnsi="Times New Roman" w:cs="Times New Roman"/>
          <w:sz w:val="24"/>
          <w:szCs w:val="24"/>
          <w:lang w:val="en-GB"/>
        </w:rPr>
        <w:t>Specify requirements quantitatively</w:t>
      </w:r>
    </w:p>
    <w:p w:rsidR="009C1652" w:rsidRPr="00D67CC1" w:rsidRDefault="009C1652" w:rsidP="00A20277">
      <w:pPr>
        <w:numPr>
          <w:ilvl w:val="0"/>
          <w:numId w:val="85"/>
        </w:numPr>
        <w:jc w:val="both"/>
        <w:rPr>
          <w:rFonts w:ascii="Times New Roman" w:hAnsi="Times New Roman" w:cs="Times New Roman"/>
          <w:sz w:val="24"/>
          <w:szCs w:val="24"/>
          <w:lang w:val="en-GB"/>
        </w:rPr>
      </w:pPr>
      <w:r w:rsidRPr="00D67CC1">
        <w:rPr>
          <w:rFonts w:ascii="Times New Roman" w:hAnsi="Times New Roman" w:cs="Times New Roman"/>
          <w:sz w:val="24"/>
          <w:szCs w:val="24"/>
          <w:lang w:val="en-GB"/>
        </w:rPr>
        <w:t>Use prototyping to animate requirements</w:t>
      </w:r>
    </w:p>
    <w:p w:rsidR="009C1652" w:rsidRDefault="009C1652" w:rsidP="00A20277">
      <w:pPr>
        <w:numPr>
          <w:ilvl w:val="0"/>
          <w:numId w:val="85"/>
        </w:numPr>
        <w:jc w:val="both"/>
        <w:rPr>
          <w:rFonts w:ascii="Times New Roman" w:hAnsi="Times New Roman" w:cs="Times New Roman"/>
          <w:sz w:val="24"/>
          <w:szCs w:val="24"/>
          <w:lang w:val="en-GB"/>
        </w:rPr>
      </w:pPr>
      <w:r w:rsidRPr="00D67CC1">
        <w:rPr>
          <w:rFonts w:ascii="Times New Roman" w:hAnsi="Times New Roman" w:cs="Times New Roman"/>
          <w:sz w:val="24"/>
          <w:szCs w:val="24"/>
          <w:lang w:val="en-GB"/>
        </w:rPr>
        <w:t>Reuse requirements</w:t>
      </w:r>
    </w:p>
    <w:p w:rsidR="009C1652" w:rsidRDefault="009C1652" w:rsidP="00A20277">
      <w:pPr>
        <w:pStyle w:val="ListParagraph"/>
        <w:numPr>
          <w:ilvl w:val="0"/>
          <w:numId w:val="82"/>
        </w:numPr>
        <w:ind w:left="90" w:hanging="90"/>
        <w:rPr>
          <w:rFonts w:ascii="Times New Roman" w:hAnsi="Times New Roman" w:cs="Times New Roman"/>
          <w:b/>
          <w:bCs/>
          <w:sz w:val="24"/>
          <w:szCs w:val="24"/>
          <w:lang w:val="en-GB"/>
        </w:rPr>
      </w:pPr>
      <w:r w:rsidRPr="00C67818">
        <w:rPr>
          <w:rFonts w:ascii="Times New Roman" w:hAnsi="Times New Roman" w:cs="Times New Roman"/>
          <w:b/>
          <w:bCs/>
          <w:sz w:val="24"/>
          <w:szCs w:val="24"/>
          <w:lang w:val="en-GB"/>
        </w:rPr>
        <w:t>Key points</w:t>
      </w:r>
      <w:r>
        <w:rPr>
          <w:rFonts w:ascii="Times New Roman" w:hAnsi="Times New Roman" w:cs="Times New Roman"/>
          <w:b/>
          <w:bCs/>
          <w:sz w:val="24"/>
          <w:szCs w:val="24"/>
          <w:lang w:val="en-GB"/>
        </w:rPr>
        <w:t xml:space="preserve"> to Remember</w:t>
      </w:r>
    </w:p>
    <w:p w:rsidR="009C1652" w:rsidRPr="00C67818" w:rsidRDefault="009C1652" w:rsidP="00A20277">
      <w:pPr>
        <w:numPr>
          <w:ilvl w:val="0"/>
          <w:numId w:val="85"/>
        </w:numPr>
        <w:spacing w:line="360" w:lineRule="auto"/>
        <w:jc w:val="both"/>
        <w:rPr>
          <w:rFonts w:ascii="Times New Roman" w:hAnsi="Times New Roman" w:cs="Times New Roman"/>
          <w:sz w:val="24"/>
          <w:szCs w:val="24"/>
          <w:lang w:val="en-GB"/>
        </w:rPr>
      </w:pPr>
      <w:r w:rsidRPr="00C67818">
        <w:rPr>
          <w:rFonts w:ascii="Times New Roman" w:hAnsi="Times New Roman" w:cs="Times New Roman"/>
          <w:sz w:val="24"/>
          <w:szCs w:val="24"/>
          <w:lang w:val="en-GB"/>
        </w:rPr>
        <w:t>The requirements engineering process is a structured set of activities which lead to the production of a requirements document.</w:t>
      </w:r>
    </w:p>
    <w:p w:rsidR="009C1652" w:rsidRPr="00C67818" w:rsidRDefault="009C1652" w:rsidP="00A20277">
      <w:pPr>
        <w:numPr>
          <w:ilvl w:val="0"/>
          <w:numId w:val="85"/>
        </w:numPr>
        <w:spacing w:line="360" w:lineRule="auto"/>
        <w:jc w:val="both"/>
        <w:rPr>
          <w:rFonts w:ascii="Times New Roman" w:hAnsi="Times New Roman" w:cs="Times New Roman"/>
          <w:sz w:val="24"/>
          <w:szCs w:val="24"/>
          <w:lang w:val="en-GB"/>
        </w:rPr>
      </w:pPr>
      <w:r w:rsidRPr="00C67818">
        <w:rPr>
          <w:rFonts w:ascii="Times New Roman" w:hAnsi="Times New Roman" w:cs="Times New Roman"/>
          <w:sz w:val="24"/>
          <w:szCs w:val="24"/>
          <w:lang w:val="en-GB"/>
        </w:rPr>
        <w:t>Inputs to the requirements engineering process are information about existing systems, stakeholder needs, organisational standards, regulations and domain information.</w:t>
      </w:r>
    </w:p>
    <w:p w:rsidR="009C1652" w:rsidRDefault="009C1652" w:rsidP="00A20277">
      <w:pPr>
        <w:numPr>
          <w:ilvl w:val="0"/>
          <w:numId w:val="85"/>
        </w:numPr>
        <w:spacing w:line="360" w:lineRule="auto"/>
        <w:jc w:val="both"/>
        <w:rPr>
          <w:rFonts w:ascii="Times New Roman" w:hAnsi="Times New Roman" w:cs="Times New Roman"/>
          <w:sz w:val="24"/>
          <w:szCs w:val="24"/>
          <w:lang w:val="en-GB"/>
        </w:rPr>
      </w:pPr>
      <w:r w:rsidRPr="00C67818">
        <w:rPr>
          <w:rFonts w:ascii="Times New Roman" w:hAnsi="Times New Roman" w:cs="Times New Roman"/>
          <w:sz w:val="24"/>
          <w:szCs w:val="24"/>
          <w:lang w:val="en-GB"/>
        </w:rPr>
        <w:t>Requirements engineering processes vary radically from one organisation to another. Most processes include requirements elicitation, requirements analysis and negotiation and requirements validation.</w:t>
      </w:r>
    </w:p>
    <w:p w:rsidR="009C1652" w:rsidRPr="00C67818" w:rsidRDefault="009C1652" w:rsidP="00A20277">
      <w:pPr>
        <w:numPr>
          <w:ilvl w:val="0"/>
          <w:numId w:val="85"/>
        </w:numPr>
        <w:spacing w:line="360" w:lineRule="auto"/>
        <w:jc w:val="both"/>
        <w:rPr>
          <w:rFonts w:ascii="Times New Roman" w:hAnsi="Times New Roman" w:cs="Times New Roman"/>
          <w:sz w:val="24"/>
          <w:szCs w:val="24"/>
        </w:rPr>
      </w:pPr>
      <w:r w:rsidRPr="00C67818">
        <w:rPr>
          <w:rFonts w:ascii="Times New Roman" w:hAnsi="Times New Roman" w:cs="Times New Roman"/>
          <w:sz w:val="24"/>
          <w:szCs w:val="24"/>
          <w:lang w:val="en-GB"/>
        </w:rPr>
        <w:t xml:space="preserve">Requirements engineering process models are simplified process descriptions which are presented from a particular perspective.  </w:t>
      </w:r>
    </w:p>
    <w:p w:rsidR="009C1652" w:rsidRPr="00C67818" w:rsidRDefault="009C1652" w:rsidP="00A20277">
      <w:pPr>
        <w:numPr>
          <w:ilvl w:val="0"/>
          <w:numId w:val="85"/>
        </w:numPr>
        <w:spacing w:line="360" w:lineRule="auto"/>
        <w:jc w:val="both"/>
        <w:rPr>
          <w:rFonts w:ascii="Times New Roman" w:hAnsi="Times New Roman" w:cs="Times New Roman"/>
          <w:sz w:val="24"/>
          <w:szCs w:val="24"/>
        </w:rPr>
      </w:pPr>
      <w:r w:rsidRPr="00C67818">
        <w:rPr>
          <w:rFonts w:ascii="Times New Roman" w:hAnsi="Times New Roman" w:cs="Times New Roman"/>
          <w:sz w:val="24"/>
          <w:szCs w:val="24"/>
          <w:lang w:val="en-GB"/>
        </w:rPr>
        <w:lastRenderedPageBreak/>
        <w:t xml:space="preserve">Human, social and organisational factors are important influences on requirements engineering processes. </w:t>
      </w:r>
    </w:p>
    <w:p w:rsidR="009C1652" w:rsidRPr="00C67818" w:rsidRDefault="009C1652" w:rsidP="00A20277">
      <w:pPr>
        <w:numPr>
          <w:ilvl w:val="0"/>
          <w:numId w:val="85"/>
        </w:numPr>
        <w:spacing w:line="360" w:lineRule="auto"/>
        <w:jc w:val="both"/>
        <w:rPr>
          <w:rFonts w:ascii="Times New Roman" w:hAnsi="Times New Roman" w:cs="Times New Roman"/>
          <w:sz w:val="24"/>
          <w:szCs w:val="24"/>
        </w:rPr>
      </w:pPr>
      <w:r w:rsidRPr="00C67818">
        <w:rPr>
          <w:rFonts w:ascii="Times New Roman" w:hAnsi="Times New Roman" w:cs="Times New Roman"/>
          <w:sz w:val="24"/>
          <w:szCs w:val="24"/>
          <w:lang w:val="en-GB"/>
        </w:rPr>
        <w:t xml:space="preserve">Requirements engineering process improvement is difficult and is best tackled in an incremental way. </w:t>
      </w:r>
    </w:p>
    <w:p w:rsidR="009C1652" w:rsidRPr="00C67818" w:rsidRDefault="009C1652" w:rsidP="00A20277">
      <w:pPr>
        <w:numPr>
          <w:ilvl w:val="0"/>
          <w:numId w:val="85"/>
        </w:numPr>
        <w:spacing w:line="360" w:lineRule="auto"/>
        <w:jc w:val="both"/>
        <w:rPr>
          <w:rFonts w:ascii="Times New Roman" w:hAnsi="Times New Roman" w:cs="Times New Roman"/>
          <w:sz w:val="24"/>
          <w:szCs w:val="24"/>
        </w:rPr>
      </w:pPr>
      <w:r w:rsidRPr="00C67818">
        <w:rPr>
          <w:rFonts w:ascii="Times New Roman" w:hAnsi="Times New Roman" w:cs="Times New Roman"/>
          <w:sz w:val="24"/>
          <w:szCs w:val="24"/>
          <w:lang w:val="en-GB"/>
        </w:rPr>
        <w:t xml:space="preserve">Requirements engineering processes can be classified according to their degree of maturity. </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6F1F9B"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F1F9B">
        <w:rPr>
          <w:rFonts w:ascii="Times New Roman" w:hAnsi="Times New Roman" w:cs="Times New Roman"/>
          <w:bCs/>
          <w:sz w:val="24"/>
          <w:szCs w:val="24"/>
        </w:rPr>
        <w:t>Requirements Engineering Process</w:t>
      </w:r>
    </w:p>
    <w:p w:rsidR="009C1652" w:rsidRPr="006F1F9B"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F1F9B">
        <w:rPr>
          <w:rFonts w:ascii="Times New Roman" w:hAnsi="Times New Roman" w:cs="Times New Roman"/>
          <w:sz w:val="24"/>
          <w:szCs w:val="24"/>
        </w:rPr>
        <w:t>Process Models</w:t>
      </w:r>
    </w:p>
    <w:p w:rsidR="009C1652" w:rsidRPr="006F1F9B"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F1F9B">
        <w:rPr>
          <w:rFonts w:ascii="Times New Roman" w:hAnsi="Times New Roman" w:cs="Times New Roman"/>
          <w:bCs/>
          <w:sz w:val="24"/>
          <w:szCs w:val="24"/>
          <w:lang w:val="en-GB"/>
        </w:rPr>
        <w:t>Types of stakeholder</w:t>
      </w:r>
    </w:p>
    <w:p w:rsidR="009C1652" w:rsidRPr="006F1F9B"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F1F9B">
        <w:rPr>
          <w:rFonts w:ascii="Times New Roman" w:hAnsi="Times New Roman" w:cs="Times New Roman"/>
          <w:bCs/>
          <w:sz w:val="24"/>
          <w:szCs w:val="24"/>
          <w:lang w:val="en-GB"/>
        </w:rPr>
        <w:t>CASE tools for RE</w:t>
      </w:r>
    </w:p>
    <w:p w:rsidR="009C1652" w:rsidRPr="006F1F9B"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F1F9B">
        <w:rPr>
          <w:rFonts w:ascii="Times New Roman" w:hAnsi="Times New Roman" w:cs="Times New Roman"/>
          <w:bCs/>
          <w:sz w:val="24"/>
          <w:szCs w:val="24"/>
          <w:lang w:val="en-GB"/>
        </w:rPr>
        <w:t>Maturity levels</w:t>
      </w:r>
    </w:p>
    <w:p w:rsidR="009C1652" w:rsidRPr="00C67818" w:rsidRDefault="009C1652" w:rsidP="009C1652">
      <w:pPr>
        <w:pStyle w:val="ListParagraph"/>
        <w:ind w:left="90"/>
        <w:rPr>
          <w:rFonts w:ascii="Times New Roman" w:hAnsi="Times New Roman" w:cs="Times New Roman"/>
          <w:b/>
          <w:bCs/>
          <w:sz w:val="24"/>
          <w:szCs w:val="24"/>
          <w:lang w:val="en-GB"/>
        </w:rPr>
      </w:pPr>
    </w:p>
    <w:p w:rsidR="009C1652" w:rsidRPr="009F6804" w:rsidRDefault="009C1652" w:rsidP="009C1652">
      <w:pPr>
        <w:jc w:val="both"/>
        <w:rPr>
          <w:rFonts w:ascii="Times New Roman" w:hAnsi="Times New Roman" w:cs="Times New Roman"/>
          <w:sz w:val="24"/>
          <w:szCs w:val="24"/>
          <w:lang w:val="en-GB"/>
        </w:rPr>
      </w:pPr>
    </w:p>
    <w:p w:rsidR="009C1652" w:rsidRPr="00810CDA" w:rsidRDefault="009C1652" w:rsidP="009C1652">
      <w:pPr>
        <w:pStyle w:val="ListParagraph"/>
        <w:ind w:left="90"/>
        <w:rPr>
          <w:rFonts w:ascii="Times New Roman" w:hAnsi="Times New Roman" w:cs="Times New Roman"/>
          <w:b/>
          <w:bCs/>
          <w:sz w:val="24"/>
          <w:szCs w:val="24"/>
          <w:lang w:val="en-GB"/>
        </w:rPr>
      </w:pPr>
    </w:p>
    <w:p w:rsidR="009C1652" w:rsidRPr="00C719D4" w:rsidRDefault="009C1652" w:rsidP="009C1652">
      <w:pPr>
        <w:rPr>
          <w:rFonts w:ascii="Times New Roman" w:hAnsi="Times New Roman" w:cs="Times New Roman"/>
          <w:b/>
          <w:bCs/>
          <w:sz w:val="24"/>
          <w:szCs w:val="24"/>
          <w:lang w:val="en-GB"/>
        </w:rPr>
      </w:pPr>
    </w:p>
    <w:p w:rsidR="009C1652" w:rsidRPr="00A160F9" w:rsidRDefault="009C1652" w:rsidP="009C1652">
      <w:pPr>
        <w:rPr>
          <w:rFonts w:ascii="Times New Roman" w:hAnsi="Times New Roman" w:cs="Times New Roman"/>
          <w:bCs/>
          <w:sz w:val="24"/>
          <w:szCs w:val="24"/>
          <w:lang w:val="en-GB"/>
        </w:rPr>
      </w:pPr>
    </w:p>
    <w:p w:rsidR="009C1652" w:rsidRDefault="009C1652" w:rsidP="009C1652">
      <w:pPr>
        <w:pStyle w:val="NormalWeb"/>
        <w:shd w:val="clear" w:color="auto" w:fill="FFFFFF"/>
        <w:spacing w:before="96" w:beforeAutospacing="0" w:after="120" w:afterAutospacing="0" w:line="360" w:lineRule="auto"/>
        <w:ind w:left="360"/>
        <w:jc w:val="center"/>
        <w:rPr>
          <w:rFonts w:eastAsiaTheme="minorEastAsia"/>
          <w:bCs/>
          <w:noProof/>
          <w:lang w:val="en-GB"/>
        </w:rPr>
      </w:pPr>
    </w:p>
    <w:p w:rsidR="009C1652" w:rsidRPr="00B84526" w:rsidRDefault="009C1652" w:rsidP="009C1652">
      <w:pPr>
        <w:pStyle w:val="NormalWeb"/>
        <w:shd w:val="clear" w:color="auto" w:fill="FFFFFF"/>
        <w:spacing w:before="96" w:beforeAutospacing="0" w:after="120" w:afterAutospacing="0" w:line="360" w:lineRule="auto"/>
        <w:ind w:left="360"/>
        <w:jc w:val="both"/>
        <w:rPr>
          <w:rFonts w:eastAsiaTheme="minorEastAsia"/>
          <w:bCs/>
          <w:noProof/>
          <w:lang w:val="en-GB"/>
        </w:rPr>
      </w:pPr>
    </w:p>
    <w:p w:rsidR="009C1652" w:rsidRPr="00F34E88" w:rsidRDefault="009C1652" w:rsidP="009C1652">
      <w:pPr>
        <w:pStyle w:val="ListParagraph"/>
        <w:ind w:left="90"/>
        <w:rPr>
          <w:rFonts w:ascii="Times New Roman" w:hAnsi="Times New Roman" w:cs="Times New Roman"/>
          <w:b/>
          <w:bCs/>
          <w:sz w:val="24"/>
          <w:szCs w:val="24"/>
          <w:lang w:val="en-GB"/>
        </w:rPr>
      </w:pPr>
    </w:p>
    <w:p w:rsidR="009C1652" w:rsidRPr="00306889" w:rsidRDefault="009C1652" w:rsidP="009C1652">
      <w:pPr>
        <w:spacing w:line="360" w:lineRule="auto"/>
        <w:ind w:left="360"/>
        <w:jc w:val="both"/>
        <w:rPr>
          <w:rFonts w:ascii="Times New Roman" w:hAnsi="Times New Roman" w:cs="Times New Roman"/>
          <w:bCs/>
          <w:noProof/>
          <w:sz w:val="24"/>
          <w:szCs w:val="24"/>
          <w:lang w:val="en-GB"/>
        </w:rPr>
      </w:pPr>
    </w:p>
    <w:p w:rsidR="009C1652" w:rsidRPr="00306889" w:rsidRDefault="009C1652" w:rsidP="009C1652">
      <w:pPr>
        <w:pStyle w:val="ListParagraph"/>
        <w:ind w:left="90"/>
        <w:rPr>
          <w:rFonts w:ascii="Times New Roman" w:hAnsi="Times New Roman" w:cs="Times New Roman"/>
          <w:b/>
          <w:bCs/>
          <w:sz w:val="24"/>
          <w:szCs w:val="24"/>
          <w:lang w:val="en-GB"/>
        </w:rPr>
      </w:pPr>
    </w:p>
    <w:p w:rsidR="009C1652" w:rsidRPr="00306889" w:rsidRDefault="009C1652" w:rsidP="009C1652">
      <w:pPr>
        <w:pStyle w:val="ListParagraph"/>
        <w:ind w:left="90"/>
        <w:rPr>
          <w:rFonts w:ascii="Times New Roman" w:hAnsi="Times New Roman" w:cs="Times New Roman"/>
          <w:b/>
          <w:bCs/>
          <w:sz w:val="24"/>
          <w:szCs w:val="24"/>
          <w:lang w:val="en-GB"/>
        </w:rPr>
      </w:pPr>
    </w:p>
    <w:p w:rsidR="009C1652" w:rsidRPr="00BF7CDA" w:rsidRDefault="009C1652" w:rsidP="009C1652">
      <w:pPr>
        <w:rPr>
          <w:rFonts w:ascii="Times New Roman" w:hAnsi="Times New Roman" w:cs="Times New Roman"/>
          <w:sz w:val="24"/>
          <w:szCs w:val="24"/>
          <w:lang w:val="en-GB"/>
        </w:rPr>
      </w:pPr>
    </w:p>
    <w:p w:rsidR="009C1652" w:rsidRDefault="009C1652" w:rsidP="009C1652">
      <w:pPr>
        <w:spacing w:line="360" w:lineRule="auto"/>
        <w:rPr>
          <w:rFonts w:ascii="Times New Roman" w:hAnsi="Times New Roman" w:cs="Times New Roman"/>
          <w:b/>
          <w:bCs/>
          <w:noProof/>
          <w:sz w:val="24"/>
          <w:szCs w:val="24"/>
          <w:lang w:val="en-GB"/>
        </w:rPr>
      </w:pPr>
    </w:p>
    <w:p w:rsidR="000E1CC7" w:rsidRPr="00BF7CDA" w:rsidRDefault="000E1CC7" w:rsidP="009C1652">
      <w:pPr>
        <w:spacing w:line="360" w:lineRule="auto"/>
        <w:rPr>
          <w:rFonts w:ascii="Times New Roman" w:hAnsi="Times New Roman" w:cs="Times New Roman"/>
          <w:b/>
          <w:bCs/>
          <w:noProof/>
          <w:sz w:val="24"/>
          <w:szCs w:val="24"/>
          <w:lang w:val="en-GB"/>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6</w:t>
      </w:r>
    </w:p>
    <w:p w:rsidR="009C1652" w:rsidRPr="00D54FD7" w:rsidRDefault="009C1652" w:rsidP="009C1652">
      <w:pPr>
        <w:spacing w:line="240" w:lineRule="auto"/>
        <w:jc w:val="center"/>
        <w:rPr>
          <w:rFonts w:ascii="Times New Roman" w:hAnsi="Times New Roman" w:cs="Times New Roman"/>
          <w:sz w:val="28"/>
          <w:szCs w:val="28"/>
        </w:rPr>
      </w:pPr>
      <w:r w:rsidRPr="00D54FD7">
        <w:rPr>
          <w:rFonts w:ascii="Times New Roman" w:hAnsi="Times New Roman" w:cs="Times New Roman"/>
          <w:sz w:val="28"/>
          <w:szCs w:val="28"/>
          <w:lang w:val="en-GB"/>
        </w:rPr>
        <w:t>Requirements Elicitation and Analysis</w:t>
      </w:r>
    </w:p>
    <w:p w:rsidR="009C1652" w:rsidRDefault="009C1652" w:rsidP="009C1652">
      <w:pPr>
        <w:spacing w:line="240" w:lineRule="auto"/>
        <w:rPr>
          <w:rFonts w:ascii="Times New Roman" w:hAnsi="Times New Roman" w:cs="Times New Roman"/>
          <w:b/>
          <w:sz w:val="28"/>
          <w:szCs w:val="28"/>
        </w:rPr>
      </w:pPr>
    </w:p>
    <w:p w:rsidR="009C1652" w:rsidRDefault="009C1652" w:rsidP="009C1652">
      <w:pPr>
        <w:spacing w:line="240" w:lineRule="auto"/>
        <w:rPr>
          <w:rFonts w:ascii="Times New Roman" w:hAnsi="Times New Roman" w:cs="Times New Roman"/>
          <w:b/>
          <w:bCs/>
          <w:sz w:val="28"/>
          <w:szCs w:val="28"/>
          <w:lang w:val="en-GB"/>
        </w:rPr>
      </w:pPr>
      <w:r>
        <w:rPr>
          <w:rFonts w:ascii="Times New Roman" w:hAnsi="Times New Roman" w:cs="Times New Roman"/>
          <w:b/>
          <w:sz w:val="28"/>
          <w:szCs w:val="28"/>
        </w:rPr>
        <w:t>6</w:t>
      </w:r>
      <w:r w:rsidRPr="00A40D53">
        <w:rPr>
          <w:rFonts w:ascii="Times New Roman" w:hAnsi="Times New Roman" w:cs="Times New Roman"/>
          <w:b/>
          <w:sz w:val="28"/>
          <w:szCs w:val="28"/>
        </w:rPr>
        <w:t xml:space="preserve">.1 </w:t>
      </w:r>
      <w:r w:rsidRPr="00D54FD7">
        <w:rPr>
          <w:rFonts w:ascii="Times New Roman" w:hAnsi="Times New Roman" w:cs="Times New Roman"/>
          <w:b/>
          <w:bCs/>
          <w:sz w:val="28"/>
          <w:szCs w:val="28"/>
          <w:lang w:val="en-GB"/>
        </w:rPr>
        <w:t>Requirements Elicitation and Analysis</w:t>
      </w:r>
    </w:p>
    <w:p w:rsidR="009C1652" w:rsidRPr="00970F83" w:rsidRDefault="009C1652" w:rsidP="009C1652">
      <w:pPr>
        <w:pStyle w:val="NormalWeb"/>
        <w:shd w:val="clear" w:color="auto" w:fill="FFFFFF"/>
        <w:spacing w:before="96" w:beforeAutospacing="0" w:after="120" w:afterAutospacing="0" w:line="360" w:lineRule="auto"/>
        <w:jc w:val="both"/>
        <w:rPr>
          <w:rFonts w:eastAsiaTheme="minorEastAsia"/>
        </w:rPr>
      </w:pPr>
      <w:r w:rsidRPr="00970F83">
        <w:rPr>
          <w:rFonts w:eastAsiaTheme="minorEastAsia"/>
        </w:rPr>
        <w:t>In </w:t>
      </w:r>
      <w:hyperlink r:id="rId140" w:tooltip="Requirements engineering" w:history="1">
        <w:r w:rsidRPr="00970F83">
          <w:rPr>
            <w:rFonts w:eastAsiaTheme="minorEastAsia"/>
          </w:rPr>
          <w:t>requirements engineering</w:t>
        </w:r>
      </w:hyperlink>
      <w:r w:rsidRPr="00970F83">
        <w:rPr>
          <w:rFonts w:eastAsiaTheme="minorEastAsia"/>
        </w:rPr>
        <w:t>, requirements elicitation is the practice of collecting the requirements of a system from users, customers and other stakeholders.</w:t>
      </w:r>
      <w:r>
        <w:rPr>
          <w:rFonts w:eastAsiaTheme="minorEastAsia"/>
        </w:rPr>
        <w:t xml:space="preserve"> </w:t>
      </w:r>
      <w:r w:rsidRPr="00970F83">
        <w:rPr>
          <w:rFonts w:eastAsiaTheme="minorEastAsia"/>
        </w:rPr>
        <w:t>The practice is also sometimes referred to as requirements gathering.</w:t>
      </w:r>
    </w:p>
    <w:p w:rsidR="009C1652" w:rsidRPr="00970F83" w:rsidRDefault="009C1652" w:rsidP="009C1652">
      <w:pPr>
        <w:pStyle w:val="NormalWeb"/>
        <w:shd w:val="clear" w:color="auto" w:fill="FFFFFF"/>
        <w:spacing w:before="96" w:beforeAutospacing="0" w:after="120" w:afterAutospacing="0" w:line="360" w:lineRule="auto"/>
        <w:jc w:val="both"/>
        <w:rPr>
          <w:rFonts w:eastAsiaTheme="minorEastAsia"/>
        </w:rPr>
      </w:pPr>
      <w:r w:rsidRPr="00970F83">
        <w:rPr>
          <w:rFonts w:eastAsiaTheme="minorEastAsia"/>
        </w:rPr>
        <w:t>The term elicitation is used in books and research to raise the fact that good requirements cannot just be collected from the customer, as would be indicated by the name requirements gathering. Requirements elicitation is non-trivial because you can never be sure you get all requirements from the user and customer by just asking them what the system should do. Requirements elicitation practices include interviews, questionnaires, user observation, workshops, </w:t>
      </w:r>
      <w:hyperlink r:id="rId141" w:tooltip="Brainstorming" w:history="1">
        <w:r w:rsidRPr="00970F83">
          <w:rPr>
            <w:rFonts w:eastAsiaTheme="minorEastAsia"/>
          </w:rPr>
          <w:t>brainstorming</w:t>
        </w:r>
      </w:hyperlink>
      <w:r w:rsidRPr="00970F83">
        <w:rPr>
          <w:rFonts w:eastAsiaTheme="minorEastAsia"/>
        </w:rPr>
        <w:t>, </w:t>
      </w:r>
      <w:hyperlink r:id="rId142" w:tooltip="Use cases" w:history="1">
        <w:r w:rsidRPr="00970F83">
          <w:rPr>
            <w:rFonts w:eastAsiaTheme="minorEastAsia"/>
          </w:rPr>
          <w:t>use cases</w:t>
        </w:r>
      </w:hyperlink>
      <w:r w:rsidRPr="00970F83">
        <w:rPr>
          <w:rFonts w:eastAsiaTheme="minorEastAsia"/>
        </w:rPr>
        <w:t>, role playing and </w:t>
      </w:r>
      <w:hyperlink r:id="rId143" w:tooltip="Software prototyping" w:history="1">
        <w:r w:rsidRPr="00970F83">
          <w:rPr>
            <w:rFonts w:eastAsiaTheme="minorEastAsia"/>
          </w:rPr>
          <w:t>prototyping</w:t>
        </w:r>
      </w:hyperlink>
      <w:r w:rsidRPr="00970F83">
        <w:rPr>
          <w:rFonts w:eastAsiaTheme="minorEastAsia"/>
        </w:rPr>
        <w:t>.</w:t>
      </w:r>
    </w:p>
    <w:p w:rsidR="009C1652" w:rsidRPr="00D54FD7"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D54FD7">
        <w:rPr>
          <w:rFonts w:ascii="Times New Roman" w:hAnsi="Times New Roman" w:cs="Times New Roman"/>
          <w:b/>
          <w:bCs/>
          <w:sz w:val="24"/>
          <w:szCs w:val="24"/>
          <w:lang w:val="en-GB"/>
        </w:rPr>
        <w:t>Components of Requirements Elicitation</w:t>
      </w:r>
    </w:p>
    <w:p w:rsidR="009C1652" w:rsidRPr="00970F83" w:rsidRDefault="009C1652" w:rsidP="009C1652">
      <w:pPr>
        <w:pStyle w:val="NormalWeb"/>
        <w:shd w:val="clear" w:color="auto" w:fill="FFFFFF"/>
        <w:spacing w:before="96" w:beforeAutospacing="0" w:after="120" w:afterAutospacing="0" w:line="360" w:lineRule="auto"/>
        <w:jc w:val="both"/>
        <w:rPr>
          <w:rFonts w:eastAsiaTheme="minorEastAsia"/>
        </w:rPr>
      </w:pPr>
      <w:r w:rsidRPr="00970F83">
        <w:rPr>
          <w:rFonts w:eastAsiaTheme="minorEastAsia"/>
        </w:rPr>
        <w:t>Before requirements can be analyzed, modeled, or specified they must be gathered through an elicitation process. Requirements elicitation is a part of the requirements engineering process, usually followed by analysis and specification of the requirements.</w:t>
      </w:r>
    </w:p>
    <w:p w:rsidR="009C1652" w:rsidRDefault="009C1652" w:rsidP="009C1652">
      <w:pPr>
        <w:pStyle w:val="NormalWeb"/>
        <w:shd w:val="clear" w:color="auto" w:fill="FFFFFF"/>
        <w:spacing w:before="96" w:beforeAutospacing="0" w:after="120" w:afterAutospacing="0" w:line="360" w:lineRule="auto"/>
        <w:jc w:val="center"/>
        <w:rPr>
          <w:rFonts w:eastAsiaTheme="minorEastAsia"/>
        </w:rPr>
      </w:pPr>
      <w:r w:rsidRPr="00970F83">
        <w:rPr>
          <w:rFonts w:eastAsiaTheme="minorEastAsia"/>
          <w:noProof/>
        </w:rPr>
        <w:drawing>
          <wp:inline distT="0" distB="0" distL="0" distR="0">
            <wp:extent cx="3629024" cy="2505075"/>
            <wp:effectExtent l="19050" t="0" r="0" b="0"/>
            <wp:docPr id="25" name="Picture 1"/>
            <wp:cNvGraphicFramePr/>
            <a:graphic xmlns:a="http://schemas.openxmlformats.org/drawingml/2006/main">
              <a:graphicData uri="http://schemas.openxmlformats.org/drawingml/2006/picture">
                <pic:pic xmlns:pic="http://schemas.openxmlformats.org/drawingml/2006/picture">
                  <pic:nvPicPr>
                    <pic:cNvPr id="1260546" name="Picture 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628624" cy="250479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1652" w:rsidRDefault="009C1652" w:rsidP="009C1652">
      <w:pPr>
        <w:pStyle w:val="NormalWeb"/>
        <w:shd w:val="clear" w:color="auto" w:fill="FFFFFF"/>
        <w:spacing w:before="0" w:beforeAutospacing="0" w:after="0" w:afterAutospacing="0" w:line="360" w:lineRule="auto"/>
        <w:jc w:val="both"/>
        <w:rPr>
          <w:rFonts w:eastAsiaTheme="minorEastAsia"/>
        </w:rPr>
      </w:pPr>
      <w:r w:rsidRPr="00970F83">
        <w:rPr>
          <w:rFonts w:eastAsiaTheme="minorEastAsia"/>
        </w:rPr>
        <w:lastRenderedPageBreak/>
        <w:t>Commonly used elicitation processes are the stakeholder meetings or interviews. For example, an important first meeting could be between software engineers and customers where they discuss their perspective of the requirements.</w:t>
      </w:r>
    </w:p>
    <w:p w:rsidR="009C1652"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692163">
        <w:rPr>
          <w:rFonts w:ascii="Times New Roman" w:hAnsi="Times New Roman" w:cs="Times New Roman"/>
          <w:b/>
          <w:bCs/>
          <w:sz w:val="24"/>
          <w:szCs w:val="24"/>
          <w:lang w:val="en-GB"/>
        </w:rPr>
        <w:t>Elicitation Activities</w:t>
      </w:r>
    </w:p>
    <w:p w:rsidR="009C1652" w:rsidRPr="001B27AA" w:rsidRDefault="009C1652" w:rsidP="00A20277">
      <w:pPr>
        <w:numPr>
          <w:ilvl w:val="0"/>
          <w:numId w:val="54"/>
        </w:numPr>
        <w:spacing w:line="360" w:lineRule="auto"/>
        <w:jc w:val="both"/>
        <w:rPr>
          <w:rFonts w:ascii="Times New Roman" w:hAnsi="Times New Roman" w:cs="Times New Roman"/>
          <w:sz w:val="24"/>
          <w:szCs w:val="24"/>
          <w:lang w:val="en-GB"/>
        </w:rPr>
      </w:pPr>
      <w:r w:rsidRPr="001B27AA">
        <w:rPr>
          <w:rFonts w:ascii="Times New Roman" w:hAnsi="Times New Roman" w:cs="Times New Roman"/>
          <w:b/>
          <w:sz w:val="24"/>
          <w:szCs w:val="24"/>
          <w:lang w:val="en-GB"/>
        </w:rPr>
        <w:t>Application domain understanding:</w:t>
      </w:r>
      <w:r>
        <w:rPr>
          <w:rFonts w:ascii="Times New Roman" w:hAnsi="Times New Roman" w:cs="Times New Roman"/>
          <w:sz w:val="24"/>
          <w:szCs w:val="24"/>
          <w:lang w:val="en-GB"/>
        </w:rPr>
        <w:t xml:space="preserve"> </w:t>
      </w:r>
      <w:r w:rsidRPr="001B27AA">
        <w:rPr>
          <w:rFonts w:ascii="Times New Roman" w:hAnsi="Times New Roman" w:cs="Times New Roman"/>
          <w:sz w:val="24"/>
          <w:szCs w:val="24"/>
          <w:lang w:val="en-GB"/>
        </w:rPr>
        <w:t>Application domain knowledge is knowledge of the general area where the system is applied.</w:t>
      </w:r>
    </w:p>
    <w:p w:rsidR="009C1652" w:rsidRPr="001B27AA" w:rsidRDefault="009C1652" w:rsidP="00A20277">
      <w:pPr>
        <w:numPr>
          <w:ilvl w:val="0"/>
          <w:numId w:val="54"/>
        </w:numPr>
        <w:spacing w:line="360" w:lineRule="auto"/>
        <w:jc w:val="both"/>
        <w:rPr>
          <w:rFonts w:ascii="Times New Roman" w:hAnsi="Times New Roman" w:cs="Times New Roman"/>
          <w:sz w:val="24"/>
          <w:szCs w:val="24"/>
          <w:lang w:val="en-GB"/>
        </w:rPr>
      </w:pPr>
      <w:r w:rsidRPr="001B27AA">
        <w:rPr>
          <w:rFonts w:ascii="Times New Roman" w:hAnsi="Times New Roman" w:cs="Times New Roman"/>
          <w:b/>
          <w:sz w:val="24"/>
          <w:szCs w:val="24"/>
          <w:lang w:val="en-GB"/>
        </w:rPr>
        <w:t>Problem understanding:</w:t>
      </w:r>
      <w:r>
        <w:rPr>
          <w:rFonts w:ascii="Times New Roman" w:hAnsi="Times New Roman" w:cs="Times New Roman"/>
          <w:sz w:val="24"/>
          <w:szCs w:val="24"/>
          <w:lang w:val="en-GB"/>
        </w:rPr>
        <w:t xml:space="preserve"> </w:t>
      </w:r>
      <w:r w:rsidRPr="001B27AA">
        <w:rPr>
          <w:rFonts w:ascii="Times New Roman" w:hAnsi="Times New Roman" w:cs="Times New Roman"/>
          <w:sz w:val="24"/>
          <w:szCs w:val="24"/>
          <w:lang w:val="en-GB"/>
        </w:rPr>
        <w:t>The details of the specific customer problem where the system will be applied must be understood.</w:t>
      </w:r>
    </w:p>
    <w:p w:rsidR="009C1652" w:rsidRPr="001B27AA" w:rsidRDefault="009C1652" w:rsidP="00A20277">
      <w:pPr>
        <w:numPr>
          <w:ilvl w:val="0"/>
          <w:numId w:val="54"/>
        </w:numPr>
        <w:spacing w:line="360" w:lineRule="auto"/>
        <w:jc w:val="both"/>
        <w:rPr>
          <w:rFonts w:ascii="Times New Roman" w:hAnsi="Times New Roman" w:cs="Times New Roman"/>
          <w:sz w:val="24"/>
          <w:szCs w:val="24"/>
          <w:lang w:val="en-GB"/>
        </w:rPr>
      </w:pPr>
      <w:r w:rsidRPr="001B27AA">
        <w:rPr>
          <w:rFonts w:ascii="Times New Roman" w:hAnsi="Times New Roman" w:cs="Times New Roman"/>
          <w:sz w:val="24"/>
          <w:szCs w:val="24"/>
          <w:lang w:val="en-GB"/>
        </w:rPr>
        <w:t xml:space="preserve"> </w:t>
      </w:r>
      <w:r w:rsidRPr="001B27AA">
        <w:rPr>
          <w:rFonts w:ascii="Times New Roman" w:hAnsi="Times New Roman" w:cs="Times New Roman"/>
          <w:b/>
          <w:sz w:val="24"/>
          <w:szCs w:val="24"/>
          <w:lang w:val="en-GB"/>
        </w:rPr>
        <w:t>Business understanding:</w:t>
      </w:r>
      <w:r>
        <w:rPr>
          <w:rFonts w:ascii="Times New Roman" w:hAnsi="Times New Roman" w:cs="Times New Roman"/>
          <w:sz w:val="24"/>
          <w:szCs w:val="24"/>
          <w:lang w:val="en-GB"/>
        </w:rPr>
        <w:t xml:space="preserve"> </w:t>
      </w:r>
      <w:r w:rsidRPr="001B27AA">
        <w:rPr>
          <w:rFonts w:ascii="Times New Roman" w:hAnsi="Times New Roman" w:cs="Times New Roman"/>
          <w:sz w:val="24"/>
          <w:szCs w:val="24"/>
          <w:lang w:val="en-GB"/>
        </w:rPr>
        <w:t>You must understand how systems interact and contribute to overall business goals.</w:t>
      </w:r>
    </w:p>
    <w:p w:rsidR="009C1652" w:rsidRPr="001B27AA" w:rsidRDefault="009C1652" w:rsidP="00A20277">
      <w:pPr>
        <w:numPr>
          <w:ilvl w:val="0"/>
          <w:numId w:val="54"/>
        </w:numPr>
        <w:spacing w:line="360" w:lineRule="auto"/>
        <w:jc w:val="both"/>
        <w:rPr>
          <w:rFonts w:ascii="Times New Roman" w:hAnsi="Times New Roman" w:cs="Times New Roman"/>
          <w:sz w:val="24"/>
          <w:szCs w:val="24"/>
          <w:lang w:val="en-GB"/>
        </w:rPr>
      </w:pPr>
      <w:r w:rsidRPr="001B27AA">
        <w:rPr>
          <w:rFonts w:ascii="Times New Roman" w:hAnsi="Times New Roman" w:cs="Times New Roman"/>
          <w:b/>
          <w:sz w:val="24"/>
          <w:szCs w:val="24"/>
          <w:lang w:val="en-GB"/>
        </w:rPr>
        <w:t>Understanding the needs and constraints of system stakeholders:</w:t>
      </w:r>
      <w:r>
        <w:rPr>
          <w:rFonts w:ascii="Times New Roman" w:hAnsi="Times New Roman" w:cs="Times New Roman"/>
          <w:sz w:val="24"/>
          <w:szCs w:val="24"/>
          <w:lang w:val="en-GB"/>
        </w:rPr>
        <w:t xml:space="preserve"> </w:t>
      </w:r>
      <w:r w:rsidRPr="001B27AA">
        <w:rPr>
          <w:rFonts w:ascii="Times New Roman" w:hAnsi="Times New Roman" w:cs="Times New Roman"/>
          <w:sz w:val="24"/>
          <w:szCs w:val="24"/>
          <w:lang w:val="en-GB"/>
        </w:rPr>
        <w:t>You must understand, in detail, the specific needs of people who require system support in their work.</w:t>
      </w:r>
    </w:p>
    <w:p w:rsidR="009C1652"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394DE8">
        <w:rPr>
          <w:rFonts w:ascii="Times New Roman" w:hAnsi="Times New Roman" w:cs="Times New Roman"/>
          <w:b/>
          <w:bCs/>
          <w:sz w:val="24"/>
          <w:szCs w:val="24"/>
          <w:lang w:val="en-GB"/>
        </w:rPr>
        <w:t>Elicitation, Analysis and Negotiation</w:t>
      </w:r>
    </w:p>
    <w:p w:rsidR="009C1652" w:rsidRDefault="009C1652" w:rsidP="009C1652">
      <w:pPr>
        <w:spacing w:line="360" w:lineRule="auto"/>
        <w:ind w:left="90"/>
        <w:jc w:val="center"/>
        <w:rPr>
          <w:rFonts w:ascii="Times New Roman" w:hAnsi="Times New Roman" w:cs="Times New Roman"/>
          <w:b/>
          <w:bCs/>
          <w:sz w:val="24"/>
          <w:szCs w:val="24"/>
          <w:lang w:val="en-GB"/>
        </w:rPr>
      </w:pPr>
      <w:r w:rsidRPr="00394DE8">
        <w:rPr>
          <w:rFonts w:ascii="Times New Roman" w:hAnsi="Times New Roman" w:cs="Times New Roman"/>
          <w:b/>
          <w:bCs/>
          <w:noProof/>
          <w:sz w:val="24"/>
          <w:szCs w:val="24"/>
        </w:rPr>
        <w:drawing>
          <wp:inline distT="0" distB="0" distL="0" distR="0">
            <wp:extent cx="3762375" cy="2562225"/>
            <wp:effectExtent l="19050" t="0" r="9525" b="0"/>
            <wp:docPr id="26" name="Picture 2"/>
            <wp:cNvGraphicFramePr/>
            <a:graphic xmlns:a="http://schemas.openxmlformats.org/drawingml/2006/main">
              <a:graphicData uri="http://schemas.openxmlformats.org/drawingml/2006/picture">
                <pic:pic xmlns:pic="http://schemas.openxmlformats.org/drawingml/2006/picture">
                  <pic:nvPicPr>
                    <pic:cNvPr id="1262594" name="Picture 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762375" cy="25622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1652" w:rsidRDefault="009C1652" w:rsidP="009C1652">
      <w:pPr>
        <w:spacing w:line="360" w:lineRule="auto"/>
        <w:ind w:left="90"/>
        <w:jc w:val="center"/>
        <w:rPr>
          <w:rFonts w:ascii="Times New Roman" w:hAnsi="Times New Roman" w:cs="Times New Roman"/>
          <w:b/>
          <w:bCs/>
          <w:sz w:val="24"/>
          <w:szCs w:val="24"/>
          <w:lang w:val="en-GB"/>
        </w:rPr>
      </w:pPr>
    </w:p>
    <w:p w:rsidR="009C1652" w:rsidRDefault="009C1652" w:rsidP="009C1652">
      <w:pPr>
        <w:spacing w:line="360" w:lineRule="auto"/>
        <w:ind w:left="90"/>
        <w:jc w:val="center"/>
        <w:rPr>
          <w:rFonts w:ascii="Times New Roman" w:hAnsi="Times New Roman" w:cs="Times New Roman"/>
          <w:b/>
          <w:bCs/>
          <w:sz w:val="24"/>
          <w:szCs w:val="24"/>
          <w:lang w:val="en-GB"/>
        </w:rPr>
      </w:pPr>
    </w:p>
    <w:p w:rsidR="009C1652" w:rsidRDefault="009C1652" w:rsidP="009C1652">
      <w:pPr>
        <w:spacing w:line="360" w:lineRule="auto"/>
        <w:ind w:left="90"/>
        <w:jc w:val="center"/>
        <w:rPr>
          <w:rFonts w:ascii="Times New Roman" w:hAnsi="Times New Roman" w:cs="Times New Roman"/>
          <w:b/>
          <w:bCs/>
          <w:sz w:val="24"/>
          <w:szCs w:val="24"/>
          <w:lang w:val="en-GB"/>
        </w:rPr>
      </w:pPr>
    </w:p>
    <w:p w:rsidR="009C1652"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394DE8">
        <w:rPr>
          <w:rFonts w:ascii="Times New Roman" w:hAnsi="Times New Roman" w:cs="Times New Roman"/>
          <w:b/>
          <w:bCs/>
          <w:sz w:val="24"/>
          <w:szCs w:val="24"/>
          <w:lang w:val="en-GB"/>
        </w:rPr>
        <w:lastRenderedPageBreak/>
        <w:t>Elicitation Stages</w:t>
      </w:r>
    </w:p>
    <w:p w:rsidR="009C1652" w:rsidRPr="006325B2" w:rsidRDefault="009C1652" w:rsidP="00A20277">
      <w:pPr>
        <w:numPr>
          <w:ilvl w:val="0"/>
          <w:numId w:val="54"/>
        </w:numPr>
        <w:spacing w:line="360" w:lineRule="auto"/>
        <w:jc w:val="both"/>
        <w:rPr>
          <w:rFonts w:ascii="Times New Roman" w:hAnsi="Times New Roman" w:cs="Times New Roman"/>
          <w:sz w:val="24"/>
          <w:szCs w:val="24"/>
          <w:lang w:val="en-GB"/>
        </w:rPr>
      </w:pPr>
      <w:r w:rsidRPr="006325B2">
        <w:rPr>
          <w:rFonts w:ascii="Times New Roman" w:hAnsi="Times New Roman" w:cs="Times New Roman"/>
          <w:b/>
          <w:sz w:val="24"/>
          <w:szCs w:val="24"/>
          <w:lang w:val="en-GB"/>
        </w:rPr>
        <w:t>Objective Setting:</w:t>
      </w:r>
      <w:r w:rsidRPr="006325B2">
        <w:rPr>
          <w:rFonts w:ascii="Times New Roman" w:hAnsi="Times New Roman" w:cs="Times New Roman"/>
          <w:sz w:val="24"/>
          <w:szCs w:val="24"/>
          <w:lang w:val="en-GB"/>
        </w:rPr>
        <w:t xml:space="preserve"> The organisational objectives should be established including</w:t>
      </w:r>
      <w:r w:rsidRPr="006325B2">
        <w:rPr>
          <w:rFonts w:ascii="Times New Roman" w:hAnsi="Times New Roman" w:cs="Times New Roman"/>
          <w:b/>
          <w:sz w:val="24"/>
          <w:szCs w:val="24"/>
          <w:lang w:val="en-GB"/>
        </w:rPr>
        <w:t xml:space="preserve"> </w:t>
      </w:r>
      <w:r w:rsidRPr="006325B2">
        <w:rPr>
          <w:rFonts w:ascii="Times New Roman" w:hAnsi="Times New Roman" w:cs="Times New Roman"/>
          <w:sz w:val="24"/>
          <w:szCs w:val="24"/>
          <w:lang w:val="en-GB"/>
        </w:rPr>
        <w:t>general goals of the business, an outline description of the problem to be solved, why the system is necessary and the constraints on the system.</w:t>
      </w:r>
    </w:p>
    <w:p w:rsidR="009C1652" w:rsidRPr="006325B2" w:rsidRDefault="009C1652" w:rsidP="00A20277">
      <w:pPr>
        <w:numPr>
          <w:ilvl w:val="0"/>
          <w:numId w:val="54"/>
        </w:numPr>
        <w:spacing w:line="360" w:lineRule="auto"/>
        <w:jc w:val="both"/>
        <w:rPr>
          <w:rFonts w:ascii="Times New Roman" w:hAnsi="Times New Roman" w:cs="Times New Roman"/>
          <w:sz w:val="24"/>
          <w:szCs w:val="24"/>
          <w:lang w:val="en-GB"/>
        </w:rPr>
      </w:pPr>
      <w:r w:rsidRPr="006325B2">
        <w:rPr>
          <w:rFonts w:ascii="Times New Roman" w:hAnsi="Times New Roman" w:cs="Times New Roman"/>
          <w:b/>
          <w:sz w:val="24"/>
          <w:szCs w:val="24"/>
          <w:lang w:val="en-GB"/>
        </w:rPr>
        <w:t>Background Knowledge Acquisition:</w:t>
      </w:r>
      <w:r w:rsidRPr="006325B2">
        <w:rPr>
          <w:rFonts w:ascii="Times New Roman" w:hAnsi="Times New Roman" w:cs="Times New Roman"/>
          <w:sz w:val="24"/>
          <w:szCs w:val="24"/>
          <w:lang w:val="en-GB"/>
        </w:rPr>
        <w:t xml:space="preserve"> Background information about the system includes information about the organisation where the system is to be installed, the application domain of the system and information about existing systems</w:t>
      </w:r>
    </w:p>
    <w:p w:rsidR="009C1652" w:rsidRPr="006325B2" w:rsidRDefault="009C1652" w:rsidP="00A20277">
      <w:pPr>
        <w:numPr>
          <w:ilvl w:val="0"/>
          <w:numId w:val="54"/>
        </w:numPr>
        <w:spacing w:line="360" w:lineRule="auto"/>
        <w:jc w:val="both"/>
        <w:rPr>
          <w:rFonts w:ascii="Times New Roman" w:hAnsi="Times New Roman" w:cs="Times New Roman"/>
          <w:sz w:val="24"/>
          <w:szCs w:val="24"/>
          <w:lang w:val="en-GB"/>
        </w:rPr>
      </w:pPr>
      <w:r w:rsidRPr="006325B2">
        <w:rPr>
          <w:rFonts w:ascii="Times New Roman" w:hAnsi="Times New Roman" w:cs="Times New Roman"/>
          <w:b/>
          <w:sz w:val="24"/>
          <w:szCs w:val="24"/>
          <w:lang w:val="en-GB"/>
        </w:rPr>
        <w:t>Knowledge Organisation:</w:t>
      </w:r>
      <w:r w:rsidRPr="006325B2">
        <w:rPr>
          <w:rFonts w:ascii="Times New Roman" w:hAnsi="Times New Roman" w:cs="Times New Roman"/>
          <w:sz w:val="24"/>
          <w:szCs w:val="24"/>
          <w:lang w:val="en-GB"/>
        </w:rPr>
        <w:t xml:space="preserve"> The large amount of knowledge which has been collected in the previous stage must be organised and collated.</w:t>
      </w:r>
    </w:p>
    <w:p w:rsidR="009C1652" w:rsidRDefault="009C1652" w:rsidP="00A20277">
      <w:pPr>
        <w:numPr>
          <w:ilvl w:val="0"/>
          <w:numId w:val="54"/>
        </w:numPr>
        <w:spacing w:line="360" w:lineRule="auto"/>
        <w:jc w:val="both"/>
        <w:rPr>
          <w:rFonts w:ascii="Times New Roman" w:hAnsi="Times New Roman" w:cs="Times New Roman"/>
          <w:sz w:val="24"/>
          <w:szCs w:val="24"/>
          <w:lang w:val="en-GB"/>
        </w:rPr>
      </w:pPr>
      <w:r w:rsidRPr="006325B2">
        <w:rPr>
          <w:rFonts w:ascii="Times New Roman" w:hAnsi="Times New Roman" w:cs="Times New Roman"/>
          <w:b/>
          <w:sz w:val="24"/>
          <w:szCs w:val="24"/>
          <w:lang w:val="en-GB"/>
        </w:rPr>
        <w:t>Stakeholder Requirements Collection:</w:t>
      </w:r>
      <w:r w:rsidRPr="006325B2">
        <w:rPr>
          <w:rFonts w:ascii="Times New Roman" w:hAnsi="Times New Roman" w:cs="Times New Roman"/>
          <w:sz w:val="24"/>
          <w:szCs w:val="24"/>
          <w:lang w:val="en-GB"/>
        </w:rPr>
        <w:t xml:space="preserve"> System stakeholders are consulted to discover their requirements.</w:t>
      </w:r>
    </w:p>
    <w:p w:rsidR="009C1652" w:rsidRDefault="009C1652" w:rsidP="009C1652">
      <w:pPr>
        <w:spacing w:after="0" w:line="360" w:lineRule="auto"/>
        <w:ind w:left="360"/>
        <w:jc w:val="both"/>
        <w:rPr>
          <w:rFonts w:ascii="Times New Roman" w:hAnsi="Times New Roman" w:cs="Times New Roman"/>
          <w:sz w:val="24"/>
          <w:szCs w:val="24"/>
          <w:lang w:val="en-GB"/>
        </w:rPr>
      </w:pPr>
      <w:r w:rsidRPr="00EE1E59">
        <w:rPr>
          <w:rFonts w:ascii="Times New Roman" w:hAnsi="Times New Roman" w:cs="Times New Roman"/>
          <w:noProof/>
          <w:sz w:val="24"/>
          <w:szCs w:val="24"/>
        </w:rPr>
        <w:drawing>
          <wp:inline distT="0" distB="0" distL="0" distR="0">
            <wp:extent cx="5943600" cy="2863215"/>
            <wp:effectExtent l="19050" t="0" r="0" b="0"/>
            <wp:docPr id="27" name="Picture 3"/>
            <wp:cNvGraphicFramePr/>
            <a:graphic xmlns:a="http://schemas.openxmlformats.org/drawingml/2006/main">
              <a:graphicData uri="http://schemas.openxmlformats.org/drawingml/2006/picture">
                <pic:pic xmlns:pic="http://schemas.openxmlformats.org/drawingml/2006/picture">
                  <pic:nvPicPr>
                    <pic:cNvPr id="1263618" name="Picture 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3600" cy="286321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1652" w:rsidRDefault="009C1652" w:rsidP="009C1652">
      <w:pPr>
        <w:spacing w:line="360" w:lineRule="auto"/>
        <w:ind w:left="360"/>
        <w:jc w:val="center"/>
        <w:rPr>
          <w:rFonts w:ascii="Times New Roman" w:hAnsi="Times New Roman" w:cs="Times New Roman"/>
          <w:b/>
          <w:bCs/>
          <w:sz w:val="24"/>
          <w:szCs w:val="24"/>
        </w:rPr>
      </w:pPr>
      <w:r w:rsidRPr="00EE1E59">
        <w:rPr>
          <w:rFonts w:ascii="Times New Roman" w:hAnsi="Times New Roman" w:cs="Times New Roman"/>
          <w:b/>
          <w:bCs/>
          <w:sz w:val="24"/>
          <w:szCs w:val="24"/>
        </w:rPr>
        <w:t>The Requirements Elicitation Process</w:t>
      </w:r>
    </w:p>
    <w:p w:rsidR="009C1652"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70544A">
        <w:rPr>
          <w:rFonts w:ascii="Times New Roman" w:hAnsi="Times New Roman" w:cs="Times New Roman"/>
          <w:b/>
          <w:bCs/>
          <w:sz w:val="24"/>
          <w:szCs w:val="24"/>
          <w:lang w:val="en-GB"/>
        </w:rPr>
        <w:t>Analysis Checks</w:t>
      </w:r>
    </w:p>
    <w:p w:rsidR="009C1652" w:rsidRPr="0070544A" w:rsidRDefault="009C1652" w:rsidP="00A20277">
      <w:pPr>
        <w:numPr>
          <w:ilvl w:val="0"/>
          <w:numId w:val="54"/>
        </w:numPr>
        <w:spacing w:line="360" w:lineRule="auto"/>
        <w:jc w:val="both"/>
        <w:rPr>
          <w:rFonts w:ascii="Times New Roman" w:hAnsi="Times New Roman" w:cs="Times New Roman"/>
          <w:sz w:val="24"/>
          <w:szCs w:val="24"/>
          <w:lang w:val="en-GB"/>
        </w:rPr>
      </w:pPr>
      <w:r w:rsidRPr="0070544A">
        <w:rPr>
          <w:rFonts w:ascii="Times New Roman" w:hAnsi="Times New Roman" w:cs="Times New Roman"/>
          <w:b/>
          <w:sz w:val="24"/>
          <w:szCs w:val="24"/>
          <w:lang w:val="en-GB"/>
        </w:rPr>
        <w:t>Necessity checking:</w:t>
      </w:r>
      <w:r w:rsidRPr="0070544A">
        <w:rPr>
          <w:rFonts w:ascii="Times New Roman" w:hAnsi="Times New Roman" w:cs="Times New Roman"/>
          <w:sz w:val="24"/>
          <w:szCs w:val="24"/>
          <w:lang w:val="en-GB"/>
        </w:rPr>
        <w:t xml:space="preserve"> The need for the requirement is analysed. In some cases, requirements may be proposed which don’t contribute to the business goals of the organisation or to the specific problem to be addressed by the system.</w:t>
      </w:r>
    </w:p>
    <w:p w:rsidR="009C1652" w:rsidRPr="0070544A" w:rsidRDefault="009C1652" w:rsidP="00A20277">
      <w:pPr>
        <w:numPr>
          <w:ilvl w:val="0"/>
          <w:numId w:val="54"/>
        </w:numPr>
        <w:spacing w:line="360" w:lineRule="auto"/>
        <w:jc w:val="both"/>
        <w:rPr>
          <w:rFonts w:ascii="Times New Roman" w:hAnsi="Times New Roman" w:cs="Times New Roman"/>
          <w:sz w:val="24"/>
          <w:szCs w:val="24"/>
          <w:lang w:val="en-GB"/>
        </w:rPr>
      </w:pPr>
      <w:r w:rsidRPr="0070544A">
        <w:rPr>
          <w:rFonts w:ascii="Times New Roman" w:hAnsi="Times New Roman" w:cs="Times New Roman"/>
          <w:b/>
          <w:sz w:val="24"/>
          <w:szCs w:val="24"/>
          <w:lang w:val="en-GB"/>
        </w:rPr>
        <w:lastRenderedPageBreak/>
        <w:t>Consistency and completeness checking:</w:t>
      </w:r>
      <w:r w:rsidRPr="0070544A">
        <w:rPr>
          <w:rFonts w:ascii="Times New Roman" w:hAnsi="Times New Roman" w:cs="Times New Roman"/>
          <w:sz w:val="24"/>
          <w:szCs w:val="24"/>
          <w:lang w:val="en-GB"/>
        </w:rPr>
        <w:t xml:space="preserve"> The requirements are cross-checked for consistency and completeness. Consistency means that no requirements should be contradictory; completeness means that no services or constraints which are needed have been missed out.</w:t>
      </w:r>
    </w:p>
    <w:p w:rsidR="009C1652" w:rsidRDefault="009C1652" w:rsidP="00A20277">
      <w:pPr>
        <w:numPr>
          <w:ilvl w:val="0"/>
          <w:numId w:val="54"/>
        </w:numPr>
        <w:spacing w:line="360" w:lineRule="auto"/>
        <w:jc w:val="both"/>
        <w:rPr>
          <w:rFonts w:ascii="Times New Roman" w:hAnsi="Times New Roman" w:cs="Times New Roman"/>
          <w:sz w:val="24"/>
          <w:szCs w:val="24"/>
          <w:lang w:val="en-GB"/>
        </w:rPr>
      </w:pPr>
      <w:r w:rsidRPr="0070544A">
        <w:rPr>
          <w:rFonts w:ascii="Times New Roman" w:hAnsi="Times New Roman" w:cs="Times New Roman"/>
          <w:sz w:val="24"/>
          <w:szCs w:val="24"/>
          <w:lang w:val="en-GB"/>
        </w:rPr>
        <w:t xml:space="preserve"> </w:t>
      </w:r>
      <w:r w:rsidRPr="0070544A">
        <w:rPr>
          <w:rFonts w:ascii="Times New Roman" w:hAnsi="Times New Roman" w:cs="Times New Roman"/>
          <w:b/>
          <w:sz w:val="24"/>
          <w:szCs w:val="24"/>
          <w:lang w:val="en-GB"/>
        </w:rPr>
        <w:t>Feasibility checking:</w:t>
      </w:r>
      <w:r w:rsidRPr="0070544A">
        <w:rPr>
          <w:rFonts w:ascii="Times New Roman" w:hAnsi="Times New Roman" w:cs="Times New Roman"/>
          <w:sz w:val="24"/>
          <w:szCs w:val="24"/>
          <w:lang w:val="en-GB"/>
        </w:rPr>
        <w:t xml:space="preserve"> The requirements are checked to ensure that they are feasible in the context of the budget and schedule available for the system development.</w:t>
      </w:r>
    </w:p>
    <w:p w:rsidR="009C1652"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651C8F">
        <w:rPr>
          <w:rFonts w:ascii="Times New Roman" w:hAnsi="Times New Roman" w:cs="Times New Roman"/>
          <w:b/>
          <w:bCs/>
          <w:sz w:val="24"/>
          <w:szCs w:val="24"/>
          <w:lang w:val="en-GB"/>
        </w:rPr>
        <w:t>Requirements Negotiation</w:t>
      </w:r>
    </w:p>
    <w:p w:rsidR="009C1652" w:rsidRPr="00651C8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651C8F">
        <w:rPr>
          <w:rFonts w:ascii="Times New Roman" w:hAnsi="Times New Roman" w:cs="Times New Roman"/>
          <w:b/>
          <w:sz w:val="24"/>
          <w:szCs w:val="24"/>
          <w:lang w:val="en-GB"/>
        </w:rPr>
        <w:t>Requirements discussion:</w:t>
      </w:r>
      <w:r w:rsidRPr="00651C8F">
        <w:rPr>
          <w:rFonts w:ascii="Times New Roman" w:hAnsi="Times New Roman" w:cs="Times New Roman"/>
          <w:sz w:val="24"/>
          <w:szCs w:val="24"/>
          <w:lang w:val="en-GB"/>
        </w:rPr>
        <w:t xml:space="preserve">  Requirements which have been highlighted as problematical are discussed and the stakeholders involved present their views about the requirements.</w:t>
      </w:r>
    </w:p>
    <w:p w:rsidR="009C1652" w:rsidRPr="00651C8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651C8F">
        <w:rPr>
          <w:rFonts w:ascii="Times New Roman" w:hAnsi="Times New Roman" w:cs="Times New Roman"/>
          <w:b/>
          <w:sz w:val="24"/>
          <w:szCs w:val="24"/>
          <w:lang w:val="en-GB"/>
        </w:rPr>
        <w:t>Requirements prioritization:</w:t>
      </w:r>
      <w:r w:rsidRPr="00651C8F">
        <w:rPr>
          <w:rFonts w:ascii="Times New Roman" w:hAnsi="Times New Roman" w:cs="Times New Roman"/>
          <w:sz w:val="24"/>
          <w:szCs w:val="24"/>
          <w:lang w:val="en-GB"/>
        </w:rPr>
        <w:t xml:space="preserve"> Disputed requirements are prioritized to identify critical requirements and to help the decision making process.</w:t>
      </w:r>
    </w:p>
    <w:p w:rsidR="009C1652" w:rsidRPr="00651C8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651C8F">
        <w:rPr>
          <w:rFonts w:ascii="Times New Roman" w:hAnsi="Times New Roman" w:cs="Times New Roman"/>
          <w:b/>
          <w:sz w:val="24"/>
          <w:szCs w:val="24"/>
          <w:lang w:val="en-GB"/>
        </w:rPr>
        <w:t>Requirements agreement:</w:t>
      </w:r>
      <w:r w:rsidRPr="00651C8F">
        <w:rPr>
          <w:rFonts w:ascii="Times New Roman" w:hAnsi="Times New Roman" w:cs="Times New Roman"/>
          <w:sz w:val="24"/>
          <w:szCs w:val="24"/>
          <w:lang w:val="en-GB"/>
        </w:rPr>
        <w:t xml:space="preserve"> Solutions to the requirements problems are identified and a compromise set of requirements are agreed. Generally, this will involve making changes to some of the requirements.</w:t>
      </w:r>
    </w:p>
    <w:p w:rsidR="009C1652" w:rsidRPr="00651C8F" w:rsidRDefault="009C1652" w:rsidP="009C1652">
      <w:pPr>
        <w:spacing w:line="360" w:lineRule="auto"/>
        <w:ind w:left="90"/>
        <w:jc w:val="center"/>
        <w:rPr>
          <w:rFonts w:ascii="Times New Roman" w:hAnsi="Times New Roman" w:cs="Times New Roman"/>
          <w:b/>
          <w:bCs/>
          <w:sz w:val="24"/>
          <w:szCs w:val="24"/>
          <w:lang w:val="en-GB"/>
        </w:rPr>
      </w:pPr>
      <w:r w:rsidRPr="003172FB">
        <w:rPr>
          <w:rFonts w:ascii="Times New Roman" w:hAnsi="Times New Roman" w:cs="Times New Roman"/>
          <w:b/>
          <w:bCs/>
          <w:noProof/>
          <w:sz w:val="24"/>
          <w:szCs w:val="24"/>
        </w:rPr>
        <w:drawing>
          <wp:inline distT="0" distB="0" distL="0" distR="0">
            <wp:extent cx="5476875" cy="2952750"/>
            <wp:effectExtent l="19050" t="0" r="9525" b="0"/>
            <wp:docPr id="28" name="Picture 4"/>
            <wp:cNvGraphicFramePr/>
            <a:graphic xmlns:a="http://schemas.openxmlformats.org/drawingml/2006/main">
              <a:graphicData uri="http://schemas.openxmlformats.org/drawingml/2006/picture">
                <pic:pic xmlns:pic="http://schemas.openxmlformats.org/drawingml/2006/picture">
                  <pic:nvPicPr>
                    <pic:cNvPr id="1265666" name="Picture 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476875" cy="29527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1652"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A7500F">
        <w:rPr>
          <w:rFonts w:ascii="Times New Roman" w:hAnsi="Times New Roman" w:cs="Times New Roman"/>
          <w:b/>
          <w:bCs/>
          <w:sz w:val="24"/>
          <w:szCs w:val="24"/>
          <w:lang w:val="en-GB"/>
        </w:rPr>
        <w:t>Guidelines for Requirements Elicitation</w:t>
      </w:r>
    </w:p>
    <w:p w:rsidR="009C1652" w:rsidRDefault="009C1652" w:rsidP="009C1652">
      <w:pPr>
        <w:spacing w:line="360" w:lineRule="auto"/>
        <w:ind w:left="90"/>
        <w:jc w:val="both"/>
        <w:rPr>
          <w:rFonts w:ascii="Times New Roman" w:hAnsi="Times New Roman" w:cs="Times New Roman"/>
          <w:sz w:val="24"/>
          <w:szCs w:val="24"/>
        </w:rPr>
      </w:pPr>
      <w:r w:rsidRPr="00A7500F">
        <w:rPr>
          <w:rFonts w:ascii="Times New Roman" w:hAnsi="Times New Roman" w:cs="Times New Roman"/>
          <w:sz w:val="24"/>
          <w:szCs w:val="24"/>
        </w:rPr>
        <w:t xml:space="preserve">In 1997, </w:t>
      </w:r>
      <w:proofErr w:type="spellStart"/>
      <w:r w:rsidRPr="00A7500F">
        <w:rPr>
          <w:rFonts w:ascii="Times New Roman" w:hAnsi="Times New Roman" w:cs="Times New Roman"/>
          <w:sz w:val="24"/>
          <w:szCs w:val="24"/>
        </w:rPr>
        <w:t>Sommerville</w:t>
      </w:r>
      <w:proofErr w:type="spellEnd"/>
      <w:r w:rsidRPr="00A7500F">
        <w:rPr>
          <w:rFonts w:ascii="Times New Roman" w:hAnsi="Times New Roman" w:cs="Times New Roman"/>
          <w:sz w:val="24"/>
          <w:szCs w:val="24"/>
        </w:rPr>
        <w:t xml:space="preserve"> and Sawyer suggested a set of guidelines for requirements elicitation, to address concerns such as those identified by </w:t>
      </w:r>
      <w:proofErr w:type="spellStart"/>
      <w:r w:rsidRPr="00A7500F">
        <w:rPr>
          <w:rFonts w:ascii="Times New Roman" w:hAnsi="Times New Roman" w:cs="Times New Roman"/>
          <w:sz w:val="24"/>
          <w:szCs w:val="24"/>
        </w:rPr>
        <w:t>Christel</w:t>
      </w:r>
      <w:proofErr w:type="spellEnd"/>
      <w:r w:rsidRPr="00A7500F">
        <w:rPr>
          <w:rFonts w:ascii="Times New Roman" w:hAnsi="Times New Roman" w:cs="Times New Roman"/>
          <w:sz w:val="24"/>
          <w:szCs w:val="24"/>
        </w:rPr>
        <w:t xml:space="preserve"> and Kang:</w:t>
      </w:r>
      <w:r>
        <w:rPr>
          <w:rFonts w:ascii="Times New Roman" w:hAnsi="Times New Roman" w:cs="Times New Roman"/>
          <w:sz w:val="24"/>
          <w:szCs w:val="24"/>
        </w:rPr>
        <w:t xml:space="preserve"> </w:t>
      </w:r>
    </w:p>
    <w:p w:rsidR="009C1652" w:rsidRPr="00A7500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7500F">
        <w:rPr>
          <w:rFonts w:ascii="Times New Roman" w:hAnsi="Times New Roman" w:cs="Times New Roman"/>
          <w:sz w:val="24"/>
          <w:szCs w:val="24"/>
          <w:lang w:val="en-GB"/>
        </w:rPr>
        <w:lastRenderedPageBreak/>
        <w:t>Assess the business and technical feasibility for the proposed system</w:t>
      </w:r>
    </w:p>
    <w:p w:rsidR="009C1652" w:rsidRPr="00A7500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7500F">
        <w:rPr>
          <w:rFonts w:ascii="Times New Roman" w:hAnsi="Times New Roman" w:cs="Times New Roman"/>
          <w:sz w:val="24"/>
          <w:szCs w:val="24"/>
          <w:lang w:val="en-GB"/>
        </w:rPr>
        <w:t>Identify the people who will help specify requirements and understand their organizational bias</w:t>
      </w:r>
    </w:p>
    <w:p w:rsidR="009C1652" w:rsidRPr="00A7500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7500F">
        <w:rPr>
          <w:rFonts w:ascii="Times New Roman" w:hAnsi="Times New Roman" w:cs="Times New Roman"/>
          <w:sz w:val="24"/>
          <w:szCs w:val="24"/>
          <w:lang w:val="en-GB"/>
        </w:rPr>
        <w:t>Define the technical environment (e.g., computing architecture, operating system, telecommunications needs) into which the system or product will be placed</w:t>
      </w:r>
    </w:p>
    <w:p w:rsidR="009C1652" w:rsidRPr="00A7500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7500F">
        <w:rPr>
          <w:rFonts w:ascii="Times New Roman" w:hAnsi="Times New Roman" w:cs="Times New Roman"/>
          <w:sz w:val="24"/>
          <w:szCs w:val="24"/>
          <w:lang w:val="en-GB"/>
        </w:rPr>
        <w:t>Identify "domain constraints" (i.e., characteristics of the business environment specific to the application domain) that limit the functionality or performance of the system or product to be built</w:t>
      </w:r>
    </w:p>
    <w:p w:rsidR="009C1652" w:rsidRPr="00A7500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7500F">
        <w:rPr>
          <w:rFonts w:ascii="Times New Roman" w:hAnsi="Times New Roman" w:cs="Times New Roman"/>
          <w:sz w:val="24"/>
          <w:szCs w:val="24"/>
          <w:lang w:val="en-GB"/>
        </w:rPr>
        <w:t>Define one or more requirements elicitation methods (e.g., interviews, focus groups, team meetings)</w:t>
      </w:r>
    </w:p>
    <w:p w:rsidR="009C1652" w:rsidRPr="00A7500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7500F">
        <w:rPr>
          <w:rFonts w:ascii="Times New Roman" w:hAnsi="Times New Roman" w:cs="Times New Roman"/>
          <w:sz w:val="24"/>
          <w:szCs w:val="24"/>
          <w:lang w:val="en-GB"/>
        </w:rPr>
        <w:t>Solicit participation from many people so that requirements are defined from different points of view; be sure to identify the rationale for each requirement that is recorded</w:t>
      </w:r>
    </w:p>
    <w:p w:rsidR="009C1652" w:rsidRPr="00A7500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7500F">
        <w:rPr>
          <w:rFonts w:ascii="Times New Roman" w:hAnsi="Times New Roman" w:cs="Times New Roman"/>
          <w:sz w:val="24"/>
          <w:szCs w:val="24"/>
          <w:lang w:val="en-GB"/>
        </w:rPr>
        <w:t>Identify ambiguous requirements as candidates for prototyping</w:t>
      </w:r>
    </w:p>
    <w:p w:rsidR="009C1652" w:rsidRPr="00A7500F" w:rsidRDefault="009C1652" w:rsidP="00A20277">
      <w:pPr>
        <w:pStyle w:val="ListParagraph"/>
        <w:numPr>
          <w:ilvl w:val="0"/>
          <w:numId w:val="87"/>
        </w:numPr>
        <w:autoSpaceDE w:val="0"/>
        <w:autoSpaceDN w:val="0"/>
        <w:adjustRightInd w:val="0"/>
        <w:spacing w:before="240" w:line="360" w:lineRule="auto"/>
        <w:jc w:val="both"/>
        <w:rPr>
          <w:rFonts w:ascii="Times New Roman" w:hAnsi="Times New Roman" w:cs="Times New Roman"/>
          <w:sz w:val="24"/>
          <w:szCs w:val="24"/>
          <w:lang w:val="en-GB"/>
        </w:rPr>
      </w:pPr>
      <w:r w:rsidRPr="00A7500F">
        <w:rPr>
          <w:rFonts w:ascii="Times New Roman" w:hAnsi="Times New Roman" w:cs="Times New Roman"/>
          <w:sz w:val="24"/>
          <w:szCs w:val="24"/>
          <w:lang w:val="en-GB"/>
        </w:rPr>
        <w:t>Create usage scenarios or use cases to help customers/users better identify key requirements</w:t>
      </w:r>
    </w:p>
    <w:p w:rsidR="009C1652"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6</w:t>
      </w:r>
      <w:r w:rsidRPr="00861A9F">
        <w:rPr>
          <w:rFonts w:ascii="Times New Roman" w:hAnsi="Times New Roman" w:cs="Times New Roman"/>
          <w:b/>
          <w:sz w:val="28"/>
          <w:szCs w:val="28"/>
        </w:rPr>
        <w:t>.2 Requirements Elicitation Techniques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rPr>
      </w:pPr>
      <w:r w:rsidRPr="00B60A53">
        <w:rPr>
          <w:rFonts w:ascii="Times New Roman" w:hAnsi="Times New Roman" w:cs="Times New Roman"/>
          <w:sz w:val="24"/>
          <w:szCs w:val="24"/>
        </w:rPr>
        <w:t xml:space="preserve">Specific techniques </w:t>
      </w:r>
      <w:r>
        <w:rPr>
          <w:rFonts w:ascii="Times New Roman" w:hAnsi="Times New Roman" w:cs="Times New Roman"/>
          <w:sz w:val="24"/>
          <w:szCs w:val="24"/>
        </w:rPr>
        <w:t xml:space="preserve">are there, </w:t>
      </w:r>
      <w:r w:rsidRPr="00B60A53">
        <w:rPr>
          <w:rFonts w:ascii="Times New Roman" w:hAnsi="Times New Roman" w:cs="Times New Roman"/>
          <w:sz w:val="24"/>
          <w:szCs w:val="24"/>
        </w:rPr>
        <w:t>which may be used to collect</w:t>
      </w:r>
      <w:r>
        <w:rPr>
          <w:rFonts w:ascii="Times New Roman" w:hAnsi="Times New Roman" w:cs="Times New Roman"/>
          <w:sz w:val="24"/>
          <w:szCs w:val="24"/>
        </w:rPr>
        <w:t xml:space="preserve"> </w:t>
      </w:r>
      <w:r w:rsidRPr="00B60A53">
        <w:rPr>
          <w:rFonts w:ascii="Times New Roman" w:hAnsi="Times New Roman" w:cs="Times New Roman"/>
          <w:sz w:val="24"/>
          <w:szCs w:val="24"/>
        </w:rPr>
        <w:t>knowledge about system requirements</w:t>
      </w:r>
      <w:r>
        <w:rPr>
          <w:rFonts w:ascii="Times New Roman" w:hAnsi="Times New Roman" w:cs="Times New Roman"/>
          <w:sz w:val="24"/>
          <w:szCs w:val="24"/>
        </w:rPr>
        <w:t xml:space="preserve">. The </w:t>
      </w:r>
      <w:r w:rsidRPr="00B60A53">
        <w:rPr>
          <w:rFonts w:ascii="Times New Roman" w:hAnsi="Times New Roman" w:cs="Times New Roman"/>
          <w:sz w:val="24"/>
          <w:szCs w:val="24"/>
        </w:rPr>
        <w:t>knowledge</w:t>
      </w:r>
      <w:r>
        <w:rPr>
          <w:rFonts w:ascii="Times New Roman" w:hAnsi="Times New Roman" w:cs="Times New Roman"/>
          <w:sz w:val="24"/>
          <w:szCs w:val="24"/>
        </w:rPr>
        <w:t xml:space="preserve"> regarding </w:t>
      </w:r>
      <w:r w:rsidRPr="00B60A53">
        <w:rPr>
          <w:rFonts w:ascii="Times New Roman" w:hAnsi="Times New Roman" w:cs="Times New Roman"/>
          <w:sz w:val="24"/>
          <w:szCs w:val="24"/>
        </w:rPr>
        <w:t>elicitation techniques must be structured</w:t>
      </w:r>
      <w:r>
        <w:rPr>
          <w:rFonts w:ascii="Times New Roman" w:hAnsi="Times New Roman" w:cs="Times New Roman"/>
          <w:sz w:val="24"/>
          <w:szCs w:val="24"/>
        </w:rPr>
        <w:t>.</w:t>
      </w:r>
    </w:p>
    <w:p w:rsidR="009C1652" w:rsidRPr="00473CB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473CBF">
        <w:rPr>
          <w:rFonts w:ascii="Times New Roman" w:hAnsi="Times New Roman" w:cs="Times New Roman"/>
          <w:sz w:val="24"/>
          <w:szCs w:val="24"/>
          <w:lang w:val="en-GB"/>
        </w:rPr>
        <w:t>Partitioning - aggregating related knowledge</w:t>
      </w:r>
    </w:p>
    <w:p w:rsidR="009C1652" w:rsidRPr="00473CBF"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473CBF">
        <w:rPr>
          <w:rFonts w:ascii="Times New Roman" w:hAnsi="Times New Roman" w:cs="Times New Roman"/>
          <w:sz w:val="24"/>
          <w:szCs w:val="24"/>
          <w:lang w:val="en-GB"/>
        </w:rPr>
        <w:t>Abstraction - recognizing generalities</w:t>
      </w:r>
    </w:p>
    <w:p w:rsidR="009C1652"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473CBF">
        <w:rPr>
          <w:rFonts w:ascii="Times New Roman" w:hAnsi="Times New Roman" w:cs="Times New Roman"/>
          <w:sz w:val="24"/>
          <w:szCs w:val="24"/>
          <w:lang w:val="en-GB"/>
        </w:rPr>
        <w:t>Projection - organizing according to perspective</w:t>
      </w:r>
    </w:p>
    <w:p w:rsidR="009C1652" w:rsidRPr="00FC040F" w:rsidRDefault="009C1652" w:rsidP="009C1652">
      <w:pPr>
        <w:autoSpaceDE w:val="0"/>
        <w:autoSpaceDN w:val="0"/>
        <w:adjustRightInd w:val="0"/>
        <w:spacing w:after="0" w:line="360" w:lineRule="auto"/>
        <w:rPr>
          <w:rFonts w:ascii="Times New Roman" w:hAnsi="Times New Roman" w:cs="Times New Roman"/>
          <w:sz w:val="24"/>
          <w:szCs w:val="24"/>
          <w:lang w:val="en-GB"/>
        </w:rPr>
      </w:pPr>
      <w:r w:rsidRPr="00FC040F">
        <w:rPr>
          <w:rFonts w:ascii="Times New Roman" w:hAnsi="Times New Roman" w:cs="Times New Roman"/>
          <w:sz w:val="24"/>
          <w:szCs w:val="24"/>
          <w:lang w:val="en-GB"/>
        </w:rPr>
        <w:t>Elicitation problems can be in the form of:</w:t>
      </w:r>
    </w:p>
    <w:p w:rsidR="009C1652" w:rsidRPr="00FC040F" w:rsidRDefault="009C1652" w:rsidP="00A20277">
      <w:pPr>
        <w:pStyle w:val="ListParagraph"/>
        <w:numPr>
          <w:ilvl w:val="0"/>
          <w:numId w:val="87"/>
        </w:numPr>
        <w:autoSpaceDE w:val="0"/>
        <w:autoSpaceDN w:val="0"/>
        <w:adjustRightInd w:val="0"/>
        <w:spacing w:after="0" w:line="360" w:lineRule="auto"/>
        <w:rPr>
          <w:rFonts w:ascii="Times New Roman" w:hAnsi="Times New Roman" w:cs="Times New Roman"/>
          <w:sz w:val="24"/>
          <w:szCs w:val="24"/>
          <w:lang w:val="en-GB"/>
        </w:rPr>
      </w:pPr>
      <w:r w:rsidRPr="00FC040F">
        <w:rPr>
          <w:rFonts w:ascii="Times New Roman" w:hAnsi="Times New Roman" w:cs="Times New Roman"/>
          <w:sz w:val="24"/>
          <w:szCs w:val="24"/>
          <w:lang w:val="en-GB"/>
        </w:rPr>
        <w:t>Not enough time for elicitation</w:t>
      </w:r>
    </w:p>
    <w:p w:rsidR="009C1652" w:rsidRPr="00FC040F" w:rsidRDefault="009C1652" w:rsidP="00A20277">
      <w:pPr>
        <w:pStyle w:val="ListParagraph"/>
        <w:numPr>
          <w:ilvl w:val="0"/>
          <w:numId w:val="87"/>
        </w:numPr>
        <w:autoSpaceDE w:val="0"/>
        <w:autoSpaceDN w:val="0"/>
        <w:adjustRightInd w:val="0"/>
        <w:spacing w:after="0" w:line="360" w:lineRule="auto"/>
        <w:rPr>
          <w:rFonts w:ascii="Times New Roman" w:hAnsi="Times New Roman" w:cs="Times New Roman"/>
          <w:sz w:val="24"/>
          <w:szCs w:val="24"/>
          <w:lang w:val="en-GB"/>
        </w:rPr>
      </w:pPr>
      <w:r w:rsidRPr="00FC040F">
        <w:rPr>
          <w:rFonts w:ascii="Times New Roman" w:hAnsi="Times New Roman" w:cs="Times New Roman"/>
          <w:sz w:val="24"/>
          <w:szCs w:val="24"/>
          <w:lang w:val="en-GB"/>
        </w:rPr>
        <w:t>Inadequate preparation by engineers</w:t>
      </w:r>
    </w:p>
    <w:p w:rsidR="009C1652" w:rsidRPr="003F6FDA" w:rsidRDefault="009C1652" w:rsidP="00A20277">
      <w:pPr>
        <w:pStyle w:val="ListParagraph"/>
        <w:numPr>
          <w:ilvl w:val="0"/>
          <w:numId w:val="87"/>
        </w:numPr>
        <w:autoSpaceDE w:val="0"/>
        <w:autoSpaceDN w:val="0"/>
        <w:adjustRightInd w:val="0"/>
        <w:spacing w:after="0" w:line="480" w:lineRule="auto"/>
        <w:rPr>
          <w:rFonts w:ascii="Times New Roman" w:hAnsi="Times New Roman" w:cs="Times New Roman"/>
          <w:sz w:val="24"/>
          <w:szCs w:val="24"/>
          <w:lang w:val="en-GB"/>
        </w:rPr>
      </w:pPr>
      <w:r w:rsidRPr="003F6FDA">
        <w:rPr>
          <w:rFonts w:ascii="Times New Roman" w:hAnsi="Times New Roman" w:cs="Times New Roman"/>
          <w:sz w:val="24"/>
          <w:szCs w:val="24"/>
          <w:lang w:val="en-GB"/>
        </w:rPr>
        <w:t>Stakeholders are unconvinced of the need for a new system</w:t>
      </w: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3F6FDA">
        <w:rPr>
          <w:rFonts w:ascii="Times New Roman" w:hAnsi="Times New Roman" w:cs="Times New Roman"/>
          <w:b/>
          <w:bCs/>
          <w:sz w:val="24"/>
          <w:szCs w:val="24"/>
          <w:lang w:val="en-GB"/>
        </w:rPr>
        <w:t>Specific elicitation techniques</w:t>
      </w:r>
    </w:p>
    <w:p w:rsidR="009C1652" w:rsidRDefault="009C1652" w:rsidP="009C1652">
      <w:pPr>
        <w:spacing w:line="360" w:lineRule="auto"/>
        <w:ind w:left="90"/>
        <w:jc w:val="both"/>
        <w:rPr>
          <w:rFonts w:ascii="Times New Roman" w:hAnsi="Times New Roman" w:cs="Times New Roman"/>
          <w:sz w:val="24"/>
          <w:szCs w:val="24"/>
        </w:rPr>
      </w:pPr>
      <w:r w:rsidRPr="003F6FDA">
        <w:rPr>
          <w:rFonts w:ascii="Times New Roman" w:hAnsi="Times New Roman" w:cs="Times New Roman"/>
          <w:sz w:val="24"/>
          <w:szCs w:val="24"/>
        </w:rPr>
        <w:t>Commonly used elicitation processes are the stakeholder meetings or interviews. For example, an important first meeting could be between software engineers and customers where they discuss their perspective of the requirements.</w:t>
      </w:r>
      <w:r>
        <w:rPr>
          <w:rFonts w:ascii="Times New Roman" w:hAnsi="Times New Roman" w:cs="Times New Roman"/>
          <w:sz w:val="24"/>
          <w:szCs w:val="24"/>
        </w:rPr>
        <w:t xml:space="preserve"> Other important elicitation techniques includes: </w:t>
      </w:r>
      <w:r w:rsidRPr="003F6FDA">
        <w:rPr>
          <w:rFonts w:ascii="Times New Roman" w:hAnsi="Times New Roman" w:cs="Times New Roman"/>
          <w:sz w:val="24"/>
          <w:szCs w:val="24"/>
        </w:rPr>
        <w:t>Scenarios</w:t>
      </w:r>
      <w:r>
        <w:rPr>
          <w:rFonts w:ascii="Times New Roman" w:hAnsi="Times New Roman" w:cs="Times New Roman"/>
          <w:sz w:val="24"/>
          <w:szCs w:val="24"/>
        </w:rPr>
        <w:t xml:space="preserve">, </w:t>
      </w:r>
      <w:r w:rsidRPr="003F6FDA">
        <w:rPr>
          <w:rFonts w:ascii="Times New Roman" w:hAnsi="Times New Roman" w:cs="Times New Roman"/>
          <w:sz w:val="24"/>
          <w:szCs w:val="24"/>
        </w:rPr>
        <w:t>Soft systems methods</w:t>
      </w:r>
      <w:r>
        <w:rPr>
          <w:rFonts w:ascii="Times New Roman" w:hAnsi="Times New Roman" w:cs="Times New Roman"/>
          <w:sz w:val="24"/>
          <w:szCs w:val="24"/>
        </w:rPr>
        <w:t xml:space="preserve">, </w:t>
      </w:r>
      <w:r w:rsidRPr="003F6FDA">
        <w:rPr>
          <w:rFonts w:ascii="Times New Roman" w:hAnsi="Times New Roman" w:cs="Times New Roman"/>
          <w:sz w:val="24"/>
          <w:szCs w:val="24"/>
        </w:rPr>
        <w:t>Observations and social</w:t>
      </w:r>
      <w:r>
        <w:rPr>
          <w:rFonts w:ascii="Times New Roman" w:hAnsi="Times New Roman" w:cs="Times New Roman"/>
          <w:sz w:val="24"/>
          <w:szCs w:val="24"/>
        </w:rPr>
        <w:t xml:space="preserve"> analysis, </w:t>
      </w:r>
      <w:r w:rsidRPr="003F6FDA">
        <w:rPr>
          <w:rFonts w:ascii="Times New Roman" w:hAnsi="Times New Roman" w:cs="Times New Roman"/>
          <w:sz w:val="24"/>
          <w:szCs w:val="24"/>
        </w:rPr>
        <w:t>Requirements reuse</w:t>
      </w:r>
      <w:r>
        <w:rPr>
          <w:rFonts w:ascii="Times New Roman" w:hAnsi="Times New Roman" w:cs="Times New Roman"/>
          <w:sz w:val="24"/>
          <w:szCs w:val="24"/>
        </w:rPr>
        <w:t>.</w:t>
      </w:r>
    </w:p>
    <w:p w:rsidR="009C1652" w:rsidRPr="004B1F71"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 xml:space="preserve">1. </w:t>
      </w:r>
      <w:r w:rsidRPr="004B1F71">
        <w:rPr>
          <w:rFonts w:ascii="Times New Roman" w:hAnsi="Times New Roman" w:cs="Times New Roman"/>
          <w:b/>
          <w:bCs/>
          <w:sz w:val="24"/>
          <w:szCs w:val="24"/>
          <w:lang w:val="en-GB"/>
        </w:rPr>
        <w:t>Interviews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rPr>
      </w:pPr>
      <w:r w:rsidRPr="00601ACF">
        <w:rPr>
          <w:rFonts w:ascii="Times New Roman" w:hAnsi="Times New Roman" w:cs="Times New Roman"/>
          <w:sz w:val="24"/>
          <w:szCs w:val="24"/>
        </w:rPr>
        <w:t>The requirements engineer or analyst discusses the system</w:t>
      </w:r>
      <w:r>
        <w:rPr>
          <w:rFonts w:ascii="Times New Roman" w:hAnsi="Times New Roman" w:cs="Times New Roman"/>
          <w:sz w:val="24"/>
          <w:szCs w:val="24"/>
        </w:rPr>
        <w:t xml:space="preserve"> </w:t>
      </w:r>
      <w:r w:rsidRPr="00601ACF">
        <w:rPr>
          <w:rFonts w:ascii="Times New Roman" w:hAnsi="Times New Roman" w:cs="Times New Roman"/>
          <w:sz w:val="24"/>
          <w:szCs w:val="24"/>
        </w:rPr>
        <w:t>with different stakeholders and builds</w:t>
      </w:r>
      <w:r>
        <w:rPr>
          <w:rFonts w:ascii="Times New Roman" w:hAnsi="Times New Roman" w:cs="Times New Roman"/>
          <w:sz w:val="24"/>
          <w:szCs w:val="24"/>
        </w:rPr>
        <w:t xml:space="preserve"> </w:t>
      </w:r>
      <w:r w:rsidRPr="00601ACF">
        <w:rPr>
          <w:rFonts w:ascii="Times New Roman" w:hAnsi="Times New Roman" w:cs="Times New Roman"/>
          <w:sz w:val="24"/>
          <w:szCs w:val="24"/>
        </w:rPr>
        <w:t>up an</w:t>
      </w:r>
      <w:r>
        <w:rPr>
          <w:rFonts w:ascii="Times New Roman" w:hAnsi="Times New Roman" w:cs="Times New Roman"/>
          <w:sz w:val="24"/>
          <w:szCs w:val="24"/>
        </w:rPr>
        <w:t xml:space="preserve"> </w:t>
      </w:r>
      <w:r w:rsidRPr="00601ACF">
        <w:rPr>
          <w:rFonts w:ascii="Times New Roman" w:hAnsi="Times New Roman" w:cs="Times New Roman"/>
          <w:sz w:val="24"/>
          <w:szCs w:val="24"/>
        </w:rPr>
        <w:t>understanding of their requirements.</w:t>
      </w:r>
    </w:p>
    <w:p w:rsidR="009C1652" w:rsidRDefault="009C1652" w:rsidP="009C1652">
      <w:pPr>
        <w:autoSpaceDE w:val="0"/>
        <w:autoSpaceDN w:val="0"/>
        <w:adjustRightInd w:val="0"/>
        <w:spacing w:after="0" w:line="360" w:lineRule="auto"/>
        <w:rPr>
          <w:rFonts w:ascii="Times New Roman" w:hAnsi="Times New Roman" w:cs="Times New Roman"/>
          <w:sz w:val="24"/>
          <w:szCs w:val="24"/>
        </w:rPr>
      </w:pPr>
      <w:r w:rsidRPr="00601ACF">
        <w:rPr>
          <w:rFonts w:ascii="Times New Roman" w:hAnsi="Times New Roman" w:cs="Times New Roman"/>
          <w:b/>
          <w:sz w:val="24"/>
          <w:szCs w:val="24"/>
        </w:rPr>
        <w:t>Types of interview</w:t>
      </w:r>
      <w:r>
        <w:rPr>
          <w:rFonts w:ascii="Times New Roman" w:hAnsi="Times New Roman" w:cs="Times New Roman"/>
          <w:b/>
          <w:sz w:val="24"/>
          <w:szCs w:val="24"/>
        </w:rPr>
        <w:t xml:space="preserve">: </w:t>
      </w:r>
      <w:r w:rsidRPr="00601ACF">
        <w:rPr>
          <w:rFonts w:ascii="Times New Roman" w:hAnsi="Times New Roman" w:cs="Times New Roman"/>
          <w:sz w:val="24"/>
          <w:szCs w:val="24"/>
        </w:rPr>
        <w:t>There are two main types of interviews. These are:</w:t>
      </w:r>
    </w:p>
    <w:p w:rsidR="009C1652" w:rsidRPr="004B1F71" w:rsidRDefault="009C1652" w:rsidP="009C165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Closed interviews:</w:t>
      </w:r>
      <w:r w:rsidRPr="00601ACF">
        <w:rPr>
          <w:rFonts w:ascii="Times New Roman" w:hAnsi="Times New Roman" w:cs="Times New Roman"/>
          <w:b/>
          <w:sz w:val="24"/>
          <w:szCs w:val="24"/>
        </w:rPr>
        <w:t xml:space="preserve"> </w:t>
      </w:r>
      <w:r w:rsidRPr="004B1F71">
        <w:rPr>
          <w:rFonts w:ascii="Times New Roman" w:hAnsi="Times New Roman" w:cs="Times New Roman"/>
          <w:sz w:val="24"/>
          <w:szCs w:val="24"/>
        </w:rPr>
        <w:t>The requirements engineer looks for answers to a pre-defined set of questions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rPr>
      </w:pPr>
      <w:r w:rsidRPr="00601ACF">
        <w:rPr>
          <w:rFonts w:ascii="Times New Roman" w:hAnsi="Times New Roman" w:cs="Times New Roman"/>
          <w:b/>
          <w:sz w:val="24"/>
          <w:szCs w:val="24"/>
        </w:rPr>
        <w:t>Open interviews</w:t>
      </w:r>
      <w:r>
        <w:rPr>
          <w:rFonts w:ascii="Times New Roman" w:hAnsi="Times New Roman" w:cs="Times New Roman"/>
          <w:b/>
          <w:sz w:val="24"/>
          <w:szCs w:val="24"/>
        </w:rPr>
        <w:t>:</w:t>
      </w:r>
      <w:r w:rsidRPr="00601ACF">
        <w:rPr>
          <w:rFonts w:ascii="Times New Roman" w:hAnsi="Times New Roman" w:cs="Times New Roman"/>
          <w:b/>
          <w:sz w:val="24"/>
          <w:szCs w:val="24"/>
        </w:rPr>
        <w:t xml:space="preserve"> </w:t>
      </w:r>
      <w:r w:rsidRPr="004B1F71">
        <w:rPr>
          <w:rFonts w:ascii="Times New Roman" w:hAnsi="Times New Roman" w:cs="Times New Roman"/>
          <w:sz w:val="24"/>
          <w:szCs w:val="24"/>
        </w:rPr>
        <w:t>There is no predefined agenda and the requirements engineer discusses, in an open -ended way, what stakeholders want from the system.</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4B1F71">
        <w:rPr>
          <w:rFonts w:ascii="Times New Roman" w:hAnsi="Times New Roman" w:cs="Times New Roman"/>
          <w:b/>
          <w:bCs/>
          <w:sz w:val="24"/>
          <w:szCs w:val="24"/>
          <w:lang w:val="en-GB"/>
        </w:rPr>
        <w:t>Interviewing essentials</w:t>
      </w:r>
    </w:p>
    <w:p w:rsidR="009C1652" w:rsidRPr="004B1F71"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4B1F71">
        <w:rPr>
          <w:rFonts w:ascii="Times New Roman" w:hAnsi="Times New Roman" w:cs="Times New Roman"/>
          <w:sz w:val="24"/>
          <w:szCs w:val="24"/>
          <w:lang w:val="en-GB"/>
        </w:rPr>
        <w:t>Interviewers must be open-minded and should not approach the interview with pre-conceived notions about what is required</w:t>
      </w:r>
    </w:p>
    <w:p w:rsidR="009C1652" w:rsidRPr="004B1F71"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4B1F71">
        <w:rPr>
          <w:rFonts w:ascii="Times New Roman" w:hAnsi="Times New Roman" w:cs="Times New Roman"/>
          <w:sz w:val="24"/>
          <w:szCs w:val="24"/>
          <w:lang w:val="en-GB"/>
        </w:rPr>
        <w:t>Stakeholders must be given a starting point for discussion. This can be a question, a requirements proposal or an existing system</w:t>
      </w:r>
    </w:p>
    <w:p w:rsidR="009C1652"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4B1F71">
        <w:rPr>
          <w:rFonts w:ascii="Times New Roman" w:hAnsi="Times New Roman" w:cs="Times New Roman"/>
          <w:sz w:val="24"/>
          <w:szCs w:val="24"/>
          <w:lang w:val="en-GB"/>
        </w:rPr>
        <w:t>Interviewers must be aware of organizational politics - many real requirements may not be discussed because of their political implications</w:t>
      </w: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2. </w:t>
      </w:r>
      <w:r w:rsidRPr="00A30A71">
        <w:rPr>
          <w:rFonts w:ascii="Times New Roman" w:hAnsi="Times New Roman" w:cs="Times New Roman"/>
          <w:b/>
          <w:bCs/>
          <w:sz w:val="24"/>
          <w:szCs w:val="24"/>
          <w:lang w:val="en-GB"/>
        </w:rPr>
        <w:t>Scenarios</w:t>
      </w:r>
    </w:p>
    <w:p w:rsidR="009C1652" w:rsidRDefault="009C1652" w:rsidP="009C1652">
      <w:pPr>
        <w:autoSpaceDE w:val="0"/>
        <w:autoSpaceDN w:val="0"/>
        <w:adjustRightInd w:val="0"/>
        <w:spacing w:after="0" w:line="360" w:lineRule="auto"/>
        <w:rPr>
          <w:rFonts w:ascii="Times New Roman" w:hAnsi="Times New Roman" w:cs="Times New Roman"/>
          <w:sz w:val="24"/>
          <w:szCs w:val="24"/>
        </w:rPr>
      </w:pPr>
      <w:r w:rsidRPr="00A30A71">
        <w:rPr>
          <w:rFonts w:ascii="Times New Roman" w:hAnsi="Times New Roman" w:cs="Times New Roman"/>
          <w:sz w:val="24"/>
          <w:szCs w:val="24"/>
        </w:rPr>
        <w:t>Scenarios are stories which explain how a system might</w:t>
      </w:r>
      <w:r>
        <w:rPr>
          <w:rFonts w:ascii="Times New Roman" w:hAnsi="Times New Roman" w:cs="Times New Roman"/>
          <w:sz w:val="24"/>
          <w:szCs w:val="24"/>
        </w:rPr>
        <w:t xml:space="preserve"> </w:t>
      </w:r>
      <w:r w:rsidRPr="00A30A71">
        <w:rPr>
          <w:rFonts w:ascii="Times New Roman" w:hAnsi="Times New Roman" w:cs="Times New Roman"/>
          <w:sz w:val="24"/>
          <w:szCs w:val="24"/>
        </w:rPr>
        <w:t>be used. They should include</w:t>
      </w:r>
      <w:r>
        <w:rPr>
          <w:rFonts w:ascii="Times New Roman" w:hAnsi="Times New Roman" w:cs="Times New Roman"/>
          <w:sz w:val="24"/>
          <w:szCs w:val="24"/>
        </w:rPr>
        <w:t>:</w:t>
      </w:r>
    </w:p>
    <w:p w:rsidR="009C1652" w:rsidRPr="00A30A71"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30A71">
        <w:rPr>
          <w:rFonts w:ascii="Times New Roman" w:hAnsi="Times New Roman" w:cs="Times New Roman"/>
          <w:sz w:val="24"/>
          <w:szCs w:val="24"/>
          <w:lang w:val="en-GB"/>
        </w:rPr>
        <w:t>a description of the system state before entering the scenario</w:t>
      </w:r>
    </w:p>
    <w:p w:rsidR="009C1652" w:rsidRPr="00A30A71"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30A71">
        <w:rPr>
          <w:rFonts w:ascii="Times New Roman" w:hAnsi="Times New Roman" w:cs="Times New Roman"/>
          <w:sz w:val="24"/>
          <w:szCs w:val="24"/>
          <w:lang w:val="en-GB"/>
        </w:rPr>
        <w:t>the normal flow of events in the scenario</w:t>
      </w:r>
    </w:p>
    <w:p w:rsidR="009C1652" w:rsidRPr="00A30A71"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30A71">
        <w:rPr>
          <w:rFonts w:ascii="Times New Roman" w:hAnsi="Times New Roman" w:cs="Times New Roman"/>
          <w:sz w:val="24"/>
          <w:szCs w:val="24"/>
          <w:lang w:val="en-GB"/>
        </w:rPr>
        <w:t>exceptions to the normal flow of events</w:t>
      </w:r>
    </w:p>
    <w:p w:rsidR="009C1652" w:rsidRPr="00A30A71"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30A71">
        <w:rPr>
          <w:rFonts w:ascii="Times New Roman" w:hAnsi="Times New Roman" w:cs="Times New Roman"/>
          <w:sz w:val="24"/>
          <w:szCs w:val="24"/>
          <w:lang w:val="en-GB"/>
        </w:rPr>
        <w:t>information about concurrent activities</w:t>
      </w:r>
    </w:p>
    <w:p w:rsidR="009C1652"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A30A71">
        <w:rPr>
          <w:rFonts w:ascii="Times New Roman" w:hAnsi="Times New Roman" w:cs="Times New Roman"/>
          <w:sz w:val="24"/>
          <w:szCs w:val="24"/>
          <w:lang w:val="en-GB"/>
        </w:rPr>
        <w:t>a description of the system state at the end of the scenario</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rPr>
      </w:pPr>
      <w:r w:rsidRPr="00A30A71">
        <w:rPr>
          <w:rFonts w:ascii="Times New Roman" w:hAnsi="Times New Roman" w:cs="Times New Roman"/>
          <w:sz w:val="24"/>
          <w:szCs w:val="24"/>
        </w:rPr>
        <w:t>Scenarios are examples of interaction sessions which describe how a user interacts with system Discovering scenarios exposes possible system interactions and reveals system facilities which may be required</w:t>
      </w:r>
      <w:r>
        <w:rPr>
          <w:rFonts w:ascii="Times New Roman" w:hAnsi="Times New Roman" w:cs="Times New Roman"/>
          <w:sz w:val="24"/>
          <w:szCs w:val="24"/>
        </w:rPr>
        <w:t>.</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312906">
        <w:rPr>
          <w:rFonts w:ascii="Times New Roman" w:hAnsi="Times New Roman" w:cs="Times New Roman"/>
          <w:b/>
          <w:bCs/>
          <w:sz w:val="24"/>
          <w:szCs w:val="24"/>
          <w:lang w:val="en-GB"/>
        </w:rPr>
        <w:t>Library scenario - document ordering</w:t>
      </w:r>
    </w:p>
    <w:p w:rsidR="009C1652" w:rsidRPr="00312906"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312906">
        <w:rPr>
          <w:rFonts w:ascii="Times New Roman" w:hAnsi="Times New Roman" w:cs="Times New Roman"/>
          <w:sz w:val="24"/>
          <w:szCs w:val="24"/>
          <w:lang w:val="en-GB"/>
        </w:rPr>
        <w:t>Log on to EDDIS system</w:t>
      </w:r>
    </w:p>
    <w:p w:rsidR="009C1652" w:rsidRPr="00312906"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312906">
        <w:rPr>
          <w:rFonts w:ascii="Times New Roman" w:hAnsi="Times New Roman" w:cs="Times New Roman"/>
          <w:sz w:val="24"/>
          <w:szCs w:val="24"/>
          <w:lang w:val="en-GB"/>
        </w:rPr>
        <w:t>Issue order document command</w:t>
      </w:r>
    </w:p>
    <w:p w:rsidR="009C1652" w:rsidRPr="00312906"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312906">
        <w:rPr>
          <w:rFonts w:ascii="Times New Roman" w:hAnsi="Times New Roman" w:cs="Times New Roman"/>
          <w:sz w:val="24"/>
          <w:szCs w:val="24"/>
          <w:lang w:val="en-GB"/>
        </w:rPr>
        <w:t>Enter reference number of the required document</w:t>
      </w:r>
    </w:p>
    <w:p w:rsidR="009C1652" w:rsidRPr="00312906"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312906">
        <w:rPr>
          <w:rFonts w:ascii="Times New Roman" w:hAnsi="Times New Roman" w:cs="Times New Roman"/>
          <w:sz w:val="24"/>
          <w:szCs w:val="24"/>
          <w:lang w:val="en-GB"/>
        </w:rPr>
        <w:t>Select a delivery option</w:t>
      </w:r>
    </w:p>
    <w:p w:rsidR="009C1652" w:rsidRPr="00312906"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312906">
        <w:rPr>
          <w:rFonts w:ascii="Times New Roman" w:hAnsi="Times New Roman" w:cs="Times New Roman"/>
          <w:sz w:val="24"/>
          <w:szCs w:val="24"/>
          <w:lang w:val="en-GB"/>
        </w:rPr>
        <w:t>Log out from EDDIS</w:t>
      </w:r>
    </w:p>
    <w:p w:rsidR="009C1652"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312906">
        <w:rPr>
          <w:rFonts w:ascii="Times New Roman" w:hAnsi="Times New Roman" w:cs="Times New Roman"/>
          <w:sz w:val="24"/>
          <w:szCs w:val="24"/>
          <w:lang w:val="en-GB"/>
        </w:rPr>
        <w:lastRenderedPageBreak/>
        <w:t>This sequence of events can be illustrated in a diagram</w:t>
      </w:r>
    </w:p>
    <w:p w:rsidR="009C1652" w:rsidRDefault="009C1652" w:rsidP="009C1652">
      <w:pPr>
        <w:autoSpaceDE w:val="0"/>
        <w:autoSpaceDN w:val="0"/>
        <w:adjustRightInd w:val="0"/>
        <w:spacing w:after="0" w:line="360" w:lineRule="auto"/>
        <w:ind w:left="360" w:hanging="360"/>
        <w:jc w:val="both"/>
        <w:rPr>
          <w:rFonts w:ascii="Times New Roman" w:hAnsi="Times New Roman" w:cs="Times New Roman"/>
          <w:sz w:val="24"/>
          <w:szCs w:val="24"/>
          <w:lang w:val="en-GB"/>
        </w:rPr>
      </w:pPr>
      <w:r w:rsidRPr="00312906">
        <w:rPr>
          <w:rFonts w:ascii="Times New Roman" w:hAnsi="Times New Roman" w:cs="Times New Roman"/>
          <w:noProof/>
          <w:sz w:val="24"/>
          <w:szCs w:val="24"/>
        </w:rPr>
        <w:drawing>
          <wp:inline distT="0" distB="0" distL="0" distR="0">
            <wp:extent cx="5943600" cy="3017520"/>
            <wp:effectExtent l="19050" t="0" r="0" b="0"/>
            <wp:docPr id="29" name="Picture 5"/>
            <wp:cNvGraphicFramePr/>
            <a:graphic xmlns:a="http://schemas.openxmlformats.org/drawingml/2006/main">
              <a:graphicData uri="http://schemas.openxmlformats.org/drawingml/2006/picture">
                <pic:pic xmlns:pic="http://schemas.openxmlformats.org/drawingml/2006/picture">
                  <pic:nvPicPr>
                    <pic:cNvPr id="1274882" name="Picture 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3600" cy="301752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1652" w:rsidRDefault="009C1652" w:rsidP="009C1652">
      <w:pPr>
        <w:autoSpaceDE w:val="0"/>
        <w:autoSpaceDN w:val="0"/>
        <w:adjustRightInd w:val="0"/>
        <w:spacing w:after="0" w:line="360" w:lineRule="auto"/>
        <w:ind w:left="360" w:hanging="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Library S</w:t>
      </w:r>
      <w:r w:rsidRPr="00312906">
        <w:rPr>
          <w:rFonts w:ascii="Times New Roman" w:hAnsi="Times New Roman" w:cs="Times New Roman"/>
          <w:b/>
          <w:bCs/>
          <w:sz w:val="24"/>
          <w:szCs w:val="24"/>
          <w:lang w:val="en-GB"/>
        </w:rPr>
        <w:t>cenario</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584C44">
        <w:rPr>
          <w:rFonts w:ascii="Times New Roman" w:hAnsi="Times New Roman" w:cs="Times New Roman"/>
          <w:b/>
          <w:bCs/>
          <w:sz w:val="24"/>
          <w:szCs w:val="24"/>
          <w:lang w:val="en-GB"/>
        </w:rPr>
        <w:t>Scenarios and OOD</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rPr>
      </w:pPr>
      <w:r w:rsidRPr="00584C44">
        <w:rPr>
          <w:rFonts w:ascii="Times New Roman" w:hAnsi="Times New Roman" w:cs="Times New Roman"/>
          <w:sz w:val="24"/>
          <w:szCs w:val="24"/>
        </w:rPr>
        <w:t>Scenarios are an inherent part of some object-oriented</w:t>
      </w:r>
      <w:r>
        <w:rPr>
          <w:rFonts w:ascii="Times New Roman" w:hAnsi="Times New Roman" w:cs="Times New Roman"/>
          <w:sz w:val="24"/>
          <w:szCs w:val="24"/>
        </w:rPr>
        <w:t xml:space="preserve"> </w:t>
      </w:r>
      <w:r w:rsidRPr="00584C44">
        <w:rPr>
          <w:rFonts w:ascii="Times New Roman" w:hAnsi="Times New Roman" w:cs="Times New Roman"/>
          <w:sz w:val="24"/>
          <w:szCs w:val="24"/>
        </w:rPr>
        <w:t>development methods</w:t>
      </w:r>
      <w:r>
        <w:rPr>
          <w:rFonts w:ascii="Times New Roman" w:hAnsi="Times New Roman" w:cs="Times New Roman"/>
          <w:sz w:val="24"/>
          <w:szCs w:val="24"/>
        </w:rPr>
        <w:t xml:space="preserve">. </w:t>
      </w:r>
      <w:r w:rsidRPr="00584C44">
        <w:rPr>
          <w:rFonts w:ascii="Times New Roman" w:hAnsi="Times New Roman" w:cs="Times New Roman"/>
          <w:sz w:val="24"/>
          <w:szCs w:val="24"/>
        </w:rPr>
        <w:t>The term use-case (i.e. a specific case of system usage) is</w:t>
      </w:r>
      <w:r>
        <w:rPr>
          <w:rFonts w:ascii="Times New Roman" w:hAnsi="Times New Roman" w:cs="Times New Roman"/>
          <w:sz w:val="24"/>
          <w:szCs w:val="24"/>
        </w:rPr>
        <w:t xml:space="preserve"> </w:t>
      </w:r>
      <w:r w:rsidRPr="00584C44">
        <w:rPr>
          <w:rFonts w:ascii="Times New Roman" w:hAnsi="Times New Roman" w:cs="Times New Roman"/>
          <w:sz w:val="24"/>
          <w:szCs w:val="24"/>
        </w:rPr>
        <w:t>sometimes used to refer to a scenario</w:t>
      </w:r>
      <w:r>
        <w:rPr>
          <w:rFonts w:ascii="Times New Roman" w:hAnsi="Times New Roman" w:cs="Times New Roman"/>
          <w:sz w:val="24"/>
          <w:szCs w:val="24"/>
        </w:rPr>
        <w:t xml:space="preserve">. </w:t>
      </w:r>
      <w:r w:rsidRPr="00584C44">
        <w:rPr>
          <w:rFonts w:ascii="Times New Roman" w:hAnsi="Times New Roman" w:cs="Times New Roman"/>
          <w:sz w:val="24"/>
          <w:szCs w:val="24"/>
        </w:rPr>
        <w:t>There are different views on the relationship between use</w:t>
      </w:r>
      <w:r>
        <w:rPr>
          <w:rFonts w:ascii="Times New Roman" w:hAnsi="Times New Roman" w:cs="Times New Roman"/>
          <w:sz w:val="24"/>
          <w:szCs w:val="24"/>
        </w:rPr>
        <w:t xml:space="preserve"> </w:t>
      </w:r>
      <w:r w:rsidRPr="00584C44">
        <w:rPr>
          <w:rFonts w:ascii="Times New Roman" w:hAnsi="Times New Roman" w:cs="Times New Roman"/>
          <w:sz w:val="24"/>
          <w:szCs w:val="24"/>
        </w:rPr>
        <w:t>cases</w:t>
      </w:r>
      <w:r>
        <w:rPr>
          <w:rFonts w:ascii="Times New Roman" w:hAnsi="Times New Roman" w:cs="Times New Roman"/>
          <w:sz w:val="24"/>
          <w:szCs w:val="24"/>
        </w:rPr>
        <w:t xml:space="preserve"> </w:t>
      </w:r>
      <w:r w:rsidRPr="00584C44">
        <w:rPr>
          <w:rFonts w:ascii="Times New Roman" w:hAnsi="Times New Roman" w:cs="Times New Roman"/>
          <w:sz w:val="24"/>
          <w:szCs w:val="24"/>
        </w:rPr>
        <w:t>and scenarios:</w:t>
      </w:r>
    </w:p>
    <w:p w:rsidR="009C1652" w:rsidRPr="00584C44"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584C44">
        <w:rPr>
          <w:rFonts w:ascii="Times New Roman" w:hAnsi="Times New Roman" w:cs="Times New Roman"/>
          <w:sz w:val="24"/>
          <w:szCs w:val="24"/>
          <w:lang w:val="en-GB"/>
        </w:rPr>
        <w:t>A use-case is a scenario</w:t>
      </w:r>
    </w:p>
    <w:p w:rsidR="009C1652" w:rsidRDefault="009C1652" w:rsidP="00A20277">
      <w:pPr>
        <w:pStyle w:val="ListParagraph"/>
        <w:numPr>
          <w:ilvl w:val="0"/>
          <w:numId w:val="87"/>
        </w:numPr>
        <w:autoSpaceDE w:val="0"/>
        <w:autoSpaceDN w:val="0"/>
        <w:adjustRightInd w:val="0"/>
        <w:spacing w:before="240" w:line="360" w:lineRule="auto"/>
        <w:jc w:val="both"/>
        <w:rPr>
          <w:rFonts w:ascii="Times New Roman" w:hAnsi="Times New Roman" w:cs="Times New Roman"/>
          <w:sz w:val="24"/>
          <w:szCs w:val="24"/>
          <w:lang w:val="en-GB"/>
        </w:rPr>
      </w:pPr>
      <w:r w:rsidRPr="00584C44">
        <w:rPr>
          <w:rFonts w:ascii="Times New Roman" w:hAnsi="Times New Roman" w:cs="Times New Roman"/>
          <w:sz w:val="24"/>
          <w:szCs w:val="24"/>
          <w:lang w:val="en-GB"/>
        </w:rPr>
        <w:t>A scenario is a collection of use-cases. Therefore, each exceptional</w:t>
      </w:r>
      <w:r>
        <w:rPr>
          <w:rFonts w:ascii="Times New Roman" w:hAnsi="Times New Roman" w:cs="Times New Roman"/>
          <w:sz w:val="24"/>
          <w:szCs w:val="24"/>
          <w:lang w:val="en-GB"/>
        </w:rPr>
        <w:t xml:space="preserve"> </w:t>
      </w:r>
      <w:r w:rsidRPr="00584C44">
        <w:rPr>
          <w:rFonts w:ascii="Times New Roman" w:hAnsi="Times New Roman" w:cs="Times New Roman"/>
          <w:sz w:val="24"/>
          <w:szCs w:val="24"/>
          <w:lang w:val="en-GB"/>
        </w:rPr>
        <w:t>interaction is represented as a separate use-case</w:t>
      </w:r>
      <w:r>
        <w:rPr>
          <w:rFonts w:ascii="Times New Roman" w:hAnsi="Times New Roman" w:cs="Times New Roman"/>
          <w:sz w:val="24"/>
          <w:szCs w:val="24"/>
          <w:lang w:val="en-GB"/>
        </w:rPr>
        <w:t>.</w:t>
      </w:r>
    </w:p>
    <w:p w:rsidR="009C1652" w:rsidRDefault="009C1652" w:rsidP="009C1652">
      <w:pPr>
        <w:pStyle w:val="ListParagraph"/>
        <w:autoSpaceDE w:val="0"/>
        <w:autoSpaceDN w:val="0"/>
        <w:adjustRightInd w:val="0"/>
        <w:spacing w:before="240" w:line="360" w:lineRule="auto"/>
        <w:jc w:val="both"/>
        <w:rPr>
          <w:rFonts w:ascii="Times New Roman" w:hAnsi="Times New Roman" w:cs="Times New Roman"/>
          <w:sz w:val="24"/>
          <w:szCs w:val="24"/>
          <w:lang w:val="en-GB"/>
        </w:rPr>
      </w:pPr>
    </w:p>
    <w:p w:rsidR="009C1652" w:rsidRPr="00775C9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775C92">
        <w:rPr>
          <w:rFonts w:ascii="Times New Roman" w:hAnsi="Times New Roman" w:cs="Times New Roman"/>
          <w:b/>
          <w:bCs/>
          <w:sz w:val="24"/>
          <w:szCs w:val="24"/>
          <w:lang w:val="en-GB"/>
        </w:rPr>
        <w:t>3. Soft Systems methods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rPr>
      </w:pPr>
      <w:r w:rsidRPr="00775C92">
        <w:rPr>
          <w:rFonts w:ascii="Times New Roman" w:hAnsi="Times New Roman" w:cs="Times New Roman"/>
          <w:sz w:val="24"/>
          <w:szCs w:val="24"/>
        </w:rPr>
        <w:t>These produce informal models of a socio-technical</w:t>
      </w:r>
      <w:r>
        <w:rPr>
          <w:rFonts w:ascii="Times New Roman" w:hAnsi="Times New Roman" w:cs="Times New Roman"/>
          <w:sz w:val="24"/>
          <w:szCs w:val="24"/>
        </w:rPr>
        <w:t xml:space="preserve"> </w:t>
      </w:r>
      <w:r w:rsidRPr="00775C92">
        <w:rPr>
          <w:rFonts w:ascii="Times New Roman" w:hAnsi="Times New Roman" w:cs="Times New Roman"/>
          <w:sz w:val="24"/>
          <w:szCs w:val="24"/>
        </w:rPr>
        <w:t>system. They consider the system, the</w:t>
      </w:r>
      <w:r>
        <w:rPr>
          <w:rFonts w:ascii="Times New Roman" w:hAnsi="Times New Roman" w:cs="Times New Roman"/>
          <w:sz w:val="24"/>
          <w:szCs w:val="24"/>
        </w:rPr>
        <w:t xml:space="preserve"> </w:t>
      </w:r>
      <w:r w:rsidRPr="00775C92">
        <w:rPr>
          <w:rFonts w:ascii="Times New Roman" w:hAnsi="Times New Roman" w:cs="Times New Roman"/>
          <w:sz w:val="24"/>
          <w:szCs w:val="24"/>
        </w:rPr>
        <w:t>people and the</w:t>
      </w:r>
      <w:r>
        <w:rPr>
          <w:rFonts w:ascii="Times New Roman" w:hAnsi="Times New Roman" w:cs="Times New Roman"/>
          <w:sz w:val="24"/>
          <w:szCs w:val="24"/>
        </w:rPr>
        <w:t xml:space="preserve"> </w:t>
      </w:r>
      <w:r w:rsidRPr="00775C92">
        <w:rPr>
          <w:rFonts w:ascii="Times New Roman" w:hAnsi="Times New Roman" w:cs="Times New Roman"/>
          <w:sz w:val="24"/>
          <w:szCs w:val="24"/>
        </w:rPr>
        <w:t>organization</w:t>
      </w:r>
      <w:r>
        <w:rPr>
          <w:rFonts w:ascii="Times New Roman" w:hAnsi="Times New Roman" w:cs="Times New Roman"/>
          <w:sz w:val="24"/>
          <w:szCs w:val="24"/>
        </w:rPr>
        <w:t>.</w:t>
      </w:r>
      <w:r w:rsidRPr="00775C92">
        <w:rPr>
          <w:rFonts w:ascii="Times New Roman" w:hAnsi="Times New Roman" w:cs="Times New Roman"/>
          <w:sz w:val="24"/>
          <w:szCs w:val="24"/>
        </w:rPr>
        <w:t xml:space="preserve"> Not techniques for detailed requirements elicitation.</w:t>
      </w:r>
      <w:r>
        <w:rPr>
          <w:rFonts w:ascii="Times New Roman" w:hAnsi="Times New Roman" w:cs="Times New Roman"/>
          <w:sz w:val="24"/>
          <w:szCs w:val="24"/>
        </w:rPr>
        <w:t xml:space="preserve"> </w:t>
      </w:r>
      <w:r w:rsidRPr="00775C92">
        <w:rPr>
          <w:rFonts w:ascii="Times New Roman" w:hAnsi="Times New Roman" w:cs="Times New Roman"/>
          <w:sz w:val="24"/>
          <w:szCs w:val="24"/>
        </w:rPr>
        <w:t>Rather, they are ways of understanding a problem and its</w:t>
      </w:r>
      <w:r>
        <w:rPr>
          <w:rFonts w:ascii="Times New Roman" w:hAnsi="Times New Roman" w:cs="Times New Roman"/>
          <w:sz w:val="24"/>
          <w:szCs w:val="24"/>
        </w:rPr>
        <w:t xml:space="preserve"> </w:t>
      </w:r>
      <w:r w:rsidRPr="00775C92">
        <w:rPr>
          <w:rFonts w:ascii="Times New Roman" w:hAnsi="Times New Roman" w:cs="Times New Roman"/>
          <w:sz w:val="24"/>
          <w:szCs w:val="24"/>
        </w:rPr>
        <w:t>organizational context</w:t>
      </w:r>
      <w:r>
        <w:rPr>
          <w:rFonts w:ascii="Times New Roman" w:hAnsi="Times New Roman" w:cs="Times New Roman"/>
          <w:sz w:val="24"/>
          <w:szCs w:val="24"/>
        </w:rPr>
        <w:t>.</w:t>
      </w:r>
      <w:r w:rsidRPr="00775C92">
        <w:rPr>
          <w:rFonts w:ascii="Times New Roman" w:hAnsi="Times New Roman" w:cs="Times New Roman"/>
          <w:sz w:val="24"/>
          <w:szCs w:val="24"/>
        </w:rPr>
        <w:t xml:space="preserve"> Software Systems</w:t>
      </w:r>
      <w:r>
        <w:rPr>
          <w:rFonts w:ascii="Times New Roman" w:hAnsi="Times New Roman" w:cs="Times New Roman"/>
          <w:sz w:val="24"/>
          <w:szCs w:val="24"/>
        </w:rPr>
        <w:t xml:space="preserve"> </w:t>
      </w:r>
      <w:r w:rsidRPr="00775C92">
        <w:rPr>
          <w:rFonts w:ascii="Times New Roman" w:hAnsi="Times New Roman" w:cs="Times New Roman"/>
          <w:sz w:val="24"/>
          <w:szCs w:val="24"/>
        </w:rPr>
        <w:t>Methodology (SSM) is probably the</w:t>
      </w:r>
      <w:r>
        <w:rPr>
          <w:rFonts w:ascii="Times New Roman" w:hAnsi="Times New Roman" w:cs="Times New Roman"/>
          <w:sz w:val="24"/>
          <w:szCs w:val="24"/>
        </w:rPr>
        <w:t xml:space="preserve"> </w:t>
      </w:r>
      <w:r w:rsidRPr="00775C92">
        <w:rPr>
          <w:rFonts w:ascii="Times New Roman" w:hAnsi="Times New Roman" w:cs="Times New Roman"/>
          <w:sz w:val="24"/>
          <w:szCs w:val="24"/>
        </w:rPr>
        <w:t>best known of these methods</w:t>
      </w:r>
      <w:r>
        <w:rPr>
          <w:rFonts w:ascii="Times New Roman" w:hAnsi="Times New Roman" w:cs="Times New Roman"/>
          <w:sz w:val="24"/>
          <w:szCs w:val="24"/>
        </w:rPr>
        <w:t>.</w:t>
      </w:r>
      <w:r w:rsidRPr="00775C92">
        <w:rPr>
          <w:rFonts w:ascii="Times New Roman" w:hAnsi="Times New Roman" w:cs="Times New Roman"/>
          <w:sz w:val="24"/>
          <w:szCs w:val="24"/>
        </w:rPr>
        <w:t xml:space="preserve"> The essence of SSM is its recognition that systems are</w:t>
      </w:r>
      <w:r>
        <w:rPr>
          <w:rFonts w:ascii="Times New Roman" w:hAnsi="Times New Roman" w:cs="Times New Roman"/>
          <w:sz w:val="24"/>
          <w:szCs w:val="24"/>
        </w:rPr>
        <w:t xml:space="preserve"> </w:t>
      </w:r>
      <w:r w:rsidRPr="00775C92">
        <w:rPr>
          <w:rFonts w:ascii="Times New Roman" w:hAnsi="Times New Roman" w:cs="Times New Roman"/>
          <w:sz w:val="24"/>
          <w:szCs w:val="24"/>
        </w:rPr>
        <w:t>embedded in a wider human and organizational context</w:t>
      </w:r>
      <w:r>
        <w:rPr>
          <w:rFonts w:ascii="Times New Roman" w:hAnsi="Times New Roman" w:cs="Times New Roman"/>
          <w:sz w:val="24"/>
          <w:szCs w:val="24"/>
        </w:rPr>
        <w:t>.</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6B2C3C">
        <w:rPr>
          <w:rFonts w:ascii="Times New Roman" w:hAnsi="Times New Roman" w:cs="Times New Roman"/>
          <w:b/>
          <w:bCs/>
          <w:sz w:val="24"/>
          <w:szCs w:val="24"/>
          <w:lang w:val="en-GB"/>
        </w:rPr>
        <w:t xml:space="preserve">Stages of </w:t>
      </w:r>
      <w:r w:rsidRPr="00775C92">
        <w:rPr>
          <w:rFonts w:ascii="Times New Roman" w:hAnsi="Times New Roman" w:cs="Times New Roman"/>
          <w:b/>
          <w:bCs/>
          <w:sz w:val="24"/>
          <w:szCs w:val="24"/>
          <w:lang w:val="en-GB"/>
        </w:rPr>
        <w:t>Soft Systems methods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rPr>
      </w:pPr>
      <w:r w:rsidRPr="006B2C3C">
        <w:rPr>
          <w:rFonts w:ascii="Times New Roman" w:hAnsi="Times New Roman" w:cs="Times New Roman"/>
          <w:sz w:val="24"/>
          <w:szCs w:val="24"/>
        </w:rPr>
        <w:t>The major stages of software systems methods for requirement elicitation are:</w:t>
      </w:r>
    </w:p>
    <w:p w:rsidR="009C1652" w:rsidRPr="006B2C3C"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6B2C3C">
        <w:rPr>
          <w:rFonts w:ascii="Times New Roman" w:hAnsi="Times New Roman" w:cs="Times New Roman"/>
          <w:sz w:val="24"/>
          <w:szCs w:val="24"/>
          <w:lang w:val="en-GB"/>
        </w:rPr>
        <w:t>Problem situation assessment</w:t>
      </w:r>
    </w:p>
    <w:p w:rsidR="009C1652" w:rsidRPr="006B2C3C"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6B2C3C">
        <w:rPr>
          <w:rFonts w:ascii="Times New Roman" w:hAnsi="Times New Roman" w:cs="Times New Roman"/>
          <w:sz w:val="24"/>
          <w:szCs w:val="24"/>
          <w:lang w:val="en-GB"/>
        </w:rPr>
        <w:lastRenderedPageBreak/>
        <w:t>Problem situation description</w:t>
      </w:r>
    </w:p>
    <w:p w:rsidR="009C1652" w:rsidRPr="006B2C3C"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6B2C3C">
        <w:rPr>
          <w:rFonts w:ascii="Times New Roman" w:hAnsi="Times New Roman" w:cs="Times New Roman"/>
          <w:sz w:val="24"/>
          <w:szCs w:val="24"/>
          <w:lang w:val="en-GB"/>
        </w:rPr>
        <w:t>Abstract system definition from selected viewpoints</w:t>
      </w:r>
    </w:p>
    <w:p w:rsidR="009C1652" w:rsidRPr="006B2C3C"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6B2C3C">
        <w:rPr>
          <w:rFonts w:ascii="Times New Roman" w:hAnsi="Times New Roman" w:cs="Times New Roman"/>
          <w:sz w:val="24"/>
          <w:szCs w:val="24"/>
          <w:lang w:val="en-GB"/>
        </w:rPr>
        <w:t>Conceptual system modelling</w:t>
      </w:r>
    </w:p>
    <w:p w:rsidR="009C1652" w:rsidRPr="006B2C3C"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6B2C3C">
        <w:rPr>
          <w:rFonts w:ascii="Times New Roman" w:hAnsi="Times New Roman" w:cs="Times New Roman"/>
          <w:sz w:val="24"/>
          <w:szCs w:val="24"/>
          <w:lang w:val="en-GB"/>
        </w:rPr>
        <w:t>Model/real-world comparison</w:t>
      </w:r>
    </w:p>
    <w:p w:rsidR="009C1652" w:rsidRPr="006B2C3C" w:rsidRDefault="009C1652" w:rsidP="00A20277">
      <w:pPr>
        <w:pStyle w:val="ListParagraph"/>
        <w:numPr>
          <w:ilvl w:val="0"/>
          <w:numId w:val="87"/>
        </w:numPr>
        <w:autoSpaceDE w:val="0"/>
        <w:autoSpaceDN w:val="0"/>
        <w:adjustRightInd w:val="0"/>
        <w:spacing w:before="240" w:after="0" w:line="360" w:lineRule="auto"/>
        <w:jc w:val="both"/>
        <w:rPr>
          <w:rFonts w:ascii="Times New Roman" w:hAnsi="Times New Roman" w:cs="Times New Roman"/>
          <w:sz w:val="24"/>
          <w:szCs w:val="24"/>
          <w:lang w:val="en-GB"/>
        </w:rPr>
      </w:pPr>
      <w:r w:rsidRPr="006B2C3C">
        <w:rPr>
          <w:rFonts w:ascii="Times New Roman" w:hAnsi="Times New Roman" w:cs="Times New Roman"/>
          <w:sz w:val="24"/>
          <w:szCs w:val="24"/>
          <w:lang w:val="en-GB"/>
        </w:rPr>
        <w:t>Change identification</w:t>
      </w:r>
    </w:p>
    <w:p w:rsidR="009C1652" w:rsidRDefault="009C1652" w:rsidP="00A20277">
      <w:pPr>
        <w:pStyle w:val="ListParagraph"/>
        <w:numPr>
          <w:ilvl w:val="0"/>
          <w:numId w:val="87"/>
        </w:numPr>
        <w:autoSpaceDE w:val="0"/>
        <w:autoSpaceDN w:val="0"/>
        <w:adjustRightInd w:val="0"/>
        <w:spacing w:before="240" w:line="480" w:lineRule="auto"/>
        <w:jc w:val="both"/>
        <w:rPr>
          <w:rFonts w:ascii="Times New Roman" w:hAnsi="Times New Roman" w:cs="Times New Roman"/>
          <w:sz w:val="24"/>
          <w:szCs w:val="24"/>
          <w:lang w:val="en-GB"/>
        </w:rPr>
      </w:pPr>
      <w:r w:rsidRPr="006B2C3C">
        <w:rPr>
          <w:rFonts w:ascii="Times New Roman" w:hAnsi="Times New Roman" w:cs="Times New Roman"/>
          <w:sz w:val="24"/>
          <w:szCs w:val="24"/>
          <w:lang w:val="en-GB"/>
        </w:rPr>
        <w:t>Recommendations for action</w:t>
      </w: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4. </w:t>
      </w:r>
      <w:r w:rsidRPr="00230567">
        <w:rPr>
          <w:rFonts w:ascii="Times New Roman" w:hAnsi="Times New Roman" w:cs="Times New Roman"/>
          <w:b/>
          <w:bCs/>
          <w:sz w:val="24"/>
          <w:szCs w:val="24"/>
          <w:lang w:val="en-GB"/>
        </w:rPr>
        <w:t>Observation and social analysis</w:t>
      </w:r>
    </w:p>
    <w:p w:rsidR="009C1652" w:rsidRDefault="009C1652" w:rsidP="009C1652">
      <w:pPr>
        <w:autoSpaceDE w:val="0"/>
        <w:autoSpaceDN w:val="0"/>
        <w:adjustRightInd w:val="0"/>
        <w:spacing w:after="0" w:line="360" w:lineRule="auto"/>
        <w:jc w:val="both"/>
        <w:rPr>
          <w:rFonts w:ascii="Times New Roman" w:hAnsi="Times New Roman" w:cs="Times New Roman"/>
          <w:color w:val="000000"/>
          <w:sz w:val="24"/>
          <w:szCs w:val="24"/>
        </w:rPr>
      </w:pPr>
      <w:r w:rsidRPr="0005707A">
        <w:rPr>
          <w:rFonts w:ascii="Times New Roman" w:hAnsi="Times New Roman" w:cs="Times New Roman"/>
          <w:color w:val="000000"/>
          <w:sz w:val="24"/>
          <w:szCs w:val="24"/>
        </w:rPr>
        <w:t>People often find it hard to describe what they do because</w:t>
      </w:r>
      <w:r>
        <w:rPr>
          <w:rFonts w:ascii="Times New Roman" w:hAnsi="Times New Roman" w:cs="Times New Roman"/>
          <w:color w:val="000000"/>
          <w:sz w:val="24"/>
          <w:szCs w:val="24"/>
        </w:rPr>
        <w:t xml:space="preserve"> </w:t>
      </w:r>
      <w:r w:rsidRPr="0005707A">
        <w:rPr>
          <w:rFonts w:ascii="Times New Roman" w:hAnsi="Times New Roman" w:cs="Times New Roman"/>
          <w:color w:val="000000"/>
          <w:sz w:val="24"/>
          <w:szCs w:val="24"/>
        </w:rPr>
        <w:t>it is so natural to them. Sometimes, the best way to</w:t>
      </w:r>
      <w:r>
        <w:rPr>
          <w:rFonts w:ascii="Times New Roman" w:hAnsi="Times New Roman" w:cs="Times New Roman"/>
          <w:color w:val="000000"/>
          <w:sz w:val="24"/>
          <w:szCs w:val="24"/>
        </w:rPr>
        <w:t xml:space="preserve"> </w:t>
      </w:r>
      <w:r w:rsidRPr="0005707A">
        <w:rPr>
          <w:rFonts w:ascii="Times New Roman" w:hAnsi="Times New Roman" w:cs="Times New Roman"/>
          <w:color w:val="000000"/>
          <w:sz w:val="24"/>
          <w:szCs w:val="24"/>
        </w:rPr>
        <w:t>understand it is to observe them at work</w:t>
      </w:r>
      <w:r>
        <w:rPr>
          <w:rFonts w:ascii="Times New Roman" w:hAnsi="Times New Roman" w:cs="Times New Roman"/>
          <w:color w:val="000000"/>
          <w:sz w:val="24"/>
          <w:szCs w:val="24"/>
        </w:rPr>
        <w:t>.</w:t>
      </w:r>
      <w:r w:rsidRPr="0005707A">
        <w:rPr>
          <w:rFonts w:ascii="Times New Roman" w:hAnsi="Times New Roman" w:cs="Times New Roman"/>
          <w:color w:val="081D58"/>
          <w:sz w:val="24"/>
          <w:szCs w:val="24"/>
        </w:rPr>
        <w:t xml:space="preserve"> </w:t>
      </w:r>
      <w:r w:rsidRPr="0005707A">
        <w:rPr>
          <w:rFonts w:ascii="Times New Roman" w:hAnsi="Times New Roman" w:cs="Times New Roman"/>
          <w:color w:val="000000"/>
          <w:sz w:val="24"/>
          <w:szCs w:val="24"/>
        </w:rPr>
        <w:t>Ethnography is a technique from the social sciences</w:t>
      </w:r>
      <w:r>
        <w:rPr>
          <w:rFonts w:ascii="Times New Roman" w:hAnsi="Times New Roman" w:cs="Times New Roman"/>
          <w:color w:val="000000"/>
          <w:sz w:val="24"/>
          <w:szCs w:val="24"/>
        </w:rPr>
        <w:t xml:space="preserve"> </w:t>
      </w:r>
      <w:r w:rsidRPr="0005707A">
        <w:rPr>
          <w:rFonts w:ascii="Times New Roman" w:hAnsi="Times New Roman" w:cs="Times New Roman"/>
          <w:color w:val="000000"/>
          <w:sz w:val="24"/>
          <w:szCs w:val="24"/>
        </w:rPr>
        <w:t>which has proved to be valuable in understanding actual</w:t>
      </w:r>
      <w:r>
        <w:rPr>
          <w:rFonts w:ascii="Times New Roman" w:hAnsi="Times New Roman" w:cs="Times New Roman"/>
          <w:color w:val="000000"/>
          <w:sz w:val="24"/>
          <w:szCs w:val="24"/>
        </w:rPr>
        <w:t xml:space="preserve"> </w:t>
      </w:r>
      <w:r w:rsidRPr="0005707A">
        <w:rPr>
          <w:rFonts w:ascii="Times New Roman" w:hAnsi="Times New Roman" w:cs="Times New Roman"/>
          <w:color w:val="000000"/>
          <w:sz w:val="24"/>
          <w:szCs w:val="24"/>
        </w:rPr>
        <w:t>work processes</w:t>
      </w:r>
      <w:r>
        <w:rPr>
          <w:rFonts w:ascii="Times New Roman" w:hAnsi="Times New Roman" w:cs="Times New Roman"/>
          <w:color w:val="000000"/>
          <w:sz w:val="24"/>
          <w:szCs w:val="24"/>
        </w:rPr>
        <w:t>.</w:t>
      </w:r>
    </w:p>
    <w:p w:rsidR="009C1652" w:rsidRDefault="009C1652" w:rsidP="009C1652">
      <w:pPr>
        <w:autoSpaceDE w:val="0"/>
        <w:autoSpaceDN w:val="0"/>
        <w:adjustRightInd w:val="0"/>
        <w:spacing w:after="0" w:line="360" w:lineRule="auto"/>
        <w:jc w:val="both"/>
        <w:rPr>
          <w:rFonts w:ascii="Times New Roman" w:hAnsi="Times New Roman" w:cs="Times New Roman"/>
          <w:color w:val="000000"/>
          <w:sz w:val="24"/>
          <w:szCs w:val="24"/>
        </w:rPr>
      </w:pPr>
      <w:r w:rsidRPr="0005707A">
        <w:rPr>
          <w:rFonts w:ascii="Times New Roman" w:hAnsi="Times New Roman" w:cs="Times New Roman"/>
          <w:color w:val="000000"/>
          <w:sz w:val="24"/>
          <w:szCs w:val="24"/>
        </w:rPr>
        <w:t>Actual work processes often differ from formal,</w:t>
      </w:r>
      <w:r>
        <w:rPr>
          <w:rFonts w:ascii="Times New Roman" w:hAnsi="Times New Roman" w:cs="Times New Roman"/>
          <w:color w:val="000000"/>
          <w:sz w:val="24"/>
          <w:szCs w:val="24"/>
        </w:rPr>
        <w:t xml:space="preserve"> </w:t>
      </w:r>
      <w:r w:rsidRPr="0005707A">
        <w:rPr>
          <w:rFonts w:ascii="Times New Roman" w:hAnsi="Times New Roman" w:cs="Times New Roman"/>
          <w:color w:val="000000"/>
          <w:sz w:val="24"/>
          <w:szCs w:val="24"/>
        </w:rPr>
        <w:t>prescribed processes</w:t>
      </w:r>
      <w:r>
        <w:rPr>
          <w:rFonts w:ascii="Times New Roman" w:hAnsi="Times New Roman" w:cs="Times New Roman"/>
          <w:color w:val="000000"/>
          <w:sz w:val="24"/>
          <w:szCs w:val="24"/>
        </w:rPr>
        <w:t>.</w:t>
      </w:r>
      <w:r w:rsidRPr="0005707A">
        <w:rPr>
          <w:rFonts w:ascii="Times New Roman" w:hAnsi="Times New Roman" w:cs="Times New Roman"/>
          <w:color w:val="081D58"/>
          <w:sz w:val="24"/>
          <w:szCs w:val="24"/>
        </w:rPr>
        <w:t xml:space="preserve"> </w:t>
      </w:r>
      <w:r w:rsidRPr="0005707A">
        <w:rPr>
          <w:rFonts w:ascii="Times New Roman" w:hAnsi="Times New Roman" w:cs="Times New Roman"/>
          <w:color w:val="000000"/>
          <w:sz w:val="24"/>
          <w:szCs w:val="24"/>
        </w:rPr>
        <w:t>An ethnographer spends some time observing people at</w:t>
      </w:r>
      <w:r>
        <w:rPr>
          <w:rFonts w:ascii="Times New Roman" w:hAnsi="Times New Roman" w:cs="Times New Roman"/>
          <w:color w:val="000000"/>
          <w:sz w:val="24"/>
          <w:szCs w:val="24"/>
        </w:rPr>
        <w:t xml:space="preserve"> </w:t>
      </w:r>
      <w:r w:rsidRPr="0005707A">
        <w:rPr>
          <w:rFonts w:ascii="Times New Roman" w:hAnsi="Times New Roman" w:cs="Times New Roman"/>
          <w:color w:val="000000"/>
          <w:sz w:val="24"/>
          <w:szCs w:val="24"/>
        </w:rPr>
        <w:t>work and building up a picture of how work is done</w:t>
      </w:r>
      <w:r>
        <w:rPr>
          <w:rFonts w:ascii="Times New Roman" w:hAnsi="Times New Roman" w:cs="Times New Roman"/>
          <w:color w:val="000000"/>
          <w:sz w:val="24"/>
          <w:szCs w:val="24"/>
        </w:rPr>
        <w:t>.</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614FBB">
        <w:rPr>
          <w:rFonts w:ascii="Times New Roman" w:hAnsi="Times New Roman" w:cs="Times New Roman"/>
          <w:b/>
          <w:bCs/>
          <w:sz w:val="24"/>
          <w:szCs w:val="24"/>
          <w:lang w:val="en-GB"/>
        </w:rPr>
        <w:t>Ethnography guidelines</w:t>
      </w:r>
    </w:p>
    <w:p w:rsidR="009C1652" w:rsidRPr="00C657F5"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C657F5">
        <w:rPr>
          <w:rFonts w:ascii="Times New Roman" w:hAnsi="Times New Roman" w:cs="Times New Roman"/>
          <w:sz w:val="24"/>
          <w:szCs w:val="24"/>
          <w:lang w:val="en-GB"/>
        </w:rPr>
        <w:t>Assume that people are good at doing their job and look</w:t>
      </w:r>
      <w:r>
        <w:rPr>
          <w:rFonts w:ascii="Times New Roman" w:hAnsi="Times New Roman" w:cs="Times New Roman"/>
          <w:sz w:val="24"/>
          <w:szCs w:val="24"/>
          <w:lang w:val="en-GB"/>
        </w:rPr>
        <w:t xml:space="preserve"> </w:t>
      </w:r>
      <w:r w:rsidRPr="00C657F5">
        <w:rPr>
          <w:rFonts w:ascii="Times New Roman" w:hAnsi="Times New Roman" w:cs="Times New Roman"/>
          <w:sz w:val="24"/>
          <w:szCs w:val="24"/>
          <w:lang w:val="en-GB"/>
        </w:rPr>
        <w:t>for non-standard ways of working</w:t>
      </w:r>
    </w:p>
    <w:p w:rsidR="009C1652" w:rsidRPr="00C657F5"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C657F5">
        <w:rPr>
          <w:rFonts w:ascii="Times New Roman" w:hAnsi="Times New Roman" w:cs="Times New Roman"/>
          <w:sz w:val="24"/>
          <w:szCs w:val="24"/>
          <w:lang w:val="en-GB"/>
        </w:rPr>
        <w:t>Spend time getting to know the people and establish a</w:t>
      </w:r>
      <w:r>
        <w:rPr>
          <w:rFonts w:ascii="Times New Roman" w:hAnsi="Times New Roman" w:cs="Times New Roman"/>
          <w:sz w:val="24"/>
          <w:szCs w:val="24"/>
          <w:lang w:val="en-GB"/>
        </w:rPr>
        <w:t xml:space="preserve"> </w:t>
      </w:r>
      <w:r w:rsidRPr="00C657F5">
        <w:rPr>
          <w:rFonts w:ascii="Times New Roman" w:hAnsi="Times New Roman" w:cs="Times New Roman"/>
          <w:sz w:val="24"/>
          <w:szCs w:val="24"/>
          <w:lang w:val="en-GB"/>
        </w:rPr>
        <w:t>trust relationship</w:t>
      </w:r>
    </w:p>
    <w:p w:rsidR="009C1652" w:rsidRPr="00C657F5"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C657F5">
        <w:rPr>
          <w:rFonts w:ascii="Times New Roman" w:hAnsi="Times New Roman" w:cs="Times New Roman"/>
          <w:sz w:val="24"/>
          <w:szCs w:val="24"/>
          <w:lang w:val="en-GB"/>
        </w:rPr>
        <w:t>Keep detailed notes of all work practices. Analyse them</w:t>
      </w:r>
      <w:r>
        <w:rPr>
          <w:rFonts w:ascii="Times New Roman" w:hAnsi="Times New Roman" w:cs="Times New Roman"/>
          <w:sz w:val="24"/>
          <w:szCs w:val="24"/>
          <w:lang w:val="en-GB"/>
        </w:rPr>
        <w:t xml:space="preserve"> </w:t>
      </w:r>
      <w:r w:rsidRPr="00C657F5">
        <w:rPr>
          <w:rFonts w:ascii="Times New Roman" w:hAnsi="Times New Roman" w:cs="Times New Roman"/>
          <w:sz w:val="24"/>
          <w:szCs w:val="24"/>
          <w:lang w:val="en-GB"/>
        </w:rPr>
        <w:t>and draw conclusions from them</w:t>
      </w:r>
    </w:p>
    <w:p w:rsidR="009C1652" w:rsidRPr="00C657F5"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C657F5">
        <w:rPr>
          <w:rFonts w:ascii="Times New Roman" w:hAnsi="Times New Roman" w:cs="Times New Roman"/>
          <w:sz w:val="24"/>
          <w:szCs w:val="24"/>
          <w:lang w:val="en-GB"/>
        </w:rPr>
        <w:t>Combine observation with open-ended interviewing</w:t>
      </w:r>
    </w:p>
    <w:p w:rsidR="009C1652" w:rsidRPr="00C657F5"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C657F5">
        <w:rPr>
          <w:rFonts w:ascii="Times New Roman" w:hAnsi="Times New Roman" w:cs="Times New Roman"/>
          <w:sz w:val="24"/>
          <w:szCs w:val="24"/>
          <w:lang w:val="en-GB"/>
        </w:rPr>
        <w:t>Organise regular de-briefing session where the</w:t>
      </w:r>
    </w:p>
    <w:p w:rsidR="009C1652" w:rsidRPr="00C657F5"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C657F5">
        <w:rPr>
          <w:rFonts w:ascii="Times New Roman" w:hAnsi="Times New Roman" w:cs="Times New Roman"/>
          <w:sz w:val="24"/>
          <w:szCs w:val="24"/>
          <w:lang w:val="en-GB"/>
        </w:rPr>
        <w:t>ethnographer talks with people outside the process</w:t>
      </w:r>
    </w:p>
    <w:p w:rsidR="009C1652"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C657F5">
        <w:rPr>
          <w:rFonts w:ascii="Times New Roman" w:hAnsi="Times New Roman" w:cs="Times New Roman"/>
          <w:sz w:val="24"/>
          <w:szCs w:val="24"/>
          <w:lang w:val="en-GB"/>
        </w:rPr>
        <w:t>Combine ethnography with other elicitation techniques</w:t>
      </w:r>
    </w:p>
    <w:p w:rsidR="009C1652" w:rsidRPr="00C657F5" w:rsidRDefault="009C1652" w:rsidP="009C1652">
      <w:pPr>
        <w:autoSpaceDE w:val="0"/>
        <w:autoSpaceDN w:val="0"/>
        <w:adjustRightInd w:val="0"/>
        <w:spacing w:after="0" w:line="360" w:lineRule="auto"/>
        <w:jc w:val="center"/>
        <w:rPr>
          <w:rFonts w:ascii="Times New Roman" w:hAnsi="Times New Roman" w:cs="Times New Roman"/>
          <w:sz w:val="24"/>
          <w:szCs w:val="24"/>
          <w:lang w:val="en-GB"/>
        </w:rPr>
      </w:pPr>
      <w:r w:rsidRPr="00EB78F4">
        <w:rPr>
          <w:rFonts w:ascii="Times New Roman" w:hAnsi="Times New Roman" w:cs="Times New Roman"/>
          <w:noProof/>
          <w:sz w:val="24"/>
          <w:szCs w:val="24"/>
        </w:rPr>
        <w:drawing>
          <wp:inline distT="0" distB="0" distL="0" distR="0">
            <wp:extent cx="4848225" cy="2257425"/>
            <wp:effectExtent l="19050" t="0" r="9525" b="0"/>
            <wp:docPr id="30" name="Picture 6"/>
            <wp:cNvGraphicFramePr/>
            <a:graphic xmlns:a="http://schemas.openxmlformats.org/drawingml/2006/main">
              <a:graphicData uri="http://schemas.openxmlformats.org/drawingml/2006/picture">
                <pic:pic xmlns:pic="http://schemas.openxmlformats.org/drawingml/2006/picture">
                  <pic:nvPicPr>
                    <pic:cNvPr id="1281026" name="Picture 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848225" cy="22574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1652" w:rsidRDefault="009C1652" w:rsidP="009C1652">
      <w:pPr>
        <w:spacing w:after="0" w:line="360" w:lineRule="auto"/>
        <w:jc w:val="center"/>
        <w:rPr>
          <w:rFonts w:ascii="Times New Roman" w:hAnsi="Times New Roman" w:cs="Times New Roman"/>
          <w:b/>
          <w:bCs/>
          <w:sz w:val="24"/>
          <w:szCs w:val="24"/>
        </w:rPr>
      </w:pPr>
      <w:r w:rsidRPr="00EB78F4">
        <w:rPr>
          <w:rFonts w:ascii="Times New Roman" w:hAnsi="Times New Roman" w:cs="Times New Roman"/>
          <w:b/>
          <w:bCs/>
          <w:sz w:val="24"/>
          <w:szCs w:val="24"/>
        </w:rPr>
        <w:t>Ethnography in Elicitation</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0E44BD">
        <w:rPr>
          <w:rFonts w:ascii="Times New Roman" w:hAnsi="Times New Roman" w:cs="Times New Roman"/>
          <w:b/>
          <w:bCs/>
          <w:sz w:val="24"/>
          <w:szCs w:val="24"/>
          <w:lang w:val="en-GB"/>
        </w:rPr>
        <w:lastRenderedPageBreak/>
        <w:t>Ethnographic perspectives</w:t>
      </w:r>
    </w:p>
    <w:p w:rsidR="009C1652"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FF0202">
        <w:rPr>
          <w:rFonts w:ascii="Times New Roman" w:hAnsi="Times New Roman" w:cs="Times New Roman"/>
          <w:b/>
          <w:sz w:val="24"/>
          <w:szCs w:val="24"/>
          <w:lang w:val="en-GB"/>
        </w:rPr>
        <w:t xml:space="preserve">The work setting viewpoint: </w:t>
      </w:r>
      <w:r w:rsidRPr="00FF0202">
        <w:rPr>
          <w:rFonts w:ascii="Times New Roman" w:hAnsi="Times New Roman" w:cs="Times New Roman"/>
          <w:sz w:val="24"/>
          <w:szCs w:val="24"/>
          <w:lang w:val="en-GB"/>
        </w:rPr>
        <w:t>This describes the context and the physical location of the work and how people use objects to carry out tasks. Therefore, in a study of a help desk (say), this would describe the objects which the helper had to hand and how these were organised.</w:t>
      </w:r>
    </w:p>
    <w:p w:rsidR="009C1652" w:rsidRDefault="009C1652" w:rsidP="00A20277">
      <w:pPr>
        <w:pStyle w:val="ListParagraph"/>
        <w:numPr>
          <w:ilvl w:val="0"/>
          <w:numId w:val="87"/>
        </w:numPr>
        <w:autoSpaceDE w:val="0"/>
        <w:autoSpaceDN w:val="0"/>
        <w:adjustRightInd w:val="0"/>
        <w:spacing w:after="0" w:line="360" w:lineRule="auto"/>
        <w:jc w:val="both"/>
        <w:rPr>
          <w:rFonts w:ascii="Times New Roman" w:hAnsi="Times New Roman" w:cs="Times New Roman"/>
          <w:sz w:val="24"/>
          <w:szCs w:val="24"/>
          <w:lang w:val="en-GB"/>
        </w:rPr>
      </w:pPr>
      <w:r w:rsidRPr="00FF0202">
        <w:rPr>
          <w:rFonts w:ascii="Times New Roman" w:hAnsi="Times New Roman" w:cs="Times New Roman"/>
          <w:b/>
          <w:sz w:val="24"/>
          <w:szCs w:val="24"/>
          <w:lang w:val="en-GB"/>
        </w:rPr>
        <w:t>Social and organisational perspectives:</w:t>
      </w:r>
      <w:r w:rsidRPr="00FF0202">
        <w:rPr>
          <w:rFonts w:ascii="Times New Roman" w:hAnsi="Times New Roman" w:cs="Times New Roman"/>
          <w:sz w:val="24"/>
          <w:szCs w:val="24"/>
          <w:lang w:val="en-GB"/>
        </w:rPr>
        <w:t xml:space="preserve"> This tries to bring out the day -to-day experience of work as seen by different people who are involved. Each individual typically sees the work in a different ways and this viewpoint tries to organise and integrate all of these perceptions.</w:t>
      </w:r>
      <w:r>
        <w:rPr>
          <w:rFonts w:ascii="Times New Roman" w:hAnsi="Times New Roman" w:cs="Times New Roman"/>
          <w:sz w:val="24"/>
          <w:szCs w:val="24"/>
          <w:lang w:val="en-GB"/>
        </w:rPr>
        <w:t xml:space="preserve"> </w:t>
      </w:r>
    </w:p>
    <w:p w:rsidR="009C1652" w:rsidRPr="00FF0202" w:rsidRDefault="009C1652" w:rsidP="00A20277">
      <w:pPr>
        <w:pStyle w:val="ListParagraph"/>
        <w:numPr>
          <w:ilvl w:val="0"/>
          <w:numId w:val="87"/>
        </w:numPr>
        <w:autoSpaceDE w:val="0"/>
        <w:autoSpaceDN w:val="0"/>
        <w:adjustRightInd w:val="0"/>
        <w:spacing w:line="360" w:lineRule="auto"/>
        <w:jc w:val="both"/>
        <w:rPr>
          <w:rFonts w:ascii="Times New Roman" w:hAnsi="Times New Roman" w:cs="Times New Roman"/>
          <w:sz w:val="24"/>
          <w:szCs w:val="24"/>
          <w:lang w:val="en-GB"/>
        </w:rPr>
      </w:pPr>
      <w:r w:rsidRPr="00FF0202">
        <w:rPr>
          <w:rFonts w:ascii="Times New Roman" w:hAnsi="Times New Roman" w:cs="Times New Roman"/>
          <w:b/>
          <w:sz w:val="24"/>
          <w:szCs w:val="24"/>
          <w:lang w:val="en-GB"/>
        </w:rPr>
        <w:t>The workflow viewpoint:</w:t>
      </w:r>
      <w:r w:rsidRPr="00FF0202">
        <w:rPr>
          <w:rFonts w:ascii="Times New Roman" w:hAnsi="Times New Roman" w:cs="Times New Roman"/>
          <w:sz w:val="24"/>
          <w:szCs w:val="24"/>
          <w:lang w:val="en-GB"/>
        </w:rPr>
        <w:t xml:space="preserve"> This viewpoint presents the work from a series of work activities with information flowing from one activity to another.</w:t>
      </w:r>
      <w:r>
        <w:rPr>
          <w:rFonts w:ascii="Times New Roman" w:hAnsi="Times New Roman" w:cs="Times New Roman"/>
          <w:sz w:val="24"/>
          <w:szCs w:val="24"/>
          <w:lang w:val="en-GB"/>
        </w:rPr>
        <w:t xml:space="preserve"> </w:t>
      </w:r>
    </w:p>
    <w:p w:rsidR="009C1652" w:rsidRDefault="009C1652" w:rsidP="00A20277">
      <w:pPr>
        <w:pStyle w:val="ListParagraph"/>
        <w:numPr>
          <w:ilvl w:val="0"/>
          <w:numId w:val="86"/>
        </w:numPr>
        <w:spacing w:after="0" w:line="480" w:lineRule="auto"/>
        <w:ind w:left="90" w:firstLine="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5. </w:t>
      </w:r>
      <w:r w:rsidRPr="00FF0202">
        <w:rPr>
          <w:rFonts w:ascii="Times New Roman" w:hAnsi="Times New Roman" w:cs="Times New Roman"/>
          <w:b/>
          <w:bCs/>
          <w:sz w:val="24"/>
          <w:szCs w:val="24"/>
          <w:lang w:val="en-GB"/>
        </w:rPr>
        <w:t>Requirements reuse</w:t>
      </w:r>
    </w:p>
    <w:p w:rsidR="009C1652" w:rsidRPr="00FF0202"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r w:rsidRPr="00FF0202">
        <w:rPr>
          <w:rFonts w:ascii="Times New Roman" w:hAnsi="Times New Roman" w:cs="Times New Roman"/>
          <w:sz w:val="24"/>
          <w:szCs w:val="24"/>
          <w:lang w:val="en-GB"/>
        </w:rPr>
        <w:t>Reuse involves taking the requirements which have been</w:t>
      </w:r>
      <w:r>
        <w:rPr>
          <w:rFonts w:ascii="Times New Roman" w:hAnsi="Times New Roman" w:cs="Times New Roman"/>
          <w:sz w:val="24"/>
          <w:szCs w:val="24"/>
          <w:lang w:val="en-GB"/>
        </w:rPr>
        <w:t xml:space="preserve"> </w:t>
      </w:r>
      <w:r w:rsidRPr="00FF0202">
        <w:rPr>
          <w:rFonts w:ascii="Times New Roman" w:hAnsi="Times New Roman" w:cs="Times New Roman"/>
          <w:sz w:val="24"/>
          <w:szCs w:val="24"/>
          <w:lang w:val="en-GB"/>
        </w:rPr>
        <w:t>developed for one system and using them in a different</w:t>
      </w:r>
      <w:r>
        <w:rPr>
          <w:rFonts w:ascii="Times New Roman" w:hAnsi="Times New Roman" w:cs="Times New Roman"/>
          <w:sz w:val="24"/>
          <w:szCs w:val="24"/>
          <w:lang w:val="en-GB"/>
        </w:rPr>
        <w:t xml:space="preserve"> </w:t>
      </w:r>
      <w:r w:rsidRPr="00FF0202">
        <w:rPr>
          <w:rFonts w:ascii="Times New Roman" w:hAnsi="Times New Roman" w:cs="Times New Roman"/>
          <w:sz w:val="24"/>
          <w:szCs w:val="24"/>
          <w:lang w:val="en-GB"/>
        </w:rPr>
        <w:t>system</w:t>
      </w:r>
      <w:r>
        <w:rPr>
          <w:rFonts w:ascii="Times New Roman" w:hAnsi="Times New Roman" w:cs="Times New Roman"/>
          <w:sz w:val="24"/>
          <w:szCs w:val="24"/>
          <w:lang w:val="en-GB"/>
        </w:rPr>
        <w:t>.</w:t>
      </w:r>
      <w:r w:rsidRPr="00FF0202">
        <w:rPr>
          <w:rFonts w:ascii="Times New Roman" w:hAnsi="Times New Roman" w:cs="Times New Roman"/>
          <w:sz w:val="24"/>
          <w:szCs w:val="24"/>
          <w:lang w:val="en-GB"/>
        </w:rPr>
        <w:t xml:space="preserve"> Requirements reuse saves time and effort as reused</w:t>
      </w:r>
      <w:r>
        <w:rPr>
          <w:rFonts w:ascii="Times New Roman" w:hAnsi="Times New Roman" w:cs="Times New Roman"/>
          <w:sz w:val="24"/>
          <w:szCs w:val="24"/>
          <w:lang w:val="en-GB"/>
        </w:rPr>
        <w:t xml:space="preserve"> </w:t>
      </w:r>
      <w:r w:rsidRPr="00FF0202">
        <w:rPr>
          <w:rFonts w:ascii="Times New Roman" w:hAnsi="Times New Roman" w:cs="Times New Roman"/>
          <w:sz w:val="24"/>
          <w:szCs w:val="24"/>
          <w:lang w:val="en-GB"/>
        </w:rPr>
        <w:t>requirements have already been analysed and validated in</w:t>
      </w:r>
      <w:r>
        <w:rPr>
          <w:rFonts w:ascii="Times New Roman" w:hAnsi="Times New Roman" w:cs="Times New Roman"/>
          <w:sz w:val="24"/>
          <w:szCs w:val="24"/>
          <w:lang w:val="en-GB"/>
        </w:rPr>
        <w:t xml:space="preserve"> </w:t>
      </w:r>
      <w:r w:rsidRPr="00FF0202">
        <w:rPr>
          <w:rFonts w:ascii="Times New Roman" w:hAnsi="Times New Roman" w:cs="Times New Roman"/>
          <w:sz w:val="24"/>
          <w:szCs w:val="24"/>
          <w:lang w:val="en-GB"/>
        </w:rPr>
        <w:t>other systems</w:t>
      </w:r>
      <w:r>
        <w:rPr>
          <w:rFonts w:ascii="Times New Roman" w:hAnsi="Times New Roman" w:cs="Times New Roman"/>
          <w:sz w:val="24"/>
          <w:szCs w:val="24"/>
          <w:lang w:val="en-GB"/>
        </w:rPr>
        <w:t>.</w:t>
      </w:r>
      <w:r w:rsidRPr="00FF0202">
        <w:rPr>
          <w:rFonts w:ascii="Times New Roman" w:hAnsi="Times New Roman" w:cs="Times New Roman"/>
          <w:sz w:val="24"/>
          <w:szCs w:val="24"/>
          <w:lang w:val="en-GB"/>
        </w:rPr>
        <w:t xml:space="preserve"> Currently, requirements reuse is an informal process but</w:t>
      </w:r>
      <w:r>
        <w:rPr>
          <w:rFonts w:ascii="Times New Roman" w:hAnsi="Times New Roman" w:cs="Times New Roman"/>
          <w:sz w:val="24"/>
          <w:szCs w:val="24"/>
          <w:lang w:val="en-GB"/>
        </w:rPr>
        <w:t xml:space="preserve"> </w:t>
      </w:r>
      <w:r w:rsidRPr="00FF0202">
        <w:rPr>
          <w:rFonts w:ascii="Times New Roman" w:hAnsi="Times New Roman" w:cs="Times New Roman"/>
          <w:sz w:val="24"/>
          <w:szCs w:val="24"/>
          <w:lang w:val="en-GB"/>
        </w:rPr>
        <w:t>more systematic reuse could lead to larger cost savings</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FF0202">
        <w:rPr>
          <w:rFonts w:ascii="Times New Roman" w:hAnsi="Times New Roman" w:cs="Times New Roman"/>
          <w:b/>
          <w:bCs/>
          <w:sz w:val="24"/>
          <w:szCs w:val="24"/>
          <w:lang w:val="en-GB"/>
        </w:rPr>
        <w:t>Reuse possibilities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r w:rsidRPr="00870A3F">
        <w:rPr>
          <w:rFonts w:ascii="Times New Roman" w:hAnsi="Times New Roman" w:cs="Times New Roman"/>
          <w:sz w:val="24"/>
          <w:szCs w:val="24"/>
          <w:lang w:val="en-GB"/>
        </w:rPr>
        <w:t>The requirements reuse possibilities are in the following situations:</w:t>
      </w:r>
    </w:p>
    <w:p w:rsidR="009C1652" w:rsidRPr="00870A3F"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870A3F">
        <w:rPr>
          <w:rFonts w:ascii="Times New Roman" w:hAnsi="Times New Roman" w:cs="Times New Roman"/>
          <w:sz w:val="24"/>
          <w:szCs w:val="24"/>
          <w:lang w:val="en-GB"/>
        </w:rPr>
        <w:t>Where the requirement is concerned with providing application domain information.</w:t>
      </w:r>
    </w:p>
    <w:p w:rsidR="009C1652" w:rsidRPr="00870A3F"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870A3F">
        <w:rPr>
          <w:rFonts w:ascii="Times New Roman" w:hAnsi="Times New Roman" w:cs="Times New Roman"/>
          <w:sz w:val="24"/>
          <w:szCs w:val="24"/>
          <w:lang w:val="en-GB"/>
        </w:rPr>
        <w:t>Where the requirement is concerned with the style of information presentation. Reuse leads to a consistency of style across applications.</w:t>
      </w:r>
    </w:p>
    <w:p w:rsidR="009C1652" w:rsidRPr="00870A3F"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870A3F">
        <w:rPr>
          <w:rFonts w:ascii="Times New Roman" w:hAnsi="Times New Roman" w:cs="Times New Roman"/>
          <w:sz w:val="24"/>
          <w:szCs w:val="24"/>
          <w:lang w:val="en-GB"/>
        </w:rPr>
        <w:t>Where the requirement reflects company policies such as security policies.</w:t>
      </w: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3376F4">
        <w:rPr>
          <w:rFonts w:ascii="Times New Roman" w:hAnsi="Times New Roman" w:cs="Times New Roman"/>
          <w:b/>
          <w:bCs/>
          <w:sz w:val="24"/>
          <w:szCs w:val="24"/>
          <w:lang w:val="en-GB"/>
        </w:rPr>
        <w:t>Prototyping</w:t>
      </w:r>
    </w:p>
    <w:p w:rsidR="009C1652" w:rsidRDefault="009C1652" w:rsidP="009C1652">
      <w:pPr>
        <w:autoSpaceDE w:val="0"/>
        <w:autoSpaceDN w:val="0"/>
        <w:adjustRightInd w:val="0"/>
        <w:spacing w:after="0" w:line="360" w:lineRule="auto"/>
        <w:rPr>
          <w:rFonts w:ascii="Times New Roman" w:hAnsi="Times New Roman" w:cs="Times New Roman"/>
          <w:sz w:val="24"/>
          <w:szCs w:val="24"/>
          <w:lang w:val="en-GB"/>
        </w:rPr>
      </w:pPr>
      <w:r w:rsidRPr="003376F4">
        <w:rPr>
          <w:rFonts w:ascii="Times New Roman" w:hAnsi="Times New Roman" w:cs="Times New Roman"/>
          <w:sz w:val="24"/>
          <w:szCs w:val="24"/>
          <w:lang w:val="en-GB"/>
        </w:rPr>
        <w:t>A prototype is an initial version of a system which may be</w:t>
      </w:r>
      <w:r>
        <w:rPr>
          <w:rFonts w:ascii="Times New Roman" w:hAnsi="Times New Roman" w:cs="Times New Roman"/>
          <w:sz w:val="24"/>
          <w:szCs w:val="24"/>
          <w:lang w:val="en-GB"/>
        </w:rPr>
        <w:t xml:space="preserve"> </w:t>
      </w:r>
      <w:r w:rsidRPr="003376F4">
        <w:rPr>
          <w:rFonts w:ascii="Times New Roman" w:hAnsi="Times New Roman" w:cs="Times New Roman"/>
          <w:sz w:val="24"/>
          <w:szCs w:val="24"/>
          <w:lang w:val="en-GB"/>
        </w:rPr>
        <w:t>used for experimentation</w:t>
      </w:r>
      <w:r>
        <w:rPr>
          <w:rFonts w:ascii="Times New Roman" w:hAnsi="Times New Roman" w:cs="Times New Roman"/>
          <w:sz w:val="24"/>
          <w:szCs w:val="24"/>
          <w:lang w:val="en-GB"/>
        </w:rPr>
        <w:t>.</w:t>
      </w:r>
      <w:r w:rsidRPr="003376F4">
        <w:rPr>
          <w:rFonts w:ascii="Times New Roman" w:hAnsi="Times New Roman" w:cs="Times New Roman"/>
          <w:sz w:val="24"/>
          <w:szCs w:val="24"/>
          <w:lang w:val="en-GB"/>
        </w:rPr>
        <w:t xml:space="preserve"> Prototypes are valuable for requirements elicitation</w:t>
      </w:r>
      <w:r>
        <w:rPr>
          <w:rFonts w:ascii="Times New Roman" w:hAnsi="Times New Roman" w:cs="Times New Roman"/>
          <w:sz w:val="24"/>
          <w:szCs w:val="24"/>
          <w:lang w:val="en-GB"/>
        </w:rPr>
        <w:t xml:space="preserve"> </w:t>
      </w:r>
      <w:r w:rsidRPr="003376F4">
        <w:rPr>
          <w:rFonts w:ascii="Times New Roman" w:hAnsi="Times New Roman" w:cs="Times New Roman"/>
          <w:sz w:val="24"/>
          <w:szCs w:val="24"/>
          <w:lang w:val="en-GB"/>
        </w:rPr>
        <w:t>because users can experiment with the system and point</w:t>
      </w:r>
      <w:r>
        <w:rPr>
          <w:rFonts w:ascii="Times New Roman" w:hAnsi="Times New Roman" w:cs="Times New Roman"/>
          <w:sz w:val="24"/>
          <w:szCs w:val="24"/>
          <w:lang w:val="en-GB"/>
        </w:rPr>
        <w:t xml:space="preserve"> </w:t>
      </w:r>
      <w:r w:rsidRPr="003376F4">
        <w:rPr>
          <w:rFonts w:ascii="Times New Roman" w:hAnsi="Times New Roman" w:cs="Times New Roman"/>
          <w:sz w:val="24"/>
          <w:szCs w:val="24"/>
          <w:lang w:val="en-GB"/>
        </w:rPr>
        <w:t>out its strengths and weaknesses. They have something</w:t>
      </w:r>
      <w:r>
        <w:rPr>
          <w:rFonts w:ascii="Times New Roman" w:hAnsi="Times New Roman" w:cs="Times New Roman"/>
          <w:sz w:val="24"/>
          <w:szCs w:val="24"/>
          <w:lang w:val="en-GB"/>
        </w:rPr>
        <w:t xml:space="preserve"> </w:t>
      </w:r>
      <w:r w:rsidRPr="003376F4">
        <w:rPr>
          <w:rFonts w:ascii="Times New Roman" w:hAnsi="Times New Roman" w:cs="Times New Roman"/>
          <w:sz w:val="24"/>
          <w:szCs w:val="24"/>
          <w:lang w:val="en-GB"/>
        </w:rPr>
        <w:t>concrete to criticise</w:t>
      </w:r>
      <w:r>
        <w:rPr>
          <w:rFonts w:ascii="Times New Roman" w:hAnsi="Times New Roman" w:cs="Times New Roman"/>
          <w:sz w:val="24"/>
          <w:szCs w:val="24"/>
          <w:lang w:val="en-GB"/>
        </w:rPr>
        <w:t xml:space="preserve">. </w:t>
      </w:r>
      <w:r w:rsidRPr="003376F4">
        <w:rPr>
          <w:rFonts w:ascii="Times New Roman" w:hAnsi="Times New Roman" w:cs="Times New Roman"/>
          <w:sz w:val="24"/>
          <w:szCs w:val="24"/>
          <w:lang w:val="en-GB"/>
        </w:rPr>
        <w:t>Rapid development of prototypes is essential so that they</w:t>
      </w:r>
      <w:r>
        <w:rPr>
          <w:rFonts w:ascii="Times New Roman" w:hAnsi="Times New Roman" w:cs="Times New Roman"/>
          <w:sz w:val="24"/>
          <w:szCs w:val="24"/>
          <w:lang w:val="en-GB"/>
        </w:rPr>
        <w:t xml:space="preserve"> </w:t>
      </w:r>
      <w:r w:rsidRPr="003376F4">
        <w:rPr>
          <w:rFonts w:ascii="Times New Roman" w:hAnsi="Times New Roman" w:cs="Times New Roman"/>
          <w:sz w:val="24"/>
          <w:szCs w:val="24"/>
          <w:lang w:val="en-GB"/>
        </w:rPr>
        <w:t>are available early in the elicitation process</w:t>
      </w:r>
      <w:r>
        <w:rPr>
          <w:rFonts w:ascii="Times New Roman" w:hAnsi="Times New Roman" w:cs="Times New Roman"/>
          <w:sz w:val="24"/>
          <w:szCs w:val="24"/>
          <w:lang w:val="en-GB"/>
        </w:rPr>
        <w:t>.</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3376F4">
        <w:rPr>
          <w:rFonts w:ascii="Times New Roman" w:hAnsi="Times New Roman" w:cs="Times New Roman"/>
          <w:b/>
          <w:bCs/>
          <w:sz w:val="24"/>
          <w:szCs w:val="24"/>
          <w:lang w:val="en-GB"/>
        </w:rPr>
        <w:t>Prototyping benefits</w:t>
      </w:r>
    </w:p>
    <w:p w:rsidR="009C1652" w:rsidRPr="00703679"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703679">
        <w:rPr>
          <w:rFonts w:ascii="Times New Roman" w:hAnsi="Times New Roman" w:cs="Times New Roman"/>
          <w:sz w:val="24"/>
          <w:szCs w:val="24"/>
          <w:lang w:val="en-GB"/>
        </w:rPr>
        <w:t>The prototype allows users to experiment and discover</w:t>
      </w:r>
      <w:r>
        <w:rPr>
          <w:rFonts w:ascii="Times New Roman" w:hAnsi="Times New Roman" w:cs="Times New Roman"/>
          <w:sz w:val="24"/>
          <w:szCs w:val="24"/>
          <w:lang w:val="en-GB"/>
        </w:rPr>
        <w:t xml:space="preserve"> </w:t>
      </w:r>
      <w:r w:rsidRPr="00703679">
        <w:rPr>
          <w:rFonts w:ascii="Times New Roman" w:hAnsi="Times New Roman" w:cs="Times New Roman"/>
          <w:sz w:val="24"/>
          <w:szCs w:val="24"/>
          <w:lang w:val="en-GB"/>
        </w:rPr>
        <w:t>what they really need to support their work</w:t>
      </w:r>
    </w:p>
    <w:p w:rsidR="009C1652" w:rsidRPr="00703679"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703679">
        <w:rPr>
          <w:rFonts w:ascii="Times New Roman" w:hAnsi="Times New Roman" w:cs="Times New Roman"/>
          <w:sz w:val="24"/>
          <w:szCs w:val="24"/>
          <w:lang w:val="en-GB"/>
        </w:rPr>
        <w:t>Establishes feasibility and usefulness before high</w:t>
      </w:r>
      <w:r>
        <w:rPr>
          <w:rFonts w:ascii="Times New Roman" w:hAnsi="Times New Roman" w:cs="Times New Roman"/>
          <w:sz w:val="24"/>
          <w:szCs w:val="24"/>
          <w:lang w:val="en-GB"/>
        </w:rPr>
        <w:t xml:space="preserve"> </w:t>
      </w:r>
      <w:r w:rsidRPr="00703679">
        <w:rPr>
          <w:rFonts w:ascii="Times New Roman" w:hAnsi="Times New Roman" w:cs="Times New Roman"/>
          <w:sz w:val="24"/>
          <w:szCs w:val="24"/>
          <w:lang w:val="en-GB"/>
        </w:rPr>
        <w:t>development costs are incurred</w:t>
      </w:r>
    </w:p>
    <w:p w:rsidR="009C1652" w:rsidRPr="00703679"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703679">
        <w:rPr>
          <w:rFonts w:ascii="Times New Roman" w:hAnsi="Times New Roman" w:cs="Times New Roman"/>
          <w:sz w:val="24"/>
          <w:szCs w:val="24"/>
          <w:lang w:val="en-GB"/>
        </w:rPr>
        <w:lastRenderedPageBreak/>
        <w:t>Essential for developing the ‘look and feel’ of a user</w:t>
      </w:r>
      <w:r>
        <w:rPr>
          <w:rFonts w:ascii="Times New Roman" w:hAnsi="Times New Roman" w:cs="Times New Roman"/>
          <w:sz w:val="24"/>
          <w:szCs w:val="24"/>
          <w:lang w:val="en-GB"/>
        </w:rPr>
        <w:t xml:space="preserve"> </w:t>
      </w:r>
      <w:r w:rsidRPr="00703679">
        <w:rPr>
          <w:rFonts w:ascii="Times New Roman" w:hAnsi="Times New Roman" w:cs="Times New Roman"/>
          <w:sz w:val="24"/>
          <w:szCs w:val="24"/>
          <w:lang w:val="en-GB"/>
        </w:rPr>
        <w:t>interface</w:t>
      </w:r>
    </w:p>
    <w:p w:rsidR="009C1652" w:rsidRPr="00703679"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703679">
        <w:rPr>
          <w:rFonts w:ascii="Times New Roman" w:hAnsi="Times New Roman" w:cs="Times New Roman"/>
          <w:sz w:val="24"/>
          <w:szCs w:val="24"/>
          <w:lang w:val="en-GB"/>
        </w:rPr>
        <w:t>Can be used for system testing and the development of</w:t>
      </w:r>
      <w:r>
        <w:rPr>
          <w:rFonts w:ascii="Times New Roman" w:hAnsi="Times New Roman" w:cs="Times New Roman"/>
          <w:sz w:val="24"/>
          <w:szCs w:val="24"/>
          <w:lang w:val="en-GB"/>
        </w:rPr>
        <w:t xml:space="preserve"> </w:t>
      </w:r>
      <w:r w:rsidRPr="00703679">
        <w:rPr>
          <w:rFonts w:ascii="Times New Roman" w:hAnsi="Times New Roman" w:cs="Times New Roman"/>
          <w:sz w:val="24"/>
          <w:szCs w:val="24"/>
          <w:lang w:val="en-GB"/>
        </w:rPr>
        <w:t>documentation</w:t>
      </w:r>
    </w:p>
    <w:p w:rsidR="009C165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703679">
        <w:rPr>
          <w:rFonts w:ascii="Times New Roman" w:hAnsi="Times New Roman" w:cs="Times New Roman"/>
          <w:sz w:val="24"/>
          <w:szCs w:val="24"/>
          <w:lang w:val="en-GB"/>
        </w:rPr>
        <w:t>Forces a detailed study of the requirements which reveals</w:t>
      </w:r>
      <w:r>
        <w:rPr>
          <w:rFonts w:ascii="Times New Roman" w:hAnsi="Times New Roman" w:cs="Times New Roman"/>
          <w:sz w:val="24"/>
          <w:szCs w:val="24"/>
          <w:lang w:val="en-GB"/>
        </w:rPr>
        <w:t xml:space="preserve"> </w:t>
      </w:r>
      <w:r w:rsidRPr="00703679">
        <w:rPr>
          <w:rFonts w:ascii="Times New Roman" w:hAnsi="Times New Roman" w:cs="Times New Roman"/>
          <w:sz w:val="24"/>
          <w:szCs w:val="24"/>
          <w:lang w:val="en-GB"/>
        </w:rPr>
        <w:t>inconsistencies and omissions</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703679">
        <w:rPr>
          <w:rFonts w:ascii="Times New Roman" w:hAnsi="Times New Roman" w:cs="Times New Roman"/>
          <w:b/>
          <w:bCs/>
          <w:sz w:val="24"/>
          <w:szCs w:val="24"/>
          <w:lang w:val="en-GB"/>
        </w:rPr>
        <w:t>Types of prototyping</w:t>
      </w:r>
    </w:p>
    <w:p w:rsidR="009C1652" w:rsidRPr="00703679"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0"/>
          <w:szCs w:val="20"/>
        </w:rPr>
      </w:pPr>
      <w:r w:rsidRPr="00703679">
        <w:rPr>
          <w:rFonts w:ascii="Times New Roman" w:hAnsi="Times New Roman" w:cs="Times New Roman"/>
          <w:b/>
          <w:sz w:val="24"/>
          <w:szCs w:val="24"/>
          <w:lang w:val="en-GB"/>
        </w:rPr>
        <w:t>Throw-away prototyping:</w:t>
      </w:r>
      <w:r w:rsidRPr="00703679">
        <w:rPr>
          <w:rFonts w:ascii="Times New Roman" w:hAnsi="Times New Roman" w:cs="Times New Roman"/>
          <w:sz w:val="24"/>
          <w:szCs w:val="24"/>
          <w:lang w:val="en-GB"/>
        </w:rPr>
        <w:t xml:space="preserve"> Intended to help elicit and develop the system requirements. The requirements which should be prototyped are those which cause most difficulties to customers and which are the hardest to understand. Requirements which are well-understood need not be implemented by</w:t>
      </w:r>
      <w:r>
        <w:rPr>
          <w:rFonts w:ascii="Times New Roman" w:hAnsi="Times New Roman" w:cs="Times New Roman"/>
          <w:sz w:val="24"/>
          <w:szCs w:val="24"/>
          <w:lang w:val="en-GB"/>
        </w:rPr>
        <w:t xml:space="preserve"> </w:t>
      </w:r>
      <w:r w:rsidRPr="00703679">
        <w:rPr>
          <w:rFonts w:ascii="Times New Roman" w:hAnsi="Times New Roman" w:cs="Times New Roman"/>
          <w:sz w:val="24"/>
          <w:szCs w:val="24"/>
          <w:lang w:val="en-GB"/>
        </w:rPr>
        <w:t>the prototype.</w:t>
      </w:r>
    </w:p>
    <w:p w:rsidR="009C165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703679">
        <w:rPr>
          <w:rFonts w:ascii="Times New Roman" w:hAnsi="Times New Roman" w:cs="Times New Roman"/>
          <w:b/>
          <w:sz w:val="24"/>
          <w:szCs w:val="24"/>
          <w:lang w:val="en-GB"/>
        </w:rPr>
        <w:t xml:space="preserve">Evolutionary prototyping: </w:t>
      </w:r>
      <w:r w:rsidRPr="00703679">
        <w:rPr>
          <w:rFonts w:ascii="Times New Roman" w:hAnsi="Times New Roman" w:cs="Times New Roman"/>
          <w:sz w:val="24"/>
          <w:szCs w:val="24"/>
          <w:lang w:val="en-GB"/>
        </w:rPr>
        <w:t>Intended to deliver a workable system quickly to the customer. Therefore, the requirements which should be supported by the initial versions of this prototype are those which are well-understood and which can deliver useful end -user functionality. It is only after extensive use that poorly understood requirements should be</w:t>
      </w:r>
      <w:r>
        <w:rPr>
          <w:rFonts w:ascii="Times New Roman" w:hAnsi="Times New Roman" w:cs="Times New Roman"/>
          <w:sz w:val="24"/>
          <w:szCs w:val="24"/>
          <w:lang w:val="en-GB"/>
        </w:rPr>
        <w:t xml:space="preserve"> </w:t>
      </w:r>
      <w:r w:rsidRPr="00703679">
        <w:rPr>
          <w:rFonts w:ascii="Times New Roman" w:hAnsi="Times New Roman" w:cs="Times New Roman"/>
          <w:sz w:val="24"/>
          <w:szCs w:val="24"/>
          <w:lang w:val="en-GB"/>
        </w:rPr>
        <w:t>implemented.</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1A6FBD">
        <w:rPr>
          <w:rFonts w:ascii="Times New Roman" w:hAnsi="Times New Roman" w:cs="Times New Roman"/>
          <w:b/>
          <w:bCs/>
          <w:sz w:val="24"/>
          <w:szCs w:val="24"/>
          <w:lang w:val="en-GB"/>
        </w:rPr>
        <w:t>Prototyping costs and problems</w:t>
      </w:r>
    </w:p>
    <w:p w:rsidR="009C1652" w:rsidRPr="001A6FBD"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1A6FBD">
        <w:rPr>
          <w:rFonts w:ascii="Times New Roman" w:hAnsi="Times New Roman" w:cs="Times New Roman"/>
          <w:b/>
          <w:sz w:val="24"/>
          <w:szCs w:val="24"/>
          <w:lang w:val="en-GB"/>
        </w:rPr>
        <w:t>Training costs -</w:t>
      </w:r>
      <w:r w:rsidRPr="001A6FBD">
        <w:rPr>
          <w:rFonts w:ascii="Times New Roman" w:hAnsi="Times New Roman" w:cs="Times New Roman"/>
          <w:sz w:val="24"/>
          <w:szCs w:val="24"/>
          <w:lang w:val="en-GB"/>
        </w:rPr>
        <w:t xml:space="preserve"> prototype development may require the use of special purpose tools</w:t>
      </w:r>
    </w:p>
    <w:p w:rsidR="009C1652" w:rsidRPr="001A6FBD"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1A6FBD">
        <w:rPr>
          <w:rFonts w:ascii="Times New Roman" w:hAnsi="Times New Roman" w:cs="Times New Roman"/>
          <w:b/>
          <w:sz w:val="24"/>
          <w:szCs w:val="24"/>
          <w:lang w:val="en-GB"/>
        </w:rPr>
        <w:t>Development costs -</w:t>
      </w:r>
      <w:r w:rsidRPr="001A6FBD">
        <w:rPr>
          <w:rFonts w:ascii="Times New Roman" w:hAnsi="Times New Roman" w:cs="Times New Roman"/>
          <w:sz w:val="24"/>
          <w:szCs w:val="24"/>
          <w:lang w:val="en-GB"/>
        </w:rPr>
        <w:t xml:space="preserve"> depend on the type of prototype being developed</w:t>
      </w:r>
    </w:p>
    <w:p w:rsidR="009C1652" w:rsidRPr="001A6FBD"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1A6FBD">
        <w:rPr>
          <w:rFonts w:ascii="Times New Roman" w:hAnsi="Times New Roman" w:cs="Times New Roman"/>
          <w:b/>
          <w:sz w:val="24"/>
          <w:szCs w:val="24"/>
          <w:lang w:val="en-GB"/>
        </w:rPr>
        <w:t>Extended development schedules -</w:t>
      </w:r>
      <w:r w:rsidRPr="001A6FBD">
        <w:rPr>
          <w:rFonts w:ascii="Times New Roman" w:hAnsi="Times New Roman" w:cs="Times New Roman"/>
          <w:sz w:val="24"/>
          <w:szCs w:val="24"/>
          <w:lang w:val="en-GB"/>
        </w:rPr>
        <w:t xml:space="preserve"> developing a prototype may extend the schedule although the prototyping time may be recovered because rework is avoided</w:t>
      </w:r>
    </w:p>
    <w:p w:rsidR="009C165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1A6FBD">
        <w:rPr>
          <w:rFonts w:ascii="Times New Roman" w:hAnsi="Times New Roman" w:cs="Times New Roman"/>
          <w:b/>
          <w:sz w:val="24"/>
          <w:szCs w:val="24"/>
          <w:lang w:val="en-GB"/>
        </w:rPr>
        <w:t>Incompleteness -</w:t>
      </w:r>
      <w:r w:rsidRPr="001A6FBD">
        <w:rPr>
          <w:rFonts w:ascii="Times New Roman" w:hAnsi="Times New Roman" w:cs="Times New Roman"/>
          <w:sz w:val="24"/>
          <w:szCs w:val="24"/>
          <w:lang w:val="en-GB"/>
        </w:rPr>
        <w:t xml:space="preserve"> it may not be possible to prototype critical system requirements</w:t>
      </w:r>
    </w:p>
    <w:p w:rsidR="009C1652"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D4584A">
        <w:rPr>
          <w:rFonts w:ascii="Times New Roman" w:hAnsi="Times New Roman" w:cs="Times New Roman"/>
          <w:b/>
          <w:bCs/>
          <w:sz w:val="24"/>
          <w:szCs w:val="24"/>
          <w:lang w:val="en-GB"/>
        </w:rPr>
        <w:t>Approaches to prototyping</w:t>
      </w:r>
    </w:p>
    <w:p w:rsidR="009C1652" w:rsidRPr="00D4584A"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D4584A">
        <w:rPr>
          <w:rFonts w:ascii="Times New Roman" w:hAnsi="Times New Roman" w:cs="Times New Roman"/>
          <w:b/>
          <w:sz w:val="24"/>
          <w:szCs w:val="24"/>
          <w:lang w:val="en-GB"/>
        </w:rPr>
        <w:t>Paper prototyping:</w:t>
      </w:r>
      <w:r w:rsidRPr="00D4584A">
        <w:rPr>
          <w:rFonts w:ascii="Times New Roman" w:hAnsi="Times New Roman" w:cs="Times New Roman"/>
          <w:sz w:val="24"/>
          <w:szCs w:val="24"/>
          <w:lang w:val="en-GB"/>
        </w:rPr>
        <w:t xml:space="preserve"> A paper mock -up of the system is developed and</w:t>
      </w:r>
      <w:r>
        <w:rPr>
          <w:rFonts w:ascii="Times New Roman" w:hAnsi="Times New Roman" w:cs="Times New Roman"/>
          <w:sz w:val="24"/>
          <w:szCs w:val="24"/>
          <w:lang w:val="en-GB"/>
        </w:rPr>
        <w:t xml:space="preserve"> </w:t>
      </w:r>
      <w:r w:rsidRPr="00D4584A">
        <w:rPr>
          <w:rFonts w:ascii="Times New Roman" w:hAnsi="Times New Roman" w:cs="Times New Roman"/>
          <w:sz w:val="24"/>
          <w:szCs w:val="24"/>
          <w:lang w:val="en-GB"/>
        </w:rPr>
        <w:t>experiments</w:t>
      </w:r>
    </w:p>
    <w:p w:rsidR="009C1652" w:rsidRPr="00D4584A"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D4584A">
        <w:rPr>
          <w:rFonts w:ascii="Times New Roman" w:hAnsi="Times New Roman" w:cs="Times New Roman"/>
          <w:b/>
          <w:sz w:val="24"/>
          <w:szCs w:val="24"/>
          <w:lang w:val="en-GB"/>
        </w:rPr>
        <w:t>‘Wizard of Oz’ prototyping:</w:t>
      </w:r>
      <w:r w:rsidRPr="00D4584A">
        <w:rPr>
          <w:rFonts w:ascii="Times New Roman" w:hAnsi="Times New Roman" w:cs="Times New Roman"/>
          <w:sz w:val="24"/>
          <w:szCs w:val="24"/>
          <w:lang w:val="en-GB"/>
        </w:rPr>
        <w:t xml:space="preserve"> A person simulates the responses of the system</w:t>
      </w:r>
      <w:r>
        <w:rPr>
          <w:rFonts w:ascii="Times New Roman" w:hAnsi="Times New Roman" w:cs="Times New Roman"/>
          <w:sz w:val="24"/>
          <w:szCs w:val="24"/>
          <w:lang w:val="en-GB"/>
        </w:rPr>
        <w:t xml:space="preserve"> </w:t>
      </w:r>
      <w:r w:rsidRPr="00D4584A">
        <w:rPr>
          <w:rFonts w:ascii="Times New Roman" w:hAnsi="Times New Roman" w:cs="Times New Roman"/>
          <w:sz w:val="24"/>
          <w:szCs w:val="24"/>
          <w:lang w:val="en-GB"/>
        </w:rPr>
        <w:t>inputs</w:t>
      </w:r>
    </w:p>
    <w:p w:rsidR="009C165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D4584A">
        <w:rPr>
          <w:rFonts w:ascii="Times New Roman" w:hAnsi="Times New Roman" w:cs="Times New Roman"/>
          <w:b/>
          <w:sz w:val="24"/>
          <w:szCs w:val="24"/>
          <w:lang w:val="en-GB"/>
        </w:rPr>
        <w:t>Executable prototyping:</w:t>
      </w:r>
      <w:r w:rsidRPr="00D4584A">
        <w:rPr>
          <w:rFonts w:ascii="Times New Roman" w:hAnsi="Times New Roman" w:cs="Times New Roman"/>
          <w:sz w:val="24"/>
          <w:szCs w:val="24"/>
          <w:lang w:val="en-GB"/>
        </w:rPr>
        <w:t xml:space="preserve"> A fourth generation language or other rapid development</w:t>
      </w:r>
      <w:r>
        <w:rPr>
          <w:rFonts w:ascii="Times New Roman" w:hAnsi="Times New Roman" w:cs="Times New Roman"/>
          <w:sz w:val="24"/>
          <w:szCs w:val="24"/>
          <w:lang w:val="en-GB"/>
        </w:rPr>
        <w:t xml:space="preserve"> </w:t>
      </w:r>
      <w:r w:rsidRPr="00D4584A">
        <w:rPr>
          <w:rFonts w:ascii="Times New Roman" w:hAnsi="Times New Roman" w:cs="Times New Roman"/>
          <w:sz w:val="24"/>
          <w:szCs w:val="24"/>
          <w:lang w:val="en-GB"/>
        </w:rPr>
        <w:t>is used to develop an executable prototype</w:t>
      </w:r>
    </w:p>
    <w:p w:rsidR="009C1652" w:rsidRPr="001870CC" w:rsidRDefault="009C1652" w:rsidP="00A20277">
      <w:pPr>
        <w:pStyle w:val="ListParagraph"/>
        <w:numPr>
          <w:ilvl w:val="0"/>
          <w:numId w:val="88"/>
        </w:numPr>
        <w:spacing w:after="0" w:line="360" w:lineRule="auto"/>
        <w:jc w:val="both"/>
        <w:rPr>
          <w:rFonts w:ascii="Times New Roman" w:hAnsi="Times New Roman" w:cs="Times New Roman"/>
          <w:b/>
          <w:bCs/>
          <w:sz w:val="24"/>
          <w:szCs w:val="24"/>
          <w:lang w:val="en-GB"/>
        </w:rPr>
      </w:pPr>
      <w:r w:rsidRPr="001870CC">
        <w:rPr>
          <w:rFonts w:ascii="Times New Roman" w:hAnsi="Times New Roman" w:cs="Times New Roman"/>
          <w:b/>
          <w:bCs/>
          <w:sz w:val="24"/>
          <w:szCs w:val="24"/>
          <w:lang w:val="en-GB"/>
        </w:rPr>
        <w:t>Executable prototype development</w:t>
      </w:r>
    </w:p>
    <w:p w:rsidR="009C1652" w:rsidRPr="001870CC"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1870CC">
        <w:rPr>
          <w:rFonts w:ascii="Times New Roman" w:hAnsi="Times New Roman" w:cs="Times New Roman"/>
          <w:sz w:val="24"/>
          <w:szCs w:val="24"/>
          <w:lang w:val="en-GB"/>
        </w:rPr>
        <w:t>Fourth generation languages based around database</w:t>
      </w:r>
      <w:r>
        <w:rPr>
          <w:rFonts w:ascii="Times New Roman" w:hAnsi="Times New Roman" w:cs="Times New Roman"/>
          <w:sz w:val="24"/>
          <w:szCs w:val="24"/>
          <w:lang w:val="en-GB"/>
        </w:rPr>
        <w:t xml:space="preserve"> </w:t>
      </w:r>
      <w:r w:rsidRPr="001870CC">
        <w:rPr>
          <w:rFonts w:ascii="Times New Roman" w:hAnsi="Times New Roman" w:cs="Times New Roman"/>
          <w:sz w:val="24"/>
          <w:szCs w:val="24"/>
          <w:lang w:val="en-GB"/>
        </w:rPr>
        <w:t>systems</w:t>
      </w:r>
    </w:p>
    <w:p w:rsidR="009C1652" w:rsidRPr="001870CC"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1870CC">
        <w:rPr>
          <w:rFonts w:ascii="Times New Roman" w:hAnsi="Times New Roman" w:cs="Times New Roman"/>
          <w:sz w:val="24"/>
          <w:szCs w:val="24"/>
          <w:lang w:val="en-GB"/>
        </w:rPr>
        <w:t>Visual programming languages such as Visual Basic or</w:t>
      </w:r>
      <w:r>
        <w:rPr>
          <w:rFonts w:ascii="Times New Roman" w:hAnsi="Times New Roman" w:cs="Times New Roman"/>
          <w:sz w:val="24"/>
          <w:szCs w:val="24"/>
          <w:lang w:val="en-GB"/>
        </w:rPr>
        <w:t xml:space="preserve"> </w:t>
      </w:r>
      <w:r w:rsidRPr="001870CC">
        <w:rPr>
          <w:rFonts w:ascii="Times New Roman" w:hAnsi="Times New Roman" w:cs="Times New Roman"/>
          <w:sz w:val="24"/>
          <w:szCs w:val="24"/>
          <w:lang w:val="en-GB"/>
        </w:rPr>
        <w:t>Object Works</w:t>
      </w:r>
    </w:p>
    <w:p w:rsidR="009C165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1870CC">
        <w:rPr>
          <w:rFonts w:ascii="Times New Roman" w:hAnsi="Times New Roman" w:cs="Times New Roman"/>
          <w:sz w:val="24"/>
          <w:szCs w:val="24"/>
          <w:lang w:val="en-GB"/>
        </w:rPr>
        <w:t>Internet-based prototyping solutions based on World</w:t>
      </w:r>
      <w:r>
        <w:rPr>
          <w:rFonts w:ascii="Times New Roman" w:hAnsi="Times New Roman" w:cs="Times New Roman"/>
          <w:sz w:val="24"/>
          <w:szCs w:val="24"/>
          <w:lang w:val="en-GB"/>
        </w:rPr>
        <w:t xml:space="preserve"> </w:t>
      </w:r>
      <w:r w:rsidRPr="001870CC">
        <w:rPr>
          <w:rFonts w:ascii="Times New Roman" w:hAnsi="Times New Roman" w:cs="Times New Roman"/>
          <w:sz w:val="24"/>
          <w:szCs w:val="24"/>
          <w:lang w:val="en-GB"/>
        </w:rPr>
        <w:t>Wide Web browsers and languages such as Java</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p>
    <w:p w:rsidR="009C1652" w:rsidRPr="001E2C90"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1E2C90">
        <w:rPr>
          <w:rFonts w:ascii="Times New Roman" w:hAnsi="Times New Roman" w:cs="Times New Roman"/>
          <w:b/>
          <w:bCs/>
          <w:sz w:val="24"/>
          <w:szCs w:val="24"/>
          <w:lang w:val="en-GB"/>
        </w:rPr>
        <w:lastRenderedPageBreak/>
        <w:t>Requirements analysis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r w:rsidRPr="001E2C90">
        <w:rPr>
          <w:rFonts w:ascii="Times New Roman" w:hAnsi="Times New Roman" w:cs="Times New Roman"/>
          <w:sz w:val="24"/>
          <w:szCs w:val="24"/>
          <w:lang w:val="en-GB"/>
        </w:rPr>
        <w:t>The goal of analysis is to discover problems,</w:t>
      </w:r>
      <w:r>
        <w:rPr>
          <w:rFonts w:ascii="Times New Roman" w:hAnsi="Times New Roman" w:cs="Times New Roman"/>
          <w:sz w:val="24"/>
          <w:szCs w:val="24"/>
          <w:lang w:val="en-GB"/>
        </w:rPr>
        <w:t xml:space="preserve"> </w:t>
      </w:r>
      <w:r w:rsidRPr="001E2C90">
        <w:rPr>
          <w:rFonts w:ascii="Times New Roman" w:hAnsi="Times New Roman" w:cs="Times New Roman"/>
          <w:sz w:val="24"/>
          <w:szCs w:val="24"/>
          <w:lang w:val="en-GB"/>
        </w:rPr>
        <w:t>incompleteness and inconsistencies in the elicited</w:t>
      </w:r>
      <w:r>
        <w:rPr>
          <w:rFonts w:ascii="Times New Roman" w:hAnsi="Times New Roman" w:cs="Times New Roman"/>
          <w:sz w:val="24"/>
          <w:szCs w:val="24"/>
          <w:lang w:val="en-GB"/>
        </w:rPr>
        <w:t xml:space="preserve"> </w:t>
      </w:r>
      <w:r w:rsidRPr="001E2C90">
        <w:rPr>
          <w:rFonts w:ascii="Times New Roman" w:hAnsi="Times New Roman" w:cs="Times New Roman"/>
          <w:sz w:val="24"/>
          <w:szCs w:val="24"/>
          <w:lang w:val="en-GB"/>
        </w:rPr>
        <w:t>requirements. These are then fed back to the stakeholders</w:t>
      </w:r>
      <w:r>
        <w:rPr>
          <w:rFonts w:ascii="Times New Roman" w:hAnsi="Times New Roman" w:cs="Times New Roman"/>
          <w:sz w:val="24"/>
          <w:szCs w:val="24"/>
          <w:lang w:val="en-GB"/>
        </w:rPr>
        <w:t xml:space="preserve"> </w:t>
      </w:r>
      <w:r w:rsidRPr="001E2C90">
        <w:rPr>
          <w:rFonts w:ascii="Times New Roman" w:hAnsi="Times New Roman" w:cs="Times New Roman"/>
          <w:sz w:val="24"/>
          <w:szCs w:val="24"/>
          <w:lang w:val="en-GB"/>
        </w:rPr>
        <w:t>to resolve them through the negotiation process</w:t>
      </w:r>
      <w:r>
        <w:rPr>
          <w:rFonts w:ascii="Times New Roman" w:hAnsi="Times New Roman" w:cs="Times New Roman"/>
          <w:sz w:val="24"/>
          <w:szCs w:val="24"/>
          <w:lang w:val="en-GB"/>
        </w:rPr>
        <w:t xml:space="preserve">. </w:t>
      </w:r>
      <w:r w:rsidRPr="001E2C90">
        <w:rPr>
          <w:rFonts w:ascii="Times New Roman" w:hAnsi="Times New Roman" w:cs="Times New Roman"/>
          <w:sz w:val="24"/>
          <w:szCs w:val="24"/>
          <w:lang w:val="en-GB"/>
        </w:rPr>
        <w:t>Analysis is interleaved with elicitation as problems are</w:t>
      </w:r>
      <w:r>
        <w:rPr>
          <w:rFonts w:ascii="Times New Roman" w:hAnsi="Times New Roman" w:cs="Times New Roman"/>
          <w:sz w:val="24"/>
          <w:szCs w:val="24"/>
          <w:lang w:val="en-GB"/>
        </w:rPr>
        <w:t xml:space="preserve"> </w:t>
      </w:r>
      <w:r w:rsidRPr="001E2C90">
        <w:rPr>
          <w:rFonts w:ascii="Times New Roman" w:hAnsi="Times New Roman" w:cs="Times New Roman"/>
          <w:sz w:val="24"/>
          <w:szCs w:val="24"/>
          <w:lang w:val="en-GB"/>
        </w:rPr>
        <w:t>discovered when the requirements are elicited</w:t>
      </w:r>
      <w:r>
        <w:rPr>
          <w:rFonts w:ascii="Times New Roman" w:hAnsi="Times New Roman" w:cs="Times New Roman"/>
          <w:sz w:val="24"/>
          <w:szCs w:val="24"/>
          <w:lang w:val="en-GB"/>
        </w:rPr>
        <w:t>.</w:t>
      </w:r>
      <w:r w:rsidRPr="001E2C90">
        <w:rPr>
          <w:rFonts w:ascii="Times New Roman" w:hAnsi="Times New Roman" w:cs="Times New Roman"/>
          <w:sz w:val="24"/>
          <w:szCs w:val="24"/>
          <w:lang w:val="en-GB"/>
        </w:rPr>
        <w:t xml:space="preserve"> A problem checklist may be used to support analysis.</w:t>
      </w:r>
      <w:r>
        <w:rPr>
          <w:rFonts w:ascii="Times New Roman" w:hAnsi="Times New Roman" w:cs="Times New Roman"/>
          <w:sz w:val="24"/>
          <w:szCs w:val="24"/>
          <w:lang w:val="en-GB"/>
        </w:rPr>
        <w:t xml:space="preserve"> </w:t>
      </w:r>
      <w:r w:rsidRPr="001E2C90">
        <w:rPr>
          <w:rFonts w:ascii="Times New Roman" w:hAnsi="Times New Roman" w:cs="Times New Roman"/>
          <w:sz w:val="24"/>
          <w:szCs w:val="24"/>
          <w:lang w:val="en-GB"/>
        </w:rPr>
        <w:t>Each requirement may be assessed against the checklist</w:t>
      </w:r>
      <w:r>
        <w:rPr>
          <w:rFonts w:ascii="Times New Roman" w:hAnsi="Times New Roman" w:cs="Times New Roman"/>
          <w:sz w:val="24"/>
          <w:szCs w:val="24"/>
          <w:lang w:val="en-GB"/>
        </w:rPr>
        <w:t>.</w:t>
      </w:r>
    </w:p>
    <w:p w:rsidR="009C1652" w:rsidRPr="00F13AD4" w:rsidRDefault="009C1652" w:rsidP="00A20277">
      <w:pPr>
        <w:pStyle w:val="ListParagraph"/>
        <w:numPr>
          <w:ilvl w:val="0"/>
          <w:numId w:val="86"/>
        </w:numPr>
        <w:spacing w:after="0" w:line="360" w:lineRule="auto"/>
        <w:ind w:left="90" w:firstLine="0"/>
        <w:jc w:val="both"/>
        <w:rPr>
          <w:rFonts w:ascii="Times New Roman" w:hAnsi="Times New Roman" w:cs="Times New Roman"/>
          <w:color w:val="000000"/>
          <w:sz w:val="20"/>
          <w:szCs w:val="20"/>
        </w:rPr>
      </w:pPr>
      <w:r w:rsidRPr="00F13AD4">
        <w:rPr>
          <w:rFonts w:ascii="Times New Roman" w:hAnsi="Times New Roman" w:cs="Times New Roman"/>
          <w:b/>
          <w:bCs/>
          <w:sz w:val="24"/>
          <w:szCs w:val="24"/>
          <w:lang w:val="en-GB"/>
        </w:rPr>
        <w:t>Analysis checklists</w:t>
      </w:r>
    </w:p>
    <w:p w:rsidR="009C1652" w:rsidRPr="00FF5D15"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FF5D15">
        <w:rPr>
          <w:rFonts w:ascii="Times New Roman" w:hAnsi="Times New Roman" w:cs="Times New Roman"/>
          <w:b/>
          <w:sz w:val="24"/>
          <w:szCs w:val="24"/>
          <w:lang w:val="en-GB"/>
        </w:rPr>
        <w:t>Premature design:</w:t>
      </w:r>
      <w:r w:rsidRPr="00FF5D15">
        <w:rPr>
          <w:rFonts w:ascii="Times New Roman" w:hAnsi="Times New Roman" w:cs="Times New Roman"/>
          <w:sz w:val="24"/>
          <w:szCs w:val="24"/>
          <w:lang w:val="en-GB"/>
        </w:rPr>
        <w:t xml:space="preserve"> Does the requirement include premature design or implementation information?</w:t>
      </w:r>
    </w:p>
    <w:p w:rsidR="009C1652" w:rsidRPr="00FF5D15"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FF5D15">
        <w:rPr>
          <w:rFonts w:ascii="Times New Roman" w:hAnsi="Times New Roman" w:cs="Times New Roman"/>
          <w:b/>
          <w:sz w:val="24"/>
          <w:szCs w:val="24"/>
          <w:lang w:val="en-GB"/>
        </w:rPr>
        <w:t>Combined requirements:</w:t>
      </w:r>
      <w:r w:rsidRPr="00FF5D15">
        <w:rPr>
          <w:rFonts w:ascii="Times New Roman" w:hAnsi="Times New Roman" w:cs="Times New Roman"/>
          <w:sz w:val="24"/>
          <w:szCs w:val="24"/>
          <w:lang w:val="en-GB"/>
        </w:rPr>
        <w:t xml:space="preserve"> Does the description of a requirement describe a single requirement or could it be broken down into several different requirements?</w:t>
      </w:r>
    </w:p>
    <w:p w:rsidR="009C1652" w:rsidRPr="00FF5D15"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FF5D15">
        <w:rPr>
          <w:rFonts w:ascii="Times New Roman" w:hAnsi="Times New Roman" w:cs="Times New Roman"/>
          <w:b/>
          <w:sz w:val="24"/>
          <w:szCs w:val="24"/>
          <w:lang w:val="en-GB"/>
        </w:rPr>
        <w:t>Unnecessary requirements:</w:t>
      </w:r>
      <w:r w:rsidRPr="00FF5D15">
        <w:rPr>
          <w:rFonts w:ascii="Times New Roman" w:hAnsi="Times New Roman" w:cs="Times New Roman"/>
          <w:sz w:val="24"/>
          <w:szCs w:val="24"/>
          <w:lang w:val="en-GB"/>
        </w:rPr>
        <w:t xml:space="preserve">  Is the requirement ‘gold plating’? That is, is the requirement a cosmetic addition to the system which is not really necessary</w:t>
      </w:r>
      <w:r>
        <w:rPr>
          <w:rFonts w:ascii="Times New Roman" w:hAnsi="Times New Roman" w:cs="Times New Roman"/>
          <w:sz w:val="24"/>
          <w:szCs w:val="24"/>
          <w:lang w:val="en-GB"/>
        </w:rPr>
        <w:t>?</w:t>
      </w:r>
    </w:p>
    <w:p w:rsidR="009C165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FF5D15">
        <w:rPr>
          <w:rFonts w:ascii="Times New Roman" w:hAnsi="Times New Roman" w:cs="Times New Roman"/>
          <w:b/>
          <w:sz w:val="24"/>
          <w:szCs w:val="24"/>
          <w:lang w:val="en-GB"/>
        </w:rPr>
        <w:t>Use of non-standard hardware:</w:t>
      </w:r>
      <w:r w:rsidRPr="00FF5D15">
        <w:rPr>
          <w:rFonts w:ascii="Times New Roman" w:hAnsi="Times New Roman" w:cs="Times New Roman"/>
          <w:sz w:val="24"/>
          <w:szCs w:val="24"/>
          <w:lang w:val="en-GB"/>
        </w:rPr>
        <w:t xml:space="preserve"> Does the requirement mean that non-standard hardware or software must be used? To make this decision, you need to know the computer platform requirements.</w:t>
      </w:r>
    </w:p>
    <w:p w:rsidR="009C1652" w:rsidRPr="00F42F2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F42F22">
        <w:rPr>
          <w:rFonts w:ascii="Times New Roman" w:hAnsi="Times New Roman" w:cs="Times New Roman"/>
          <w:b/>
          <w:sz w:val="24"/>
          <w:szCs w:val="24"/>
          <w:lang w:val="en-GB"/>
        </w:rPr>
        <w:t>Conformance with business goals:</w:t>
      </w:r>
      <w:r w:rsidRPr="00F42F22">
        <w:rPr>
          <w:rFonts w:ascii="Times New Roman" w:hAnsi="Times New Roman" w:cs="Times New Roman"/>
          <w:sz w:val="24"/>
          <w:szCs w:val="24"/>
          <w:lang w:val="en-GB"/>
        </w:rPr>
        <w:t xml:space="preserve"> Is the requirement consistent with the business goals defined in the</w:t>
      </w:r>
      <w:r>
        <w:rPr>
          <w:rFonts w:ascii="Times New Roman" w:hAnsi="Times New Roman" w:cs="Times New Roman"/>
          <w:sz w:val="24"/>
          <w:szCs w:val="24"/>
          <w:lang w:val="en-GB"/>
        </w:rPr>
        <w:t xml:space="preserve"> </w:t>
      </w:r>
      <w:r w:rsidRPr="00F42F22">
        <w:rPr>
          <w:rFonts w:ascii="Times New Roman" w:hAnsi="Times New Roman" w:cs="Times New Roman"/>
          <w:sz w:val="24"/>
          <w:szCs w:val="24"/>
          <w:lang w:val="en-GB"/>
        </w:rPr>
        <w:t>introduction to the requirements document? Requirements ambiguity</w:t>
      </w:r>
    </w:p>
    <w:p w:rsidR="009C1652" w:rsidRPr="00F42F2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F42F22">
        <w:rPr>
          <w:rFonts w:ascii="Times New Roman" w:hAnsi="Times New Roman" w:cs="Times New Roman"/>
          <w:sz w:val="24"/>
          <w:szCs w:val="24"/>
          <w:lang w:val="en-GB"/>
        </w:rPr>
        <w:t>Requi</w:t>
      </w:r>
      <w:r w:rsidRPr="00F42F22">
        <w:rPr>
          <w:rFonts w:ascii="Times New Roman" w:hAnsi="Times New Roman" w:cs="Times New Roman"/>
          <w:b/>
          <w:sz w:val="24"/>
          <w:szCs w:val="24"/>
          <w:lang w:val="en-GB"/>
        </w:rPr>
        <w:t>rements ambiguity:</w:t>
      </w:r>
      <w:r w:rsidRPr="00F42F22">
        <w:rPr>
          <w:rFonts w:ascii="Times New Roman" w:hAnsi="Times New Roman" w:cs="Times New Roman"/>
          <w:sz w:val="24"/>
          <w:szCs w:val="24"/>
          <w:lang w:val="en-GB"/>
        </w:rPr>
        <w:t xml:space="preserve"> Is the requirement ambiguous i.e. could it be read in different ways by</w:t>
      </w:r>
      <w:r>
        <w:rPr>
          <w:rFonts w:ascii="Times New Roman" w:hAnsi="Times New Roman" w:cs="Times New Roman"/>
          <w:sz w:val="24"/>
          <w:szCs w:val="24"/>
          <w:lang w:val="en-GB"/>
        </w:rPr>
        <w:t xml:space="preserve"> </w:t>
      </w:r>
      <w:r w:rsidRPr="00F42F22">
        <w:rPr>
          <w:rFonts w:ascii="Times New Roman" w:hAnsi="Times New Roman" w:cs="Times New Roman"/>
          <w:sz w:val="24"/>
          <w:szCs w:val="24"/>
          <w:lang w:val="en-GB"/>
        </w:rPr>
        <w:t>different people? What are the possible interpretations of the requirement?</w:t>
      </w:r>
    </w:p>
    <w:p w:rsidR="009C1652" w:rsidRPr="00F42F2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F42F22">
        <w:rPr>
          <w:rFonts w:ascii="Times New Roman" w:hAnsi="Times New Roman" w:cs="Times New Roman"/>
          <w:b/>
          <w:sz w:val="24"/>
          <w:szCs w:val="24"/>
          <w:lang w:val="en-GB"/>
        </w:rPr>
        <w:t>Requirements realism:</w:t>
      </w:r>
      <w:r w:rsidRPr="00F42F22">
        <w:rPr>
          <w:rFonts w:ascii="Times New Roman" w:hAnsi="Times New Roman" w:cs="Times New Roman"/>
          <w:sz w:val="24"/>
          <w:szCs w:val="24"/>
          <w:lang w:val="en-GB"/>
        </w:rPr>
        <w:t xml:space="preserve"> Is the requirement realistic given the technology which will be used to</w:t>
      </w:r>
      <w:r>
        <w:rPr>
          <w:rFonts w:ascii="Times New Roman" w:hAnsi="Times New Roman" w:cs="Times New Roman"/>
          <w:sz w:val="24"/>
          <w:szCs w:val="24"/>
          <w:lang w:val="en-GB"/>
        </w:rPr>
        <w:t xml:space="preserve"> </w:t>
      </w:r>
      <w:r w:rsidRPr="00F42F22">
        <w:rPr>
          <w:rFonts w:ascii="Times New Roman" w:hAnsi="Times New Roman" w:cs="Times New Roman"/>
          <w:sz w:val="24"/>
          <w:szCs w:val="24"/>
          <w:lang w:val="en-GB"/>
        </w:rPr>
        <w:t>implement the system?</w:t>
      </w:r>
    </w:p>
    <w:p w:rsidR="009C1652" w:rsidRDefault="009C1652" w:rsidP="00A20277">
      <w:pPr>
        <w:pStyle w:val="ListParagraph"/>
        <w:numPr>
          <w:ilvl w:val="0"/>
          <w:numId w:val="89"/>
        </w:numPr>
        <w:autoSpaceDE w:val="0"/>
        <w:autoSpaceDN w:val="0"/>
        <w:adjustRightInd w:val="0"/>
        <w:spacing w:after="0" w:line="360" w:lineRule="auto"/>
        <w:jc w:val="both"/>
        <w:rPr>
          <w:rFonts w:ascii="Times New Roman" w:hAnsi="Times New Roman" w:cs="Times New Roman"/>
          <w:sz w:val="24"/>
          <w:szCs w:val="24"/>
          <w:lang w:val="en-GB"/>
        </w:rPr>
      </w:pPr>
      <w:r w:rsidRPr="00F42F22">
        <w:rPr>
          <w:rFonts w:ascii="Times New Roman" w:hAnsi="Times New Roman" w:cs="Times New Roman"/>
          <w:b/>
          <w:sz w:val="24"/>
          <w:szCs w:val="24"/>
          <w:lang w:val="en-GB"/>
        </w:rPr>
        <w:t>Requirements testability:</w:t>
      </w:r>
      <w:r w:rsidRPr="00F42F22">
        <w:rPr>
          <w:rFonts w:ascii="Times New Roman" w:hAnsi="Times New Roman" w:cs="Times New Roman"/>
          <w:sz w:val="24"/>
          <w:szCs w:val="24"/>
          <w:lang w:val="en-GB"/>
        </w:rPr>
        <w:t xml:space="preserve"> Is the requirement testable, that is, is it stated in such a way that test engineers can derive a test which can show if the system meets that</w:t>
      </w:r>
      <w:r>
        <w:rPr>
          <w:rFonts w:ascii="Times New Roman" w:hAnsi="Times New Roman" w:cs="Times New Roman"/>
          <w:sz w:val="24"/>
          <w:szCs w:val="24"/>
          <w:lang w:val="en-GB"/>
        </w:rPr>
        <w:t xml:space="preserve"> </w:t>
      </w:r>
      <w:r w:rsidRPr="00F42F22">
        <w:rPr>
          <w:rFonts w:ascii="Times New Roman" w:hAnsi="Times New Roman" w:cs="Times New Roman"/>
          <w:sz w:val="24"/>
          <w:szCs w:val="24"/>
          <w:lang w:val="en-GB"/>
        </w:rPr>
        <w:t>requirement?</w:t>
      </w: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87626F">
        <w:rPr>
          <w:rFonts w:ascii="Times New Roman" w:hAnsi="Times New Roman" w:cs="Times New Roman"/>
          <w:b/>
          <w:bCs/>
          <w:sz w:val="24"/>
          <w:szCs w:val="24"/>
          <w:lang w:val="en-GB"/>
        </w:rPr>
        <w:t>Requirements interactions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r w:rsidRPr="0087626F">
        <w:rPr>
          <w:rFonts w:ascii="Times New Roman" w:hAnsi="Times New Roman" w:cs="Times New Roman"/>
          <w:sz w:val="24"/>
          <w:szCs w:val="24"/>
          <w:lang w:val="en-GB"/>
        </w:rPr>
        <w:t>A very important objective of requirements analysis is to</w:t>
      </w:r>
      <w:r>
        <w:rPr>
          <w:rFonts w:ascii="Times New Roman" w:hAnsi="Times New Roman" w:cs="Times New Roman"/>
          <w:sz w:val="24"/>
          <w:szCs w:val="24"/>
          <w:lang w:val="en-GB"/>
        </w:rPr>
        <w:t xml:space="preserve"> </w:t>
      </w:r>
      <w:r w:rsidRPr="0087626F">
        <w:rPr>
          <w:rFonts w:ascii="Times New Roman" w:hAnsi="Times New Roman" w:cs="Times New Roman"/>
          <w:sz w:val="24"/>
          <w:szCs w:val="24"/>
          <w:lang w:val="en-GB"/>
        </w:rPr>
        <w:t>discover the interactions between requirements and to</w:t>
      </w:r>
      <w:r>
        <w:rPr>
          <w:rFonts w:ascii="Times New Roman" w:hAnsi="Times New Roman" w:cs="Times New Roman"/>
          <w:sz w:val="24"/>
          <w:szCs w:val="24"/>
          <w:lang w:val="en-GB"/>
        </w:rPr>
        <w:t xml:space="preserve"> </w:t>
      </w:r>
      <w:r w:rsidRPr="0087626F">
        <w:rPr>
          <w:rFonts w:ascii="Times New Roman" w:hAnsi="Times New Roman" w:cs="Times New Roman"/>
          <w:sz w:val="24"/>
          <w:szCs w:val="24"/>
          <w:lang w:val="en-GB"/>
        </w:rPr>
        <w:t>highlight requirements conflicts and overlaps</w:t>
      </w:r>
      <w:r>
        <w:rPr>
          <w:rFonts w:ascii="Times New Roman" w:hAnsi="Times New Roman" w:cs="Times New Roman"/>
          <w:sz w:val="24"/>
          <w:szCs w:val="24"/>
          <w:lang w:val="en-GB"/>
        </w:rPr>
        <w:t xml:space="preserve">. </w:t>
      </w:r>
      <w:r w:rsidRPr="0087626F">
        <w:rPr>
          <w:rFonts w:ascii="Times New Roman" w:hAnsi="Times New Roman" w:cs="Times New Roman"/>
          <w:sz w:val="24"/>
          <w:szCs w:val="24"/>
          <w:lang w:val="en-GB"/>
        </w:rPr>
        <w:t>A requirements interaction matrix shows how</w:t>
      </w:r>
      <w:r>
        <w:rPr>
          <w:rFonts w:ascii="Times New Roman" w:hAnsi="Times New Roman" w:cs="Times New Roman"/>
          <w:sz w:val="24"/>
          <w:szCs w:val="24"/>
          <w:lang w:val="en-GB"/>
        </w:rPr>
        <w:t xml:space="preserve"> </w:t>
      </w:r>
      <w:r w:rsidRPr="0087626F">
        <w:rPr>
          <w:rFonts w:ascii="Times New Roman" w:hAnsi="Times New Roman" w:cs="Times New Roman"/>
          <w:sz w:val="24"/>
          <w:szCs w:val="24"/>
          <w:lang w:val="en-GB"/>
        </w:rPr>
        <w:t>requirements interact with each other. Requirements are</w:t>
      </w:r>
      <w:r>
        <w:rPr>
          <w:rFonts w:ascii="Times New Roman" w:hAnsi="Times New Roman" w:cs="Times New Roman"/>
          <w:sz w:val="24"/>
          <w:szCs w:val="24"/>
          <w:lang w:val="en-GB"/>
        </w:rPr>
        <w:t xml:space="preserve"> </w:t>
      </w:r>
      <w:r w:rsidRPr="0087626F">
        <w:rPr>
          <w:rFonts w:ascii="Times New Roman" w:hAnsi="Times New Roman" w:cs="Times New Roman"/>
          <w:sz w:val="24"/>
          <w:szCs w:val="24"/>
          <w:lang w:val="en-GB"/>
        </w:rPr>
        <w:t>listed along the rows and columns of the matrix</w:t>
      </w:r>
      <w:r>
        <w:rPr>
          <w:rFonts w:ascii="Times New Roman" w:hAnsi="Times New Roman" w:cs="Times New Roman"/>
          <w:sz w:val="24"/>
          <w:szCs w:val="24"/>
          <w:lang w:val="en-GB"/>
        </w:rPr>
        <w:t>.</w:t>
      </w:r>
    </w:p>
    <w:p w:rsidR="009C1652" w:rsidRPr="0087626F" w:rsidRDefault="009C1652" w:rsidP="00A20277">
      <w:pPr>
        <w:pStyle w:val="ListParagraph"/>
        <w:numPr>
          <w:ilvl w:val="0"/>
          <w:numId w:val="90"/>
        </w:numPr>
        <w:autoSpaceDE w:val="0"/>
        <w:autoSpaceDN w:val="0"/>
        <w:adjustRightInd w:val="0"/>
        <w:spacing w:after="0" w:line="360" w:lineRule="auto"/>
        <w:rPr>
          <w:rFonts w:ascii="Times New Roman" w:hAnsi="Times New Roman" w:cs="Times New Roman"/>
          <w:sz w:val="24"/>
          <w:szCs w:val="24"/>
          <w:lang w:val="en-GB"/>
        </w:rPr>
      </w:pPr>
      <w:r w:rsidRPr="0087626F">
        <w:rPr>
          <w:rFonts w:ascii="Times New Roman" w:hAnsi="Times New Roman" w:cs="Times New Roman"/>
          <w:sz w:val="24"/>
          <w:szCs w:val="24"/>
          <w:lang w:val="en-GB"/>
        </w:rPr>
        <w:t>For requirements which conflict, fill in a 1</w:t>
      </w:r>
    </w:p>
    <w:p w:rsidR="009C1652" w:rsidRPr="0087626F" w:rsidRDefault="009C1652" w:rsidP="00A20277">
      <w:pPr>
        <w:pStyle w:val="ListParagraph"/>
        <w:numPr>
          <w:ilvl w:val="0"/>
          <w:numId w:val="90"/>
        </w:numPr>
        <w:autoSpaceDE w:val="0"/>
        <w:autoSpaceDN w:val="0"/>
        <w:adjustRightInd w:val="0"/>
        <w:spacing w:after="0" w:line="360" w:lineRule="auto"/>
        <w:rPr>
          <w:rFonts w:ascii="Times New Roman" w:hAnsi="Times New Roman" w:cs="Times New Roman"/>
          <w:sz w:val="24"/>
          <w:szCs w:val="24"/>
          <w:lang w:val="en-GB"/>
        </w:rPr>
      </w:pPr>
      <w:r w:rsidRPr="0087626F">
        <w:rPr>
          <w:rFonts w:ascii="Times New Roman" w:hAnsi="Times New Roman" w:cs="Times New Roman"/>
          <w:sz w:val="24"/>
          <w:szCs w:val="24"/>
          <w:lang w:val="en-GB"/>
        </w:rPr>
        <w:t>For requirements which overlap, fill in a 1000</w:t>
      </w:r>
    </w:p>
    <w:p w:rsidR="009C1652" w:rsidRPr="000E1CC7" w:rsidRDefault="009C1652" w:rsidP="00A20277">
      <w:pPr>
        <w:pStyle w:val="ListParagraph"/>
        <w:numPr>
          <w:ilvl w:val="0"/>
          <w:numId w:val="90"/>
        </w:numPr>
        <w:autoSpaceDE w:val="0"/>
        <w:autoSpaceDN w:val="0"/>
        <w:adjustRightInd w:val="0"/>
        <w:spacing w:after="0" w:line="360" w:lineRule="auto"/>
        <w:rPr>
          <w:rFonts w:ascii="Times New Roman" w:hAnsi="Times New Roman" w:cs="Times New Roman"/>
          <w:sz w:val="24"/>
          <w:szCs w:val="24"/>
          <w:lang w:val="en-GB"/>
        </w:rPr>
      </w:pPr>
      <w:r w:rsidRPr="000E1CC7">
        <w:rPr>
          <w:rFonts w:ascii="Times New Roman" w:hAnsi="Times New Roman" w:cs="Times New Roman"/>
          <w:sz w:val="24"/>
          <w:szCs w:val="24"/>
          <w:lang w:val="en-GB"/>
        </w:rPr>
        <w:lastRenderedPageBreak/>
        <w:t>For requirements which are independent, fill in a 0</w:t>
      </w:r>
    </w:p>
    <w:p w:rsidR="009C1652" w:rsidRDefault="009C1652" w:rsidP="009C1652">
      <w:pPr>
        <w:autoSpaceDE w:val="0"/>
        <w:autoSpaceDN w:val="0"/>
        <w:adjustRightInd w:val="0"/>
        <w:spacing w:after="0" w:line="360" w:lineRule="auto"/>
        <w:jc w:val="center"/>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extent cx="5068191" cy="1714060"/>
            <wp:effectExtent l="19050" t="0" r="0" b="0"/>
            <wp:docPr id="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0"/>
                    <a:srcRect/>
                    <a:stretch>
                      <a:fillRect/>
                    </a:stretch>
                  </pic:blipFill>
                  <pic:spPr bwMode="auto">
                    <a:xfrm>
                      <a:off x="0" y="0"/>
                      <a:ext cx="5069665" cy="1714559"/>
                    </a:xfrm>
                    <a:prstGeom prst="rect">
                      <a:avLst/>
                    </a:prstGeom>
                    <a:noFill/>
                    <a:ln w="9525">
                      <a:noFill/>
                      <a:miter lim="800000"/>
                      <a:headEnd/>
                      <a:tailEnd/>
                    </a:ln>
                  </pic:spPr>
                </pic:pic>
              </a:graphicData>
            </a:graphic>
          </wp:inline>
        </w:drawing>
      </w:r>
    </w:p>
    <w:p w:rsidR="009C1652" w:rsidRDefault="009C1652" w:rsidP="009C1652">
      <w:pPr>
        <w:pStyle w:val="ListParagraph"/>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w:t>
      </w:r>
      <w:r w:rsidRPr="00FF70B6">
        <w:rPr>
          <w:rFonts w:ascii="Times New Roman" w:hAnsi="Times New Roman" w:cs="Times New Roman"/>
          <w:b/>
          <w:sz w:val="24"/>
          <w:szCs w:val="24"/>
        </w:rPr>
        <w:t>nteraction matrices</w:t>
      </w:r>
    </w:p>
    <w:p w:rsidR="009C1652" w:rsidRPr="00FF70B6" w:rsidRDefault="009C1652" w:rsidP="009C1652">
      <w:pPr>
        <w:pStyle w:val="ListParagraph"/>
        <w:autoSpaceDE w:val="0"/>
        <w:autoSpaceDN w:val="0"/>
        <w:adjustRightInd w:val="0"/>
        <w:spacing w:after="0" w:line="240" w:lineRule="auto"/>
        <w:jc w:val="center"/>
        <w:rPr>
          <w:rFonts w:ascii="Times New Roman" w:hAnsi="Times New Roman" w:cs="Times New Roman"/>
          <w:b/>
          <w:sz w:val="24"/>
          <w:szCs w:val="24"/>
        </w:rPr>
      </w:pP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FF70B6">
        <w:rPr>
          <w:rFonts w:ascii="Times New Roman" w:hAnsi="Times New Roman" w:cs="Times New Roman"/>
          <w:b/>
          <w:bCs/>
          <w:sz w:val="24"/>
          <w:szCs w:val="24"/>
          <w:lang w:val="en-GB"/>
        </w:rPr>
        <w:t>Requirements negotiation</w:t>
      </w:r>
    </w:p>
    <w:p w:rsidR="009C1652" w:rsidRPr="00FF70B6"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r w:rsidRPr="00FF70B6">
        <w:rPr>
          <w:rFonts w:ascii="Times New Roman" w:hAnsi="Times New Roman" w:cs="Times New Roman"/>
          <w:sz w:val="24"/>
          <w:szCs w:val="24"/>
          <w:lang w:val="en-GB"/>
        </w:rPr>
        <w:t>Disagreements about requirements are inevitable when a system has many stakeholders. Conflicts are not ‘failures’ but reflect different stakeholder needs and priorities.</w:t>
      </w:r>
    </w:p>
    <w:p w:rsidR="009C1652"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r w:rsidRPr="00FF70B6">
        <w:rPr>
          <w:rFonts w:ascii="Times New Roman" w:hAnsi="Times New Roman" w:cs="Times New Roman"/>
          <w:sz w:val="24"/>
          <w:szCs w:val="24"/>
          <w:lang w:val="en-GB"/>
        </w:rPr>
        <w:t>Requirements negotiation is the process of discussing requirements conflicts and reaching a compromise that all stakeholders can agree to</w:t>
      </w:r>
      <w:r>
        <w:rPr>
          <w:rFonts w:ascii="Times New Roman" w:hAnsi="Times New Roman" w:cs="Times New Roman"/>
          <w:sz w:val="24"/>
          <w:szCs w:val="24"/>
          <w:lang w:val="en-GB"/>
        </w:rPr>
        <w:t xml:space="preserve">. </w:t>
      </w:r>
      <w:r w:rsidRPr="00FF70B6">
        <w:rPr>
          <w:rFonts w:ascii="Times New Roman" w:hAnsi="Times New Roman" w:cs="Times New Roman"/>
          <w:sz w:val="24"/>
          <w:szCs w:val="24"/>
          <w:lang w:val="en-GB"/>
        </w:rPr>
        <w:t>In planning a requirements engineering process, it is important to leave enough time for negotiation. Finding an acceptable compromise can be time-consuming</w:t>
      </w:r>
      <w:r>
        <w:rPr>
          <w:rFonts w:ascii="Times New Roman" w:hAnsi="Times New Roman" w:cs="Times New Roman"/>
          <w:sz w:val="24"/>
          <w:szCs w:val="24"/>
          <w:lang w:val="en-GB"/>
        </w:rPr>
        <w:t>.</w:t>
      </w: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FF70B6">
        <w:rPr>
          <w:rFonts w:ascii="Times New Roman" w:hAnsi="Times New Roman" w:cs="Times New Roman"/>
          <w:b/>
          <w:bCs/>
          <w:sz w:val="24"/>
          <w:szCs w:val="24"/>
          <w:lang w:val="en-GB"/>
        </w:rPr>
        <w:t>Negotiation meetings</w:t>
      </w:r>
    </w:p>
    <w:p w:rsidR="009C1652" w:rsidRPr="00FF70B6" w:rsidRDefault="009C1652" w:rsidP="009C1652">
      <w:pPr>
        <w:autoSpaceDE w:val="0"/>
        <w:autoSpaceDN w:val="0"/>
        <w:adjustRightInd w:val="0"/>
        <w:spacing w:after="0" w:line="360" w:lineRule="auto"/>
        <w:jc w:val="both"/>
        <w:rPr>
          <w:rFonts w:ascii="Times New Roman" w:hAnsi="Times New Roman" w:cs="Times New Roman"/>
          <w:sz w:val="24"/>
          <w:szCs w:val="24"/>
          <w:lang w:val="en-GB"/>
        </w:rPr>
      </w:pPr>
      <w:r w:rsidRPr="00FF70B6">
        <w:rPr>
          <w:rFonts w:ascii="Times New Roman" w:hAnsi="Times New Roman" w:cs="Times New Roman"/>
          <w:sz w:val="24"/>
          <w:szCs w:val="24"/>
          <w:lang w:val="en-GB"/>
        </w:rPr>
        <w:t xml:space="preserve">An information stage where the nature of the problems associated with a requirement is explained. A discussion stage where the stakeholders involved discuss how these problems might be resolved. </w:t>
      </w:r>
    </w:p>
    <w:p w:rsidR="009C1652" w:rsidRDefault="009C1652" w:rsidP="00A20277">
      <w:pPr>
        <w:pStyle w:val="ListParagraph"/>
        <w:numPr>
          <w:ilvl w:val="0"/>
          <w:numId w:val="90"/>
        </w:numPr>
        <w:autoSpaceDE w:val="0"/>
        <w:autoSpaceDN w:val="0"/>
        <w:adjustRightInd w:val="0"/>
        <w:spacing w:after="0" w:line="360" w:lineRule="auto"/>
        <w:rPr>
          <w:rFonts w:ascii="Times New Roman" w:hAnsi="Times New Roman" w:cs="Times New Roman"/>
          <w:sz w:val="24"/>
          <w:szCs w:val="24"/>
          <w:lang w:val="en-GB"/>
        </w:rPr>
      </w:pPr>
      <w:r w:rsidRPr="00FF70B6">
        <w:rPr>
          <w:rFonts w:ascii="Times New Roman" w:hAnsi="Times New Roman" w:cs="Times New Roman"/>
          <w:sz w:val="24"/>
          <w:szCs w:val="24"/>
          <w:lang w:val="en-GB"/>
        </w:rPr>
        <w:t>All stakeholders with an interest in the requirement should be given the opportunity to comment. Priorities may be assigned to requirements</w:t>
      </w:r>
      <w:r>
        <w:rPr>
          <w:rFonts w:ascii="Times New Roman" w:hAnsi="Times New Roman" w:cs="Times New Roman"/>
          <w:sz w:val="24"/>
          <w:szCs w:val="24"/>
          <w:lang w:val="en-GB"/>
        </w:rPr>
        <w:t xml:space="preserve"> </w:t>
      </w:r>
      <w:r w:rsidRPr="00FF70B6">
        <w:rPr>
          <w:rFonts w:ascii="Times New Roman" w:hAnsi="Times New Roman" w:cs="Times New Roman"/>
          <w:sz w:val="24"/>
          <w:szCs w:val="24"/>
          <w:lang w:val="en-GB"/>
        </w:rPr>
        <w:t>at</w:t>
      </w:r>
      <w:r>
        <w:rPr>
          <w:rFonts w:ascii="Times New Roman" w:hAnsi="Times New Roman" w:cs="Times New Roman"/>
          <w:sz w:val="24"/>
          <w:szCs w:val="24"/>
          <w:lang w:val="en-GB"/>
        </w:rPr>
        <w:t xml:space="preserve"> </w:t>
      </w:r>
      <w:r w:rsidRPr="00FF70B6">
        <w:rPr>
          <w:rFonts w:ascii="Times New Roman" w:hAnsi="Times New Roman" w:cs="Times New Roman"/>
          <w:sz w:val="24"/>
          <w:szCs w:val="24"/>
          <w:lang w:val="en-GB"/>
        </w:rPr>
        <w:t>this stage.</w:t>
      </w:r>
    </w:p>
    <w:p w:rsidR="009C1652" w:rsidRDefault="009C1652" w:rsidP="009C1652">
      <w:pPr>
        <w:autoSpaceDE w:val="0"/>
        <w:autoSpaceDN w:val="0"/>
        <w:adjustRightInd w:val="0"/>
        <w:spacing w:after="0" w:line="360" w:lineRule="auto"/>
        <w:rPr>
          <w:rFonts w:ascii="Times New Roman" w:hAnsi="Times New Roman" w:cs="Times New Roman"/>
          <w:sz w:val="24"/>
          <w:szCs w:val="24"/>
          <w:lang w:val="en-GB"/>
        </w:rPr>
      </w:pPr>
      <w:r w:rsidRPr="00FF70B6">
        <w:rPr>
          <w:rFonts w:ascii="Times New Roman" w:hAnsi="Times New Roman" w:cs="Times New Roman"/>
          <w:sz w:val="24"/>
          <w:szCs w:val="24"/>
          <w:lang w:val="en-GB"/>
        </w:rPr>
        <w:t xml:space="preserve">A resolution stage </w:t>
      </w:r>
      <w:r>
        <w:rPr>
          <w:rFonts w:ascii="Times New Roman" w:hAnsi="Times New Roman" w:cs="Times New Roman"/>
          <w:sz w:val="24"/>
          <w:szCs w:val="24"/>
          <w:lang w:val="en-GB"/>
        </w:rPr>
        <w:t xml:space="preserve">is </w:t>
      </w:r>
      <w:r w:rsidRPr="00FF70B6">
        <w:rPr>
          <w:rFonts w:ascii="Times New Roman" w:hAnsi="Times New Roman" w:cs="Times New Roman"/>
          <w:sz w:val="24"/>
          <w:szCs w:val="24"/>
          <w:lang w:val="en-GB"/>
        </w:rPr>
        <w:t>where actions concerning the</w:t>
      </w:r>
      <w:r>
        <w:rPr>
          <w:rFonts w:ascii="Times New Roman" w:hAnsi="Times New Roman" w:cs="Times New Roman"/>
          <w:sz w:val="24"/>
          <w:szCs w:val="24"/>
          <w:lang w:val="en-GB"/>
        </w:rPr>
        <w:t xml:space="preserve"> </w:t>
      </w:r>
      <w:r w:rsidRPr="00FF70B6">
        <w:rPr>
          <w:rFonts w:ascii="Times New Roman" w:hAnsi="Times New Roman" w:cs="Times New Roman"/>
          <w:sz w:val="24"/>
          <w:szCs w:val="24"/>
          <w:lang w:val="en-GB"/>
        </w:rPr>
        <w:t>requirement are agreed.</w:t>
      </w:r>
    </w:p>
    <w:p w:rsidR="009C1652" w:rsidRDefault="009C1652" w:rsidP="00A20277">
      <w:pPr>
        <w:pStyle w:val="ListParagraph"/>
        <w:numPr>
          <w:ilvl w:val="0"/>
          <w:numId w:val="91"/>
        </w:numPr>
        <w:autoSpaceDE w:val="0"/>
        <w:autoSpaceDN w:val="0"/>
        <w:adjustRightInd w:val="0"/>
        <w:spacing w:line="360" w:lineRule="auto"/>
        <w:rPr>
          <w:rFonts w:ascii="Times New Roman" w:hAnsi="Times New Roman" w:cs="Times New Roman"/>
          <w:sz w:val="24"/>
          <w:szCs w:val="24"/>
          <w:lang w:val="en-GB"/>
        </w:rPr>
      </w:pPr>
      <w:r w:rsidRPr="00FF70B6">
        <w:rPr>
          <w:rFonts w:ascii="Times New Roman" w:hAnsi="Times New Roman" w:cs="Times New Roman"/>
          <w:sz w:val="24"/>
          <w:szCs w:val="24"/>
          <w:lang w:val="en-GB"/>
        </w:rPr>
        <w:t>These actions might be to delete the requirement, to suggest specific modifications to the requirement or to elicit further information about the requirement.</w:t>
      </w:r>
    </w:p>
    <w:p w:rsidR="009C1652"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FF70B6">
        <w:rPr>
          <w:rFonts w:ascii="Times New Roman" w:hAnsi="Times New Roman" w:cs="Times New Roman"/>
          <w:b/>
          <w:bCs/>
          <w:sz w:val="24"/>
          <w:szCs w:val="24"/>
          <w:lang w:val="en-GB"/>
        </w:rPr>
        <w:t>Requirements Elicitation Key Points</w:t>
      </w:r>
    </w:p>
    <w:p w:rsidR="009C1652" w:rsidRPr="001B0B61" w:rsidRDefault="009C1652" w:rsidP="00A20277">
      <w:pPr>
        <w:pStyle w:val="ListParagraph"/>
        <w:numPr>
          <w:ilvl w:val="0"/>
          <w:numId w:val="91"/>
        </w:numPr>
        <w:autoSpaceDE w:val="0"/>
        <w:autoSpaceDN w:val="0"/>
        <w:adjustRightInd w:val="0"/>
        <w:spacing w:line="360" w:lineRule="auto"/>
        <w:jc w:val="both"/>
        <w:rPr>
          <w:rFonts w:ascii="Times New Roman" w:hAnsi="Times New Roman" w:cs="Times New Roman"/>
          <w:sz w:val="24"/>
          <w:szCs w:val="24"/>
          <w:lang w:val="en-GB"/>
        </w:rPr>
      </w:pPr>
      <w:r w:rsidRPr="001B0B61">
        <w:rPr>
          <w:rFonts w:ascii="Times New Roman" w:hAnsi="Times New Roman" w:cs="Times New Roman"/>
          <w:sz w:val="24"/>
          <w:szCs w:val="24"/>
          <w:lang w:val="en-GB"/>
        </w:rPr>
        <w:t>Requirements elicitation involves understanding the application domain, the specific problem to be solved, the organisational needs and constraints and the specific</w:t>
      </w:r>
      <w:r>
        <w:rPr>
          <w:rFonts w:ascii="Times New Roman" w:hAnsi="Times New Roman" w:cs="Times New Roman"/>
          <w:sz w:val="24"/>
          <w:szCs w:val="24"/>
          <w:lang w:val="en-GB"/>
        </w:rPr>
        <w:t xml:space="preserve"> </w:t>
      </w:r>
      <w:r w:rsidRPr="001B0B61">
        <w:rPr>
          <w:rFonts w:ascii="Times New Roman" w:hAnsi="Times New Roman" w:cs="Times New Roman"/>
          <w:sz w:val="24"/>
          <w:szCs w:val="24"/>
          <w:lang w:val="en-GB"/>
        </w:rPr>
        <w:t>facilities needed by system stakeholders.</w:t>
      </w:r>
    </w:p>
    <w:p w:rsidR="009C1652" w:rsidRPr="001B0B61" w:rsidRDefault="009C1652" w:rsidP="00A20277">
      <w:pPr>
        <w:pStyle w:val="ListParagraph"/>
        <w:numPr>
          <w:ilvl w:val="0"/>
          <w:numId w:val="91"/>
        </w:numPr>
        <w:autoSpaceDE w:val="0"/>
        <w:autoSpaceDN w:val="0"/>
        <w:adjustRightInd w:val="0"/>
        <w:spacing w:line="360" w:lineRule="auto"/>
        <w:jc w:val="both"/>
        <w:rPr>
          <w:rFonts w:ascii="Times New Roman" w:hAnsi="Times New Roman" w:cs="Times New Roman"/>
          <w:sz w:val="24"/>
          <w:szCs w:val="24"/>
          <w:lang w:val="en-GB"/>
        </w:rPr>
      </w:pPr>
      <w:r w:rsidRPr="001B0B61">
        <w:rPr>
          <w:rFonts w:ascii="Times New Roman" w:hAnsi="Times New Roman" w:cs="Times New Roman"/>
          <w:sz w:val="24"/>
          <w:szCs w:val="24"/>
          <w:lang w:val="en-GB"/>
        </w:rPr>
        <w:t>The processes of requirements elicitation, analysis and negotiation are iterative, interleaved processes which must</w:t>
      </w:r>
      <w:r>
        <w:rPr>
          <w:rFonts w:ascii="Times New Roman" w:hAnsi="Times New Roman" w:cs="Times New Roman"/>
          <w:sz w:val="24"/>
          <w:szCs w:val="24"/>
          <w:lang w:val="en-GB"/>
        </w:rPr>
        <w:t xml:space="preserve"> </w:t>
      </w:r>
      <w:r w:rsidRPr="001B0B61">
        <w:rPr>
          <w:rFonts w:ascii="Times New Roman" w:hAnsi="Times New Roman" w:cs="Times New Roman"/>
          <w:sz w:val="24"/>
          <w:szCs w:val="24"/>
          <w:lang w:val="en-GB"/>
        </w:rPr>
        <w:t>usually be repeated several times.</w:t>
      </w:r>
    </w:p>
    <w:p w:rsidR="009C1652" w:rsidRDefault="009C1652" w:rsidP="00A20277">
      <w:pPr>
        <w:pStyle w:val="ListParagraph"/>
        <w:numPr>
          <w:ilvl w:val="0"/>
          <w:numId w:val="91"/>
        </w:numPr>
        <w:autoSpaceDE w:val="0"/>
        <w:autoSpaceDN w:val="0"/>
        <w:adjustRightInd w:val="0"/>
        <w:spacing w:line="360" w:lineRule="auto"/>
        <w:jc w:val="both"/>
        <w:rPr>
          <w:rFonts w:ascii="Times New Roman" w:hAnsi="Times New Roman" w:cs="Times New Roman"/>
          <w:sz w:val="24"/>
          <w:szCs w:val="24"/>
          <w:lang w:val="en-GB"/>
        </w:rPr>
      </w:pPr>
      <w:r w:rsidRPr="001B0B61">
        <w:rPr>
          <w:rFonts w:ascii="Times New Roman" w:hAnsi="Times New Roman" w:cs="Times New Roman"/>
          <w:sz w:val="24"/>
          <w:szCs w:val="24"/>
          <w:lang w:val="en-GB"/>
        </w:rPr>
        <w:lastRenderedPageBreak/>
        <w:t>There are various techniques of requirements elicitation which may be used including interviewing, scenarios, soft</w:t>
      </w:r>
      <w:r>
        <w:rPr>
          <w:rFonts w:ascii="Times New Roman" w:hAnsi="Times New Roman" w:cs="Times New Roman"/>
          <w:sz w:val="24"/>
          <w:szCs w:val="24"/>
          <w:lang w:val="en-GB"/>
        </w:rPr>
        <w:t xml:space="preserve"> </w:t>
      </w:r>
      <w:r w:rsidRPr="001B0B61">
        <w:rPr>
          <w:rFonts w:ascii="Times New Roman" w:hAnsi="Times New Roman" w:cs="Times New Roman"/>
          <w:sz w:val="24"/>
          <w:szCs w:val="24"/>
          <w:lang w:val="en-GB"/>
        </w:rPr>
        <w:t>systems methods, and prototyping and participant observation.</w:t>
      </w:r>
    </w:p>
    <w:p w:rsidR="009C1652" w:rsidRPr="001B0B61" w:rsidRDefault="009C1652" w:rsidP="00A20277">
      <w:pPr>
        <w:pStyle w:val="ListParagraph"/>
        <w:numPr>
          <w:ilvl w:val="0"/>
          <w:numId w:val="91"/>
        </w:numPr>
        <w:autoSpaceDE w:val="0"/>
        <w:autoSpaceDN w:val="0"/>
        <w:adjustRightInd w:val="0"/>
        <w:spacing w:line="360" w:lineRule="auto"/>
        <w:jc w:val="both"/>
        <w:rPr>
          <w:rFonts w:ascii="Times New Roman" w:hAnsi="Times New Roman" w:cs="Times New Roman"/>
          <w:sz w:val="24"/>
          <w:szCs w:val="24"/>
          <w:lang w:val="en-GB"/>
        </w:rPr>
      </w:pPr>
      <w:r w:rsidRPr="001B0B61">
        <w:rPr>
          <w:rFonts w:ascii="Times New Roman" w:hAnsi="Times New Roman" w:cs="Times New Roman"/>
          <w:sz w:val="24"/>
          <w:szCs w:val="24"/>
          <w:lang w:val="en-GB"/>
        </w:rPr>
        <w:t>Prototypes are effective for requirements elicitation because stakeholders have something which they can</w:t>
      </w:r>
      <w:r>
        <w:rPr>
          <w:rFonts w:ascii="Times New Roman" w:hAnsi="Times New Roman" w:cs="Times New Roman"/>
          <w:sz w:val="24"/>
          <w:szCs w:val="24"/>
          <w:lang w:val="en-GB"/>
        </w:rPr>
        <w:t xml:space="preserve"> </w:t>
      </w:r>
      <w:r w:rsidRPr="001B0B61">
        <w:rPr>
          <w:rFonts w:ascii="Times New Roman" w:hAnsi="Times New Roman" w:cs="Times New Roman"/>
          <w:sz w:val="24"/>
          <w:szCs w:val="24"/>
          <w:lang w:val="en-GB"/>
        </w:rPr>
        <w:t>experiment with to find their real requirements.</w:t>
      </w:r>
    </w:p>
    <w:p w:rsidR="009C1652" w:rsidRPr="001B0B61" w:rsidRDefault="009C1652" w:rsidP="00A20277">
      <w:pPr>
        <w:pStyle w:val="ListParagraph"/>
        <w:numPr>
          <w:ilvl w:val="0"/>
          <w:numId w:val="91"/>
        </w:numPr>
        <w:autoSpaceDE w:val="0"/>
        <w:autoSpaceDN w:val="0"/>
        <w:adjustRightInd w:val="0"/>
        <w:spacing w:line="360" w:lineRule="auto"/>
        <w:jc w:val="both"/>
        <w:rPr>
          <w:rFonts w:ascii="Times New Roman" w:hAnsi="Times New Roman" w:cs="Times New Roman"/>
          <w:sz w:val="24"/>
          <w:szCs w:val="24"/>
          <w:lang w:val="en-GB"/>
        </w:rPr>
      </w:pPr>
      <w:r w:rsidRPr="001B0B61">
        <w:rPr>
          <w:rFonts w:ascii="Times New Roman" w:hAnsi="Times New Roman" w:cs="Times New Roman"/>
          <w:sz w:val="24"/>
          <w:szCs w:val="24"/>
          <w:lang w:val="en-GB"/>
        </w:rPr>
        <w:t>Checklists are particularly useful as a way of organising the requirements validation process. They remind analysts what to look for when reading through the proposed</w:t>
      </w:r>
      <w:r>
        <w:rPr>
          <w:rFonts w:ascii="Times New Roman" w:hAnsi="Times New Roman" w:cs="Times New Roman"/>
          <w:sz w:val="24"/>
          <w:szCs w:val="24"/>
          <w:lang w:val="en-GB"/>
        </w:rPr>
        <w:t xml:space="preserve"> </w:t>
      </w:r>
      <w:r w:rsidRPr="001B0B61">
        <w:rPr>
          <w:rFonts w:ascii="Times New Roman" w:hAnsi="Times New Roman" w:cs="Times New Roman"/>
          <w:sz w:val="24"/>
          <w:szCs w:val="24"/>
          <w:lang w:val="en-GB"/>
        </w:rPr>
        <w:t>requirements.</w:t>
      </w:r>
    </w:p>
    <w:p w:rsidR="009C1652" w:rsidRDefault="009C1652" w:rsidP="00A20277">
      <w:pPr>
        <w:pStyle w:val="ListParagraph"/>
        <w:numPr>
          <w:ilvl w:val="0"/>
          <w:numId w:val="91"/>
        </w:numPr>
        <w:autoSpaceDE w:val="0"/>
        <w:autoSpaceDN w:val="0"/>
        <w:adjustRightInd w:val="0"/>
        <w:spacing w:line="360" w:lineRule="auto"/>
        <w:jc w:val="both"/>
        <w:rPr>
          <w:rFonts w:ascii="Times New Roman" w:hAnsi="Times New Roman" w:cs="Times New Roman"/>
          <w:b/>
          <w:bCs/>
          <w:sz w:val="24"/>
          <w:szCs w:val="24"/>
          <w:lang w:val="en-GB"/>
        </w:rPr>
      </w:pPr>
      <w:r w:rsidRPr="001B0B61">
        <w:rPr>
          <w:rFonts w:ascii="Times New Roman" w:hAnsi="Times New Roman" w:cs="Times New Roman"/>
          <w:sz w:val="24"/>
          <w:szCs w:val="24"/>
          <w:lang w:val="en-GB"/>
        </w:rPr>
        <w:t xml:space="preserve"> Requirements negotiation is always necessary to resolve requirements conflicts and remove requirements overlaps. Negotiation involves information interchange, discussion</w:t>
      </w:r>
      <w:r>
        <w:rPr>
          <w:rFonts w:ascii="Times New Roman" w:hAnsi="Times New Roman" w:cs="Times New Roman"/>
          <w:sz w:val="24"/>
          <w:szCs w:val="24"/>
          <w:lang w:val="en-GB"/>
        </w:rPr>
        <w:t xml:space="preserve"> </w:t>
      </w:r>
      <w:r w:rsidRPr="001B0B61">
        <w:rPr>
          <w:rFonts w:ascii="Times New Roman" w:hAnsi="Times New Roman" w:cs="Times New Roman"/>
          <w:sz w:val="24"/>
          <w:szCs w:val="24"/>
          <w:lang w:val="en-GB"/>
        </w:rPr>
        <w:t>and resolution of disagreements.</w:t>
      </w:r>
      <w:r w:rsidRPr="00394DE8">
        <w:rPr>
          <w:rFonts w:ascii="Times New Roman" w:hAnsi="Times New Roman" w:cs="Times New Roman"/>
          <w:b/>
          <w:bCs/>
          <w:sz w:val="24"/>
          <w:szCs w:val="24"/>
          <w:lang w:val="en-GB"/>
        </w:rPr>
        <w:t xml:space="preserve"> </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072791"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072791">
        <w:rPr>
          <w:rFonts w:ascii="Times New Roman" w:hAnsi="Times New Roman" w:cs="Times New Roman"/>
          <w:bCs/>
          <w:sz w:val="24"/>
          <w:szCs w:val="24"/>
        </w:rPr>
        <w:t>Requirements Elicitation</w:t>
      </w:r>
    </w:p>
    <w:p w:rsidR="009C1652" w:rsidRPr="00072791"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072791">
        <w:rPr>
          <w:rFonts w:ascii="Times New Roman" w:hAnsi="Times New Roman" w:cs="Times New Roman"/>
          <w:bCs/>
          <w:sz w:val="24"/>
          <w:szCs w:val="24"/>
        </w:rPr>
        <w:t>Elicitation Activities</w:t>
      </w:r>
    </w:p>
    <w:p w:rsidR="009C1652" w:rsidRPr="00072791"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072791">
        <w:rPr>
          <w:rFonts w:ascii="Times New Roman" w:hAnsi="Times New Roman" w:cs="Times New Roman"/>
          <w:bCs/>
          <w:sz w:val="24"/>
          <w:szCs w:val="24"/>
        </w:rPr>
        <w:t>Elicitation Stages</w:t>
      </w:r>
    </w:p>
    <w:p w:rsidR="009C1652" w:rsidRPr="00072791"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072791">
        <w:rPr>
          <w:rFonts w:ascii="Times New Roman" w:hAnsi="Times New Roman" w:cs="Times New Roman"/>
          <w:bCs/>
          <w:sz w:val="24"/>
          <w:szCs w:val="24"/>
        </w:rPr>
        <w:t>Analysis Checks</w:t>
      </w:r>
    </w:p>
    <w:p w:rsidR="009C1652" w:rsidRPr="00072791"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072791">
        <w:rPr>
          <w:rFonts w:ascii="Times New Roman" w:hAnsi="Times New Roman" w:cs="Times New Roman"/>
          <w:bCs/>
          <w:sz w:val="24"/>
          <w:szCs w:val="24"/>
        </w:rPr>
        <w:t>Elicitation Techniques</w:t>
      </w:r>
    </w:p>
    <w:p w:rsidR="009C1652" w:rsidRPr="00072791"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072791">
        <w:rPr>
          <w:rFonts w:ascii="Times New Roman" w:hAnsi="Times New Roman" w:cs="Times New Roman"/>
          <w:bCs/>
          <w:sz w:val="24"/>
          <w:szCs w:val="24"/>
        </w:rPr>
        <w:t>Requirements Analysis</w:t>
      </w:r>
    </w:p>
    <w:p w:rsidR="009C1652" w:rsidRPr="00072791" w:rsidRDefault="009C1652" w:rsidP="009C1652">
      <w:pPr>
        <w:autoSpaceDE w:val="0"/>
        <w:autoSpaceDN w:val="0"/>
        <w:adjustRightInd w:val="0"/>
        <w:spacing w:line="360" w:lineRule="auto"/>
        <w:jc w:val="both"/>
        <w:rPr>
          <w:rFonts w:ascii="Times New Roman" w:hAnsi="Times New Roman" w:cs="Times New Roman"/>
          <w:b/>
          <w:bCs/>
          <w:sz w:val="24"/>
          <w:szCs w:val="24"/>
          <w:lang w:val="en-GB"/>
        </w:rPr>
      </w:pPr>
    </w:p>
    <w:p w:rsidR="009C1652" w:rsidRDefault="009C1652" w:rsidP="009C1652">
      <w:pPr>
        <w:spacing w:line="360" w:lineRule="auto"/>
        <w:rPr>
          <w:rFonts w:ascii="Times New Roman" w:hAnsi="Times New Roman" w:cs="Times New Roman"/>
          <w:b/>
          <w:bCs/>
          <w:noProof/>
          <w:sz w:val="24"/>
          <w:szCs w:val="24"/>
          <w:lang w:val="en-GB"/>
        </w:rPr>
      </w:pPr>
    </w:p>
    <w:p w:rsidR="009C1652" w:rsidRDefault="009C1652" w:rsidP="009C1652">
      <w:pPr>
        <w:spacing w:line="360" w:lineRule="auto"/>
        <w:rPr>
          <w:rFonts w:ascii="Times New Roman" w:hAnsi="Times New Roman" w:cs="Times New Roman"/>
          <w:b/>
          <w:bCs/>
          <w:noProof/>
          <w:sz w:val="24"/>
          <w:szCs w:val="24"/>
          <w:lang w:val="en-GB"/>
        </w:rPr>
      </w:pPr>
    </w:p>
    <w:p w:rsidR="009C1652" w:rsidRDefault="009C1652" w:rsidP="009C1652">
      <w:pPr>
        <w:spacing w:line="360" w:lineRule="auto"/>
        <w:rPr>
          <w:rFonts w:ascii="Times New Roman" w:hAnsi="Times New Roman" w:cs="Times New Roman"/>
          <w:b/>
          <w:bCs/>
          <w:noProof/>
          <w:sz w:val="24"/>
          <w:szCs w:val="24"/>
          <w:lang w:val="en-GB"/>
        </w:rPr>
      </w:pPr>
    </w:p>
    <w:p w:rsidR="009C1652" w:rsidRDefault="009C1652" w:rsidP="009C1652">
      <w:pPr>
        <w:spacing w:line="360" w:lineRule="auto"/>
        <w:rPr>
          <w:rFonts w:ascii="Times New Roman" w:hAnsi="Times New Roman" w:cs="Times New Roman"/>
          <w:b/>
          <w:bCs/>
          <w:noProof/>
          <w:sz w:val="24"/>
          <w:szCs w:val="24"/>
          <w:lang w:val="en-GB"/>
        </w:rPr>
      </w:pPr>
    </w:p>
    <w:p w:rsidR="000E1CC7" w:rsidRDefault="000E1CC7" w:rsidP="009C1652">
      <w:pPr>
        <w:spacing w:line="360" w:lineRule="auto"/>
        <w:rPr>
          <w:rFonts w:ascii="Times New Roman" w:hAnsi="Times New Roman" w:cs="Times New Roman"/>
          <w:b/>
          <w:bCs/>
          <w:noProof/>
          <w:sz w:val="24"/>
          <w:szCs w:val="24"/>
          <w:lang w:val="en-GB"/>
        </w:rPr>
      </w:pPr>
    </w:p>
    <w:p w:rsidR="000E1CC7" w:rsidRDefault="000E1CC7" w:rsidP="009C1652">
      <w:pPr>
        <w:spacing w:line="360" w:lineRule="auto"/>
        <w:rPr>
          <w:rFonts w:ascii="Times New Roman" w:hAnsi="Times New Roman" w:cs="Times New Roman"/>
          <w:b/>
          <w:bCs/>
          <w:noProof/>
          <w:sz w:val="24"/>
          <w:szCs w:val="24"/>
          <w:lang w:val="en-GB"/>
        </w:rPr>
      </w:pPr>
    </w:p>
    <w:p w:rsidR="009C1652" w:rsidRDefault="009C1652" w:rsidP="009C1652">
      <w:pPr>
        <w:spacing w:line="360" w:lineRule="auto"/>
        <w:rPr>
          <w:rFonts w:ascii="Times New Roman" w:hAnsi="Times New Roman" w:cs="Times New Roman"/>
          <w:b/>
          <w:bCs/>
          <w:noProof/>
          <w:sz w:val="24"/>
          <w:szCs w:val="24"/>
          <w:lang w:val="en-GB"/>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7</w:t>
      </w:r>
    </w:p>
    <w:p w:rsidR="009C1652" w:rsidRPr="000E783D" w:rsidRDefault="009C1652" w:rsidP="009C1652">
      <w:pPr>
        <w:spacing w:line="240" w:lineRule="auto"/>
        <w:jc w:val="center"/>
        <w:rPr>
          <w:rFonts w:ascii="Times New Roman" w:hAnsi="Times New Roman" w:cs="Times New Roman"/>
          <w:sz w:val="28"/>
          <w:szCs w:val="28"/>
        </w:rPr>
      </w:pPr>
      <w:r w:rsidRPr="000E783D">
        <w:rPr>
          <w:rFonts w:ascii="Times New Roman" w:hAnsi="Times New Roman" w:cs="Times New Roman"/>
          <w:sz w:val="28"/>
          <w:szCs w:val="28"/>
          <w:lang w:val="en-GB"/>
        </w:rPr>
        <w:t>Requirements Documentation/Specification</w:t>
      </w:r>
    </w:p>
    <w:p w:rsidR="009C1652" w:rsidRDefault="009C1652" w:rsidP="009C1652">
      <w:pPr>
        <w:spacing w:line="240" w:lineRule="auto"/>
        <w:rPr>
          <w:rFonts w:ascii="Times New Roman" w:hAnsi="Times New Roman" w:cs="Times New Roman"/>
          <w:b/>
          <w:sz w:val="28"/>
          <w:szCs w:val="28"/>
        </w:rPr>
      </w:pPr>
    </w:p>
    <w:p w:rsidR="009C1652" w:rsidRDefault="009C1652" w:rsidP="009C1652">
      <w:pPr>
        <w:spacing w:line="240" w:lineRule="auto"/>
        <w:rPr>
          <w:rFonts w:ascii="Times New Roman" w:hAnsi="Times New Roman" w:cs="Times New Roman"/>
          <w:b/>
          <w:bCs/>
          <w:sz w:val="28"/>
          <w:szCs w:val="28"/>
          <w:lang w:val="en-GB"/>
        </w:rPr>
      </w:pPr>
      <w:r w:rsidRPr="002856E0">
        <w:rPr>
          <w:rFonts w:ascii="Times New Roman" w:hAnsi="Times New Roman" w:cs="Times New Roman"/>
          <w:b/>
          <w:sz w:val="28"/>
          <w:szCs w:val="28"/>
        </w:rPr>
        <w:t>7.</w:t>
      </w:r>
      <w:r w:rsidRPr="00A40D53">
        <w:rPr>
          <w:rFonts w:ascii="Times New Roman" w:hAnsi="Times New Roman" w:cs="Times New Roman"/>
          <w:b/>
          <w:sz w:val="28"/>
          <w:szCs w:val="28"/>
        </w:rPr>
        <w:t xml:space="preserve">1 </w:t>
      </w:r>
      <w:r>
        <w:rPr>
          <w:rFonts w:ascii="Times New Roman" w:hAnsi="Times New Roman" w:cs="Times New Roman"/>
          <w:b/>
          <w:sz w:val="28"/>
          <w:szCs w:val="28"/>
        </w:rPr>
        <w:t xml:space="preserve">Software </w:t>
      </w:r>
      <w:r w:rsidRPr="000E783D">
        <w:rPr>
          <w:rFonts w:ascii="Times New Roman" w:hAnsi="Times New Roman" w:cs="Times New Roman"/>
          <w:b/>
          <w:bCs/>
          <w:sz w:val="28"/>
          <w:szCs w:val="28"/>
          <w:lang w:val="en-GB"/>
        </w:rPr>
        <w:t>Requirements Specification</w:t>
      </w:r>
    </w:p>
    <w:p w:rsidR="009C1652" w:rsidRPr="00907D14" w:rsidRDefault="009C1652" w:rsidP="009C1652">
      <w:pPr>
        <w:pStyle w:val="NormalWeb"/>
        <w:shd w:val="clear" w:color="auto" w:fill="FFFFFF"/>
        <w:spacing w:before="96" w:beforeAutospacing="0" w:after="120" w:afterAutospacing="0" w:line="360" w:lineRule="auto"/>
        <w:jc w:val="both"/>
        <w:rPr>
          <w:rFonts w:eastAsiaTheme="minorEastAsia"/>
        </w:rPr>
      </w:pPr>
      <w:r w:rsidRPr="00907D14">
        <w:rPr>
          <w:rFonts w:eastAsiaTheme="minorEastAsia"/>
        </w:rPr>
        <w:t>The System Requirements Definition Document</w:t>
      </w:r>
      <w:r>
        <w:rPr>
          <w:rFonts w:eastAsiaTheme="minorEastAsia"/>
        </w:rPr>
        <w:t xml:space="preserve"> is a</w:t>
      </w:r>
      <w:r w:rsidRPr="00907D14">
        <w:rPr>
          <w:rFonts w:eastAsiaTheme="minorEastAsia"/>
        </w:rPr>
        <w:t xml:space="preserve"> statement in a natural language of what user services the system is expected to provide.</w:t>
      </w:r>
      <w:r>
        <w:rPr>
          <w:rFonts w:eastAsiaTheme="minorEastAsia"/>
        </w:rPr>
        <w:t xml:space="preserve"> </w:t>
      </w:r>
      <w:r w:rsidRPr="00907D14">
        <w:rPr>
          <w:rFonts w:eastAsiaTheme="minorEastAsia"/>
        </w:rPr>
        <w:t>Sometimes known as the user requirements document (or concept of operations) records the system requirements.</w:t>
      </w:r>
      <w:r>
        <w:rPr>
          <w:rFonts w:eastAsiaTheme="minorEastAsia"/>
        </w:rPr>
        <w:t xml:space="preserve"> </w:t>
      </w:r>
      <w:proofErr w:type="gramStart"/>
      <w:r>
        <w:rPr>
          <w:rFonts w:eastAsiaTheme="minorEastAsia"/>
        </w:rPr>
        <w:t>there</w:t>
      </w:r>
      <w:proofErr w:type="gramEnd"/>
      <w:r>
        <w:rPr>
          <w:rFonts w:eastAsiaTheme="minorEastAsia"/>
        </w:rPr>
        <w:t xml:space="preserve"> are various definition/explanations of requirements specification.</w:t>
      </w:r>
    </w:p>
    <w:p w:rsidR="009C1652" w:rsidRPr="008C1449"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8C1449">
        <w:rPr>
          <w:rFonts w:eastAsiaTheme="minorEastAsia"/>
          <w:b/>
        </w:rPr>
        <w:t>(</w:t>
      </w:r>
      <w:r>
        <w:rPr>
          <w:rFonts w:eastAsiaTheme="minorEastAsia"/>
          <w:b/>
        </w:rPr>
        <w:t>1</w:t>
      </w:r>
      <w:r w:rsidRPr="008C1449">
        <w:rPr>
          <w:rFonts w:eastAsiaTheme="minorEastAsia"/>
          <w:b/>
        </w:rPr>
        <w:t>) Requirements Specification</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Pr>
          <w:rFonts w:eastAsiaTheme="minorEastAsia"/>
        </w:rPr>
        <w:t>Requirements specification d</w:t>
      </w:r>
      <w:r w:rsidRPr="00907D14">
        <w:rPr>
          <w:rFonts w:eastAsiaTheme="minorEastAsia"/>
        </w:rPr>
        <w:t>efines the high-level system requirements from the domain perspective.</w:t>
      </w:r>
      <w:r>
        <w:rPr>
          <w:rFonts w:eastAsiaTheme="minorEastAsia"/>
        </w:rPr>
        <w:t xml:space="preserve"> Requirements specification m</w:t>
      </w:r>
      <w:r w:rsidRPr="00907D14">
        <w:rPr>
          <w:rFonts w:eastAsiaTheme="minorEastAsia"/>
        </w:rPr>
        <w:t>ust list the system requirements along with background information about overall objectives for the system, its target environment and a statement of the constraints, assumptions and non-functional requirements.</w:t>
      </w:r>
      <w:r>
        <w:rPr>
          <w:rFonts w:eastAsiaTheme="minorEastAsia"/>
        </w:rPr>
        <w:t xml:space="preserve"> </w:t>
      </w:r>
      <w:r w:rsidRPr="00907D14">
        <w:rPr>
          <w:rFonts w:eastAsiaTheme="minorEastAsia"/>
        </w:rPr>
        <w:t>May include conceptual models designed to illustrate the system context, usage scenarios, the principal domain entities, and data, information and work-flows.</w:t>
      </w:r>
    </w:p>
    <w:p w:rsidR="009C1652" w:rsidRPr="008C1449"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8C1449">
        <w:rPr>
          <w:rFonts w:eastAsiaTheme="minorEastAsia"/>
          <w:b/>
        </w:rPr>
        <w:t>(2) Requirements Specification</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Pr>
          <w:rFonts w:eastAsiaTheme="minorEastAsia"/>
        </w:rPr>
        <w:t xml:space="preserve">According to another definition, </w:t>
      </w:r>
      <w:r w:rsidRPr="00907D14">
        <w:rPr>
          <w:rFonts w:eastAsiaTheme="minorEastAsia"/>
        </w:rPr>
        <w:t>Requirements specification (intermediate level)</w:t>
      </w:r>
      <w:r>
        <w:rPr>
          <w:rFonts w:eastAsiaTheme="minorEastAsia"/>
        </w:rPr>
        <w:t xml:space="preserve"> is a</w:t>
      </w:r>
      <w:r w:rsidRPr="00907D14">
        <w:rPr>
          <w:rFonts w:eastAsiaTheme="minorEastAsia"/>
        </w:rPr>
        <w:t xml:space="preserve"> structured document which sets out the system services in more detail.</w:t>
      </w:r>
      <w:r>
        <w:rPr>
          <w:rFonts w:eastAsiaTheme="minorEastAsia"/>
        </w:rPr>
        <w:t xml:space="preserve"> </w:t>
      </w:r>
      <w:r w:rsidRPr="00907D14">
        <w:rPr>
          <w:rFonts w:eastAsiaTheme="minorEastAsia"/>
        </w:rPr>
        <w:t>It should be written such that understandable by technical staff from both clients and developers.</w:t>
      </w:r>
      <w:r>
        <w:rPr>
          <w:rFonts w:eastAsiaTheme="minorEastAsia"/>
        </w:rPr>
        <w:t xml:space="preserve"> </w:t>
      </w:r>
    </w:p>
    <w:p w:rsidR="009C1652" w:rsidRPr="00D54FD7" w:rsidRDefault="009C1652" w:rsidP="00A20277">
      <w:pPr>
        <w:pStyle w:val="ListParagraph"/>
        <w:numPr>
          <w:ilvl w:val="0"/>
          <w:numId w:val="86"/>
        </w:numPr>
        <w:spacing w:after="0" w:line="360" w:lineRule="auto"/>
        <w:ind w:left="90" w:firstLine="0"/>
        <w:jc w:val="both"/>
        <w:rPr>
          <w:rFonts w:ascii="Times New Roman" w:hAnsi="Times New Roman" w:cs="Times New Roman"/>
          <w:b/>
          <w:bCs/>
          <w:sz w:val="24"/>
          <w:szCs w:val="24"/>
          <w:lang w:val="en-GB"/>
        </w:rPr>
      </w:pPr>
      <w:r w:rsidRPr="00984771">
        <w:rPr>
          <w:rFonts w:ascii="Times New Roman" w:hAnsi="Times New Roman" w:cs="Times New Roman"/>
          <w:b/>
          <w:bCs/>
          <w:sz w:val="24"/>
          <w:szCs w:val="24"/>
          <w:lang w:val="en-GB"/>
        </w:rPr>
        <w:t>Characteristics of Requirements</w:t>
      </w:r>
    </w:p>
    <w:p w:rsidR="009C1652" w:rsidRDefault="009C1652" w:rsidP="009C1652">
      <w:pPr>
        <w:pStyle w:val="NormalWeb"/>
        <w:shd w:val="clear" w:color="auto" w:fill="FFFFFF"/>
        <w:spacing w:before="0" w:beforeAutospacing="0" w:after="120" w:afterAutospacing="0" w:line="360" w:lineRule="auto"/>
        <w:jc w:val="both"/>
        <w:rPr>
          <w:lang w:val="en-GB"/>
        </w:rPr>
      </w:pPr>
      <w:r>
        <w:rPr>
          <w:rFonts w:eastAsiaTheme="minorEastAsia"/>
        </w:rPr>
        <w:t>The main characteristics for requirements are</w:t>
      </w:r>
      <w:r>
        <w:rPr>
          <w:lang w:val="en-GB"/>
        </w:rPr>
        <w:t xml:space="preserve"> that requirements should be:</w:t>
      </w:r>
    </w:p>
    <w:p w:rsidR="009C1652" w:rsidRPr="00984771" w:rsidRDefault="009C1652" w:rsidP="00A20277">
      <w:pPr>
        <w:pStyle w:val="NormalWeb"/>
        <w:numPr>
          <w:ilvl w:val="0"/>
          <w:numId w:val="92"/>
        </w:numPr>
        <w:shd w:val="clear" w:color="auto" w:fill="FFFFFF"/>
        <w:spacing w:before="0" w:beforeAutospacing="0" w:after="120" w:line="360" w:lineRule="auto"/>
        <w:jc w:val="both"/>
      </w:pPr>
      <w:r w:rsidRPr="00984771">
        <w:rPr>
          <w:lang w:val="en-GB"/>
        </w:rPr>
        <w:t>Correct</w:t>
      </w:r>
    </w:p>
    <w:p w:rsidR="009C1652" w:rsidRPr="00984771" w:rsidRDefault="009C1652" w:rsidP="00A20277">
      <w:pPr>
        <w:pStyle w:val="NormalWeb"/>
        <w:numPr>
          <w:ilvl w:val="0"/>
          <w:numId w:val="92"/>
        </w:numPr>
        <w:shd w:val="clear" w:color="auto" w:fill="FFFFFF"/>
        <w:spacing w:before="96" w:after="120" w:line="360" w:lineRule="auto"/>
        <w:jc w:val="both"/>
      </w:pPr>
      <w:r w:rsidRPr="00984771">
        <w:rPr>
          <w:lang w:val="en-GB"/>
        </w:rPr>
        <w:t>Consistent</w:t>
      </w:r>
    </w:p>
    <w:p w:rsidR="009C1652" w:rsidRPr="00984771" w:rsidRDefault="009C1652" w:rsidP="00A20277">
      <w:pPr>
        <w:pStyle w:val="NormalWeb"/>
        <w:numPr>
          <w:ilvl w:val="0"/>
          <w:numId w:val="92"/>
        </w:numPr>
        <w:shd w:val="clear" w:color="auto" w:fill="FFFFFF"/>
        <w:spacing w:before="96" w:after="120" w:line="360" w:lineRule="auto"/>
        <w:jc w:val="both"/>
      </w:pPr>
      <w:r w:rsidRPr="00984771">
        <w:rPr>
          <w:lang w:val="en-GB"/>
        </w:rPr>
        <w:t xml:space="preserve">Unambiguous </w:t>
      </w:r>
    </w:p>
    <w:p w:rsidR="009C1652" w:rsidRPr="00984771" w:rsidRDefault="009C1652" w:rsidP="00A20277">
      <w:pPr>
        <w:pStyle w:val="NormalWeb"/>
        <w:numPr>
          <w:ilvl w:val="0"/>
          <w:numId w:val="92"/>
        </w:numPr>
        <w:shd w:val="clear" w:color="auto" w:fill="FFFFFF"/>
        <w:spacing w:before="96" w:after="120" w:line="360" w:lineRule="auto"/>
        <w:jc w:val="both"/>
      </w:pPr>
      <w:r w:rsidRPr="00984771">
        <w:rPr>
          <w:lang w:val="en-GB"/>
        </w:rPr>
        <w:t>Complete</w:t>
      </w:r>
    </w:p>
    <w:p w:rsidR="009C1652" w:rsidRPr="00984771" w:rsidRDefault="009C1652" w:rsidP="00A20277">
      <w:pPr>
        <w:pStyle w:val="NormalWeb"/>
        <w:numPr>
          <w:ilvl w:val="0"/>
          <w:numId w:val="92"/>
        </w:numPr>
        <w:shd w:val="clear" w:color="auto" w:fill="FFFFFF"/>
        <w:spacing w:before="96" w:after="120" w:line="360" w:lineRule="auto"/>
        <w:jc w:val="both"/>
      </w:pPr>
      <w:r w:rsidRPr="00984771">
        <w:rPr>
          <w:lang w:val="en-GB"/>
        </w:rPr>
        <w:t>Feasible</w:t>
      </w:r>
    </w:p>
    <w:p w:rsidR="009C1652" w:rsidRPr="00984771" w:rsidRDefault="009C1652" w:rsidP="00A20277">
      <w:pPr>
        <w:pStyle w:val="NormalWeb"/>
        <w:numPr>
          <w:ilvl w:val="0"/>
          <w:numId w:val="92"/>
        </w:numPr>
        <w:shd w:val="clear" w:color="auto" w:fill="FFFFFF"/>
        <w:spacing w:before="96" w:after="120" w:line="360" w:lineRule="auto"/>
        <w:jc w:val="both"/>
      </w:pPr>
      <w:r w:rsidRPr="00984771">
        <w:rPr>
          <w:lang w:val="en-GB"/>
        </w:rPr>
        <w:t>Relevant</w:t>
      </w:r>
    </w:p>
    <w:p w:rsidR="009C1652" w:rsidRPr="00984771" w:rsidRDefault="009C1652" w:rsidP="00A20277">
      <w:pPr>
        <w:pStyle w:val="NormalWeb"/>
        <w:numPr>
          <w:ilvl w:val="0"/>
          <w:numId w:val="92"/>
        </w:numPr>
        <w:shd w:val="clear" w:color="auto" w:fill="FFFFFF"/>
        <w:spacing w:before="96" w:after="120" w:line="360" w:lineRule="auto"/>
        <w:jc w:val="both"/>
      </w:pPr>
      <w:r w:rsidRPr="00984771">
        <w:rPr>
          <w:lang w:val="en-GB"/>
        </w:rPr>
        <w:t>Testable</w:t>
      </w:r>
    </w:p>
    <w:p w:rsidR="009C1652" w:rsidRPr="00984771" w:rsidRDefault="009C1652" w:rsidP="00A20277">
      <w:pPr>
        <w:pStyle w:val="NormalWeb"/>
        <w:numPr>
          <w:ilvl w:val="0"/>
          <w:numId w:val="92"/>
        </w:numPr>
        <w:shd w:val="clear" w:color="auto" w:fill="FFFFFF"/>
        <w:spacing w:before="96" w:after="0" w:afterAutospacing="0" w:line="360" w:lineRule="auto"/>
        <w:jc w:val="both"/>
      </w:pPr>
      <w:r w:rsidRPr="00984771">
        <w:rPr>
          <w:lang w:val="en-GB"/>
        </w:rPr>
        <w:lastRenderedPageBreak/>
        <w:t>Traceable</w:t>
      </w:r>
    </w:p>
    <w:p w:rsidR="009C1652"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984771">
        <w:rPr>
          <w:rFonts w:ascii="Times New Roman" w:hAnsi="Times New Roman" w:cs="Times New Roman"/>
          <w:b/>
          <w:bCs/>
          <w:sz w:val="24"/>
          <w:szCs w:val="24"/>
          <w:lang w:val="en-GB"/>
        </w:rPr>
        <w:t>Examples of Poorly Written Requirements</w:t>
      </w:r>
    </w:p>
    <w:p w:rsidR="009C1652" w:rsidRPr="00984771" w:rsidRDefault="009C1652" w:rsidP="009C1652">
      <w:pPr>
        <w:pStyle w:val="ListParagraph"/>
        <w:spacing w:line="360" w:lineRule="auto"/>
        <w:ind w:left="90"/>
        <w:jc w:val="both"/>
        <w:rPr>
          <w:rFonts w:ascii="Times New Roman" w:hAnsi="Times New Roman" w:cs="Times New Roman"/>
          <w:bCs/>
          <w:sz w:val="24"/>
          <w:szCs w:val="24"/>
          <w:lang w:val="en-GB"/>
        </w:rPr>
      </w:pPr>
      <w:r w:rsidRPr="00984771">
        <w:rPr>
          <w:rFonts w:ascii="Times New Roman" w:hAnsi="Times New Roman" w:cs="Times New Roman"/>
          <w:bCs/>
          <w:sz w:val="24"/>
          <w:szCs w:val="24"/>
          <w:lang w:val="en-GB"/>
        </w:rPr>
        <w:t>Here are some of the examples of poorly written requirements.</w:t>
      </w:r>
    </w:p>
    <w:p w:rsidR="009C1652" w:rsidRPr="00984771"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984771">
        <w:rPr>
          <w:lang w:val="en-GB"/>
        </w:rPr>
        <w:t>ATM machine will confiscate the card if user enters wrong PIN multiple times.</w:t>
      </w:r>
    </w:p>
    <w:p w:rsidR="009C1652" w:rsidRPr="00984771"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984771">
        <w:rPr>
          <w:lang w:val="en-GB"/>
        </w:rPr>
        <w:t>The product should have a good human interface.</w:t>
      </w:r>
    </w:p>
    <w:p w:rsidR="009C1652" w:rsidRPr="00984771"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984771">
        <w:rPr>
          <w:lang w:val="en-GB"/>
        </w:rPr>
        <w:t xml:space="preserve">The output of the program shall usually be given within 10 </w:t>
      </w:r>
      <w:proofErr w:type="spellStart"/>
      <w:r w:rsidRPr="00984771">
        <w:rPr>
          <w:lang w:val="en-GB"/>
        </w:rPr>
        <w:t>secs</w:t>
      </w:r>
      <w:proofErr w:type="spellEnd"/>
      <w:r w:rsidRPr="00984771">
        <w:rPr>
          <w:lang w:val="en-GB"/>
        </w:rPr>
        <w:t>.</w:t>
      </w:r>
    </w:p>
    <w:p w:rsidR="009C165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984771">
        <w:rPr>
          <w:lang w:val="en-GB"/>
        </w:rPr>
        <w:t xml:space="preserve">The System shall allow student to add six courses in one semester if he/she has good GPA. </w:t>
      </w:r>
    </w:p>
    <w:p w:rsidR="009C1652" w:rsidRDefault="009C1652" w:rsidP="00A20277">
      <w:pPr>
        <w:pStyle w:val="ListParagraph"/>
        <w:numPr>
          <w:ilvl w:val="0"/>
          <w:numId w:val="86"/>
        </w:numPr>
        <w:spacing w:line="360" w:lineRule="auto"/>
        <w:ind w:left="90" w:firstLine="0"/>
        <w:jc w:val="both"/>
        <w:rPr>
          <w:rFonts w:ascii="Times New Roman" w:hAnsi="Times New Roman" w:cs="Times New Roman"/>
          <w:b/>
          <w:bCs/>
          <w:sz w:val="24"/>
          <w:szCs w:val="24"/>
          <w:lang w:val="en-GB"/>
        </w:rPr>
      </w:pPr>
      <w:r w:rsidRPr="00DF4739">
        <w:rPr>
          <w:rFonts w:ascii="Times New Roman" w:hAnsi="Times New Roman" w:cs="Times New Roman"/>
          <w:b/>
          <w:bCs/>
          <w:sz w:val="24"/>
          <w:szCs w:val="24"/>
          <w:lang w:val="en-GB"/>
        </w:rPr>
        <w:t>Sample Table of Contents</w:t>
      </w:r>
    </w:p>
    <w:p w:rsidR="009C1652" w:rsidRDefault="009C1652" w:rsidP="009C1652">
      <w:pPr>
        <w:spacing w:line="360" w:lineRule="auto"/>
        <w:ind w:left="90"/>
        <w:jc w:val="both"/>
        <w:rPr>
          <w:rFonts w:ascii="Times New Roman" w:hAnsi="Times New Roman" w:cs="Times New Roman"/>
          <w:b/>
          <w:bCs/>
          <w:sz w:val="24"/>
          <w:szCs w:val="24"/>
          <w:lang w:val="en-GB"/>
        </w:rPr>
      </w:pPr>
      <w:r>
        <w:rPr>
          <w:rFonts w:ascii="Times New Roman" w:hAnsi="Times New Roman" w:cs="Times New Roman"/>
          <w:b/>
          <w:bCs/>
          <w:noProof/>
          <w:sz w:val="24"/>
          <w:szCs w:val="24"/>
        </w:rPr>
        <w:drawing>
          <wp:inline distT="0" distB="0" distL="0" distR="0">
            <wp:extent cx="5943600" cy="3438525"/>
            <wp:effectExtent l="1905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1"/>
                    <a:srcRect/>
                    <a:stretch>
                      <a:fillRect/>
                    </a:stretch>
                  </pic:blipFill>
                  <pic:spPr bwMode="auto">
                    <a:xfrm>
                      <a:off x="0" y="0"/>
                      <a:ext cx="5943600" cy="3438525"/>
                    </a:xfrm>
                    <a:prstGeom prst="rect">
                      <a:avLst/>
                    </a:prstGeom>
                    <a:noFill/>
                    <a:ln w="9525">
                      <a:noFill/>
                      <a:miter lim="800000"/>
                      <a:headEnd/>
                      <a:tailEnd/>
                    </a:ln>
                  </pic:spPr>
                </pic:pic>
              </a:graphicData>
            </a:graphic>
          </wp:inline>
        </w:drawing>
      </w:r>
    </w:p>
    <w:p w:rsidR="009C1652" w:rsidRPr="008C1449" w:rsidRDefault="009C1652" w:rsidP="00A20277">
      <w:pPr>
        <w:pStyle w:val="ListParagraph"/>
        <w:numPr>
          <w:ilvl w:val="0"/>
          <w:numId w:val="94"/>
        </w:numPr>
        <w:spacing w:line="360" w:lineRule="auto"/>
        <w:jc w:val="both"/>
        <w:rPr>
          <w:rFonts w:ascii="Times New Roman" w:hAnsi="Times New Roman" w:cs="Times New Roman"/>
          <w:b/>
          <w:bCs/>
          <w:sz w:val="24"/>
          <w:szCs w:val="24"/>
          <w:lang w:val="en-GB"/>
        </w:rPr>
      </w:pPr>
      <w:r w:rsidRPr="008C1449">
        <w:rPr>
          <w:rFonts w:ascii="Times New Roman" w:hAnsi="Times New Roman" w:cs="Times New Roman"/>
          <w:b/>
          <w:bCs/>
          <w:sz w:val="24"/>
          <w:szCs w:val="24"/>
        </w:rPr>
        <w:t xml:space="preserve"> (3)  Software Requirements Specification (SRS)</w:t>
      </w:r>
    </w:p>
    <w:p w:rsidR="009C1652" w:rsidRPr="008C1449" w:rsidRDefault="009C1652" w:rsidP="009C1652">
      <w:pPr>
        <w:spacing w:line="360" w:lineRule="auto"/>
        <w:jc w:val="both"/>
        <w:rPr>
          <w:rFonts w:ascii="Times New Roman" w:hAnsi="Times New Roman" w:cs="Times New Roman"/>
          <w:bCs/>
          <w:sz w:val="24"/>
          <w:szCs w:val="24"/>
        </w:rPr>
      </w:pPr>
      <w:r w:rsidRPr="008C1449">
        <w:rPr>
          <w:rFonts w:ascii="Times New Roman" w:hAnsi="Times New Roman" w:cs="Times New Roman"/>
          <w:bCs/>
          <w:sz w:val="24"/>
          <w:szCs w:val="24"/>
        </w:rPr>
        <w:t>Software Requirements Specification (SRS) is also called Design Specification.</w:t>
      </w:r>
      <w:r>
        <w:rPr>
          <w:rFonts w:ascii="Times New Roman" w:hAnsi="Times New Roman" w:cs="Times New Roman"/>
          <w:bCs/>
          <w:sz w:val="24"/>
          <w:szCs w:val="24"/>
        </w:rPr>
        <w:t xml:space="preserve"> It is a</w:t>
      </w:r>
      <w:r w:rsidRPr="008C1449">
        <w:rPr>
          <w:rFonts w:ascii="Times New Roman" w:hAnsi="Times New Roman" w:cs="Times New Roman"/>
          <w:bCs/>
          <w:sz w:val="24"/>
          <w:szCs w:val="24"/>
        </w:rPr>
        <w:t>n abstract description of the S/W, which is basis for its design and implementation. There should be a clear and direct relationship between this document and the requirement specification, but the reader of this is S/W designers.</w:t>
      </w:r>
    </w:p>
    <w:p w:rsidR="009C1652" w:rsidRDefault="009C1652" w:rsidP="009C1652">
      <w:pPr>
        <w:spacing w:line="360" w:lineRule="auto"/>
        <w:jc w:val="both"/>
        <w:rPr>
          <w:rFonts w:ascii="Times New Roman" w:hAnsi="Times New Roman" w:cs="Times New Roman"/>
          <w:bCs/>
          <w:sz w:val="24"/>
          <w:szCs w:val="24"/>
        </w:rPr>
      </w:pPr>
      <w:r w:rsidRPr="008C1449">
        <w:rPr>
          <w:rFonts w:ascii="Times New Roman" w:hAnsi="Times New Roman" w:cs="Times New Roman"/>
          <w:bCs/>
          <w:sz w:val="24"/>
          <w:szCs w:val="24"/>
        </w:rPr>
        <w:lastRenderedPageBreak/>
        <w:t>Such a specification is included mostly as part of system contract and is the basis for designing system acceptance tests.</w:t>
      </w:r>
      <w:r>
        <w:rPr>
          <w:rFonts w:ascii="Times New Roman" w:hAnsi="Times New Roman" w:cs="Times New Roman"/>
          <w:bCs/>
          <w:sz w:val="24"/>
          <w:szCs w:val="24"/>
        </w:rPr>
        <w:t xml:space="preserve"> </w:t>
      </w:r>
      <w:r w:rsidRPr="008C1449">
        <w:rPr>
          <w:rFonts w:ascii="Times New Roman" w:hAnsi="Times New Roman" w:cs="Times New Roman"/>
          <w:bCs/>
          <w:sz w:val="24"/>
          <w:szCs w:val="24"/>
        </w:rPr>
        <w:t>Inputs, Process, Output, pre-conditions, post-conditions are the minimum required.</w:t>
      </w:r>
    </w:p>
    <w:p w:rsidR="009C1652" w:rsidRPr="0049283B" w:rsidRDefault="009C1652" w:rsidP="009C1652">
      <w:pPr>
        <w:spacing w:line="240" w:lineRule="auto"/>
        <w:rPr>
          <w:rFonts w:ascii="Times New Roman" w:hAnsi="Times New Roman" w:cs="Times New Roman"/>
          <w:b/>
          <w:sz w:val="28"/>
          <w:szCs w:val="28"/>
        </w:rPr>
      </w:pPr>
      <w:r w:rsidRPr="0049283B">
        <w:rPr>
          <w:rFonts w:ascii="Times New Roman" w:hAnsi="Times New Roman" w:cs="Times New Roman"/>
          <w:b/>
          <w:sz w:val="28"/>
          <w:szCs w:val="28"/>
        </w:rPr>
        <w:t>7.2 Why We Use Software Requirements Specifications Document</w:t>
      </w:r>
    </w:p>
    <w:p w:rsidR="009C1652" w:rsidRDefault="009C1652" w:rsidP="009C1652">
      <w:pPr>
        <w:spacing w:line="360" w:lineRule="auto"/>
        <w:jc w:val="both"/>
        <w:rPr>
          <w:rFonts w:ascii="Times New Roman" w:hAnsi="Times New Roman" w:cs="Times New Roman"/>
          <w:sz w:val="24"/>
          <w:szCs w:val="24"/>
        </w:rPr>
      </w:pPr>
      <w:r w:rsidRPr="00CF7658">
        <w:rPr>
          <w:rFonts w:ascii="Times New Roman" w:hAnsi="Times New Roman" w:cs="Times New Roman"/>
          <w:sz w:val="24"/>
          <w:szCs w:val="24"/>
        </w:rPr>
        <w:t xml:space="preserve">A key benefit of developing a software </w:t>
      </w:r>
      <w:r>
        <w:rPr>
          <w:rFonts w:ascii="Times New Roman" w:hAnsi="Times New Roman" w:cs="Times New Roman"/>
          <w:sz w:val="24"/>
          <w:szCs w:val="24"/>
        </w:rPr>
        <w:t xml:space="preserve">requirement specification is </w:t>
      </w:r>
      <w:r w:rsidRPr="00CF7658">
        <w:rPr>
          <w:rFonts w:ascii="Times New Roman" w:hAnsi="Times New Roman" w:cs="Times New Roman"/>
          <w:sz w:val="24"/>
          <w:szCs w:val="24"/>
        </w:rPr>
        <w:t>streamlining the development process. The developer working from the software requirement specification has; ideally, all of their questions answered about the application and can start to develop. Since this is a functional specification that was client approved, they are building nothing less than what the customer wants. There should be nothing left to guess or interpret when the functional spec</w:t>
      </w:r>
      <w:r>
        <w:rPr>
          <w:rFonts w:ascii="Times New Roman" w:hAnsi="Times New Roman" w:cs="Times New Roman"/>
          <w:sz w:val="24"/>
          <w:szCs w:val="24"/>
        </w:rPr>
        <w:t>ification</w:t>
      </w:r>
      <w:r w:rsidRPr="00CF7658">
        <w:rPr>
          <w:rFonts w:ascii="Times New Roman" w:hAnsi="Times New Roman" w:cs="Times New Roman"/>
          <w:sz w:val="24"/>
          <w:szCs w:val="24"/>
        </w:rPr>
        <w:t xml:space="preserve"> is completed. This is the brilliance of the software requirement specification.</w:t>
      </w:r>
      <w:r>
        <w:rPr>
          <w:rFonts w:ascii="Times New Roman" w:hAnsi="Times New Roman" w:cs="Times New Roman"/>
          <w:sz w:val="24"/>
          <w:szCs w:val="24"/>
        </w:rPr>
        <w:t xml:space="preserve"> </w:t>
      </w:r>
      <w:r w:rsidRPr="00D310BA">
        <w:rPr>
          <w:rFonts w:ascii="Times New Roman" w:hAnsi="Times New Roman" w:cs="Times New Roman"/>
          <w:sz w:val="24"/>
          <w:szCs w:val="24"/>
        </w:rPr>
        <w:t>Below are some good guidelines for what the benefits of a good Software Requirement Specification (SRS):</w:t>
      </w:r>
    </w:p>
    <w:p w:rsidR="009C1652" w:rsidRPr="0049283B" w:rsidRDefault="009C1652" w:rsidP="00A20277">
      <w:pPr>
        <w:pStyle w:val="ListParagraph"/>
        <w:numPr>
          <w:ilvl w:val="0"/>
          <w:numId w:val="102"/>
        </w:numPr>
        <w:spacing w:line="360" w:lineRule="auto"/>
        <w:jc w:val="both"/>
        <w:rPr>
          <w:rFonts w:ascii="Times New Roman" w:hAnsi="Times New Roman" w:cs="Times New Roman"/>
          <w:sz w:val="24"/>
          <w:szCs w:val="24"/>
        </w:rPr>
      </w:pPr>
      <w:r w:rsidRPr="0049283B">
        <w:rPr>
          <w:rFonts w:ascii="Times New Roman" w:hAnsi="Times New Roman" w:cs="Times New Roman"/>
          <w:b/>
          <w:bCs/>
          <w:sz w:val="24"/>
          <w:szCs w:val="24"/>
        </w:rPr>
        <w:t xml:space="preserve">Congruency between the Customers (Stakeholders) and the Suppliers on What the Software Product Is </w:t>
      </w:r>
      <w:proofErr w:type="gramStart"/>
      <w:r w:rsidRPr="0049283B">
        <w:rPr>
          <w:rFonts w:ascii="Times New Roman" w:hAnsi="Times New Roman" w:cs="Times New Roman"/>
          <w:b/>
          <w:bCs/>
          <w:sz w:val="24"/>
          <w:szCs w:val="24"/>
        </w:rPr>
        <w:t>To</w:t>
      </w:r>
      <w:proofErr w:type="gramEnd"/>
      <w:r w:rsidRPr="0049283B">
        <w:rPr>
          <w:rFonts w:ascii="Times New Roman" w:hAnsi="Times New Roman" w:cs="Times New Roman"/>
          <w:b/>
          <w:bCs/>
          <w:sz w:val="24"/>
          <w:szCs w:val="24"/>
        </w:rPr>
        <w:t xml:space="preserve"> Do:</w:t>
      </w:r>
      <w:r w:rsidRPr="0049283B">
        <w:rPr>
          <w:rFonts w:ascii="Times New Roman" w:hAnsi="Times New Roman" w:cs="Times New Roman"/>
          <w:sz w:val="24"/>
          <w:szCs w:val="24"/>
        </w:rPr>
        <w:t xml:space="preserve"> The complete description of the functions to be performed by the software specified in the Software Requirement Specification will help the potential users to determine if the software in question adheres to their needs.</w:t>
      </w:r>
    </w:p>
    <w:p w:rsidR="009C1652" w:rsidRPr="0049283B" w:rsidRDefault="009C1652" w:rsidP="00A20277">
      <w:pPr>
        <w:pStyle w:val="ListParagraph"/>
        <w:numPr>
          <w:ilvl w:val="0"/>
          <w:numId w:val="102"/>
        </w:numPr>
        <w:spacing w:line="360" w:lineRule="auto"/>
        <w:jc w:val="both"/>
        <w:rPr>
          <w:rFonts w:ascii="Times New Roman" w:hAnsi="Times New Roman" w:cs="Times New Roman"/>
          <w:sz w:val="24"/>
          <w:szCs w:val="24"/>
        </w:rPr>
      </w:pPr>
      <w:r w:rsidRPr="0049283B">
        <w:rPr>
          <w:rFonts w:ascii="Times New Roman" w:hAnsi="Times New Roman" w:cs="Times New Roman"/>
          <w:b/>
          <w:sz w:val="24"/>
          <w:szCs w:val="24"/>
        </w:rPr>
        <w:t>Reduce The Development Effort:</w:t>
      </w:r>
      <w:r w:rsidRPr="0049283B">
        <w:rPr>
          <w:rFonts w:ascii="Times New Roman" w:hAnsi="Times New Roman" w:cs="Times New Roman"/>
          <w:sz w:val="24"/>
          <w:szCs w:val="24"/>
        </w:rPr>
        <w:t xml:space="preserve"> The preparation of the Software Requirement Specification forces the various concerned groups in the customer’s organization to consider rigorously all of the requirements before design begins and reduces later redesign, recoding, and retesting. Careful review of the requirements in the Software Requirement Specification can reveal omissions, misunderstandings, and inconsistencies early in the development cycle when these problems are easier to correct.</w:t>
      </w:r>
    </w:p>
    <w:p w:rsidR="009C1652" w:rsidRPr="0049283B" w:rsidRDefault="009C1652" w:rsidP="00A20277">
      <w:pPr>
        <w:pStyle w:val="ListParagraph"/>
        <w:numPr>
          <w:ilvl w:val="0"/>
          <w:numId w:val="102"/>
        </w:numPr>
        <w:spacing w:line="360" w:lineRule="auto"/>
        <w:jc w:val="both"/>
        <w:rPr>
          <w:rFonts w:ascii="Times New Roman" w:hAnsi="Times New Roman" w:cs="Times New Roman"/>
          <w:sz w:val="24"/>
          <w:szCs w:val="24"/>
        </w:rPr>
      </w:pPr>
      <w:r w:rsidRPr="0049283B">
        <w:rPr>
          <w:rFonts w:ascii="Times New Roman" w:hAnsi="Times New Roman" w:cs="Times New Roman"/>
          <w:b/>
          <w:sz w:val="24"/>
          <w:szCs w:val="24"/>
        </w:rPr>
        <w:t>Provide A Basis For Estimating Costs And Schedules:</w:t>
      </w:r>
      <w:r w:rsidRPr="0049283B">
        <w:rPr>
          <w:rFonts w:ascii="Times New Roman" w:hAnsi="Times New Roman" w:cs="Times New Roman"/>
          <w:sz w:val="24"/>
          <w:szCs w:val="24"/>
        </w:rPr>
        <w:t xml:space="preserve"> The description of the product to be developed as given in the Software Requirement Specification is a realistic basis for estimating project costs and can be used to obtain approval for bids or price estimates.</w:t>
      </w:r>
    </w:p>
    <w:p w:rsidR="009C1652" w:rsidRPr="0049283B" w:rsidRDefault="009C1652" w:rsidP="00A20277">
      <w:pPr>
        <w:pStyle w:val="ListParagraph"/>
        <w:numPr>
          <w:ilvl w:val="0"/>
          <w:numId w:val="102"/>
        </w:numPr>
        <w:spacing w:line="360" w:lineRule="auto"/>
        <w:jc w:val="both"/>
        <w:rPr>
          <w:rFonts w:ascii="Times New Roman" w:hAnsi="Times New Roman" w:cs="Times New Roman"/>
          <w:sz w:val="24"/>
          <w:szCs w:val="24"/>
        </w:rPr>
      </w:pPr>
      <w:r w:rsidRPr="0049283B">
        <w:rPr>
          <w:rFonts w:ascii="Times New Roman" w:hAnsi="Times New Roman" w:cs="Times New Roman"/>
          <w:b/>
          <w:sz w:val="24"/>
          <w:szCs w:val="24"/>
        </w:rPr>
        <w:t>Provide A Baseline For Validation And Verification:</w:t>
      </w:r>
      <w:r w:rsidRPr="0049283B">
        <w:rPr>
          <w:rFonts w:ascii="Times New Roman" w:hAnsi="Times New Roman" w:cs="Times New Roman"/>
          <w:sz w:val="24"/>
          <w:szCs w:val="24"/>
        </w:rPr>
        <w:t xml:space="preserve"> Organizations can develop their validation and Verification plans much more productively from a good Software Requirement Specification. As a part of the development contract, the SRS provides a baseline against which compliance can be measured. </w:t>
      </w:r>
    </w:p>
    <w:p w:rsidR="009C1652" w:rsidRPr="0049283B" w:rsidRDefault="009C1652" w:rsidP="00A20277">
      <w:pPr>
        <w:pStyle w:val="ListParagraph"/>
        <w:numPr>
          <w:ilvl w:val="0"/>
          <w:numId w:val="102"/>
        </w:numPr>
        <w:spacing w:line="360" w:lineRule="auto"/>
        <w:jc w:val="both"/>
        <w:rPr>
          <w:rFonts w:ascii="Times New Roman" w:hAnsi="Times New Roman" w:cs="Times New Roman"/>
          <w:sz w:val="24"/>
          <w:szCs w:val="24"/>
        </w:rPr>
      </w:pPr>
      <w:r w:rsidRPr="0049283B">
        <w:rPr>
          <w:rFonts w:ascii="Times New Roman" w:hAnsi="Times New Roman" w:cs="Times New Roman"/>
          <w:b/>
          <w:sz w:val="24"/>
          <w:szCs w:val="24"/>
        </w:rPr>
        <w:lastRenderedPageBreak/>
        <w:t>Facilitate Transfer:</w:t>
      </w:r>
      <w:r w:rsidRPr="0049283B">
        <w:rPr>
          <w:rFonts w:ascii="Times New Roman" w:hAnsi="Times New Roman" w:cs="Times New Roman"/>
          <w:sz w:val="24"/>
          <w:szCs w:val="24"/>
        </w:rPr>
        <w:t xml:space="preserve"> The Software Requirement Specification makes it easier to transfer the software product to new users or new machines. Customers thus find it easier to transfer the software to other parts of their organization, and suppliers find it easier to transfer it to new customers.</w:t>
      </w:r>
    </w:p>
    <w:p w:rsidR="009C1652" w:rsidRDefault="009C1652" w:rsidP="009C1652">
      <w:pPr>
        <w:spacing w:line="360" w:lineRule="auto"/>
        <w:rPr>
          <w:rFonts w:ascii="Times New Roman" w:hAnsi="Times New Roman" w:cs="Times New Roman"/>
          <w:sz w:val="24"/>
          <w:szCs w:val="24"/>
        </w:rPr>
      </w:pPr>
      <w:r w:rsidRPr="009B1EFD">
        <w:rPr>
          <w:rFonts w:ascii="Times New Roman" w:hAnsi="Times New Roman" w:cs="Times New Roman"/>
          <w:b/>
          <w:sz w:val="24"/>
          <w:szCs w:val="24"/>
        </w:rPr>
        <w:t>Serve As A Basis For Enhancement</w:t>
      </w:r>
      <w:r>
        <w:rPr>
          <w:rFonts w:ascii="Times New Roman" w:hAnsi="Times New Roman" w:cs="Times New Roman"/>
          <w:b/>
          <w:sz w:val="24"/>
          <w:szCs w:val="24"/>
        </w:rPr>
        <w:t>:</w:t>
      </w:r>
      <w:r w:rsidRPr="00D310BA">
        <w:rPr>
          <w:rFonts w:ascii="Times New Roman" w:hAnsi="Times New Roman" w:cs="Times New Roman"/>
          <w:sz w:val="24"/>
          <w:szCs w:val="24"/>
        </w:rPr>
        <w:t xml:space="preserve"> Because the Software Requirement Specification discusses the product but not the project that developed it, the SRS serves as a basis for later enhancement of the finished product. The SRS may need to be altered, but it does provide a foundation for continued production evaluation</w:t>
      </w:r>
      <w:r>
        <w:rPr>
          <w:rFonts w:ascii="Times New Roman" w:hAnsi="Times New Roman" w:cs="Times New Roman"/>
          <w:sz w:val="24"/>
          <w:szCs w:val="24"/>
        </w:rPr>
        <w:t>.</w:t>
      </w:r>
    </w:p>
    <w:p w:rsidR="009C1652" w:rsidRPr="0049283B" w:rsidRDefault="009C1652" w:rsidP="009C1652">
      <w:pPr>
        <w:spacing w:line="240" w:lineRule="auto"/>
        <w:rPr>
          <w:rFonts w:ascii="Times New Roman" w:hAnsi="Times New Roman" w:cs="Times New Roman"/>
          <w:b/>
          <w:sz w:val="28"/>
          <w:szCs w:val="28"/>
        </w:rPr>
      </w:pPr>
      <w:r w:rsidRPr="0049283B">
        <w:rPr>
          <w:rFonts w:ascii="Times New Roman" w:hAnsi="Times New Roman" w:cs="Times New Roman"/>
          <w:b/>
          <w:sz w:val="28"/>
          <w:szCs w:val="28"/>
        </w:rPr>
        <w:t xml:space="preserve">7.3 Structured Language Specification </w:t>
      </w:r>
    </w:p>
    <w:p w:rsidR="009C1652" w:rsidRPr="00A2673F"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2673F">
        <w:rPr>
          <w:lang w:val="en-GB"/>
        </w:rPr>
        <w:t xml:space="preserve">Natural Language is required because of </w:t>
      </w:r>
      <w:proofErr w:type="spellStart"/>
      <w:r w:rsidRPr="00A2673F">
        <w:rPr>
          <w:lang w:val="en-GB"/>
        </w:rPr>
        <w:t>understandability</w:t>
      </w:r>
      <w:proofErr w:type="spellEnd"/>
      <w:r w:rsidRPr="00A2673F">
        <w:rPr>
          <w:lang w:val="en-GB"/>
        </w:rPr>
        <w:t>. Many notations have been developed which rely on natural language in a controlled way using standard form and also use graphical highlighting.</w:t>
      </w:r>
    </w:p>
    <w:p w:rsidR="009C1652" w:rsidRPr="00A2673F"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2673F">
        <w:rPr>
          <w:lang w:val="en-GB"/>
        </w:rPr>
        <w:t xml:space="preserve">The form structure will vary depending on the requirement structuring technique (functional, data, object </w:t>
      </w:r>
      <w:proofErr w:type="spellStart"/>
      <w:r w:rsidRPr="00A2673F">
        <w:rPr>
          <w:lang w:val="en-GB"/>
        </w:rPr>
        <w:t>e.t.c</w:t>
      </w:r>
      <w:proofErr w:type="spellEnd"/>
      <w:r w:rsidRPr="00A2673F">
        <w:rPr>
          <w:lang w:val="en-GB"/>
        </w:rPr>
        <w:t>). </w:t>
      </w:r>
    </w:p>
    <w:p w:rsidR="009C165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2673F">
        <w:rPr>
          <w:lang w:val="en-GB"/>
        </w:rPr>
        <w:t>Functional oriented</w:t>
      </w:r>
      <w:r>
        <w:rPr>
          <w:lang w:val="en-GB"/>
        </w:rPr>
        <w:t xml:space="preserve"> Specifications are most common.</w:t>
      </w:r>
    </w:p>
    <w:p w:rsidR="009C1652" w:rsidRPr="00A2673F" w:rsidRDefault="009C1652" w:rsidP="00A20277">
      <w:pPr>
        <w:pStyle w:val="NormalWeb"/>
        <w:numPr>
          <w:ilvl w:val="0"/>
          <w:numId w:val="93"/>
        </w:numPr>
        <w:shd w:val="clear" w:color="auto" w:fill="FFFFFF"/>
        <w:spacing w:before="96" w:after="120" w:line="360" w:lineRule="auto"/>
        <w:jc w:val="both"/>
      </w:pPr>
      <w:r>
        <w:t>M</w:t>
      </w:r>
      <w:r w:rsidRPr="00A2673F">
        <w:t xml:space="preserve">ay use control constructs, (derived from program languages) </w:t>
      </w:r>
    </w:p>
    <w:p w:rsidR="009C1652" w:rsidRPr="00A2673F" w:rsidRDefault="009C1652" w:rsidP="00A20277">
      <w:pPr>
        <w:pStyle w:val="NormalWeb"/>
        <w:numPr>
          <w:ilvl w:val="0"/>
          <w:numId w:val="93"/>
        </w:numPr>
        <w:shd w:val="clear" w:color="auto" w:fill="FFFFFF"/>
        <w:spacing w:before="96" w:after="120" w:line="360" w:lineRule="auto"/>
        <w:jc w:val="both"/>
      </w:pPr>
      <w:r w:rsidRPr="00A2673F">
        <w:t>Form based approach fits well with formal mathematical specification. A formal specification can be defined and paraphrased in a set of forms or a formal specification can be defined from the structured forms and used to refine the requirement specification.</w:t>
      </w:r>
    </w:p>
    <w:p w:rsidR="009C1652" w:rsidRDefault="009C1652" w:rsidP="00A20277">
      <w:pPr>
        <w:pStyle w:val="NormalWeb"/>
        <w:numPr>
          <w:ilvl w:val="0"/>
          <w:numId w:val="93"/>
        </w:numPr>
        <w:shd w:val="clear" w:color="auto" w:fill="FFFFFF"/>
        <w:spacing w:before="0" w:beforeAutospacing="0" w:after="0" w:afterAutospacing="0" w:line="360" w:lineRule="auto"/>
        <w:jc w:val="both"/>
      </w:pPr>
      <w:r w:rsidRPr="00A2673F">
        <w:t xml:space="preserve">Other approaches (e.g. formal mathematical) tackle some problems of specifications ambiguity but at the cost of perhaps, readability. </w:t>
      </w:r>
    </w:p>
    <w:p w:rsidR="009C1652" w:rsidRPr="00A2673F" w:rsidRDefault="009C1652" w:rsidP="009C1652">
      <w:pPr>
        <w:pStyle w:val="NormalWeb"/>
        <w:shd w:val="clear" w:color="auto" w:fill="FFFFFF"/>
        <w:spacing w:before="96" w:beforeAutospacing="0" w:after="0" w:afterAutospacing="0" w:line="360" w:lineRule="auto"/>
        <w:rPr>
          <w:lang w:val="en-GB"/>
        </w:rPr>
      </w:pPr>
      <w:r w:rsidRPr="00A2673F">
        <w:rPr>
          <w:noProof/>
        </w:rPr>
        <w:drawing>
          <wp:inline distT="0" distB="0" distL="0" distR="0">
            <wp:extent cx="5943600" cy="1990725"/>
            <wp:effectExtent l="19050" t="0" r="0" b="0"/>
            <wp:docPr id="34"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91600" cy="3214688"/>
                      <a:chOff x="152400" y="1071562"/>
                      <a:chExt cx="8991600" cy="3214688"/>
                    </a:xfrm>
                  </a:grpSpPr>
                  <a:sp>
                    <a:nvSpPr>
                      <a:cNvPr id="547843" name="Rectangle 3"/>
                      <a:cNvSpPr>
                        <a:spLocks noChangeArrowheads="1"/>
                      </a:cNvSpPr>
                    </a:nvSpPr>
                    <a:spPr bwMode="auto">
                      <a:xfrm>
                        <a:off x="152400" y="1071562"/>
                        <a:ext cx="8991600" cy="3214688"/>
                      </a:xfrm>
                      <a:prstGeom prst="rect">
                        <a:avLst/>
                      </a:prstGeom>
                      <a:solidFill>
                        <a:srgbClr val="FFFFFF"/>
                      </a:solidFill>
                      <a:ln w="9525">
                        <a:solidFill>
                          <a:srgbClr val="000000"/>
                        </a:solidFill>
                        <a:miter lim="800000"/>
                        <a:headEnd/>
                        <a:tailEnd/>
                      </a:ln>
                    </a:spPr>
                    <a:txSp>
                      <a:txBody>
                        <a:bodyPr/>
                        <a:lstStyle>
                          <a:defPPr>
                            <a:defRPr lang="en-GB"/>
                          </a:defPPr>
                          <a:lvl1pPr algn="l" rtl="0" fontAlgn="base">
                            <a:spcBef>
                              <a:spcPct val="20000"/>
                            </a:spcBef>
                            <a:spcAft>
                              <a:spcPct val="0"/>
                            </a:spcAft>
                            <a:buClr>
                              <a:schemeClr val="tx2"/>
                            </a:buClr>
                            <a:buSzPct val="120000"/>
                            <a:buFont typeface="Wingdings" charset="2"/>
                            <a:defRPr kern="1200">
                              <a:solidFill>
                                <a:schemeClr val="tx1"/>
                              </a:solidFill>
                              <a:latin typeface="Credit Suisse Type Roman" pitchFamily="34" charset="0"/>
                              <a:ea typeface="+mn-ea"/>
                              <a:cs typeface="+mn-cs"/>
                            </a:defRPr>
                          </a:lvl1pPr>
                          <a:lvl2pPr marL="457200" algn="l" rtl="0" fontAlgn="base">
                            <a:spcBef>
                              <a:spcPct val="20000"/>
                            </a:spcBef>
                            <a:spcAft>
                              <a:spcPct val="0"/>
                            </a:spcAft>
                            <a:buClr>
                              <a:schemeClr val="tx2"/>
                            </a:buClr>
                            <a:buSzPct val="120000"/>
                            <a:buFont typeface="Wingdings" charset="2"/>
                            <a:defRPr kern="1200">
                              <a:solidFill>
                                <a:schemeClr val="tx1"/>
                              </a:solidFill>
                              <a:latin typeface="Credit Suisse Type Roman" pitchFamily="34" charset="0"/>
                              <a:ea typeface="+mn-ea"/>
                              <a:cs typeface="+mn-cs"/>
                            </a:defRPr>
                          </a:lvl2pPr>
                          <a:lvl3pPr marL="914400" algn="l" rtl="0" fontAlgn="base">
                            <a:spcBef>
                              <a:spcPct val="20000"/>
                            </a:spcBef>
                            <a:spcAft>
                              <a:spcPct val="0"/>
                            </a:spcAft>
                            <a:buClr>
                              <a:schemeClr val="tx2"/>
                            </a:buClr>
                            <a:buSzPct val="120000"/>
                            <a:buFont typeface="Wingdings" charset="2"/>
                            <a:defRPr kern="1200">
                              <a:solidFill>
                                <a:schemeClr val="tx1"/>
                              </a:solidFill>
                              <a:latin typeface="Credit Suisse Type Roman" pitchFamily="34" charset="0"/>
                              <a:ea typeface="+mn-ea"/>
                              <a:cs typeface="+mn-cs"/>
                            </a:defRPr>
                          </a:lvl3pPr>
                          <a:lvl4pPr marL="1371600" algn="l" rtl="0" fontAlgn="base">
                            <a:spcBef>
                              <a:spcPct val="20000"/>
                            </a:spcBef>
                            <a:spcAft>
                              <a:spcPct val="0"/>
                            </a:spcAft>
                            <a:buClr>
                              <a:schemeClr val="tx2"/>
                            </a:buClr>
                            <a:buSzPct val="120000"/>
                            <a:buFont typeface="Wingdings" charset="2"/>
                            <a:defRPr kern="1200">
                              <a:solidFill>
                                <a:schemeClr val="tx1"/>
                              </a:solidFill>
                              <a:latin typeface="Credit Suisse Type Roman" pitchFamily="34" charset="0"/>
                              <a:ea typeface="+mn-ea"/>
                              <a:cs typeface="+mn-cs"/>
                            </a:defRPr>
                          </a:lvl4pPr>
                          <a:lvl5pPr marL="1828800" algn="l" rtl="0" fontAlgn="base">
                            <a:spcBef>
                              <a:spcPct val="20000"/>
                            </a:spcBef>
                            <a:spcAft>
                              <a:spcPct val="0"/>
                            </a:spcAft>
                            <a:buClr>
                              <a:schemeClr val="tx2"/>
                            </a:buClr>
                            <a:buSzPct val="120000"/>
                            <a:buFont typeface="Wingdings" charset="2"/>
                            <a:defRPr kern="1200">
                              <a:solidFill>
                                <a:schemeClr val="tx1"/>
                              </a:solidFill>
                              <a:latin typeface="Credit Suisse Type Roman" pitchFamily="34" charset="0"/>
                              <a:ea typeface="+mn-ea"/>
                              <a:cs typeface="+mn-cs"/>
                            </a:defRPr>
                          </a:lvl5pPr>
                          <a:lvl6pPr marL="2286000" algn="l" defTabSz="457200" rtl="0" eaLnBrk="1" latinLnBrk="0" hangingPunct="1">
                            <a:defRPr kern="1200">
                              <a:solidFill>
                                <a:schemeClr val="tx1"/>
                              </a:solidFill>
                              <a:latin typeface="Credit Suisse Type Roman" pitchFamily="34" charset="0"/>
                              <a:ea typeface="+mn-ea"/>
                              <a:cs typeface="+mn-cs"/>
                            </a:defRPr>
                          </a:lvl6pPr>
                          <a:lvl7pPr marL="2743200" algn="l" defTabSz="457200" rtl="0" eaLnBrk="1" latinLnBrk="0" hangingPunct="1">
                            <a:defRPr kern="1200">
                              <a:solidFill>
                                <a:schemeClr val="tx1"/>
                              </a:solidFill>
                              <a:latin typeface="Credit Suisse Type Roman" pitchFamily="34" charset="0"/>
                              <a:ea typeface="+mn-ea"/>
                              <a:cs typeface="+mn-cs"/>
                            </a:defRPr>
                          </a:lvl7pPr>
                          <a:lvl8pPr marL="3200400" algn="l" defTabSz="457200" rtl="0" eaLnBrk="1" latinLnBrk="0" hangingPunct="1">
                            <a:defRPr kern="1200">
                              <a:solidFill>
                                <a:schemeClr val="tx1"/>
                              </a:solidFill>
                              <a:latin typeface="Credit Suisse Type Roman" pitchFamily="34" charset="0"/>
                              <a:ea typeface="+mn-ea"/>
                              <a:cs typeface="+mn-cs"/>
                            </a:defRPr>
                          </a:lvl8pPr>
                          <a:lvl9pPr marL="3657600" algn="l" defTabSz="457200" rtl="0" eaLnBrk="1" latinLnBrk="0" hangingPunct="1">
                            <a:defRPr kern="1200">
                              <a:solidFill>
                                <a:schemeClr val="tx1"/>
                              </a:solidFill>
                              <a:latin typeface="Credit Suisse Type Roman" pitchFamily="34" charset="0"/>
                              <a:ea typeface="+mn-ea"/>
                              <a:cs typeface="+mn-cs"/>
                            </a:defRPr>
                          </a:lvl9pPr>
                        </a:lstStyle>
                        <a:p>
                          <a:r>
                            <a:rPr lang="en-US" sz="1600" b="0" dirty="0">
                              <a:solidFill>
                                <a:srgbClr val="FF0000"/>
                              </a:solidFill>
                              <a:cs typeface="Times New Roman" pitchFamily="18" charset="0"/>
                            </a:rPr>
                            <a:t>Function:</a:t>
                          </a:r>
                          <a:r>
                            <a:rPr lang="en-US" sz="1600" b="0" dirty="0">
                              <a:cs typeface="Times New Roman" pitchFamily="18" charset="0"/>
                            </a:rPr>
                            <a:t> Check-Card-Validity</a:t>
                          </a:r>
                        </a:p>
                        <a:p>
                          <a:pPr eaLnBrk="0" hangingPunct="0"/>
                          <a:r>
                            <a:rPr lang="en-US" sz="1600" b="0" dirty="0">
                              <a:solidFill>
                                <a:srgbClr val="FF0000"/>
                              </a:solidFill>
                              <a:cs typeface="Times New Roman" pitchFamily="18" charset="0"/>
                            </a:rPr>
                            <a:t>Description</a:t>
                          </a:r>
                          <a:r>
                            <a:rPr lang="en-US" sz="1600" b="0" dirty="0">
                              <a:cs typeface="Times New Roman" pitchFamily="18" charset="0"/>
                            </a:rPr>
                            <a:t>: Must ensure the card input by the user, is in date, contains account information </a:t>
                          </a:r>
                          <a:r>
                            <a:rPr lang="en-US" sz="1600" b="0" dirty="0" err="1">
                              <a:cs typeface="Times New Roman" pitchFamily="18" charset="0"/>
                            </a:rPr>
                            <a:t>e.t.c</a:t>
                          </a:r>
                          <a:r>
                            <a:rPr lang="en-US" sz="1600" b="0" dirty="0">
                              <a:cs typeface="Times New Roman" pitchFamily="18" charset="0"/>
                            </a:rPr>
                            <a:t>.</a:t>
                          </a:r>
                        </a:p>
                        <a:p>
                          <a:pPr eaLnBrk="0" hangingPunct="0"/>
                          <a:r>
                            <a:rPr lang="en-US" sz="1600" b="0" dirty="0">
                              <a:solidFill>
                                <a:srgbClr val="FF0000"/>
                              </a:solidFill>
                              <a:cs typeface="Times New Roman" pitchFamily="18" charset="0"/>
                            </a:rPr>
                            <a:t>Inputs:</a:t>
                          </a:r>
                          <a:r>
                            <a:rPr lang="en-US" sz="1600" b="0" dirty="0">
                              <a:cs typeface="Times New Roman" pitchFamily="18" charset="0"/>
                            </a:rPr>
                            <a:t> Bank-identifiers, account No. , Expiry date </a:t>
                          </a:r>
                        </a:p>
                        <a:p>
                          <a:pPr eaLnBrk="0" hangingPunct="0"/>
                          <a:r>
                            <a:rPr lang="en-US" sz="1600" b="0" dirty="0">
                              <a:solidFill>
                                <a:srgbClr val="FF0000"/>
                              </a:solidFill>
                              <a:cs typeface="Times New Roman" pitchFamily="18" charset="0"/>
                            </a:rPr>
                            <a:t>Source:</a:t>
                          </a:r>
                          <a:r>
                            <a:rPr lang="en-US" sz="1600" b="0" dirty="0">
                              <a:cs typeface="Times New Roman" pitchFamily="18" charset="0"/>
                            </a:rPr>
                            <a:t> Input read from card magnetic strip</a:t>
                          </a:r>
                        </a:p>
                        <a:p>
                          <a:pPr eaLnBrk="0" hangingPunct="0"/>
                          <a:r>
                            <a:rPr lang="en-US" sz="1600" b="0" dirty="0">
                              <a:solidFill>
                                <a:srgbClr val="FF0000"/>
                              </a:solidFill>
                              <a:cs typeface="Times New Roman" pitchFamily="18" charset="0"/>
                            </a:rPr>
                            <a:t>Output:</a:t>
                          </a:r>
                          <a:r>
                            <a:rPr lang="en-US" sz="1600" b="0" dirty="0">
                              <a:cs typeface="Times New Roman" pitchFamily="18" charset="0"/>
                            </a:rPr>
                            <a:t> Card-Status (OK, invalid)</a:t>
                          </a:r>
                        </a:p>
                        <a:p>
                          <a:pPr eaLnBrk="0" hangingPunct="0"/>
                          <a:r>
                            <a:rPr lang="en-US" sz="1600" b="0" dirty="0">
                              <a:solidFill>
                                <a:srgbClr val="FF0000"/>
                              </a:solidFill>
                              <a:cs typeface="Times New Roman" pitchFamily="18" charset="0"/>
                            </a:rPr>
                            <a:t>Destination:</a:t>
                          </a:r>
                          <a:r>
                            <a:rPr lang="en-US" sz="1600" b="0" dirty="0">
                              <a:cs typeface="Times New Roman" pitchFamily="18" charset="0"/>
                            </a:rPr>
                            <a:t> </a:t>
                          </a:r>
                          <a:r>
                            <a:rPr lang="en-US" sz="1600" b="0" dirty="0" err="1">
                              <a:cs typeface="Times New Roman" pitchFamily="18" charset="0"/>
                            </a:rPr>
                            <a:t>AutoTeller</a:t>
                          </a:r>
                          <a:r>
                            <a:rPr lang="en-US" sz="1600" b="0" dirty="0">
                              <a:cs typeface="Times New Roman" pitchFamily="18" charset="0"/>
                            </a:rPr>
                            <a:t> (Status passed to other parts of S/W)</a:t>
                          </a:r>
                        </a:p>
                        <a:p>
                          <a:pPr eaLnBrk="0" hangingPunct="0"/>
                          <a:r>
                            <a:rPr lang="en-US" sz="1600" b="0" dirty="0">
                              <a:solidFill>
                                <a:srgbClr val="FF0000"/>
                              </a:solidFill>
                              <a:cs typeface="Times New Roman" pitchFamily="18" charset="0"/>
                            </a:rPr>
                            <a:t>Requires:</a:t>
                          </a:r>
                          <a:r>
                            <a:rPr lang="en-US" sz="1600" b="0" dirty="0">
                              <a:cs typeface="Times New Roman" pitchFamily="18" charset="0"/>
                            </a:rPr>
                            <a:t> Bank list, account format, today’ date.</a:t>
                          </a:r>
                        </a:p>
                        <a:p>
                          <a:pPr eaLnBrk="0" hangingPunct="0"/>
                          <a:r>
                            <a:rPr lang="en-US" sz="1600" b="0" dirty="0">
                              <a:solidFill>
                                <a:srgbClr val="FF0000"/>
                              </a:solidFill>
                              <a:cs typeface="Times New Roman" pitchFamily="18" charset="0"/>
                            </a:rPr>
                            <a:t>Pre-condition:</a:t>
                          </a:r>
                          <a:r>
                            <a:rPr lang="en-US" sz="1600" b="0" dirty="0">
                              <a:cs typeface="Times New Roman" pitchFamily="18" charset="0"/>
                            </a:rPr>
                            <a:t> Card has been input and strip data read.</a:t>
                          </a:r>
                        </a:p>
                        <a:p>
                          <a:pPr eaLnBrk="0" hangingPunct="0"/>
                          <a:r>
                            <a:rPr lang="en-US" sz="1600" b="0" dirty="0">
                              <a:solidFill>
                                <a:srgbClr val="FF0000"/>
                              </a:solidFill>
                              <a:cs typeface="Times New Roman" pitchFamily="18" charset="0"/>
                            </a:rPr>
                            <a:t>Post-Condition:</a:t>
                          </a:r>
                          <a:r>
                            <a:rPr lang="en-US" sz="1600" b="0" dirty="0">
                              <a:cs typeface="Times New Roman" pitchFamily="18" charset="0"/>
                            </a:rPr>
                            <a:t> Bank-identifier is in bank list and account number matches Account format, expiry-date, today-date and card-status = OK</a:t>
                          </a:r>
                        </a:p>
                        <a:p>
                          <a:pPr eaLnBrk="0" hangingPunct="0"/>
                          <a:r>
                            <a:rPr lang="en-US" sz="1600" b="0" dirty="0">
                              <a:solidFill>
                                <a:srgbClr val="FF0000"/>
                              </a:solidFill>
                              <a:cs typeface="Times New Roman" pitchFamily="18" charset="0"/>
                            </a:rPr>
                            <a:t>Side effects:</a:t>
                          </a:r>
                          <a:r>
                            <a:rPr lang="en-US" sz="1600" b="0" dirty="0">
                              <a:cs typeface="Times New Roman" pitchFamily="18" charset="0"/>
                            </a:rPr>
                            <a:t> None</a:t>
                          </a:r>
                          <a:endParaRPr lang="en-US" sz="1600" b="0" dirty="0"/>
                        </a:p>
                      </a:txBody>
                      <a:useSpRect/>
                    </a:txSp>
                  </a:sp>
                </lc:lockedCanvas>
              </a:graphicData>
            </a:graphic>
          </wp:inline>
        </w:drawing>
      </w:r>
    </w:p>
    <w:p w:rsidR="009C1652" w:rsidRPr="00A2673F" w:rsidRDefault="009C1652" w:rsidP="009C1652">
      <w:pPr>
        <w:pStyle w:val="NormalWeb"/>
        <w:shd w:val="clear" w:color="auto" w:fill="FFFFFF"/>
        <w:spacing w:before="0" w:beforeAutospacing="0" w:after="0" w:afterAutospacing="0" w:line="360" w:lineRule="auto"/>
        <w:ind w:left="360"/>
        <w:jc w:val="center"/>
        <w:rPr>
          <w:b/>
        </w:rPr>
      </w:pPr>
      <w:r w:rsidRPr="00A2673F">
        <w:rPr>
          <w:b/>
        </w:rPr>
        <w:lastRenderedPageBreak/>
        <w:t>ATM example of structured requirement specification (functional approach)</w:t>
      </w:r>
    </w:p>
    <w:p w:rsidR="009C1652" w:rsidRDefault="009C1652" w:rsidP="009C1652">
      <w:pPr>
        <w:spacing w:after="0" w:line="360" w:lineRule="auto"/>
        <w:rPr>
          <w:rFonts w:ascii="Times New Roman" w:hAnsi="Times New Roman" w:cs="Times New Roman"/>
          <w:bCs/>
          <w:sz w:val="24"/>
          <w:szCs w:val="24"/>
        </w:rPr>
      </w:pPr>
      <w:r w:rsidRPr="00DD33DE">
        <w:rPr>
          <w:rFonts w:ascii="Times New Roman" w:hAnsi="Times New Roman" w:cs="Times New Roman"/>
          <w:bCs/>
          <w:sz w:val="24"/>
          <w:szCs w:val="24"/>
        </w:rPr>
        <w:t xml:space="preserve">A form based approach could obviously be automated. </w:t>
      </w:r>
    </w:p>
    <w:p w:rsidR="009C1652" w:rsidRPr="00DD33DE" w:rsidRDefault="009C1652" w:rsidP="00A20277">
      <w:pPr>
        <w:pStyle w:val="NormalWeb"/>
        <w:numPr>
          <w:ilvl w:val="0"/>
          <w:numId w:val="93"/>
        </w:numPr>
        <w:shd w:val="clear" w:color="auto" w:fill="FFFFFF"/>
        <w:spacing w:before="0" w:beforeAutospacing="0" w:after="120" w:line="360" w:lineRule="auto"/>
        <w:jc w:val="both"/>
      </w:pPr>
      <w:r w:rsidRPr="00DD33DE">
        <w:t>Pre and post conditions are used to specify the actions of the function.</w:t>
      </w:r>
    </w:p>
    <w:p w:rsidR="009C1652" w:rsidRPr="00DD33DE" w:rsidRDefault="009C1652" w:rsidP="00A20277">
      <w:pPr>
        <w:pStyle w:val="NormalWeb"/>
        <w:numPr>
          <w:ilvl w:val="0"/>
          <w:numId w:val="93"/>
        </w:numPr>
        <w:shd w:val="clear" w:color="auto" w:fill="FFFFFF"/>
        <w:spacing w:before="96" w:after="120" w:line="360" w:lineRule="auto"/>
        <w:jc w:val="both"/>
      </w:pPr>
      <w:r w:rsidRPr="00DD33DE">
        <w:t>It is not an operational specification of what the function must do.</w:t>
      </w:r>
    </w:p>
    <w:p w:rsidR="009C1652" w:rsidRDefault="009C1652" w:rsidP="00A20277">
      <w:pPr>
        <w:pStyle w:val="NormalWeb"/>
        <w:numPr>
          <w:ilvl w:val="0"/>
          <w:numId w:val="93"/>
        </w:numPr>
        <w:shd w:val="clear" w:color="auto" w:fill="FFFFFF"/>
        <w:spacing w:before="96" w:after="120" w:line="360" w:lineRule="auto"/>
        <w:jc w:val="both"/>
      </w:pPr>
      <w:r w:rsidRPr="00DD33DE">
        <w:t>The names used (in the form) must be defined elsewhere or if possible in data dictionary.</w:t>
      </w:r>
    </w:p>
    <w:p w:rsidR="009C1652" w:rsidRPr="005E63D8" w:rsidRDefault="009C1652" w:rsidP="00A20277">
      <w:pPr>
        <w:pStyle w:val="NormalWeb"/>
        <w:numPr>
          <w:ilvl w:val="0"/>
          <w:numId w:val="96"/>
        </w:numPr>
        <w:shd w:val="clear" w:color="auto" w:fill="FFFFFF"/>
        <w:spacing w:before="240" w:beforeAutospacing="0" w:after="0" w:afterAutospacing="0" w:line="360" w:lineRule="auto"/>
        <w:jc w:val="both"/>
      </w:pPr>
      <w:r w:rsidRPr="005E63D8">
        <w:rPr>
          <w:b/>
          <w:bCs/>
        </w:rPr>
        <w:t>Document Structure and Standards</w:t>
      </w:r>
    </w:p>
    <w:p w:rsidR="009C1652" w:rsidRDefault="009C1652" w:rsidP="009C1652">
      <w:pPr>
        <w:pStyle w:val="NormalWeb"/>
        <w:shd w:val="clear" w:color="auto" w:fill="FFFFFF"/>
        <w:spacing w:before="0" w:beforeAutospacing="0" w:after="0" w:afterAutospacing="0" w:line="360" w:lineRule="auto"/>
        <w:jc w:val="both"/>
      </w:pPr>
      <w:r w:rsidRPr="005E63D8">
        <w:t xml:space="preserve">Several recommended guides and standards exist to help define the structure of requirements documentation. These include IEEE P1233/D3 guide, IEEE Std. 1233 guide, IEEE Std. 830-1998, ISO/IEC 12119-1994. IEEE </w:t>
      </w:r>
      <w:proofErr w:type="spellStart"/>
      <w:proofErr w:type="gramStart"/>
      <w:r w:rsidRPr="005E63D8">
        <w:t>Std</w:t>
      </w:r>
      <w:proofErr w:type="spellEnd"/>
      <w:proofErr w:type="gramEnd"/>
      <w:r w:rsidRPr="005E63D8">
        <w:t xml:space="preserve"> 1362-1998 concept of operations (</w:t>
      </w:r>
      <w:proofErr w:type="spellStart"/>
      <w:r w:rsidRPr="005E63D8">
        <w:t>ConOPs</w:t>
      </w:r>
      <w:proofErr w:type="spellEnd"/>
      <w:r w:rsidRPr="005E63D8">
        <w:t>).</w:t>
      </w:r>
    </w:p>
    <w:p w:rsidR="009C1652" w:rsidRPr="00E36702" w:rsidRDefault="009C1652" w:rsidP="00A20277">
      <w:pPr>
        <w:pStyle w:val="NormalWeb"/>
        <w:numPr>
          <w:ilvl w:val="0"/>
          <w:numId w:val="96"/>
        </w:numPr>
        <w:shd w:val="clear" w:color="auto" w:fill="FFFFFF"/>
        <w:spacing w:before="0" w:beforeAutospacing="0" w:after="0" w:afterAutospacing="0" w:line="360" w:lineRule="auto"/>
        <w:jc w:val="both"/>
      </w:pPr>
      <w:r w:rsidRPr="00E36702">
        <w:rPr>
          <w:b/>
          <w:bCs/>
        </w:rPr>
        <w:t>Importance of SRS</w:t>
      </w:r>
    </w:p>
    <w:p w:rsidR="009C1652" w:rsidRPr="00E36702" w:rsidRDefault="009C1652" w:rsidP="00A20277">
      <w:pPr>
        <w:pStyle w:val="NormalWeb"/>
        <w:numPr>
          <w:ilvl w:val="0"/>
          <w:numId w:val="93"/>
        </w:numPr>
        <w:shd w:val="clear" w:color="auto" w:fill="FFFFFF"/>
        <w:spacing w:before="0" w:beforeAutospacing="0" w:after="120" w:line="360" w:lineRule="auto"/>
        <w:jc w:val="both"/>
      </w:pPr>
      <w:r w:rsidRPr="00E36702">
        <w:t>It serves as a basis of communication among all parties</w:t>
      </w:r>
    </w:p>
    <w:p w:rsidR="009C1652" w:rsidRPr="00E36702" w:rsidRDefault="009C1652" w:rsidP="00A20277">
      <w:pPr>
        <w:pStyle w:val="NormalWeb"/>
        <w:numPr>
          <w:ilvl w:val="0"/>
          <w:numId w:val="93"/>
        </w:numPr>
        <w:shd w:val="clear" w:color="auto" w:fill="FFFFFF"/>
        <w:spacing w:before="96" w:after="120" w:line="360" w:lineRule="auto"/>
        <w:jc w:val="both"/>
      </w:pPr>
      <w:r w:rsidRPr="00E36702">
        <w:t>Formally or informally, it represents an agreement among the various parties</w:t>
      </w:r>
    </w:p>
    <w:p w:rsidR="009C1652" w:rsidRPr="00E36702" w:rsidRDefault="009C1652" w:rsidP="00A20277">
      <w:pPr>
        <w:pStyle w:val="NormalWeb"/>
        <w:numPr>
          <w:ilvl w:val="0"/>
          <w:numId w:val="93"/>
        </w:numPr>
        <w:shd w:val="clear" w:color="auto" w:fill="FFFFFF"/>
        <w:spacing w:before="96" w:after="120" w:line="360" w:lineRule="auto"/>
        <w:jc w:val="both"/>
      </w:pPr>
      <w:r w:rsidRPr="00E36702">
        <w:t>It serves as the software manager's reference standard.</w:t>
      </w:r>
    </w:p>
    <w:p w:rsidR="009C1652" w:rsidRPr="00E36702" w:rsidRDefault="009C1652" w:rsidP="00A20277">
      <w:pPr>
        <w:pStyle w:val="NormalWeb"/>
        <w:numPr>
          <w:ilvl w:val="0"/>
          <w:numId w:val="93"/>
        </w:numPr>
        <w:shd w:val="clear" w:color="auto" w:fill="FFFFFF"/>
        <w:spacing w:before="96" w:after="120" w:line="360" w:lineRule="auto"/>
        <w:jc w:val="both"/>
      </w:pPr>
      <w:r w:rsidRPr="00E36702">
        <w:t>It serves as input to the design and implementation groups.</w:t>
      </w:r>
    </w:p>
    <w:p w:rsidR="009C1652" w:rsidRPr="00E36702" w:rsidRDefault="009C1652" w:rsidP="00A20277">
      <w:pPr>
        <w:pStyle w:val="NormalWeb"/>
        <w:numPr>
          <w:ilvl w:val="0"/>
          <w:numId w:val="93"/>
        </w:numPr>
        <w:shd w:val="clear" w:color="auto" w:fill="FFFFFF"/>
        <w:spacing w:before="96" w:after="120" w:line="360" w:lineRule="auto"/>
        <w:jc w:val="both"/>
      </w:pPr>
      <w:r w:rsidRPr="00E36702">
        <w:t>It serves as input to the software testing and QA (quality assurance) groups.</w:t>
      </w:r>
    </w:p>
    <w:p w:rsidR="009C1652" w:rsidRDefault="009C1652" w:rsidP="00A20277">
      <w:pPr>
        <w:pStyle w:val="NormalWeb"/>
        <w:numPr>
          <w:ilvl w:val="0"/>
          <w:numId w:val="93"/>
        </w:numPr>
        <w:shd w:val="clear" w:color="auto" w:fill="FFFFFF"/>
        <w:spacing w:before="96" w:after="0" w:afterAutospacing="0" w:line="360" w:lineRule="auto"/>
        <w:jc w:val="both"/>
      </w:pPr>
      <w:r w:rsidRPr="00E36702">
        <w:t>It controls the evolution of the system throughout the development phase of the project; as new features are added or modified in the Vision document, they are elaborated within the package.</w:t>
      </w:r>
    </w:p>
    <w:p w:rsidR="009C1652" w:rsidRPr="00AA6E81" w:rsidRDefault="009C1652" w:rsidP="00A20277">
      <w:pPr>
        <w:pStyle w:val="NormalWeb"/>
        <w:numPr>
          <w:ilvl w:val="0"/>
          <w:numId w:val="98"/>
        </w:numPr>
        <w:shd w:val="clear" w:color="auto" w:fill="FFFFFF"/>
        <w:spacing w:before="96" w:after="0" w:afterAutospacing="0" w:line="360" w:lineRule="auto"/>
        <w:jc w:val="both"/>
      </w:pPr>
      <w:r w:rsidRPr="00AA6E81">
        <w:rPr>
          <w:b/>
          <w:bCs/>
        </w:rPr>
        <w:t>Characteristics of a good SRS</w:t>
      </w:r>
    </w:p>
    <w:p w:rsidR="009C1652" w:rsidRDefault="009C1652" w:rsidP="00A20277">
      <w:pPr>
        <w:pStyle w:val="NormalWeb"/>
        <w:numPr>
          <w:ilvl w:val="0"/>
          <w:numId w:val="97"/>
        </w:numPr>
        <w:shd w:val="clear" w:color="auto" w:fill="FFFFFF"/>
        <w:spacing w:before="0" w:beforeAutospacing="0" w:after="0" w:afterAutospacing="0" w:line="360" w:lineRule="auto"/>
        <w:jc w:val="both"/>
      </w:pPr>
      <w:r w:rsidRPr="00AA6E81">
        <w:t>An SRS should be</w:t>
      </w:r>
    </w:p>
    <w:p w:rsidR="009C1652" w:rsidRPr="00AA6E81" w:rsidRDefault="009C1652" w:rsidP="00A20277">
      <w:pPr>
        <w:pStyle w:val="NormalWeb"/>
        <w:numPr>
          <w:ilvl w:val="0"/>
          <w:numId w:val="93"/>
        </w:numPr>
        <w:shd w:val="clear" w:color="auto" w:fill="FFFFFF"/>
        <w:spacing w:before="0" w:beforeAutospacing="0" w:after="120" w:line="360" w:lineRule="auto"/>
        <w:jc w:val="both"/>
      </w:pPr>
      <w:r w:rsidRPr="00AA6E81">
        <w:t>Correct</w:t>
      </w:r>
    </w:p>
    <w:p w:rsidR="009C1652" w:rsidRPr="00AA6E81" w:rsidRDefault="009C1652" w:rsidP="00A20277">
      <w:pPr>
        <w:pStyle w:val="NormalWeb"/>
        <w:numPr>
          <w:ilvl w:val="0"/>
          <w:numId w:val="93"/>
        </w:numPr>
        <w:shd w:val="clear" w:color="auto" w:fill="FFFFFF"/>
        <w:spacing w:before="96" w:after="120" w:line="360" w:lineRule="auto"/>
        <w:jc w:val="both"/>
      </w:pPr>
      <w:r w:rsidRPr="00AA6E81">
        <w:t>Unambiguous</w:t>
      </w:r>
    </w:p>
    <w:p w:rsidR="009C1652" w:rsidRPr="00AA6E81" w:rsidRDefault="009C1652" w:rsidP="00A20277">
      <w:pPr>
        <w:pStyle w:val="NormalWeb"/>
        <w:numPr>
          <w:ilvl w:val="0"/>
          <w:numId w:val="93"/>
        </w:numPr>
        <w:shd w:val="clear" w:color="auto" w:fill="FFFFFF"/>
        <w:spacing w:before="96" w:after="120" w:line="360" w:lineRule="auto"/>
        <w:jc w:val="both"/>
      </w:pPr>
      <w:r w:rsidRPr="00AA6E81">
        <w:t>Complete</w:t>
      </w:r>
    </w:p>
    <w:p w:rsidR="009C1652" w:rsidRPr="00AA6E81" w:rsidRDefault="009C1652" w:rsidP="00A20277">
      <w:pPr>
        <w:pStyle w:val="NormalWeb"/>
        <w:numPr>
          <w:ilvl w:val="0"/>
          <w:numId w:val="93"/>
        </w:numPr>
        <w:shd w:val="clear" w:color="auto" w:fill="FFFFFF"/>
        <w:spacing w:before="96" w:after="120" w:line="360" w:lineRule="auto"/>
        <w:jc w:val="both"/>
      </w:pPr>
      <w:r w:rsidRPr="00AA6E81">
        <w:t>Consistent</w:t>
      </w:r>
    </w:p>
    <w:p w:rsidR="009C1652" w:rsidRPr="00AA6E81" w:rsidRDefault="009C1652" w:rsidP="00A20277">
      <w:pPr>
        <w:pStyle w:val="NormalWeb"/>
        <w:numPr>
          <w:ilvl w:val="0"/>
          <w:numId w:val="93"/>
        </w:numPr>
        <w:shd w:val="clear" w:color="auto" w:fill="FFFFFF"/>
        <w:spacing w:before="96" w:after="120" w:line="360" w:lineRule="auto"/>
        <w:jc w:val="both"/>
      </w:pPr>
      <w:r w:rsidRPr="00AA6E81">
        <w:t>Ranked for importance and/or stability</w:t>
      </w:r>
    </w:p>
    <w:p w:rsidR="009C1652" w:rsidRPr="00AA6E81" w:rsidRDefault="009C1652" w:rsidP="00A20277">
      <w:pPr>
        <w:pStyle w:val="NormalWeb"/>
        <w:numPr>
          <w:ilvl w:val="0"/>
          <w:numId w:val="93"/>
        </w:numPr>
        <w:shd w:val="clear" w:color="auto" w:fill="FFFFFF"/>
        <w:spacing w:before="96" w:after="120" w:line="360" w:lineRule="auto"/>
        <w:jc w:val="both"/>
      </w:pPr>
      <w:r w:rsidRPr="00AA6E81">
        <w:t>Verifiable</w:t>
      </w:r>
    </w:p>
    <w:p w:rsidR="009C1652" w:rsidRPr="00AA6E81" w:rsidRDefault="009C1652" w:rsidP="00A20277">
      <w:pPr>
        <w:pStyle w:val="NormalWeb"/>
        <w:numPr>
          <w:ilvl w:val="0"/>
          <w:numId w:val="93"/>
        </w:numPr>
        <w:shd w:val="clear" w:color="auto" w:fill="FFFFFF"/>
        <w:spacing w:before="96" w:after="120" w:line="360" w:lineRule="auto"/>
        <w:jc w:val="both"/>
      </w:pPr>
      <w:r w:rsidRPr="00AA6E81">
        <w:t>Modifiable</w:t>
      </w:r>
    </w:p>
    <w:p w:rsidR="009C1652" w:rsidRDefault="009C1652" w:rsidP="00A20277">
      <w:pPr>
        <w:pStyle w:val="NormalWeb"/>
        <w:numPr>
          <w:ilvl w:val="0"/>
          <w:numId w:val="93"/>
        </w:numPr>
        <w:shd w:val="clear" w:color="auto" w:fill="FFFFFF"/>
        <w:spacing w:before="96" w:after="120" w:line="360" w:lineRule="auto"/>
        <w:jc w:val="both"/>
      </w:pPr>
      <w:r w:rsidRPr="00AA6E81">
        <w:t xml:space="preserve">Traceable </w:t>
      </w:r>
    </w:p>
    <w:p w:rsidR="009C1652" w:rsidRDefault="009C1652" w:rsidP="009C1652">
      <w:pPr>
        <w:pStyle w:val="NormalWeb"/>
        <w:shd w:val="clear" w:color="auto" w:fill="FFFFFF"/>
        <w:spacing w:before="96" w:after="120" w:line="360" w:lineRule="auto"/>
        <w:ind w:left="720"/>
        <w:jc w:val="both"/>
      </w:pPr>
    </w:p>
    <w:p w:rsidR="009C1652" w:rsidRPr="0075535B" w:rsidRDefault="009C1652" w:rsidP="00A20277">
      <w:pPr>
        <w:pStyle w:val="NormalWeb"/>
        <w:numPr>
          <w:ilvl w:val="0"/>
          <w:numId w:val="98"/>
        </w:numPr>
        <w:shd w:val="clear" w:color="auto" w:fill="FFFFFF"/>
        <w:spacing w:before="96" w:after="120" w:line="360" w:lineRule="auto"/>
        <w:jc w:val="both"/>
      </w:pPr>
      <w:r w:rsidRPr="0075535B">
        <w:rPr>
          <w:b/>
          <w:bCs/>
        </w:rPr>
        <w:lastRenderedPageBreak/>
        <w:t>Examples of Bad SRS Documents</w:t>
      </w:r>
    </w:p>
    <w:p w:rsidR="009C1652" w:rsidRPr="0075535B" w:rsidRDefault="009C1652" w:rsidP="00A20277">
      <w:pPr>
        <w:pStyle w:val="NormalWeb"/>
        <w:numPr>
          <w:ilvl w:val="0"/>
          <w:numId w:val="98"/>
        </w:numPr>
        <w:shd w:val="clear" w:color="auto" w:fill="FFFFFF"/>
        <w:spacing w:before="96" w:after="0" w:afterAutospacing="0" w:line="360" w:lineRule="auto"/>
        <w:jc w:val="both"/>
      </w:pPr>
      <w:r w:rsidRPr="0075535B">
        <w:t>Unstructured Specifications:</w:t>
      </w:r>
      <w:r>
        <w:t xml:space="preserve"> </w:t>
      </w:r>
      <w:r w:rsidRPr="0075535B">
        <w:t>Narrative essay --- one of the worst types of specification document:</w:t>
      </w:r>
    </w:p>
    <w:p w:rsidR="009C1652" w:rsidRPr="0075535B" w:rsidRDefault="009C1652" w:rsidP="00A20277">
      <w:pPr>
        <w:pStyle w:val="NormalWeb"/>
        <w:numPr>
          <w:ilvl w:val="0"/>
          <w:numId w:val="93"/>
        </w:numPr>
        <w:shd w:val="clear" w:color="auto" w:fill="FFFFFF"/>
        <w:spacing w:before="0" w:beforeAutospacing="0" w:after="120" w:line="360" w:lineRule="auto"/>
        <w:jc w:val="both"/>
      </w:pPr>
      <w:r w:rsidRPr="0075535B">
        <w:t>Difficult to change</w:t>
      </w:r>
    </w:p>
    <w:p w:rsidR="009C1652" w:rsidRPr="0075535B" w:rsidRDefault="009C1652" w:rsidP="00A20277">
      <w:pPr>
        <w:pStyle w:val="NormalWeb"/>
        <w:numPr>
          <w:ilvl w:val="0"/>
          <w:numId w:val="93"/>
        </w:numPr>
        <w:shd w:val="clear" w:color="auto" w:fill="FFFFFF"/>
        <w:spacing w:before="96" w:after="120" w:line="360" w:lineRule="auto"/>
        <w:jc w:val="both"/>
      </w:pPr>
      <w:r w:rsidRPr="0075535B">
        <w:t>Difficult to be precise</w:t>
      </w:r>
    </w:p>
    <w:p w:rsidR="009C1652" w:rsidRPr="0075535B" w:rsidRDefault="009C1652" w:rsidP="00A20277">
      <w:pPr>
        <w:pStyle w:val="NormalWeb"/>
        <w:numPr>
          <w:ilvl w:val="0"/>
          <w:numId w:val="93"/>
        </w:numPr>
        <w:shd w:val="clear" w:color="auto" w:fill="FFFFFF"/>
        <w:spacing w:before="96" w:after="120" w:line="360" w:lineRule="auto"/>
        <w:jc w:val="both"/>
      </w:pPr>
      <w:r w:rsidRPr="0075535B">
        <w:t>Difficult to be unambiguous</w:t>
      </w:r>
    </w:p>
    <w:p w:rsidR="009C1652" w:rsidRPr="0075535B" w:rsidRDefault="009C1652" w:rsidP="00A20277">
      <w:pPr>
        <w:pStyle w:val="NormalWeb"/>
        <w:numPr>
          <w:ilvl w:val="0"/>
          <w:numId w:val="93"/>
        </w:numPr>
        <w:shd w:val="clear" w:color="auto" w:fill="FFFFFF"/>
        <w:spacing w:before="96" w:after="0" w:afterAutospacing="0" w:line="360" w:lineRule="auto"/>
        <w:jc w:val="both"/>
      </w:pPr>
      <w:r w:rsidRPr="0075535B">
        <w:t>Scope for contradictions etc.</w:t>
      </w:r>
    </w:p>
    <w:p w:rsidR="009C1652" w:rsidRPr="0075535B" w:rsidRDefault="009C1652" w:rsidP="00A20277">
      <w:pPr>
        <w:pStyle w:val="NormalWeb"/>
        <w:numPr>
          <w:ilvl w:val="0"/>
          <w:numId w:val="99"/>
        </w:numPr>
        <w:shd w:val="clear" w:color="auto" w:fill="FFFFFF"/>
        <w:spacing w:before="0" w:beforeAutospacing="0" w:after="120" w:line="360" w:lineRule="auto"/>
        <w:jc w:val="both"/>
      </w:pPr>
      <w:r w:rsidRPr="0075535B">
        <w:t>Noise:</w:t>
      </w:r>
      <w:r>
        <w:t xml:space="preserve"> </w:t>
      </w:r>
      <w:r w:rsidRPr="0075535B">
        <w:t>Presence of text containing information irrelevant to the problem.</w:t>
      </w:r>
    </w:p>
    <w:p w:rsidR="009C1652" w:rsidRPr="0075535B" w:rsidRDefault="009C1652" w:rsidP="00A20277">
      <w:pPr>
        <w:pStyle w:val="NormalWeb"/>
        <w:numPr>
          <w:ilvl w:val="0"/>
          <w:numId w:val="99"/>
        </w:numPr>
        <w:shd w:val="clear" w:color="auto" w:fill="FFFFFF"/>
        <w:spacing w:before="96" w:after="120" w:line="360" w:lineRule="auto"/>
        <w:jc w:val="both"/>
      </w:pPr>
      <w:r w:rsidRPr="0075535B">
        <w:t>Silence:</w:t>
      </w:r>
      <w:r>
        <w:t xml:space="preserve"> </w:t>
      </w:r>
      <w:r w:rsidRPr="0075535B">
        <w:t>Aspects important to proper solution of the problem are omitted.</w:t>
      </w:r>
    </w:p>
    <w:p w:rsidR="009C1652" w:rsidRPr="0075535B" w:rsidRDefault="009C1652" w:rsidP="00A20277">
      <w:pPr>
        <w:pStyle w:val="NormalWeb"/>
        <w:numPr>
          <w:ilvl w:val="0"/>
          <w:numId w:val="99"/>
        </w:numPr>
        <w:shd w:val="clear" w:color="auto" w:fill="FFFFFF"/>
        <w:spacing w:before="96" w:after="0" w:afterAutospacing="0" w:line="360" w:lineRule="auto"/>
        <w:jc w:val="both"/>
      </w:pPr>
      <w:r w:rsidRPr="0075535B">
        <w:t>Over specification:</w:t>
      </w:r>
      <w:r>
        <w:t xml:space="preserve"> </w:t>
      </w:r>
      <w:r w:rsidRPr="0075535B">
        <w:t>Addressing “how to” aspects</w:t>
      </w:r>
    </w:p>
    <w:p w:rsidR="009C1652" w:rsidRPr="0075535B" w:rsidRDefault="009C1652" w:rsidP="00A20277">
      <w:pPr>
        <w:pStyle w:val="NormalWeb"/>
        <w:numPr>
          <w:ilvl w:val="0"/>
          <w:numId w:val="93"/>
        </w:numPr>
        <w:shd w:val="clear" w:color="auto" w:fill="FFFFFF"/>
        <w:spacing w:before="0" w:beforeAutospacing="0" w:after="120" w:line="360" w:lineRule="auto"/>
        <w:jc w:val="both"/>
      </w:pPr>
      <w:r w:rsidRPr="0075535B">
        <w:t>For example, “Library member names should be stored in a sorted descending order”</w:t>
      </w:r>
    </w:p>
    <w:p w:rsidR="009C1652" w:rsidRPr="0075535B" w:rsidRDefault="009C1652" w:rsidP="00A20277">
      <w:pPr>
        <w:pStyle w:val="NormalWeb"/>
        <w:numPr>
          <w:ilvl w:val="0"/>
          <w:numId w:val="93"/>
        </w:numPr>
        <w:shd w:val="clear" w:color="auto" w:fill="FFFFFF"/>
        <w:spacing w:before="0" w:beforeAutospacing="0" w:after="120" w:line="360" w:lineRule="auto"/>
        <w:jc w:val="both"/>
      </w:pPr>
      <w:r w:rsidRPr="0075535B">
        <w:t>Over specification restricts the solution space for the designer.</w:t>
      </w:r>
    </w:p>
    <w:p w:rsidR="009C1652" w:rsidRPr="0075535B" w:rsidRDefault="009C1652" w:rsidP="00A20277">
      <w:pPr>
        <w:pStyle w:val="NormalWeb"/>
        <w:numPr>
          <w:ilvl w:val="0"/>
          <w:numId w:val="99"/>
        </w:numPr>
        <w:shd w:val="clear" w:color="auto" w:fill="FFFFFF"/>
        <w:spacing w:after="120" w:line="360" w:lineRule="auto"/>
        <w:jc w:val="both"/>
      </w:pPr>
      <w:r w:rsidRPr="0075535B">
        <w:t>Contradictions:</w:t>
      </w:r>
      <w:r>
        <w:t xml:space="preserve"> </w:t>
      </w:r>
      <w:r w:rsidRPr="0075535B">
        <w:t>Contradictions might arise if the same thing described at several places in different ways.</w:t>
      </w:r>
    </w:p>
    <w:p w:rsidR="009C1652" w:rsidRPr="0075535B" w:rsidRDefault="009C1652" w:rsidP="00A20277">
      <w:pPr>
        <w:pStyle w:val="NormalWeb"/>
        <w:numPr>
          <w:ilvl w:val="0"/>
          <w:numId w:val="99"/>
        </w:numPr>
        <w:shd w:val="clear" w:color="auto" w:fill="FFFFFF"/>
        <w:spacing w:before="96" w:after="120" w:line="360" w:lineRule="auto"/>
        <w:jc w:val="both"/>
      </w:pPr>
      <w:r w:rsidRPr="0075535B">
        <w:t>Ambiguity:</w:t>
      </w:r>
      <w:r>
        <w:t xml:space="preserve"> </w:t>
      </w:r>
      <w:r w:rsidRPr="0075535B">
        <w:t>Literary expressions Unquantifiable aspects, e.g. “good user interface”</w:t>
      </w:r>
    </w:p>
    <w:p w:rsidR="009C1652" w:rsidRPr="0075535B" w:rsidRDefault="009C1652" w:rsidP="00A20277">
      <w:pPr>
        <w:pStyle w:val="NormalWeb"/>
        <w:numPr>
          <w:ilvl w:val="0"/>
          <w:numId w:val="99"/>
        </w:numPr>
        <w:shd w:val="clear" w:color="auto" w:fill="FFFFFF"/>
        <w:spacing w:before="96" w:after="120" w:line="360" w:lineRule="auto"/>
        <w:jc w:val="both"/>
      </w:pPr>
      <w:r w:rsidRPr="0075535B">
        <w:t>Forward References:</w:t>
      </w:r>
      <w:r>
        <w:t xml:space="preserve"> </w:t>
      </w:r>
      <w:r w:rsidRPr="0075535B">
        <w:t>References to aspects of problem defined only later on in the text.</w:t>
      </w:r>
    </w:p>
    <w:p w:rsidR="009C1652" w:rsidRDefault="009C1652" w:rsidP="00A20277">
      <w:pPr>
        <w:pStyle w:val="NormalWeb"/>
        <w:numPr>
          <w:ilvl w:val="0"/>
          <w:numId w:val="99"/>
        </w:numPr>
        <w:shd w:val="clear" w:color="auto" w:fill="FFFFFF"/>
        <w:spacing w:before="96" w:after="120" w:line="360" w:lineRule="auto"/>
        <w:jc w:val="both"/>
      </w:pPr>
      <w:r w:rsidRPr="0075535B">
        <w:t>Wishful Thinking:</w:t>
      </w:r>
      <w:r>
        <w:t xml:space="preserve"> </w:t>
      </w:r>
      <w:r w:rsidRPr="0075535B">
        <w:t>Descriptions of aspects for which realistic solutions will be hard to find.</w:t>
      </w:r>
    </w:p>
    <w:p w:rsidR="009C1652" w:rsidRPr="004003C6" w:rsidRDefault="009C1652" w:rsidP="00A20277">
      <w:pPr>
        <w:pStyle w:val="NormalWeb"/>
        <w:numPr>
          <w:ilvl w:val="0"/>
          <w:numId w:val="99"/>
        </w:numPr>
        <w:shd w:val="clear" w:color="auto" w:fill="FFFFFF"/>
        <w:spacing w:before="96" w:after="120" w:line="360" w:lineRule="auto"/>
        <w:jc w:val="both"/>
      </w:pPr>
      <w:r w:rsidRPr="004003C6">
        <w:rPr>
          <w:b/>
          <w:bCs/>
        </w:rPr>
        <w:t>Requirements Modeling</w:t>
      </w:r>
    </w:p>
    <w:p w:rsidR="009C1652" w:rsidRDefault="009C1652" w:rsidP="00A20277">
      <w:pPr>
        <w:pStyle w:val="NormalWeb"/>
        <w:numPr>
          <w:ilvl w:val="0"/>
          <w:numId w:val="99"/>
        </w:numPr>
        <w:shd w:val="clear" w:color="auto" w:fill="FFFFFF"/>
        <w:spacing w:before="96" w:after="0" w:afterAutospacing="0" w:line="360" w:lineRule="auto"/>
        <w:jc w:val="both"/>
      </w:pPr>
      <w:r w:rsidRPr="004003C6">
        <w:t>Functional Requirements</w:t>
      </w:r>
    </w:p>
    <w:p w:rsidR="009C1652" w:rsidRPr="004003C6" w:rsidRDefault="009C1652" w:rsidP="00A20277">
      <w:pPr>
        <w:pStyle w:val="NormalWeb"/>
        <w:numPr>
          <w:ilvl w:val="0"/>
          <w:numId w:val="93"/>
        </w:numPr>
        <w:shd w:val="clear" w:color="auto" w:fill="FFFFFF"/>
        <w:spacing w:before="0" w:beforeAutospacing="0" w:after="120" w:line="360" w:lineRule="auto"/>
        <w:jc w:val="both"/>
      </w:pPr>
      <w:r w:rsidRPr="004003C6">
        <w:t>Use Case Modeling</w:t>
      </w:r>
    </w:p>
    <w:p w:rsidR="009C1652" w:rsidRPr="004003C6" w:rsidRDefault="009C1652" w:rsidP="00A20277">
      <w:pPr>
        <w:pStyle w:val="NormalWeb"/>
        <w:numPr>
          <w:ilvl w:val="0"/>
          <w:numId w:val="93"/>
        </w:numPr>
        <w:shd w:val="clear" w:color="auto" w:fill="FFFFFF"/>
        <w:spacing w:before="96" w:after="120" w:line="360" w:lineRule="auto"/>
        <w:jc w:val="both"/>
      </w:pPr>
      <w:r w:rsidRPr="004003C6">
        <w:t>Domain Modeling</w:t>
      </w:r>
    </w:p>
    <w:p w:rsidR="009C1652" w:rsidRPr="004003C6" w:rsidRDefault="009C1652" w:rsidP="00A20277">
      <w:pPr>
        <w:pStyle w:val="NormalWeb"/>
        <w:numPr>
          <w:ilvl w:val="0"/>
          <w:numId w:val="93"/>
        </w:numPr>
        <w:shd w:val="clear" w:color="auto" w:fill="FFFFFF"/>
        <w:spacing w:before="96" w:after="0" w:afterAutospacing="0" w:line="360" w:lineRule="auto"/>
        <w:jc w:val="both"/>
      </w:pPr>
      <w:r w:rsidRPr="004003C6">
        <w:t>Activity Diagrams</w:t>
      </w:r>
    </w:p>
    <w:p w:rsidR="009C1652" w:rsidRPr="004003C6" w:rsidRDefault="009C1652" w:rsidP="00A20277">
      <w:pPr>
        <w:pStyle w:val="NormalWeb"/>
        <w:numPr>
          <w:ilvl w:val="0"/>
          <w:numId w:val="99"/>
        </w:numPr>
        <w:shd w:val="clear" w:color="auto" w:fill="FFFFFF"/>
        <w:spacing w:before="0" w:beforeAutospacing="0" w:after="0" w:afterAutospacing="0" w:line="360" w:lineRule="auto"/>
        <w:jc w:val="both"/>
      </w:pPr>
      <w:r w:rsidRPr="004003C6">
        <w:t>Non- Functional Requirements</w:t>
      </w:r>
    </w:p>
    <w:p w:rsidR="009C1652" w:rsidRPr="004003C6" w:rsidRDefault="009C1652" w:rsidP="00A20277">
      <w:pPr>
        <w:pStyle w:val="NormalWeb"/>
        <w:numPr>
          <w:ilvl w:val="0"/>
          <w:numId w:val="93"/>
        </w:numPr>
        <w:shd w:val="clear" w:color="auto" w:fill="FFFFFF"/>
        <w:spacing w:before="0" w:beforeAutospacing="0" w:after="0" w:afterAutospacing="0" w:line="360" w:lineRule="auto"/>
        <w:jc w:val="both"/>
      </w:pPr>
      <w:r w:rsidRPr="004003C6">
        <w:t xml:space="preserve">Quality Attribute Scenarios </w:t>
      </w:r>
    </w:p>
    <w:p w:rsidR="009C1652" w:rsidRDefault="009C1652" w:rsidP="00A20277">
      <w:pPr>
        <w:pStyle w:val="NormalWeb"/>
        <w:numPr>
          <w:ilvl w:val="0"/>
          <w:numId w:val="99"/>
        </w:numPr>
        <w:shd w:val="clear" w:color="auto" w:fill="FFFFFF"/>
        <w:spacing w:before="0" w:beforeAutospacing="0" w:after="0" w:afterAutospacing="0" w:line="360" w:lineRule="auto"/>
        <w:jc w:val="both"/>
      </w:pPr>
      <w:r w:rsidRPr="004003C6">
        <w:rPr>
          <w:b/>
          <w:bCs/>
        </w:rPr>
        <w:t>Activity Diagrams</w:t>
      </w:r>
    </w:p>
    <w:p w:rsidR="009C1652" w:rsidRDefault="009C1652" w:rsidP="009C1652">
      <w:pPr>
        <w:pStyle w:val="NormalWeb"/>
        <w:shd w:val="clear" w:color="auto" w:fill="FFFFFF"/>
        <w:spacing w:before="0" w:beforeAutospacing="0" w:after="0" w:afterAutospacing="0" w:line="360" w:lineRule="auto"/>
        <w:jc w:val="both"/>
        <w:rPr>
          <w:bCs/>
          <w:iCs/>
        </w:rPr>
      </w:pPr>
      <w:r w:rsidRPr="004003C6">
        <w:t xml:space="preserve">To model the dynamic aspects of a </w:t>
      </w:r>
      <w:r>
        <w:t>system, i</w:t>
      </w:r>
      <w:r w:rsidRPr="004003C6">
        <w:t>t is essentially a flowchart</w:t>
      </w:r>
      <w:r>
        <w:t>, s</w:t>
      </w:r>
      <w:r w:rsidRPr="004003C6">
        <w:t xml:space="preserve">howing flow of control from </w:t>
      </w:r>
      <w:r w:rsidRPr="004003C6">
        <w:rPr>
          <w:bCs/>
          <w:iCs/>
        </w:rPr>
        <w:t>activity to activity</w:t>
      </w:r>
      <w:r>
        <w:rPr>
          <w:bCs/>
          <w:iCs/>
        </w:rPr>
        <w:t xml:space="preserve">. The purpose of activity diagram is to </w:t>
      </w:r>
      <w:r w:rsidRPr="004003C6">
        <w:rPr>
          <w:bCs/>
          <w:iCs/>
        </w:rPr>
        <w:t>model business workflows</w:t>
      </w:r>
      <w:r>
        <w:rPr>
          <w:bCs/>
          <w:iCs/>
        </w:rPr>
        <w:t xml:space="preserve"> and </w:t>
      </w:r>
      <w:r w:rsidRPr="004003C6">
        <w:rPr>
          <w:bCs/>
          <w:iCs/>
        </w:rPr>
        <w:t>model operations</w:t>
      </w:r>
      <w:r>
        <w:rPr>
          <w:bCs/>
          <w:iCs/>
        </w:rPr>
        <w:t xml:space="preserve">. </w:t>
      </w:r>
      <w:r w:rsidRPr="00AE20B2">
        <w:rPr>
          <w:bCs/>
          <w:iCs/>
        </w:rPr>
        <w:t>Activity diagrams commonly contain</w:t>
      </w:r>
      <w:r>
        <w:rPr>
          <w:bCs/>
          <w:iCs/>
        </w:rPr>
        <w:t xml:space="preserve">: </w:t>
      </w:r>
      <w:r w:rsidRPr="00AE20B2">
        <w:rPr>
          <w:bCs/>
          <w:iCs/>
        </w:rPr>
        <w:t>Activity states and action states</w:t>
      </w:r>
      <w:r>
        <w:rPr>
          <w:bCs/>
          <w:iCs/>
        </w:rPr>
        <w:t xml:space="preserve">, </w:t>
      </w:r>
      <w:r w:rsidRPr="00AE20B2">
        <w:rPr>
          <w:bCs/>
          <w:iCs/>
        </w:rPr>
        <w:t>Transitions</w:t>
      </w:r>
      <w:r>
        <w:rPr>
          <w:bCs/>
          <w:iCs/>
        </w:rPr>
        <w:t xml:space="preserve"> and </w:t>
      </w:r>
      <w:r w:rsidRPr="00AE20B2">
        <w:rPr>
          <w:bCs/>
          <w:iCs/>
        </w:rPr>
        <w:t>Objects</w:t>
      </w:r>
      <w:r>
        <w:rPr>
          <w:bCs/>
          <w:iCs/>
        </w:rPr>
        <w:t>.</w:t>
      </w:r>
    </w:p>
    <w:p w:rsidR="009C1652" w:rsidRPr="00AE20B2" w:rsidRDefault="009C1652" w:rsidP="00A20277">
      <w:pPr>
        <w:pStyle w:val="NormalWeb"/>
        <w:numPr>
          <w:ilvl w:val="0"/>
          <w:numId w:val="100"/>
        </w:numPr>
        <w:shd w:val="clear" w:color="auto" w:fill="FFFFFF"/>
        <w:spacing w:before="0" w:beforeAutospacing="0" w:after="0" w:afterAutospacing="0" w:line="360" w:lineRule="auto"/>
        <w:jc w:val="both"/>
      </w:pPr>
      <w:r w:rsidRPr="00AE20B2">
        <w:rPr>
          <w:b/>
          <w:bCs/>
        </w:rPr>
        <w:lastRenderedPageBreak/>
        <w:t>Action States and Activity States</w:t>
      </w:r>
    </w:p>
    <w:p w:rsidR="009C1652" w:rsidRPr="00AE20B2" w:rsidRDefault="009C1652" w:rsidP="00A20277">
      <w:pPr>
        <w:pStyle w:val="NormalWeb"/>
        <w:numPr>
          <w:ilvl w:val="0"/>
          <w:numId w:val="100"/>
        </w:numPr>
        <w:shd w:val="clear" w:color="auto" w:fill="FFFFFF"/>
        <w:spacing w:before="0" w:beforeAutospacing="0" w:after="0" w:afterAutospacing="0" w:line="360" w:lineRule="auto"/>
        <w:jc w:val="both"/>
      </w:pPr>
      <w:r w:rsidRPr="00AE20B2">
        <w:t>Action states are atomic and cannot be decomposed</w:t>
      </w:r>
    </w:p>
    <w:p w:rsidR="009C1652" w:rsidRDefault="009C1652" w:rsidP="00A20277">
      <w:pPr>
        <w:pStyle w:val="NormalWeb"/>
        <w:numPr>
          <w:ilvl w:val="0"/>
          <w:numId w:val="93"/>
        </w:numPr>
        <w:shd w:val="clear" w:color="auto" w:fill="FFFFFF"/>
        <w:spacing w:before="0" w:beforeAutospacing="0" w:after="0" w:afterAutospacing="0" w:line="360" w:lineRule="auto"/>
        <w:jc w:val="both"/>
      </w:pPr>
      <w:r w:rsidRPr="00AE20B2">
        <w:t>Work of the action state is not interrupted</w:t>
      </w:r>
    </w:p>
    <w:p w:rsidR="009C1652" w:rsidRPr="00AE20B2" w:rsidRDefault="009C1652" w:rsidP="00A20277">
      <w:pPr>
        <w:pStyle w:val="NormalWeb"/>
        <w:numPr>
          <w:ilvl w:val="0"/>
          <w:numId w:val="100"/>
        </w:numPr>
        <w:shd w:val="clear" w:color="auto" w:fill="FFFFFF"/>
        <w:spacing w:before="0" w:beforeAutospacing="0" w:after="0" w:afterAutospacing="0" w:line="360" w:lineRule="auto"/>
        <w:jc w:val="both"/>
      </w:pPr>
      <w:r w:rsidRPr="00AE20B2">
        <w:t>Activity states can be further decomposed</w:t>
      </w:r>
    </w:p>
    <w:p w:rsidR="009C1652" w:rsidRPr="00AE20B2" w:rsidRDefault="009C1652" w:rsidP="00A20277">
      <w:pPr>
        <w:pStyle w:val="NormalWeb"/>
        <w:numPr>
          <w:ilvl w:val="0"/>
          <w:numId w:val="93"/>
        </w:numPr>
        <w:shd w:val="clear" w:color="auto" w:fill="FFFFFF"/>
        <w:spacing w:before="0" w:beforeAutospacing="0" w:line="360" w:lineRule="auto"/>
        <w:jc w:val="both"/>
      </w:pPr>
      <w:r w:rsidRPr="00AE20B2">
        <w:t>Their activity being represented by other activity diagrams</w:t>
      </w:r>
    </w:p>
    <w:p w:rsidR="009C1652" w:rsidRPr="00AE20B2" w:rsidRDefault="009C1652" w:rsidP="00A20277">
      <w:pPr>
        <w:pStyle w:val="NormalWeb"/>
        <w:numPr>
          <w:ilvl w:val="0"/>
          <w:numId w:val="93"/>
        </w:numPr>
        <w:shd w:val="clear" w:color="auto" w:fill="FFFFFF"/>
        <w:spacing w:after="0" w:afterAutospacing="0" w:line="360" w:lineRule="auto"/>
        <w:jc w:val="both"/>
      </w:pPr>
      <w:r w:rsidRPr="00AE20B2">
        <w:t>They may be interrupted</w:t>
      </w:r>
    </w:p>
    <w:p w:rsidR="009C1652" w:rsidRDefault="009C1652" w:rsidP="00A20277">
      <w:pPr>
        <w:pStyle w:val="NormalWeb"/>
        <w:numPr>
          <w:ilvl w:val="0"/>
          <w:numId w:val="100"/>
        </w:numPr>
        <w:shd w:val="clear" w:color="auto" w:fill="FFFFFF"/>
        <w:spacing w:before="0" w:beforeAutospacing="0" w:after="0" w:afterAutospacing="0" w:line="360" w:lineRule="auto"/>
        <w:jc w:val="both"/>
        <w:rPr>
          <w:b/>
          <w:bCs/>
        </w:rPr>
      </w:pPr>
      <w:r w:rsidRPr="00AE20B2">
        <w:rPr>
          <w:b/>
          <w:bCs/>
        </w:rPr>
        <w:t>Transitions</w:t>
      </w:r>
    </w:p>
    <w:p w:rsidR="009C1652" w:rsidRPr="00AE20B2" w:rsidRDefault="009C1652" w:rsidP="00A20277">
      <w:pPr>
        <w:pStyle w:val="NormalWeb"/>
        <w:numPr>
          <w:ilvl w:val="0"/>
          <w:numId w:val="100"/>
        </w:numPr>
        <w:shd w:val="clear" w:color="auto" w:fill="FFFFFF"/>
        <w:spacing w:line="360" w:lineRule="auto"/>
        <w:jc w:val="both"/>
        <w:rPr>
          <w:bCs/>
        </w:rPr>
      </w:pPr>
      <w:r w:rsidRPr="00AE20B2">
        <w:rPr>
          <w:bCs/>
        </w:rPr>
        <w:t>When the action or activity of a state completes, flow of control passes immediately to the next action or activity state</w:t>
      </w:r>
    </w:p>
    <w:p w:rsidR="009C1652" w:rsidRDefault="009C1652" w:rsidP="00A20277">
      <w:pPr>
        <w:pStyle w:val="NormalWeb"/>
        <w:numPr>
          <w:ilvl w:val="0"/>
          <w:numId w:val="100"/>
        </w:numPr>
        <w:shd w:val="clear" w:color="auto" w:fill="FFFFFF"/>
        <w:spacing w:after="0" w:afterAutospacing="0" w:line="360" w:lineRule="auto"/>
        <w:jc w:val="both"/>
        <w:rPr>
          <w:bCs/>
        </w:rPr>
      </w:pPr>
      <w:r w:rsidRPr="00AE20B2">
        <w:rPr>
          <w:bCs/>
        </w:rPr>
        <w:t>A flow of control has to start and end someplace</w:t>
      </w:r>
    </w:p>
    <w:p w:rsidR="009C1652" w:rsidRPr="00AE20B2" w:rsidRDefault="009C1652" w:rsidP="00A20277">
      <w:pPr>
        <w:pStyle w:val="NormalWeb"/>
        <w:numPr>
          <w:ilvl w:val="0"/>
          <w:numId w:val="93"/>
        </w:numPr>
        <w:shd w:val="clear" w:color="auto" w:fill="FFFFFF"/>
        <w:spacing w:before="0" w:beforeAutospacing="0" w:after="0" w:afterAutospacing="0" w:line="360" w:lineRule="auto"/>
        <w:jc w:val="both"/>
      </w:pPr>
      <w:r w:rsidRPr="00AE20B2">
        <w:t>initial state -- a solid ball</w:t>
      </w:r>
    </w:p>
    <w:p w:rsidR="009C1652" w:rsidRPr="00AE20B2" w:rsidRDefault="009C1652" w:rsidP="00A20277">
      <w:pPr>
        <w:pStyle w:val="NormalWeb"/>
        <w:numPr>
          <w:ilvl w:val="0"/>
          <w:numId w:val="93"/>
        </w:numPr>
        <w:shd w:val="clear" w:color="auto" w:fill="FFFFFF"/>
        <w:spacing w:before="0" w:beforeAutospacing="0" w:after="0" w:afterAutospacing="0" w:line="360" w:lineRule="auto"/>
        <w:jc w:val="both"/>
      </w:pPr>
      <w:r w:rsidRPr="00AE20B2">
        <w:t>stop state -- a solid ball inside a circle</w:t>
      </w:r>
    </w:p>
    <w:p w:rsidR="009C1652" w:rsidRPr="00AE20B2" w:rsidRDefault="009C1652" w:rsidP="009C1652">
      <w:pPr>
        <w:pStyle w:val="NormalWeb"/>
        <w:shd w:val="clear" w:color="auto" w:fill="FFFFFF"/>
        <w:spacing w:after="0" w:afterAutospacing="0" w:line="360" w:lineRule="auto"/>
        <w:ind w:left="360"/>
        <w:jc w:val="both"/>
        <w:rPr>
          <w:bCs/>
        </w:rPr>
      </w:pPr>
      <w:r w:rsidRPr="00AE20B2">
        <w:rPr>
          <w:bCs/>
          <w:noProof/>
        </w:rPr>
        <w:drawing>
          <wp:inline distT="0" distB="0" distL="0" distR="0">
            <wp:extent cx="2560320" cy="2190750"/>
            <wp:effectExtent l="19050" t="0" r="0" b="0"/>
            <wp:docPr id="35" name="Picture 6" descr="activity-transition-1"/>
            <wp:cNvGraphicFramePr/>
            <a:graphic xmlns:a="http://schemas.openxmlformats.org/drawingml/2006/main">
              <a:graphicData uri="http://schemas.openxmlformats.org/drawingml/2006/picture">
                <pic:pic xmlns:pic="http://schemas.openxmlformats.org/drawingml/2006/picture">
                  <pic:nvPicPr>
                    <pic:cNvPr id="167939" name="Picture 3" descr="activity-transition-1"/>
                    <pic:cNvPicPr>
                      <a:picLocks noChangeAspect="1" noChangeArrowheads="1"/>
                    </pic:cNvPicPr>
                  </pic:nvPicPr>
                  <pic:blipFill>
                    <a:blip r:embed="rId152">
                      <a:lum bright="-8000" contrast="26000"/>
                      <a:extLst>
                        <a:ext uri="{28A0092B-C50C-407E-A947-70E740481C1C}">
                          <a14:useLocalDpi xmlns:a14="http://schemas.microsoft.com/office/drawing/2010/main" val="0"/>
                        </a:ext>
                      </a:extLst>
                    </a:blip>
                    <a:srcRect/>
                    <a:stretch>
                      <a:fillRect/>
                    </a:stretch>
                  </pic:blipFill>
                  <pic:spPr bwMode="auto">
                    <a:xfrm>
                      <a:off x="0" y="0"/>
                      <a:ext cx="2560320" cy="219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AE20B2">
        <w:rPr>
          <w:rFonts w:asciiTheme="minorHAnsi" w:eastAsiaTheme="minorEastAsia" w:hAnsiTheme="minorHAnsi" w:cstheme="minorBidi"/>
          <w:noProof/>
          <w:sz w:val="22"/>
          <w:szCs w:val="22"/>
        </w:rPr>
        <w:t xml:space="preserve"> </w:t>
      </w:r>
      <w:r w:rsidRPr="00AE20B2">
        <w:rPr>
          <w:bCs/>
          <w:noProof/>
        </w:rPr>
        <w:drawing>
          <wp:inline distT="0" distB="0" distL="0" distR="0">
            <wp:extent cx="2419350" cy="2314575"/>
            <wp:effectExtent l="19050" t="0" r="0" b="0"/>
            <wp:docPr id="36" name="Picture 8" descr="activity-branching-2"/>
            <wp:cNvGraphicFramePr/>
            <a:graphic xmlns:a="http://schemas.openxmlformats.org/drawingml/2006/main">
              <a:graphicData uri="http://schemas.openxmlformats.org/drawingml/2006/picture">
                <pic:pic xmlns:pic="http://schemas.openxmlformats.org/drawingml/2006/picture">
                  <pic:nvPicPr>
                    <pic:cNvPr id="168963" name="Picture 3" descr="activity-branching-2"/>
                    <pic:cNvPicPr>
                      <a:picLocks noChangeAspect="1" noChangeArrowheads="1"/>
                    </pic:cNvPicPr>
                  </pic:nvPicPr>
                  <pic:blipFill>
                    <a:blip r:embed="rId153">
                      <a:lum bright="-8000" contrast="26000"/>
                      <a:extLst>
                        <a:ext uri="{28A0092B-C50C-407E-A947-70E740481C1C}">
                          <a14:useLocalDpi xmlns:a14="http://schemas.microsoft.com/office/drawing/2010/main" val="0"/>
                        </a:ext>
                      </a:extLst>
                    </a:blip>
                    <a:srcRect/>
                    <a:stretch>
                      <a:fillRect/>
                    </a:stretch>
                  </pic:blipFill>
                  <pic:spPr bwMode="auto">
                    <a:xfrm>
                      <a:off x="0" y="0"/>
                      <a:ext cx="2419350" cy="231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9C1652" w:rsidRPr="00AE20B2" w:rsidRDefault="009C1652" w:rsidP="009C1652">
      <w:pPr>
        <w:pStyle w:val="NormalWeb"/>
        <w:shd w:val="clear" w:color="auto" w:fill="FFFFFF"/>
        <w:spacing w:before="0" w:beforeAutospacing="0" w:after="0" w:afterAutospacing="0" w:line="360" w:lineRule="auto"/>
        <w:rPr>
          <w:b/>
          <w:bCs/>
        </w:rPr>
      </w:pPr>
      <w:r>
        <w:rPr>
          <w:b/>
          <w:bCs/>
        </w:rPr>
        <w:t xml:space="preserve">                                 Transition                                                          Branching</w:t>
      </w:r>
    </w:p>
    <w:p w:rsidR="009C1652" w:rsidRDefault="009C1652" w:rsidP="00A20277">
      <w:pPr>
        <w:pStyle w:val="NormalWeb"/>
        <w:numPr>
          <w:ilvl w:val="0"/>
          <w:numId w:val="100"/>
        </w:numPr>
        <w:shd w:val="clear" w:color="auto" w:fill="FFFFFF"/>
        <w:spacing w:before="0" w:beforeAutospacing="0" w:after="0" w:afterAutospacing="0" w:line="360" w:lineRule="auto"/>
        <w:jc w:val="both"/>
        <w:rPr>
          <w:b/>
          <w:bCs/>
        </w:rPr>
      </w:pPr>
      <w:r w:rsidRPr="00AE20B2">
        <w:rPr>
          <w:b/>
          <w:bCs/>
        </w:rPr>
        <w:t>Branching</w:t>
      </w:r>
    </w:p>
    <w:p w:rsidR="009C1652" w:rsidRPr="00AE20B2" w:rsidRDefault="009C1652" w:rsidP="00A20277">
      <w:pPr>
        <w:pStyle w:val="NormalWeb"/>
        <w:numPr>
          <w:ilvl w:val="0"/>
          <w:numId w:val="100"/>
        </w:numPr>
        <w:shd w:val="clear" w:color="auto" w:fill="FFFFFF"/>
        <w:spacing w:line="360" w:lineRule="auto"/>
        <w:jc w:val="both"/>
        <w:rPr>
          <w:bCs/>
        </w:rPr>
      </w:pPr>
      <w:r w:rsidRPr="00AE20B2">
        <w:rPr>
          <w:bCs/>
        </w:rPr>
        <w:t>A branch specifies alternate paths taken based on some Boolean expression</w:t>
      </w:r>
    </w:p>
    <w:p w:rsidR="009C1652" w:rsidRDefault="009C1652" w:rsidP="00A20277">
      <w:pPr>
        <w:pStyle w:val="NormalWeb"/>
        <w:numPr>
          <w:ilvl w:val="0"/>
          <w:numId w:val="100"/>
        </w:numPr>
        <w:shd w:val="clear" w:color="auto" w:fill="FFFFFF"/>
        <w:spacing w:line="360" w:lineRule="auto"/>
        <w:jc w:val="both"/>
        <w:rPr>
          <w:bCs/>
        </w:rPr>
      </w:pPr>
      <w:r w:rsidRPr="00AE20B2">
        <w:rPr>
          <w:bCs/>
        </w:rPr>
        <w:t>A branch may have one incoming transition and two or more outgoing ones</w:t>
      </w:r>
    </w:p>
    <w:p w:rsidR="009C1652" w:rsidRPr="00AE20B2" w:rsidRDefault="009C1652" w:rsidP="00A20277">
      <w:pPr>
        <w:pStyle w:val="NormalWeb"/>
        <w:numPr>
          <w:ilvl w:val="0"/>
          <w:numId w:val="100"/>
        </w:numPr>
        <w:shd w:val="clear" w:color="auto" w:fill="FFFFFF"/>
        <w:spacing w:line="360" w:lineRule="auto"/>
        <w:jc w:val="both"/>
        <w:rPr>
          <w:bCs/>
        </w:rPr>
      </w:pPr>
      <w:r w:rsidRPr="00AE20B2">
        <w:rPr>
          <w:b/>
          <w:bCs/>
        </w:rPr>
        <w:t>Forking and Joining</w:t>
      </w:r>
    </w:p>
    <w:p w:rsidR="009C1652" w:rsidRPr="00AE20B2" w:rsidRDefault="009C1652" w:rsidP="00A20277">
      <w:pPr>
        <w:pStyle w:val="NormalWeb"/>
        <w:numPr>
          <w:ilvl w:val="0"/>
          <w:numId w:val="100"/>
        </w:numPr>
        <w:shd w:val="clear" w:color="auto" w:fill="FFFFFF"/>
        <w:spacing w:line="360" w:lineRule="auto"/>
        <w:jc w:val="both"/>
        <w:rPr>
          <w:bCs/>
        </w:rPr>
      </w:pPr>
      <w:r w:rsidRPr="00AE20B2">
        <w:rPr>
          <w:bCs/>
        </w:rPr>
        <w:t>Use a synchronization bar to specify the forking and joining of parallel flows of control</w:t>
      </w:r>
    </w:p>
    <w:p w:rsidR="009C1652" w:rsidRPr="00AE20B2" w:rsidRDefault="009C1652" w:rsidP="00A20277">
      <w:pPr>
        <w:pStyle w:val="NormalWeb"/>
        <w:numPr>
          <w:ilvl w:val="0"/>
          <w:numId w:val="100"/>
        </w:numPr>
        <w:shd w:val="clear" w:color="auto" w:fill="FFFFFF"/>
        <w:spacing w:line="360" w:lineRule="auto"/>
        <w:jc w:val="both"/>
        <w:rPr>
          <w:bCs/>
        </w:rPr>
      </w:pPr>
      <w:r w:rsidRPr="00AE20B2">
        <w:rPr>
          <w:bCs/>
        </w:rPr>
        <w:t>A synchronization bar is rendered as a thick horizontal or vertical line</w:t>
      </w:r>
    </w:p>
    <w:p w:rsidR="009C1652" w:rsidRPr="00AE20B2" w:rsidRDefault="009C1652" w:rsidP="00A20277">
      <w:pPr>
        <w:pStyle w:val="NormalWeb"/>
        <w:numPr>
          <w:ilvl w:val="0"/>
          <w:numId w:val="100"/>
        </w:numPr>
        <w:shd w:val="clear" w:color="auto" w:fill="FFFFFF"/>
        <w:spacing w:after="0" w:afterAutospacing="0" w:line="360" w:lineRule="auto"/>
        <w:jc w:val="both"/>
        <w:rPr>
          <w:bCs/>
        </w:rPr>
      </w:pPr>
      <w:r w:rsidRPr="00AE20B2">
        <w:rPr>
          <w:b/>
          <w:bCs/>
        </w:rPr>
        <w:lastRenderedPageBreak/>
        <w:t xml:space="preserve">Fork: </w:t>
      </w:r>
      <w:r w:rsidRPr="00AE20B2">
        <w:rPr>
          <w:bCs/>
        </w:rPr>
        <w:t xml:space="preserve">A fork may have one incoming transitions and two or more outgoing transitions. </w:t>
      </w:r>
      <w:r>
        <w:rPr>
          <w:bCs/>
        </w:rPr>
        <w:t>E</w:t>
      </w:r>
      <w:r w:rsidRPr="00AE20B2">
        <w:rPr>
          <w:bCs/>
        </w:rPr>
        <w:t>ach transition represents an independent flow of control</w:t>
      </w:r>
      <w:r>
        <w:rPr>
          <w:bCs/>
        </w:rPr>
        <w:t xml:space="preserve"> </w:t>
      </w:r>
      <w:r w:rsidRPr="00AE20B2">
        <w:rPr>
          <w:bCs/>
        </w:rPr>
        <w:t>conceptually, the activities of each of outgoing transitions are concurrent</w:t>
      </w:r>
    </w:p>
    <w:p w:rsidR="009C1652" w:rsidRPr="00AE20B2" w:rsidRDefault="009C1652" w:rsidP="00A20277">
      <w:pPr>
        <w:pStyle w:val="NormalWeb"/>
        <w:numPr>
          <w:ilvl w:val="0"/>
          <w:numId w:val="93"/>
        </w:numPr>
        <w:shd w:val="clear" w:color="auto" w:fill="FFFFFF"/>
        <w:spacing w:before="0" w:beforeAutospacing="0" w:after="0" w:afterAutospacing="0" w:line="360" w:lineRule="auto"/>
        <w:jc w:val="both"/>
      </w:pPr>
      <w:r w:rsidRPr="00AE20B2">
        <w:t>either truly concurrent (multiple nodes)</w:t>
      </w:r>
    </w:p>
    <w:p w:rsidR="009C1652" w:rsidRPr="00AE20B2" w:rsidRDefault="009C1652" w:rsidP="00A20277">
      <w:pPr>
        <w:pStyle w:val="NormalWeb"/>
        <w:numPr>
          <w:ilvl w:val="0"/>
          <w:numId w:val="93"/>
        </w:numPr>
        <w:shd w:val="clear" w:color="auto" w:fill="FFFFFF"/>
        <w:spacing w:before="0" w:beforeAutospacing="0" w:after="0" w:afterAutospacing="0" w:line="360" w:lineRule="auto"/>
        <w:jc w:val="both"/>
      </w:pPr>
      <w:r w:rsidRPr="00AE20B2">
        <w:t>or sequential yet interleaved (one node)</w:t>
      </w:r>
    </w:p>
    <w:p w:rsidR="009C1652" w:rsidRDefault="009C1652" w:rsidP="00A20277">
      <w:pPr>
        <w:pStyle w:val="NormalWeb"/>
        <w:numPr>
          <w:ilvl w:val="0"/>
          <w:numId w:val="100"/>
        </w:numPr>
        <w:shd w:val="clear" w:color="auto" w:fill="FFFFFF"/>
        <w:spacing w:line="360" w:lineRule="auto"/>
        <w:jc w:val="both"/>
        <w:rPr>
          <w:bCs/>
        </w:rPr>
      </w:pPr>
      <w:r w:rsidRPr="00AE20B2">
        <w:rPr>
          <w:b/>
          <w:bCs/>
        </w:rPr>
        <w:t>Join</w:t>
      </w:r>
      <w:r>
        <w:rPr>
          <w:b/>
          <w:bCs/>
        </w:rPr>
        <w:t xml:space="preserve">: </w:t>
      </w:r>
      <w:r w:rsidRPr="00AE20B2">
        <w:rPr>
          <w:bCs/>
        </w:rPr>
        <w:t>A join may have two or more incoming transitions and one outgoing transition</w:t>
      </w:r>
      <w:r>
        <w:rPr>
          <w:bCs/>
        </w:rPr>
        <w:t>.</w:t>
      </w:r>
    </w:p>
    <w:p w:rsidR="009C1652" w:rsidRPr="00AE20B2" w:rsidRDefault="009C1652" w:rsidP="00A20277">
      <w:pPr>
        <w:pStyle w:val="NormalWeb"/>
        <w:numPr>
          <w:ilvl w:val="0"/>
          <w:numId w:val="93"/>
        </w:numPr>
        <w:shd w:val="clear" w:color="auto" w:fill="FFFFFF"/>
        <w:spacing w:before="0" w:beforeAutospacing="0" w:after="0" w:afterAutospacing="0" w:line="360" w:lineRule="auto"/>
      </w:pPr>
      <w:r w:rsidRPr="00AE20B2">
        <w:t>above the join, the activities associated with each of these paths continues in parallel</w:t>
      </w:r>
    </w:p>
    <w:p w:rsidR="009C1652" w:rsidRDefault="009C1652" w:rsidP="00A20277">
      <w:pPr>
        <w:pStyle w:val="NormalWeb"/>
        <w:numPr>
          <w:ilvl w:val="0"/>
          <w:numId w:val="101"/>
        </w:numPr>
        <w:shd w:val="clear" w:color="auto" w:fill="FFFFFF"/>
        <w:spacing w:line="360" w:lineRule="auto"/>
      </w:pPr>
      <w:r w:rsidRPr="00AE20B2">
        <w:t>at the join, the concurrent flows synchronize</w:t>
      </w:r>
      <w:r>
        <w:t xml:space="preserve"> (</w:t>
      </w:r>
      <w:r w:rsidRPr="00AE20B2">
        <w:t>each waits until all incoming flows have reached the join, at which point one flow of con</w:t>
      </w:r>
      <w:r>
        <w:t>trol continues on below the join)</w:t>
      </w:r>
    </w:p>
    <w:p w:rsidR="009C1652" w:rsidRPr="00AE20B2" w:rsidRDefault="009C1652" w:rsidP="00A20277">
      <w:pPr>
        <w:pStyle w:val="NormalWeb"/>
        <w:numPr>
          <w:ilvl w:val="0"/>
          <w:numId w:val="101"/>
        </w:numPr>
        <w:shd w:val="clear" w:color="auto" w:fill="FFFFFF"/>
        <w:spacing w:line="360" w:lineRule="auto"/>
      </w:pPr>
      <w:proofErr w:type="spellStart"/>
      <w:r w:rsidRPr="00AE20B2">
        <w:rPr>
          <w:b/>
          <w:bCs/>
        </w:rPr>
        <w:t>Swimlanes</w:t>
      </w:r>
      <w:proofErr w:type="spellEnd"/>
    </w:p>
    <w:p w:rsidR="009C1652" w:rsidRPr="00AE20B2" w:rsidRDefault="009C1652" w:rsidP="00A20277">
      <w:pPr>
        <w:pStyle w:val="NormalWeb"/>
        <w:numPr>
          <w:ilvl w:val="0"/>
          <w:numId w:val="101"/>
        </w:numPr>
        <w:shd w:val="clear" w:color="auto" w:fill="FFFFFF"/>
        <w:spacing w:line="360" w:lineRule="auto"/>
      </w:pPr>
      <w:r w:rsidRPr="00AE20B2">
        <w:t xml:space="preserve">A </w:t>
      </w:r>
      <w:proofErr w:type="spellStart"/>
      <w:r w:rsidRPr="00AE20B2">
        <w:t>swimlane</w:t>
      </w:r>
      <w:proofErr w:type="spellEnd"/>
      <w:r w:rsidRPr="00AE20B2">
        <w:t xml:space="preserve"> specifies a locus of activities</w:t>
      </w:r>
      <w:r>
        <w:t xml:space="preserve">. </w:t>
      </w:r>
      <w:r w:rsidRPr="00AE20B2">
        <w:t>To partition the activity states on an activity diagram into groups</w:t>
      </w:r>
      <w:r>
        <w:t>. E</w:t>
      </w:r>
      <w:r w:rsidRPr="00AE20B2">
        <w:t>ach group representing the business organization responsible for those activities</w:t>
      </w:r>
      <w:r>
        <w:t xml:space="preserve">, </w:t>
      </w:r>
      <w:r w:rsidRPr="00AE20B2">
        <w:t xml:space="preserve">each group is called a </w:t>
      </w:r>
      <w:proofErr w:type="spellStart"/>
      <w:r w:rsidRPr="00AE20B2">
        <w:t>swimlane</w:t>
      </w:r>
      <w:proofErr w:type="spellEnd"/>
      <w:r>
        <w:t>.</w:t>
      </w:r>
    </w:p>
    <w:p w:rsidR="009C1652" w:rsidRPr="00AE20B2" w:rsidRDefault="009C1652" w:rsidP="00A20277">
      <w:pPr>
        <w:pStyle w:val="NormalWeb"/>
        <w:numPr>
          <w:ilvl w:val="0"/>
          <w:numId w:val="101"/>
        </w:numPr>
        <w:shd w:val="clear" w:color="auto" w:fill="FFFFFF"/>
        <w:spacing w:line="360" w:lineRule="auto"/>
      </w:pPr>
      <w:r w:rsidRPr="00AE20B2">
        <w:t xml:space="preserve">Each </w:t>
      </w:r>
      <w:proofErr w:type="spellStart"/>
      <w:r w:rsidRPr="00AE20B2">
        <w:t>swimlane</w:t>
      </w:r>
      <w:proofErr w:type="spellEnd"/>
      <w:r w:rsidRPr="00AE20B2">
        <w:t xml:space="preserve"> is divided from its neighbor by a vertical solid line</w:t>
      </w:r>
      <w:r>
        <w:t>.</w:t>
      </w:r>
    </w:p>
    <w:p w:rsidR="009C1652" w:rsidRPr="00AE20B2" w:rsidRDefault="009C1652" w:rsidP="00A20277">
      <w:pPr>
        <w:pStyle w:val="NormalWeb"/>
        <w:numPr>
          <w:ilvl w:val="0"/>
          <w:numId w:val="101"/>
        </w:numPr>
        <w:shd w:val="clear" w:color="auto" w:fill="FFFFFF"/>
        <w:spacing w:line="360" w:lineRule="auto"/>
      </w:pPr>
      <w:r w:rsidRPr="00AE20B2">
        <w:t xml:space="preserve">Each </w:t>
      </w:r>
      <w:proofErr w:type="spellStart"/>
      <w:r w:rsidRPr="00AE20B2">
        <w:t>swimlane</w:t>
      </w:r>
      <w:proofErr w:type="spellEnd"/>
      <w:r w:rsidRPr="00AE20B2">
        <w:t xml:space="preserve"> has a name unique within its diagram</w:t>
      </w:r>
    </w:p>
    <w:p w:rsidR="009C1652" w:rsidRPr="00AE20B2" w:rsidRDefault="009C1652" w:rsidP="00A20277">
      <w:pPr>
        <w:pStyle w:val="NormalWeb"/>
        <w:numPr>
          <w:ilvl w:val="0"/>
          <w:numId w:val="101"/>
        </w:numPr>
        <w:shd w:val="clear" w:color="auto" w:fill="FFFFFF"/>
        <w:spacing w:line="360" w:lineRule="auto"/>
      </w:pPr>
      <w:r w:rsidRPr="00AE20B2">
        <w:t xml:space="preserve">Each </w:t>
      </w:r>
      <w:proofErr w:type="spellStart"/>
      <w:r w:rsidRPr="00AE20B2">
        <w:t>swimlane</w:t>
      </w:r>
      <w:proofErr w:type="spellEnd"/>
      <w:r w:rsidRPr="00AE20B2">
        <w:t xml:space="preserve"> may represent some real-world entity</w:t>
      </w:r>
    </w:p>
    <w:p w:rsidR="009C1652" w:rsidRPr="00AE20B2" w:rsidRDefault="009C1652" w:rsidP="00A20277">
      <w:pPr>
        <w:pStyle w:val="NormalWeb"/>
        <w:numPr>
          <w:ilvl w:val="0"/>
          <w:numId w:val="101"/>
        </w:numPr>
        <w:shd w:val="clear" w:color="auto" w:fill="FFFFFF"/>
        <w:spacing w:line="360" w:lineRule="auto"/>
      </w:pPr>
      <w:r w:rsidRPr="00AE20B2">
        <w:t xml:space="preserve">Each </w:t>
      </w:r>
      <w:proofErr w:type="spellStart"/>
      <w:r w:rsidRPr="00AE20B2">
        <w:t>swimlane</w:t>
      </w:r>
      <w:proofErr w:type="spellEnd"/>
      <w:r w:rsidRPr="00AE20B2">
        <w:t xml:space="preserve"> may be implemented by one or more classes</w:t>
      </w:r>
    </w:p>
    <w:p w:rsidR="009C1652" w:rsidRPr="00AE20B2" w:rsidRDefault="009C1652" w:rsidP="00A20277">
      <w:pPr>
        <w:pStyle w:val="NormalWeb"/>
        <w:numPr>
          <w:ilvl w:val="0"/>
          <w:numId w:val="101"/>
        </w:numPr>
        <w:shd w:val="clear" w:color="auto" w:fill="FFFFFF"/>
        <w:spacing w:line="360" w:lineRule="auto"/>
      </w:pPr>
      <w:r w:rsidRPr="00AE20B2">
        <w:t xml:space="preserve">Every activity belongs to exactly one </w:t>
      </w:r>
      <w:proofErr w:type="spellStart"/>
      <w:r w:rsidRPr="00AE20B2">
        <w:t>swimlane</w:t>
      </w:r>
      <w:proofErr w:type="spellEnd"/>
      <w:r w:rsidRPr="00AE20B2">
        <w:t>, but transitions may cross lanes</w:t>
      </w:r>
    </w:p>
    <w:p w:rsidR="009C1652" w:rsidRDefault="009C1652" w:rsidP="000E1CC7">
      <w:pPr>
        <w:autoSpaceDE w:val="0"/>
        <w:autoSpaceDN w:val="0"/>
        <w:adjustRightInd w:val="0"/>
        <w:spacing w:before="240" w:after="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661F45"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61F45">
        <w:rPr>
          <w:rFonts w:ascii="Times New Roman" w:hAnsi="Times New Roman" w:cs="Times New Roman"/>
          <w:bCs/>
          <w:sz w:val="24"/>
          <w:szCs w:val="24"/>
        </w:rPr>
        <w:t>Requirements Characteristics</w:t>
      </w:r>
    </w:p>
    <w:p w:rsidR="009C1652" w:rsidRPr="00661F45"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61F45">
        <w:rPr>
          <w:rFonts w:ascii="Times New Roman" w:hAnsi="Times New Roman" w:cs="Times New Roman"/>
          <w:bCs/>
          <w:sz w:val="24"/>
          <w:szCs w:val="24"/>
        </w:rPr>
        <w:t>Requirements specification</w:t>
      </w:r>
    </w:p>
    <w:p w:rsidR="009C1652" w:rsidRPr="00661F45"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61F45">
        <w:rPr>
          <w:rFonts w:ascii="Times New Roman" w:hAnsi="Times New Roman" w:cs="Times New Roman"/>
          <w:bCs/>
          <w:sz w:val="24"/>
          <w:szCs w:val="24"/>
        </w:rPr>
        <w:t>SRS</w:t>
      </w:r>
    </w:p>
    <w:p w:rsidR="009C1652" w:rsidRPr="00661F45"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61F45">
        <w:rPr>
          <w:rFonts w:ascii="Times New Roman" w:hAnsi="Times New Roman" w:cs="Times New Roman"/>
          <w:bCs/>
          <w:sz w:val="24"/>
          <w:szCs w:val="24"/>
        </w:rPr>
        <w:t>Importance of SRS</w:t>
      </w:r>
    </w:p>
    <w:p w:rsidR="009C1652" w:rsidRPr="00661F45"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61F45">
        <w:rPr>
          <w:rFonts w:ascii="Times New Roman" w:hAnsi="Times New Roman" w:cs="Times New Roman"/>
          <w:bCs/>
          <w:sz w:val="24"/>
          <w:szCs w:val="24"/>
        </w:rPr>
        <w:t>RUP SRS Template</w:t>
      </w:r>
    </w:p>
    <w:p w:rsidR="009C1652" w:rsidRPr="00661F45"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661F45">
        <w:rPr>
          <w:rFonts w:ascii="Times New Roman" w:hAnsi="Times New Roman" w:cs="Times New Roman"/>
          <w:bCs/>
          <w:sz w:val="24"/>
          <w:szCs w:val="24"/>
        </w:rPr>
        <w:t>Requirements Modeling</w:t>
      </w:r>
    </w:p>
    <w:p w:rsidR="009C1652" w:rsidRDefault="009C1652" w:rsidP="009C1652">
      <w:pPr>
        <w:pStyle w:val="ListParagraph"/>
        <w:autoSpaceDE w:val="0"/>
        <w:autoSpaceDN w:val="0"/>
        <w:adjustRightInd w:val="0"/>
        <w:rPr>
          <w:rFonts w:ascii="Times New Roman" w:hAnsi="Times New Roman" w:cs="Times New Roman"/>
          <w:sz w:val="24"/>
          <w:szCs w:val="24"/>
        </w:rPr>
      </w:pPr>
    </w:p>
    <w:p w:rsidR="009C1652" w:rsidRDefault="009C1652" w:rsidP="009C1652">
      <w:pPr>
        <w:pStyle w:val="NormalWeb"/>
        <w:shd w:val="clear" w:color="auto" w:fill="FFFFFF"/>
        <w:spacing w:line="360" w:lineRule="auto"/>
        <w:ind w:left="720"/>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8</w:t>
      </w:r>
    </w:p>
    <w:p w:rsidR="009C1652" w:rsidRPr="000E783D" w:rsidRDefault="009C1652" w:rsidP="009C1652">
      <w:pPr>
        <w:spacing w:line="240" w:lineRule="auto"/>
        <w:jc w:val="center"/>
        <w:rPr>
          <w:rFonts w:ascii="Times New Roman" w:hAnsi="Times New Roman" w:cs="Times New Roman"/>
          <w:sz w:val="28"/>
          <w:szCs w:val="28"/>
        </w:rPr>
      </w:pPr>
      <w:r w:rsidRPr="007517B7">
        <w:rPr>
          <w:rFonts w:ascii="Times New Roman" w:hAnsi="Times New Roman" w:cs="Times New Roman"/>
          <w:sz w:val="28"/>
          <w:szCs w:val="28"/>
          <w:lang w:val="en-GB"/>
        </w:rPr>
        <w:t>Use Case Modelling</w:t>
      </w:r>
    </w:p>
    <w:p w:rsidR="009C1652" w:rsidRDefault="009C1652" w:rsidP="009C1652">
      <w:pPr>
        <w:spacing w:line="240" w:lineRule="auto"/>
        <w:rPr>
          <w:rFonts w:ascii="Times New Roman" w:hAnsi="Times New Roman" w:cs="Times New Roman"/>
          <w:b/>
          <w:sz w:val="28"/>
          <w:szCs w:val="28"/>
        </w:rPr>
      </w:pPr>
    </w:p>
    <w:p w:rsidR="009C1652" w:rsidRDefault="009C1652" w:rsidP="009C1652">
      <w:pPr>
        <w:spacing w:line="240" w:lineRule="auto"/>
        <w:rPr>
          <w:rFonts w:ascii="Times New Roman" w:hAnsi="Times New Roman" w:cs="Times New Roman"/>
          <w:b/>
          <w:bCs/>
          <w:sz w:val="28"/>
          <w:szCs w:val="28"/>
          <w:lang w:val="en-GB"/>
        </w:rPr>
      </w:pPr>
      <w:r>
        <w:rPr>
          <w:rFonts w:ascii="Times New Roman" w:hAnsi="Times New Roman" w:cs="Times New Roman"/>
          <w:b/>
          <w:sz w:val="28"/>
          <w:szCs w:val="28"/>
        </w:rPr>
        <w:t>8</w:t>
      </w:r>
      <w:r w:rsidRPr="002856E0">
        <w:rPr>
          <w:rFonts w:ascii="Times New Roman" w:hAnsi="Times New Roman" w:cs="Times New Roman"/>
          <w:b/>
          <w:sz w:val="28"/>
          <w:szCs w:val="28"/>
        </w:rPr>
        <w:t>.</w:t>
      </w:r>
      <w:r w:rsidRPr="00A40D53">
        <w:rPr>
          <w:rFonts w:ascii="Times New Roman" w:hAnsi="Times New Roman" w:cs="Times New Roman"/>
          <w:b/>
          <w:sz w:val="28"/>
          <w:szCs w:val="28"/>
        </w:rPr>
        <w:t xml:space="preserve">1 </w:t>
      </w:r>
      <w:r w:rsidRPr="007517B7">
        <w:rPr>
          <w:rFonts w:ascii="Times New Roman" w:hAnsi="Times New Roman" w:cs="Times New Roman"/>
          <w:b/>
          <w:bCs/>
          <w:sz w:val="28"/>
          <w:szCs w:val="28"/>
        </w:rPr>
        <w:t>What is a Use Case?</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Pr>
          <w:rFonts w:eastAsiaTheme="minorEastAsia"/>
        </w:rPr>
        <w:t>Use Cases are n</w:t>
      </w:r>
      <w:r w:rsidRPr="00A434BD">
        <w:rPr>
          <w:rFonts w:eastAsiaTheme="minorEastAsia"/>
        </w:rPr>
        <w:t>arrative descriptions of domain processes in a structured prose format</w:t>
      </w:r>
      <w:r>
        <w:rPr>
          <w:rFonts w:eastAsiaTheme="minorEastAsia"/>
        </w:rPr>
        <w:t xml:space="preserve">. </w:t>
      </w:r>
      <w:r w:rsidRPr="00A434BD">
        <w:rPr>
          <w:rFonts w:eastAsiaTheme="minorEastAsia"/>
        </w:rPr>
        <w:t>They are stories or scenarios of how people use the system</w:t>
      </w:r>
      <w:r>
        <w:rPr>
          <w:rFonts w:eastAsiaTheme="minorEastAsia"/>
        </w:rPr>
        <w:t>.</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A434BD">
        <w:rPr>
          <w:rFonts w:eastAsiaTheme="minorEastAsia"/>
        </w:rPr>
        <w:t>Use cases capture user requirements for a system by describing how a system will be used and to what ends in a way that the end user can understand. Use cases are the method favored by the component and object community to specify requirements and indeed to drive the whole software development process. A use case is a collection of possible sequences of interactions between the system und</w:t>
      </w:r>
      <w:r>
        <w:rPr>
          <w:rFonts w:eastAsiaTheme="minorEastAsia"/>
        </w:rPr>
        <w:t>er discussion and its external A</w:t>
      </w:r>
      <w:r w:rsidRPr="00A434BD">
        <w:rPr>
          <w:rFonts w:eastAsiaTheme="minorEastAsia"/>
        </w:rPr>
        <w:t>ctors related to a particular goal.  The use case is complete when the goal has been satisfied. A use case is usually written in simple language and without technical jargon so that it can be understood by all participants in the analysis process. A complete set of use cases specifies all the different ways to use the system and therefore defines all behavior required of the system bou</w:t>
      </w:r>
      <w:r>
        <w:rPr>
          <w:rFonts w:eastAsiaTheme="minorEastAsia"/>
        </w:rPr>
        <w:t xml:space="preserve">nding the scope of the system. </w:t>
      </w:r>
      <w:r w:rsidRPr="00A434BD">
        <w:rPr>
          <w:rFonts w:eastAsiaTheme="minorEastAsia"/>
        </w:rPr>
        <w:t>It is in this way that the use case helps to reduce scope creep.</w:t>
      </w:r>
    </w:p>
    <w:p w:rsidR="009C1652" w:rsidRPr="00A434BD" w:rsidRDefault="009C1652" w:rsidP="009C1652">
      <w:pPr>
        <w:pStyle w:val="NormalWeb"/>
        <w:shd w:val="clear" w:color="auto" w:fill="FFFFFF"/>
        <w:spacing w:before="96" w:beforeAutospacing="0" w:after="120" w:afterAutospacing="0" w:line="360" w:lineRule="auto"/>
        <w:jc w:val="both"/>
        <w:rPr>
          <w:lang w:val="en-GB"/>
        </w:rPr>
      </w:pPr>
      <w:r w:rsidRPr="00A434BD">
        <w:rPr>
          <w:lang w:val="en-GB"/>
        </w:rPr>
        <w:t xml:space="preserve">Each use case is a complete course of events in the system from a user perspective. Each use case is independent of the others.  Use cases usually stick to fairly major tasks; they do not need to be written for every action the user can take. Design information is included in the use case in order to make it easier to discuss with the customer but this information is not part of the requirements. The goal is to extract the real underlying requirements. It is important to keep in mind that a Use Case is a depiction of a User’s vision so the analyst should be as flexible as possible.  </w:t>
      </w:r>
    </w:p>
    <w:p w:rsidR="009C1652" w:rsidRPr="000E0F3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0E0F32">
        <w:rPr>
          <w:rFonts w:eastAsiaTheme="minorEastAsia"/>
          <w:b/>
          <w:bCs/>
        </w:rPr>
        <w:t>Advantages of Use Cases</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A434BD">
        <w:rPr>
          <w:rFonts w:eastAsiaTheme="minorEastAsia"/>
        </w:rPr>
        <w:t>Use cases provide many benefits beyond defining user requirements. Use cases can be used to:</w:t>
      </w:r>
    </w:p>
    <w:p w:rsidR="009C1652" w:rsidRPr="00A434BD"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434BD">
        <w:rPr>
          <w:lang w:val="en-GB"/>
        </w:rPr>
        <w:t>Illuminate and document current or goal-stated methods, systems and stakeholders</w:t>
      </w:r>
    </w:p>
    <w:p w:rsidR="009C1652" w:rsidRPr="00A434BD"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434BD">
        <w:rPr>
          <w:lang w:val="en-GB"/>
        </w:rPr>
        <w:t>Identify business-domain classes and their associates</w:t>
      </w:r>
    </w:p>
    <w:p w:rsidR="009C1652" w:rsidRPr="00A434BD"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434BD">
        <w:rPr>
          <w:lang w:val="en-GB"/>
        </w:rPr>
        <w:lastRenderedPageBreak/>
        <w:t>Drive detailed application analysis and design</w:t>
      </w:r>
    </w:p>
    <w:p w:rsidR="009C1652" w:rsidRPr="00A434BD"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434BD">
        <w:rPr>
          <w:lang w:val="en-GB"/>
        </w:rPr>
        <w:t>Develop scripts for testing</w:t>
      </w:r>
    </w:p>
    <w:p w:rsidR="009C1652" w:rsidRPr="00A434BD"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434BD">
        <w:rPr>
          <w:lang w:val="en-GB"/>
        </w:rPr>
        <w:t>Suggest prototyping activity</w:t>
      </w:r>
    </w:p>
    <w:p w:rsidR="009C1652" w:rsidRPr="00A434BD"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434BD">
        <w:rPr>
          <w:lang w:val="en-GB"/>
        </w:rPr>
        <w:t>Clarify architecture requirements</w:t>
      </w:r>
    </w:p>
    <w:p w:rsidR="009C165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A434BD">
        <w:rPr>
          <w:lang w:val="en-GB"/>
        </w:rPr>
        <w:t>Highlight risks and needs for risk management</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0E0F32">
        <w:rPr>
          <w:rFonts w:eastAsiaTheme="minorEastAsia"/>
          <w:b/>
          <w:bCs/>
        </w:rPr>
        <w:t>Disadvantages of Use Cases</w:t>
      </w:r>
    </w:p>
    <w:p w:rsidR="009C1652" w:rsidRDefault="009C1652" w:rsidP="009C1652">
      <w:pPr>
        <w:pStyle w:val="NormalWeb"/>
        <w:shd w:val="clear" w:color="auto" w:fill="FFFFFF"/>
        <w:spacing w:before="96" w:beforeAutospacing="0" w:after="120" w:afterAutospacing="0" w:line="360" w:lineRule="auto"/>
        <w:jc w:val="both"/>
        <w:rPr>
          <w:lang w:val="en-GB"/>
        </w:rPr>
      </w:pPr>
      <w:r w:rsidRPr="000E0F32">
        <w:rPr>
          <w:lang w:val="en-GB"/>
        </w:rPr>
        <w:t>Disadvantages Limitations of use cases include:</w:t>
      </w:r>
    </w:p>
    <w:p w:rsidR="009C1652" w:rsidRPr="000E0F3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0E0F32">
        <w:rPr>
          <w:lang w:val="en-GB"/>
        </w:rPr>
        <w:t>Use cases are not well suited to capturing non-interaction based requirements of a system (such as algorithm or mathematical requirements) or </w:t>
      </w:r>
      <w:hyperlink r:id="rId154" w:tooltip="Non-functional requirements" w:history="1">
        <w:r w:rsidRPr="000E0F32">
          <w:rPr>
            <w:lang w:val="en-GB"/>
          </w:rPr>
          <w:t>non-functional requirements</w:t>
        </w:r>
      </w:hyperlink>
      <w:r w:rsidRPr="000E0F32">
        <w:rPr>
          <w:lang w:val="en-GB"/>
        </w:rPr>
        <w:t> (such as platform, performance, timing, or safety-critical aspects). These are better specified declaratively elsewhere.</w:t>
      </w:r>
    </w:p>
    <w:p w:rsidR="009C1652" w:rsidRPr="000E0F3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0E0F32">
        <w:rPr>
          <w:lang w:val="en-GB"/>
        </w:rPr>
        <w:t>Use case templates do not automatically ensure clarity. Clarity depends on the skill of the writer(s).</w:t>
      </w:r>
    </w:p>
    <w:p w:rsidR="009C1652" w:rsidRPr="000E0F3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0E0F32">
        <w:rPr>
          <w:lang w:val="en-GB"/>
        </w:rPr>
        <w:t>Use cases are complex to write and to understand, for both end users and developers.</w:t>
      </w:r>
    </w:p>
    <w:p w:rsidR="009C1652" w:rsidRPr="000E0F3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0E0F32">
        <w:rPr>
          <w:lang w:val="en-GB"/>
        </w:rPr>
        <w:t>As there are no fully standard definitions of use cases, each project must form its own interpretation.</w:t>
      </w:r>
    </w:p>
    <w:p w:rsidR="009C1652" w:rsidRPr="000E0F3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0E0F32">
        <w:rPr>
          <w:lang w:val="en-GB"/>
        </w:rPr>
        <w:t>Some use case relationships, such as extends, are ambiguous in interpretation and can be difficult for stakeholders to understand.</w:t>
      </w:r>
    </w:p>
    <w:p w:rsidR="009C165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0E0F32">
        <w:rPr>
          <w:lang w:val="en-GB"/>
        </w:rPr>
        <w:t>In </w:t>
      </w:r>
      <w:hyperlink r:id="rId155" w:tooltip="Agile software development" w:history="1">
        <w:r w:rsidRPr="000E0F32">
          <w:rPr>
            <w:lang w:val="en-GB"/>
          </w:rPr>
          <w:t>Agile</w:t>
        </w:r>
      </w:hyperlink>
      <w:r w:rsidRPr="000E0F32">
        <w:rPr>
          <w:lang w:val="en-GB"/>
        </w:rPr>
        <w:t>, simpler </w:t>
      </w:r>
      <w:hyperlink r:id="rId156" w:tooltip="User story" w:history="1">
        <w:r w:rsidRPr="000E0F32">
          <w:rPr>
            <w:lang w:val="en-GB"/>
          </w:rPr>
          <w:t>user stories</w:t>
        </w:r>
      </w:hyperlink>
      <w:r w:rsidRPr="000E0F32">
        <w:rPr>
          <w:lang w:val="en-GB"/>
        </w:rPr>
        <w:t> are preferred to use cases.</w:t>
      </w:r>
    </w:p>
    <w:p w:rsidR="009C1652" w:rsidRPr="000E0F32"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F07BE8">
        <w:t>Use cases are a starting point for test design, but since each test needs its own success criteria, use cases may need to be modified to provide separate post</w:t>
      </w:r>
      <w:r>
        <w:t xml:space="preserve"> </w:t>
      </w:r>
      <w:r w:rsidRPr="00F07BE8">
        <w:t>conditions for each path.</w:t>
      </w:r>
    </w:p>
    <w:p w:rsidR="009C1652" w:rsidRPr="00832EAD"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832EAD">
        <w:rPr>
          <w:rFonts w:eastAsiaTheme="minorEastAsia"/>
          <w:b/>
          <w:bCs/>
        </w:rPr>
        <w:t>A Short Example to Start With</w:t>
      </w:r>
      <w:r>
        <w:rPr>
          <w:rFonts w:eastAsiaTheme="minorEastAsia"/>
          <w:b/>
        </w:rPr>
        <w:t xml:space="preserve"> (</w:t>
      </w:r>
      <w:r w:rsidRPr="00832EAD">
        <w:rPr>
          <w:rFonts w:eastAsia="+mn-ea"/>
          <w:b/>
        </w:rPr>
        <w:t>Dice game</w:t>
      </w:r>
      <w:r>
        <w:rPr>
          <w:rFonts w:eastAsia="+mn-ea"/>
          <w:b/>
        </w:rPr>
        <w:t>)</w:t>
      </w:r>
    </w:p>
    <w:p w:rsidR="009C1652" w:rsidRDefault="009C1652" w:rsidP="009C1652">
      <w:pPr>
        <w:pStyle w:val="NormalWeb"/>
        <w:shd w:val="clear" w:color="auto" w:fill="FFFFFF"/>
        <w:spacing w:before="0" w:beforeAutospacing="0" w:after="120"/>
        <w:jc w:val="both"/>
        <w:rPr>
          <w:lang w:val="en-GB"/>
        </w:rPr>
      </w:pPr>
      <w:r w:rsidRPr="00832EAD">
        <w:rPr>
          <w:lang w:val="en-GB"/>
        </w:rPr>
        <w:t>Software simulates a player rolling two dice. If the total is seven, they win; otherwise, they lose.</w:t>
      </w:r>
      <w:r>
        <w:rPr>
          <w:lang w:val="en-GB"/>
        </w:rPr>
        <w:t xml:space="preserve"> </w:t>
      </w:r>
    </w:p>
    <w:p w:rsidR="009C1652" w:rsidRPr="00832EAD" w:rsidRDefault="009C1652" w:rsidP="009C1652">
      <w:pPr>
        <w:pStyle w:val="NormalWeb"/>
        <w:shd w:val="clear" w:color="auto" w:fill="FFFFFF"/>
        <w:spacing w:before="0" w:beforeAutospacing="0" w:after="0" w:afterAutospacing="0"/>
        <w:jc w:val="both"/>
      </w:pPr>
      <w:r w:rsidRPr="00832EAD">
        <w:rPr>
          <w:b/>
          <w:bCs/>
        </w:rPr>
        <w:t>Use case</w:t>
      </w:r>
      <w:r w:rsidRPr="00832EAD">
        <w:t>:       Play a game</w:t>
      </w:r>
    </w:p>
    <w:p w:rsidR="009C1652" w:rsidRDefault="009C1652" w:rsidP="009C1652">
      <w:pPr>
        <w:pStyle w:val="NormalWeb"/>
        <w:shd w:val="clear" w:color="auto" w:fill="FFFFFF"/>
        <w:spacing w:before="0" w:beforeAutospacing="0" w:after="0" w:afterAutospacing="0"/>
        <w:jc w:val="both"/>
      </w:pPr>
      <w:r w:rsidRPr="00832EAD">
        <w:rPr>
          <w:b/>
          <w:bCs/>
        </w:rPr>
        <w:t>Actors</w:t>
      </w:r>
      <w:r w:rsidRPr="00832EAD">
        <w:t>:          Player</w:t>
      </w:r>
    </w:p>
    <w:p w:rsidR="009C1652" w:rsidRDefault="009C1652" w:rsidP="009C1652">
      <w:pPr>
        <w:pStyle w:val="NormalWeb"/>
        <w:shd w:val="clear" w:color="auto" w:fill="FFFFFF"/>
        <w:spacing w:line="360" w:lineRule="auto"/>
        <w:jc w:val="both"/>
      </w:pPr>
      <w:r w:rsidRPr="00832EAD">
        <w:rPr>
          <w:b/>
          <w:bCs/>
        </w:rPr>
        <w:lastRenderedPageBreak/>
        <w:t>Description</w:t>
      </w:r>
      <w:r w:rsidRPr="00832EAD">
        <w:t>:  Player requests to roll the dice. System presents results: If the dice face value totals seven, player wins; otherwise, player loses.</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62063E">
        <w:rPr>
          <w:rFonts w:eastAsiaTheme="minorEastAsia"/>
          <w:b/>
        </w:rPr>
        <w:t xml:space="preserve">Case Study – The </w:t>
      </w:r>
      <w:proofErr w:type="spellStart"/>
      <w:r w:rsidRPr="0062063E">
        <w:rPr>
          <w:rFonts w:eastAsiaTheme="minorEastAsia"/>
          <w:b/>
        </w:rPr>
        <w:t>NextGen</w:t>
      </w:r>
      <w:proofErr w:type="spellEnd"/>
      <w:r w:rsidRPr="0062063E">
        <w:rPr>
          <w:rFonts w:eastAsiaTheme="minorEastAsia"/>
          <w:b/>
        </w:rPr>
        <w:t xml:space="preserve"> POS System</w:t>
      </w:r>
    </w:p>
    <w:p w:rsidR="009C1652" w:rsidRPr="00F07BE8" w:rsidRDefault="009C1652" w:rsidP="00A20277">
      <w:pPr>
        <w:pStyle w:val="NormalWeb"/>
        <w:numPr>
          <w:ilvl w:val="0"/>
          <w:numId w:val="95"/>
        </w:numPr>
        <w:shd w:val="clear" w:color="auto" w:fill="FFFFFF"/>
        <w:spacing w:before="96" w:after="120" w:line="360" w:lineRule="auto"/>
        <w:jc w:val="both"/>
      </w:pPr>
      <w:r w:rsidRPr="00F07BE8">
        <w:rPr>
          <w:rFonts w:eastAsia="+mn-ea"/>
        </w:rPr>
        <w:t>Computerized application used to record sales and handle payments</w:t>
      </w:r>
    </w:p>
    <w:p w:rsidR="009C1652" w:rsidRPr="00F07BE8" w:rsidRDefault="009C1652" w:rsidP="00A20277">
      <w:pPr>
        <w:pStyle w:val="NormalWeb"/>
        <w:numPr>
          <w:ilvl w:val="0"/>
          <w:numId w:val="95"/>
        </w:numPr>
        <w:shd w:val="clear" w:color="auto" w:fill="FFFFFF"/>
        <w:spacing w:before="96" w:after="120" w:line="360" w:lineRule="auto"/>
        <w:jc w:val="both"/>
      </w:pPr>
      <w:r w:rsidRPr="00F07BE8">
        <w:rPr>
          <w:rFonts w:eastAsia="+mn-ea"/>
        </w:rPr>
        <w:t>Used in retail store</w:t>
      </w:r>
    </w:p>
    <w:p w:rsidR="009C1652" w:rsidRPr="00F07BE8" w:rsidRDefault="009C1652" w:rsidP="00A20277">
      <w:pPr>
        <w:pStyle w:val="NormalWeb"/>
        <w:numPr>
          <w:ilvl w:val="0"/>
          <w:numId w:val="95"/>
        </w:numPr>
        <w:shd w:val="clear" w:color="auto" w:fill="FFFFFF"/>
        <w:spacing w:before="0" w:beforeAutospacing="0" w:after="0" w:afterAutospacing="0" w:line="360" w:lineRule="auto"/>
        <w:jc w:val="both"/>
      </w:pPr>
      <w:r w:rsidRPr="00F07BE8">
        <w:rPr>
          <w:rFonts w:eastAsia="+mn-ea"/>
        </w:rPr>
        <w:t>It includes hardware and software</w:t>
      </w:r>
    </w:p>
    <w:p w:rsidR="009C1652" w:rsidRPr="00F07BE8" w:rsidRDefault="009C1652" w:rsidP="00A20277">
      <w:pPr>
        <w:pStyle w:val="NormalWeb"/>
        <w:numPr>
          <w:ilvl w:val="0"/>
          <w:numId w:val="103"/>
        </w:numPr>
        <w:shd w:val="clear" w:color="auto" w:fill="FFFFFF"/>
        <w:spacing w:before="0" w:beforeAutospacing="0" w:after="0" w:afterAutospacing="0" w:line="360" w:lineRule="auto"/>
        <w:jc w:val="both"/>
      </w:pPr>
      <w:r w:rsidRPr="00F07BE8">
        <w:rPr>
          <w:rFonts w:eastAsia="+mn-ea"/>
        </w:rPr>
        <w:t>It also interfaces to other applications, such as a third-party tax calculator and inventory control</w:t>
      </w:r>
    </w:p>
    <w:p w:rsidR="009C1652" w:rsidRPr="00F07BE8" w:rsidRDefault="009C1652" w:rsidP="00A20277">
      <w:pPr>
        <w:pStyle w:val="NormalWeb"/>
        <w:numPr>
          <w:ilvl w:val="0"/>
          <w:numId w:val="95"/>
        </w:numPr>
        <w:shd w:val="clear" w:color="auto" w:fill="FFFFFF"/>
        <w:spacing w:before="0" w:beforeAutospacing="0" w:after="0" w:afterAutospacing="0" w:line="360" w:lineRule="auto"/>
        <w:jc w:val="both"/>
      </w:pPr>
      <w:r w:rsidRPr="00F07BE8">
        <w:rPr>
          <w:rFonts w:eastAsia="+mn-ea"/>
        </w:rPr>
        <w:t>Multiple and varied clients-side terminals and interfaces</w:t>
      </w:r>
    </w:p>
    <w:p w:rsidR="009C1652" w:rsidRPr="00F07BE8" w:rsidRDefault="009C1652" w:rsidP="00A20277">
      <w:pPr>
        <w:pStyle w:val="NormalWeb"/>
        <w:numPr>
          <w:ilvl w:val="0"/>
          <w:numId w:val="95"/>
        </w:numPr>
        <w:shd w:val="clear" w:color="auto" w:fill="FFFFFF"/>
        <w:spacing w:before="96" w:after="120" w:line="480" w:lineRule="auto"/>
        <w:jc w:val="both"/>
      </w:pPr>
      <w:r w:rsidRPr="00F07BE8">
        <w:rPr>
          <w:rFonts w:eastAsia="+mn-ea"/>
        </w:rPr>
        <w:t>Commercial POS</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F07BE8">
        <w:rPr>
          <w:rFonts w:eastAsiaTheme="minorEastAsia"/>
          <w:b/>
        </w:rPr>
        <w:t>Use Case, Actor, and Scenario</w:t>
      </w:r>
    </w:p>
    <w:p w:rsidR="009C1652" w:rsidRPr="00F07BE8" w:rsidRDefault="009C1652" w:rsidP="00A20277">
      <w:pPr>
        <w:pStyle w:val="NormalWeb"/>
        <w:numPr>
          <w:ilvl w:val="0"/>
          <w:numId w:val="95"/>
        </w:numPr>
        <w:shd w:val="clear" w:color="auto" w:fill="FFFFFF"/>
        <w:spacing w:before="96" w:after="120" w:line="360" w:lineRule="auto"/>
        <w:jc w:val="both"/>
        <w:rPr>
          <w:b/>
        </w:rPr>
      </w:pPr>
      <w:r w:rsidRPr="00F07BE8">
        <w:rPr>
          <w:rFonts w:eastAsia="+mn-ea"/>
          <w:b/>
        </w:rPr>
        <w:t xml:space="preserve">Actors: </w:t>
      </w:r>
      <w:r w:rsidRPr="00F07BE8">
        <w:rPr>
          <w:rFonts w:eastAsia="+mn-ea"/>
        </w:rPr>
        <w:t>A use case defines the interactions between external actors and the system under consideration to accomplish a goal. Actors must be able to make decisions, but need not be human: "An actor might be a person, a company or organization, a compute</w:t>
      </w:r>
      <w:r>
        <w:rPr>
          <w:rFonts w:eastAsia="+mn-ea"/>
        </w:rPr>
        <w:t>r program, or a computer system, hardware, software, or both."</w:t>
      </w:r>
      <w:r w:rsidRPr="00F07BE8">
        <w:rPr>
          <w:rFonts w:eastAsia="+mn-ea"/>
        </w:rPr>
        <w:t xml:space="preserve"> Actors are always stakeholders, but many stakeholders are not actors, since they "never interact directly with the system, even though they have the right to ca</w:t>
      </w:r>
      <w:r>
        <w:rPr>
          <w:rFonts w:eastAsia="+mn-ea"/>
        </w:rPr>
        <w:t xml:space="preserve">re how the system behaves." </w:t>
      </w:r>
      <w:r w:rsidRPr="00F07BE8">
        <w:rPr>
          <w:rFonts w:eastAsia="+mn-ea"/>
        </w:rPr>
        <w:t>For example, "the owners of the system, the company's board of directors, and regulatory bodies such as the Internal Revenue Service and the Department of Insurance" could all be stakeholders but are unlikely to be actors.</w:t>
      </w:r>
    </w:p>
    <w:p w:rsidR="009C1652" w:rsidRDefault="009C1652" w:rsidP="009C1652">
      <w:pPr>
        <w:pStyle w:val="NormalWeb"/>
        <w:shd w:val="clear" w:color="auto" w:fill="FFFFFF"/>
        <w:spacing w:before="96" w:after="120" w:line="360" w:lineRule="auto"/>
        <w:ind w:left="720"/>
        <w:jc w:val="both"/>
      </w:pPr>
      <w:r w:rsidRPr="00F07BE8">
        <w:t>Similarly, a person using a system may be represented as different actors because he is playing different roles. For example, user "Joe" could be playing the role of a Customer when using an Automated Teller Machine to withdraw cash from his own account, or playing the role of a Bank Teller when using the system to restock the cash drawer on behalf of the bank.</w:t>
      </w:r>
      <w:r>
        <w:t xml:space="preserve"> </w:t>
      </w:r>
      <w:r w:rsidRPr="00F07BE8">
        <w:t>Actors are often working on behalf of someone else.</w:t>
      </w:r>
    </w:p>
    <w:p w:rsidR="009C1652" w:rsidRPr="00F07BE8" w:rsidRDefault="009C1652" w:rsidP="00A20277">
      <w:pPr>
        <w:pStyle w:val="NormalWeb"/>
        <w:numPr>
          <w:ilvl w:val="0"/>
          <w:numId w:val="95"/>
        </w:numPr>
        <w:shd w:val="clear" w:color="auto" w:fill="FFFFFF"/>
        <w:spacing w:after="0" w:afterAutospacing="0" w:line="360" w:lineRule="auto"/>
        <w:jc w:val="both"/>
      </w:pPr>
      <w:r w:rsidRPr="00F07BE8">
        <w:rPr>
          <w:rFonts w:eastAsia="+mn-ea"/>
          <w:b/>
        </w:rPr>
        <w:t>Scenario</w:t>
      </w:r>
      <w:r w:rsidRPr="00F07BE8">
        <w:rPr>
          <w:rFonts w:eastAsiaTheme="minorEastAsia"/>
          <w:b/>
        </w:rPr>
        <w:t xml:space="preserve">: </w:t>
      </w:r>
      <w:r w:rsidRPr="00F07BE8">
        <w:t>It is a specific sequence of actions and interactions between actors and the system. It is also called use case instance</w:t>
      </w:r>
      <w:r>
        <w:t xml:space="preserve">. </w:t>
      </w:r>
      <w:r w:rsidRPr="00F07BE8">
        <w:t>It is one particular story of using a system</w:t>
      </w:r>
      <w:r>
        <w:t>.</w:t>
      </w:r>
    </w:p>
    <w:p w:rsidR="009C1652" w:rsidRPr="00F07BE8"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F07BE8">
        <w:rPr>
          <w:rFonts w:eastAsia="+mn-ea"/>
        </w:rPr>
        <w:lastRenderedPageBreak/>
        <w:t>E.g. scenario of successfully purchasing items with cash or scenario of failing to purchase items because of credit payment denial</w:t>
      </w:r>
    </w:p>
    <w:p w:rsidR="009C1652" w:rsidRPr="00F07BE8" w:rsidRDefault="009C1652" w:rsidP="00A20277">
      <w:pPr>
        <w:pStyle w:val="NormalWeb"/>
        <w:numPr>
          <w:ilvl w:val="0"/>
          <w:numId w:val="95"/>
        </w:numPr>
        <w:shd w:val="clear" w:color="auto" w:fill="FFFFFF"/>
        <w:spacing w:before="0" w:beforeAutospacing="0" w:after="0" w:afterAutospacing="0" w:line="360" w:lineRule="auto"/>
        <w:jc w:val="both"/>
        <w:rPr>
          <w:rFonts w:eastAsia="+mn-ea"/>
        </w:rPr>
      </w:pPr>
      <w:r w:rsidRPr="00F07BE8">
        <w:rPr>
          <w:rFonts w:eastAsia="+mn-ea"/>
        </w:rPr>
        <w:t>Use case then is a collection of success and failure scenarios</w:t>
      </w:r>
    </w:p>
    <w:p w:rsidR="009C1652" w:rsidRPr="00F07BE8" w:rsidRDefault="009C1652" w:rsidP="00A20277">
      <w:pPr>
        <w:pStyle w:val="NormalWeb"/>
        <w:numPr>
          <w:ilvl w:val="0"/>
          <w:numId w:val="95"/>
        </w:numPr>
        <w:shd w:val="clear" w:color="auto" w:fill="FFFFFF"/>
        <w:spacing w:before="0" w:beforeAutospacing="0" w:after="0" w:afterAutospacing="0" w:line="360" w:lineRule="auto"/>
        <w:jc w:val="both"/>
      </w:pPr>
      <w:r w:rsidRPr="00F07BE8">
        <w:t>Use cases are requirements, primarily functional</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rPr>
      </w:pPr>
      <w:r w:rsidRPr="00B81CAE">
        <w:rPr>
          <w:rFonts w:eastAsiaTheme="minorEastAsia"/>
        </w:rPr>
        <w:t xml:space="preserve"> A UC is a dialogue between an Actor and a system that accomplishes a task. The dialogue is presented as a sequence of steps. A complete sequence of steps is a use case scenario</w:t>
      </w:r>
      <w:r>
        <w:rPr>
          <w:rFonts w:eastAsiaTheme="minorEastAsia"/>
        </w:rPr>
        <w:t>.</w:t>
      </w:r>
    </w:p>
    <w:p w:rsidR="009C1652" w:rsidRPr="00B81CAE"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B81CAE">
        <w:rPr>
          <w:rFonts w:eastAsia="+mn-ea"/>
        </w:rPr>
        <w:t>A scenario (UC instance) forms a complete path thru the UC.</w:t>
      </w:r>
    </w:p>
    <w:p w:rsidR="009C1652" w:rsidRPr="007B423A" w:rsidRDefault="009C1652" w:rsidP="00A20277">
      <w:pPr>
        <w:pStyle w:val="NormalWeb"/>
        <w:numPr>
          <w:ilvl w:val="0"/>
          <w:numId w:val="95"/>
        </w:numPr>
        <w:shd w:val="clear" w:color="auto" w:fill="FFFFFF"/>
        <w:spacing w:before="96" w:after="120" w:line="360" w:lineRule="auto"/>
        <w:jc w:val="both"/>
      </w:pPr>
      <w:r w:rsidRPr="007B423A">
        <w:rPr>
          <w:rFonts w:eastAsia="+mn-ea"/>
        </w:rPr>
        <w:t>UC can contain multiple scenarios (i.e., &gt;1 path thru UC)</w:t>
      </w:r>
    </w:p>
    <w:p w:rsidR="009C1652" w:rsidRPr="007B423A" w:rsidRDefault="009C1652" w:rsidP="00A20277">
      <w:pPr>
        <w:pStyle w:val="NormalWeb"/>
        <w:numPr>
          <w:ilvl w:val="0"/>
          <w:numId w:val="95"/>
        </w:numPr>
        <w:shd w:val="clear" w:color="auto" w:fill="FFFFFF"/>
        <w:spacing w:before="96" w:after="120" w:line="360" w:lineRule="auto"/>
        <w:jc w:val="both"/>
      </w:pPr>
      <w:r w:rsidRPr="007B423A">
        <w:rPr>
          <w:rFonts w:eastAsia="+mn-ea"/>
        </w:rPr>
        <w:t>Can range from simple (brief summary) to elaborate (detailed steps using adopted document template)</w:t>
      </w:r>
    </w:p>
    <w:p w:rsidR="009C1652" w:rsidRPr="00965A79" w:rsidRDefault="009C1652" w:rsidP="00A20277">
      <w:pPr>
        <w:pStyle w:val="NormalWeb"/>
        <w:numPr>
          <w:ilvl w:val="0"/>
          <w:numId w:val="95"/>
        </w:numPr>
        <w:shd w:val="clear" w:color="auto" w:fill="FFFFFF"/>
        <w:spacing w:before="96" w:after="120" w:line="360" w:lineRule="auto"/>
        <w:jc w:val="both"/>
      </w:pPr>
      <w:r w:rsidRPr="007B423A">
        <w:rPr>
          <w:rFonts w:eastAsia="+mn-ea"/>
        </w:rPr>
        <w:t xml:space="preserve">UCs </w:t>
      </w:r>
      <w:proofErr w:type="gramStart"/>
      <w:r w:rsidRPr="007B423A">
        <w:rPr>
          <w:rFonts w:eastAsia="+mn-ea"/>
        </w:rPr>
        <w:t>are</w:t>
      </w:r>
      <w:proofErr w:type="gramEnd"/>
      <w:r w:rsidRPr="007B423A">
        <w:rPr>
          <w:rFonts w:eastAsia="+mn-ea"/>
        </w:rPr>
        <w:t xml:space="preserve"> NOT object-oriented artifacts! They  feed into other OO models</w:t>
      </w:r>
    </w:p>
    <w:p w:rsidR="009C1652" w:rsidRPr="00965A79"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965A79">
        <w:rPr>
          <w:rFonts w:eastAsiaTheme="minorEastAsia"/>
          <w:b/>
        </w:rPr>
        <w:t>Kinds of Actors in Use Cases</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Pr>
          <w:rFonts w:eastAsiaTheme="minorEastAsia"/>
        </w:rPr>
        <w:t>Basically there three broad types of actors involved in a use case.</w:t>
      </w:r>
    </w:p>
    <w:p w:rsidR="009C1652" w:rsidRPr="00965A79" w:rsidRDefault="009C1652" w:rsidP="00A20277">
      <w:pPr>
        <w:pStyle w:val="NormalWeb"/>
        <w:numPr>
          <w:ilvl w:val="1"/>
          <w:numId w:val="104"/>
        </w:numPr>
        <w:shd w:val="clear" w:color="auto" w:fill="FFFFFF"/>
        <w:spacing w:before="96" w:after="120" w:line="360" w:lineRule="auto"/>
        <w:jc w:val="both"/>
      </w:pPr>
      <w:r w:rsidRPr="00965A79">
        <w:rPr>
          <w:rFonts w:eastAsia="+mn-ea"/>
        </w:rPr>
        <w:t>Primary actor</w:t>
      </w:r>
    </w:p>
    <w:p w:rsidR="009C1652" w:rsidRPr="00965A79" w:rsidRDefault="009C1652" w:rsidP="00A20277">
      <w:pPr>
        <w:pStyle w:val="NormalWeb"/>
        <w:numPr>
          <w:ilvl w:val="2"/>
          <w:numId w:val="104"/>
        </w:numPr>
        <w:shd w:val="clear" w:color="auto" w:fill="FFFFFF"/>
        <w:spacing w:before="96" w:after="120" w:line="360" w:lineRule="auto"/>
        <w:jc w:val="both"/>
      </w:pPr>
      <w:r w:rsidRPr="00965A79">
        <w:rPr>
          <w:rFonts w:eastAsia="+mn-ea"/>
        </w:rPr>
        <w:t xml:space="preserve">has user goals fulfilled through using services of the </w:t>
      </w:r>
      <w:proofErr w:type="spellStart"/>
      <w:r w:rsidRPr="00965A79">
        <w:rPr>
          <w:rFonts w:eastAsia="+mn-ea"/>
        </w:rPr>
        <w:t>SuD</w:t>
      </w:r>
      <w:proofErr w:type="spellEnd"/>
      <w:r w:rsidRPr="00965A79">
        <w:rPr>
          <w:rFonts w:eastAsia="+mn-ea"/>
        </w:rPr>
        <w:t xml:space="preserve"> </w:t>
      </w:r>
    </w:p>
    <w:p w:rsidR="009C1652" w:rsidRDefault="009C1652" w:rsidP="00A20277">
      <w:pPr>
        <w:pStyle w:val="NormalWeb"/>
        <w:numPr>
          <w:ilvl w:val="2"/>
          <w:numId w:val="104"/>
        </w:numPr>
        <w:shd w:val="clear" w:color="auto" w:fill="FFFFFF"/>
        <w:spacing w:before="96" w:after="120" w:line="360" w:lineRule="auto"/>
        <w:jc w:val="both"/>
      </w:pPr>
      <w:r w:rsidRPr="00965A79">
        <w:rPr>
          <w:rFonts w:eastAsia="+mn-ea"/>
        </w:rPr>
        <w:t>Why identify? To find user goals, which drive the use cases?</w:t>
      </w:r>
    </w:p>
    <w:p w:rsidR="009C1652" w:rsidRPr="00965A79" w:rsidRDefault="009C1652" w:rsidP="00A20277">
      <w:pPr>
        <w:pStyle w:val="NormalWeb"/>
        <w:numPr>
          <w:ilvl w:val="1"/>
          <w:numId w:val="104"/>
        </w:numPr>
        <w:shd w:val="clear" w:color="auto" w:fill="FFFFFF"/>
        <w:spacing w:before="96" w:after="120" w:line="360" w:lineRule="auto"/>
        <w:jc w:val="both"/>
      </w:pPr>
      <w:r w:rsidRPr="00965A79">
        <w:t>Supporting actor</w:t>
      </w:r>
    </w:p>
    <w:p w:rsidR="009C1652" w:rsidRPr="00965A79" w:rsidRDefault="009C1652" w:rsidP="00A20277">
      <w:pPr>
        <w:pStyle w:val="NormalWeb"/>
        <w:numPr>
          <w:ilvl w:val="2"/>
          <w:numId w:val="104"/>
        </w:numPr>
        <w:shd w:val="clear" w:color="auto" w:fill="FFFFFF"/>
        <w:spacing w:before="96" w:after="120" w:line="360" w:lineRule="auto"/>
        <w:jc w:val="both"/>
      </w:pPr>
      <w:r w:rsidRPr="00965A79">
        <w:t xml:space="preserve">provides a service (for example, information) to the </w:t>
      </w:r>
      <w:proofErr w:type="spellStart"/>
      <w:r w:rsidRPr="00965A79">
        <w:t>SuD</w:t>
      </w:r>
      <w:proofErr w:type="spellEnd"/>
      <w:r w:rsidRPr="00965A79">
        <w:t xml:space="preserve"> </w:t>
      </w:r>
    </w:p>
    <w:p w:rsidR="009C1652" w:rsidRPr="00965A79" w:rsidRDefault="009C1652" w:rsidP="00A20277">
      <w:pPr>
        <w:pStyle w:val="NormalWeb"/>
        <w:numPr>
          <w:ilvl w:val="2"/>
          <w:numId w:val="104"/>
        </w:numPr>
        <w:shd w:val="clear" w:color="auto" w:fill="FFFFFF"/>
        <w:spacing w:before="96" w:after="120" w:line="360" w:lineRule="auto"/>
        <w:jc w:val="both"/>
      </w:pPr>
      <w:r w:rsidRPr="00965A79">
        <w:t>Why identify? To clarify external interfaces and protocols.</w:t>
      </w:r>
    </w:p>
    <w:p w:rsidR="009C1652" w:rsidRPr="00965A79" w:rsidRDefault="009C1652" w:rsidP="00A20277">
      <w:pPr>
        <w:pStyle w:val="NormalWeb"/>
        <w:numPr>
          <w:ilvl w:val="1"/>
          <w:numId w:val="104"/>
        </w:numPr>
        <w:shd w:val="clear" w:color="auto" w:fill="FFFFFF"/>
        <w:spacing w:before="96" w:after="120" w:line="360" w:lineRule="auto"/>
        <w:jc w:val="both"/>
      </w:pPr>
      <w:r w:rsidRPr="00965A79">
        <w:t>Offstage actor</w:t>
      </w:r>
    </w:p>
    <w:p w:rsidR="009C1652" w:rsidRPr="00965A79" w:rsidRDefault="009C1652" w:rsidP="00A20277">
      <w:pPr>
        <w:pStyle w:val="NormalWeb"/>
        <w:numPr>
          <w:ilvl w:val="2"/>
          <w:numId w:val="104"/>
        </w:numPr>
        <w:shd w:val="clear" w:color="auto" w:fill="FFFFFF"/>
        <w:spacing w:before="96" w:after="120" w:line="360" w:lineRule="auto"/>
        <w:jc w:val="both"/>
      </w:pPr>
      <w:r w:rsidRPr="00965A79">
        <w:t>has an interest in the behavior of the use case</w:t>
      </w:r>
    </w:p>
    <w:p w:rsidR="009C1652" w:rsidRDefault="009C1652" w:rsidP="00A20277">
      <w:pPr>
        <w:pStyle w:val="NormalWeb"/>
        <w:numPr>
          <w:ilvl w:val="2"/>
          <w:numId w:val="104"/>
        </w:numPr>
        <w:shd w:val="clear" w:color="auto" w:fill="FFFFFF"/>
        <w:spacing w:before="96" w:after="120" w:line="360" w:lineRule="auto"/>
        <w:jc w:val="both"/>
      </w:pPr>
      <w:r w:rsidRPr="00965A79">
        <w:t>Why identify? To ensure that all necessary interests are identified and satisfied.</w:t>
      </w:r>
    </w:p>
    <w:p w:rsidR="009C1652" w:rsidRPr="007D20FB"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7D20FB">
        <w:rPr>
          <w:rFonts w:eastAsiaTheme="minorEastAsia"/>
          <w:b/>
        </w:rPr>
        <w:t>Guidelines for Use Cases</w:t>
      </w:r>
    </w:p>
    <w:p w:rsidR="009C1652" w:rsidRPr="002F0055" w:rsidRDefault="009C1652" w:rsidP="00A20277">
      <w:pPr>
        <w:pStyle w:val="NormalWeb"/>
        <w:numPr>
          <w:ilvl w:val="1"/>
          <w:numId w:val="95"/>
        </w:numPr>
        <w:shd w:val="clear" w:color="auto" w:fill="FFFFFF"/>
        <w:spacing w:before="96" w:after="120" w:line="360" w:lineRule="auto"/>
        <w:jc w:val="both"/>
      </w:pPr>
      <w:r w:rsidRPr="002F0055">
        <w:t>How to find use cases</w:t>
      </w:r>
    </w:p>
    <w:p w:rsidR="009C1652" w:rsidRPr="002F0055" w:rsidRDefault="009C1652" w:rsidP="00A20277">
      <w:pPr>
        <w:pStyle w:val="NormalWeb"/>
        <w:numPr>
          <w:ilvl w:val="2"/>
          <w:numId w:val="95"/>
        </w:numPr>
        <w:shd w:val="clear" w:color="auto" w:fill="FFFFFF"/>
        <w:spacing w:before="96" w:after="120" w:line="360" w:lineRule="auto"/>
        <w:jc w:val="both"/>
      </w:pPr>
      <w:r w:rsidRPr="002F0055">
        <w:t xml:space="preserve">Choose the system </w:t>
      </w:r>
      <w:r w:rsidRPr="002F0055">
        <w:rPr>
          <w:b/>
          <w:bCs/>
        </w:rPr>
        <w:t>boundary</w:t>
      </w:r>
    </w:p>
    <w:p w:rsidR="009C1652" w:rsidRPr="002F0055" w:rsidRDefault="009C1652" w:rsidP="00A20277">
      <w:pPr>
        <w:pStyle w:val="NormalWeb"/>
        <w:numPr>
          <w:ilvl w:val="2"/>
          <w:numId w:val="95"/>
        </w:numPr>
        <w:shd w:val="clear" w:color="auto" w:fill="FFFFFF"/>
        <w:spacing w:before="96" w:after="120" w:line="360" w:lineRule="auto"/>
        <w:jc w:val="both"/>
      </w:pPr>
      <w:r w:rsidRPr="002F0055">
        <w:t xml:space="preserve">Find primary </w:t>
      </w:r>
      <w:r w:rsidRPr="002F0055">
        <w:rPr>
          <w:b/>
          <w:bCs/>
        </w:rPr>
        <w:t>actors</w:t>
      </w:r>
    </w:p>
    <w:p w:rsidR="009C1652" w:rsidRPr="002F0055" w:rsidRDefault="009C1652" w:rsidP="00A20277">
      <w:pPr>
        <w:pStyle w:val="NormalWeb"/>
        <w:numPr>
          <w:ilvl w:val="2"/>
          <w:numId w:val="95"/>
        </w:numPr>
        <w:shd w:val="clear" w:color="auto" w:fill="FFFFFF"/>
        <w:spacing w:before="96" w:after="120" w:line="360" w:lineRule="auto"/>
        <w:jc w:val="both"/>
      </w:pPr>
      <w:r w:rsidRPr="002F0055">
        <w:lastRenderedPageBreak/>
        <w:t xml:space="preserve">Identify </w:t>
      </w:r>
      <w:r w:rsidRPr="002F0055">
        <w:rPr>
          <w:b/>
          <w:bCs/>
        </w:rPr>
        <w:t>goals</w:t>
      </w:r>
      <w:r w:rsidRPr="002F0055">
        <w:t xml:space="preserve"> for each primary actor</w:t>
      </w:r>
    </w:p>
    <w:p w:rsidR="009C1652" w:rsidRPr="002F0055" w:rsidRDefault="009C1652" w:rsidP="00A20277">
      <w:pPr>
        <w:pStyle w:val="NormalWeb"/>
        <w:numPr>
          <w:ilvl w:val="2"/>
          <w:numId w:val="95"/>
        </w:numPr>
        <w:shd w:val="clear" w:color="auto" w:fill="FFFFFF"/>
        <w:spacing w:before="96" w:after="120" w:line="360" w:lineRule="auto"/>
        <w:jc w:val="both"/>
      </w:pPr>
      <w:r w:rsidRPr="002F0055">
        <w:t xml:space="preserve">Define </w:t>
      </w:r>
      <w:r w:rsidRPr="002F0055">
        <w:rPr>
          <w:b/>
          <w:bCs/>
        </w:rPr>
        <w:t>Use cases</w:t>
      </w:r>
      <w:r w:rsidRPr="002F0055">
        <w:t xml:space="preserve"> that satisfy user goals</w:t>
      </w:r>
    </w:p>
    <w:p w:rsidR="009C1652" w:rsidRPr="00896DBA"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896DBA">
        <w:rPr>
          <w:rFonts w:eastAsiaTheme="minorEastAsia"/>
          <w:b/>
        </w:rPr>
        <w:t>1. System Boundary</w:t>
      </w:r>
    </w:p>
    <w:p w:rsidR="009C1652" w:rsidRPr="00965A79" w:rsidRDefault="00277157" w:rsidP="009C1652">
      <w:pPr>
        <w:pStyle w:val="NormalWeb"/>
        <w:shd w:val="clear" w:color="auto" w:fill="FFFFFF"/>
        <w:spacing w:before="96" w:after="120" w:line="360" w:lineRule="auto"/>
        <w:jc w:val="both"/>
      </w:pPr>
      <w:r>
        <w:rPr>
          <w:noProof/>
        </w:rPr>
        <w:pict>
          <v:shape id="_x0000_s1042" type="#_x0000_t75" style="position:absolute;left:0;text-align:left;margin-left:28.5pt;margin-top:9pt;width:423.1pt;height:202.7pt;z-index:251680768" fillcolor="#4f81bd">
            <v:imagedata r:id="rId157" o:title=""/>
            <v:shadow color="#eeece1"/>
          </v:shape>
          <o:OLEObject Type="Embed" ProgID="Unknown" ShapeID="_x0000_s1042" DrawAspect="Content" ObjectID="_1437343064" r:id="rId158"/>
        </w:pict>
      </w:r>
    </w:p>
    <w:p w:rsidR="009C1652" w:rsidRPr="00F07BE8" w:rsidRDefault="009C1652" w:rsidP="009C1652">
      <w:pPr>
        <w:pStyle w:val="NormalWeb"/>
        <w:shd w:val="clear" w:color="auto" w:fill="FFFFFF"/>
        <w:spacing w:before="96" w:beforeAutospacing="0" w:after="120" w:afterAutospacing="0" w:line="360" w:lineRule="auto"/>
        <w:jc w:val="both"/>
        <w:rPr>
          <w:rFonts w:eastAsiaTheme="minorEastAsia"/>
        </w:rPr>
      </w:pPr>
    </w:p>
    <w:p w:rsidR="009C1652" w:rsidRPr="00F07BE8" w:rsidRDefault="009C1652" w:rsidP="009C1652">
      <w:pPr>
        <w:pStyle w:val="NormalWeb"/>
        <w:shd w:val="clear" w:color="auto" w:fill="FFFFFF"/>
        <w:spacing w:before="0" w:beforeAutospacing="0" w:after="0" w:afterAutospacing="0"/>
        <w:jc w:val="both"/>
      </w:pPr>
    </w:p>
    <w:p w:rsidR="009C1652" w:rsidRPr="00832EAD" w:rsidRDefault="009C1652" w:rsidP="009C1652">
      <w:pPr>
        <w:pStyle w:val="NormalWeb"/>
        <w:shd w:val="clear" w:color="auto" w:fill="FFFFFF"/>
        <w:spacing w:before="0" w:beforeAutospacing="0" w:after="0" w:afterAutospacing="0"/>
        <w:jc w:val="both"/>
        <w:rPr>
          <w:lang w:val="en-GB"/>
        </w:rPr>
      </w:pPr>
    </w:p>
    <w:p w:rsidR="009C1652" w:rsidRDefault="009C1652" w:rsidP="009C1652">
      <w:pPr>
        <w:pStyle w:val="NormalWeb"/>
        <w:shd w:val="clear" w:color="auto" w:fill="FFFFFF"/>
        <w:spacing w:before="96" w:beforeAutospacing="0" w:after="120" w:afterAutospacing="0" w:line="360" w:lineRule="auto"/>
        <w:jc w:val="both"/>
      </w:pPr>
    </w:p>
    <w:p w:rsidR="009C1652" w:rsidRDefault="009C1652" w:rsidP="009C1652">
      <w:pPr>
        <w:pStyle w:val="NormalWeb"/>
        <w:shd w:val="clear" w:color="auto" w:fill="FFFFFF"/>
        <w:spacing w:before="96" w:beforeAutospacing="0" w:after="120" w:afterAutospacing="0" w:line="360" w:lineRule="auto"/>
        <w:jc w:val="both"/>
      </w:pPr>
    </w:p>
    <w:p w:rsidR="009C1652" w:rsidRDefault="009C1652" w:rsidP="009C1652">
      <w:pPr>
        <w:pStyle w:val="NormalWeb"/>
        <w:shd w:val="clear" w:color="auto" w:fill="FFFFFF"/>
        <w:spacing w:before="96" w:beforeAutospacing="0" w:after="120" w:afterAutospacing="0" w:line="360" w:lineRule="auto"/>
        <w:jc w:val="both"/>
      </w:pPr>
    </w:p>
    <w:p w:rsidR="009C1652" w:rsidRDefault="009C1652" w:rsidP="009C1652">
      <w:pPr>
        <w:pStyle w:val="NormalWeb"/>
        <w:shd w:val="clear" w:color="auto" w:fill="FFFFFF"/>
        <w:spacing w:before="96" w:beforeAutospacing="0" w:after="120" w:afterAutospacing="0" w:line="360" w:lineRule="auto"/>
        <w:jc w:val="both"/>
      </w:pPr>
    </w:p>
    <w:p w:rsidR="009C1652" w:rsidRDefault="009C1652" w:rsidP="009C1652">
      <w:pPr>
        <w:pStyle w:val="NormalWeb"/>
        <w:shd w:val="clear" w:color="auto" w:fill="FFFFFF"/>
        <w:spacing w:before="96" w:beforeAutospacing="0" w:after="120" w:afterAutospacing="0" w:line="360" w:lineRule="auto"/>
        <w:jc w:val="both"/>
      </w:pPr>
    </w:p>
    <w:p w:rsidR="009C1652" w:rsidRDefault="009C1652" w:rsidP="00A20277">
      <w:pPr>
        <w:pStyle w:val="NormalWeb"/>
        <w:numPr>
          <w:ilvl w:val="0"/>
          <w:numId w:val="95"/>
        </w:numPr>
        <w:shd w:val="clear" w:color="auto" w:fill="FFFFFF"/>
        <w:spacing w:before="0" w:beforeAutospacing="0" w:after="120" w:afterAutospacing="0" w:line="360" w:lineRule="auto"/>
        <w:jc w:val="both"/>
        <w:rPr>
          <w:rFonts w:eastAsiaTheme="minorEastAsia"/>
          <w:b/>
        </w:rPr>
      </w:pPr>
      <w:r w:rsidRPr="00896DBA">
        <w:rPr>
          <w:rFonts w:eastAsiaTheme="minorEastAsia"/>
          <w:b/>
        </w:rPr>
        <w:t>2 and 3. Primary actors and Goals</w:t>
      </w:r>
    </w:p>
    <w:p w:rsidR="009C1652" w:rsidRDefault="009C1652" w:rsidP="009C1652">
      <w:pPr>
        <w:pStyle w:val="NormalWeb"/>
        <w:shd w:val="clear" w:color="auto" w:fill="FFFFFF"/>
        <w:spacing w:before="0" w:beforeAutospacing="0" w:after="120" w:afterAutospacing="0" w:line="360" w:lineRule="auto"/>
        <w:jc w:val="both"/>
        <w:rPr>
          <w:bCs/>
        </w:rPr>
      </w:pPr>
      <w:r w:rsidRPr="00896DBA">
        <w:rPr>
          <w:bCs/>
        </w:rPr>
        <w:t>Brainstorm the primary actors first. Questions to help identify Actors and Goals</w:t>
      </w:r>
      <w:r>
        <w:rPr>
          <w:bCs/>
        </w:rPr>
        <w:t xml:space="preserve"> are:</w:t>
      </w:r>
    </w:p>
    <w:p w:rsidR="009C1652" w:rsidRPr="00896DBA"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96DBA">
        <w:rPr>
          <w:rFonts w:eastAsia="+mn-ea"/>
        </w:rPr>
        <w:t>Who starts and stops the system?</w:t>
      </w:r>
    </w:p>
    <w:p w:rsidR="009C1652" w:rsidRPr="00896DBA"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96DBA">
        <w:rPr>
          <w:rFonts w:eastAsia="+mn-ea"/>
        </w:rPr>
        <w:t>Who does user and security management?</w:t>
      </w:r>
    </w:p>
    <w:p w:rsidR="009C1652" w:rsidRPr="00896DBA"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96DBA">
        <w:rPr>
          <w:rFonts w:eastAsia="+mn-ea"/>
        </w:rPr>
        <w:t>Who does system administration?</w:t>
      </w:r>
    </w:p>
    <w:p w:rsidR="009C1652" w:rsidRPr="00896DBA"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96DBA">
        <w:rPr>
          <w:rFonts w:eastAsia="+mn-ea"/>
        </w:rPr>
        <w:t>Is “Time” an actor because the system does something in response to a time event?</w:t>
      </w:r>
    </w:p>
    <w:p w:rsidR="009C1652" w:rsidRDefault="009C1652" w:rsidP="00A20277">
      <w:pPr>
        <w:pStyle w:val="NormalWeb"/>
        <w:numPr>
          <w:ilvl w:val="0"/>
          <w:numId w:val="103"/>
        </w:numPr>
        <w:shd w:val="clear" w:color="auto" w:fill="FFFFFF"/>
        <w:spacing w:before="0" w:beforeAutospacing="0" w:after="0" w:afterAutospacing="0"/>
        <w:jc w:val="both"/>
        <w:rPr>
          <w:rFonts w:eastAsia="+mn-ea"/>
        </w:rPr>
      </w:pPr>
      <w:r w:rsidRPr="00896DBA">
        <w:rPr>
          <w:rFonts w:eastAsia="+mn-ea"/>
        </w:rPr>
        <w:t>Are there any external software systems that call upon the services of the system?</w:t>
      </w:r>
    </w:p>
    <w:p w:rsidR="009C1652" w:rsidRPr="00896DBA" w:rsidRDefault="009C1652" w:rsidP="009C1652">
      <w:pPr>
        <w:pStyle w:val="NormalWeb"/>
        <w:shd w:val="clear" w:color="auto" w:fill="FFFFFF"/>
        <w:spacing w:before="0" w:after="0" w:afterAutospacing="0"/>
        <w:jc w:val="both"/>
        <w:rPr>
          <w:rFonts w:eastAsia="+mn-ea"/>
        </w:rPr>
      </w:pPr>
      <w:r w:rsidRPr="00896DBA">
        <w:rPr>
          <w:rFonts w:eastAsia="+mn-ea"/>
        </w:rPr>
        <w:t xml:space="preserve">Organize the actors and goals in an </w:t>
      </w:r>
      <w:r w:rsidRPr="00896DBA">
        <w:rPr>
          <w:rFonts w:eastAsia="+mn-ea"/>
          <w:bCs/>
        </w:rPr>
        <w:t>Actor Goal List</w:t>
      </w:r>
      <w:r>
        <w:rPr>
          <w:rFonts w:eastAsia="+mn-ea"/>
          <w:bCs/>
        </w:rPr>
        <w:t>.</w:t>
      </w:r>
    </w:p>
    <w:p w:rsidR="009C1652" w:rsidRPr="00896DBA" w:rsidRDefault="009C1652" w:rsidP="009C1652">
      <w:pPr>
        <w:pStyle w:val="NormalWeb"/>
        <w:shd w:val="clear" w:color="auto" w:fill="FFFFFF"/>
        <w:spacing w:before="0" w:beforeAutospacing="0" w:after="0" w:afterAutospacing="0" w:line="360" w:lineRule="auto"/>
        <w:jc w:val="center"/>
        <w:rPr>
          <w:rFonts w:eastAsiaTheme="minorEastAsia"/>
          <w:b/>
        </w:rPr>
      </w:pPr>
      <w:r w:rsidRPr="00896DBA">
        <w:rPr>
          <w:rFonts w:eastAsiaTheme="minorEastAsia"/>
          <w:b/>
          <w:noProof/>
        </w:rPr>
        <w:lastRenderedPageBreak/>
        <w:drawing>
          <wp:inline distT="0" distB="0" distL="0" distR="0">
            <wp:extent cx="5381625" cy="2266950"/>
            <wp:effectExtent l="19050" t="0" r="9525" b="0"/>
            <wp:docPr id="38" name="Picture 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381625" cy="22669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1652" w:rsidRDefault="009C1652" w:rsidP="00A20277">
      <w:pPr>
        <w:pStyle w:val="NormalWeb"/>
        <w:numPr>
          <w:ilvl w:val="0"/>
          <w:numId w:val="95"/>
        </w:numPr>
        <w:shd w:val="clear" w:color="auto" w:fill="FFFFFF"/>
        <w:spacing w:before="0" w:beforeAutospacing="0" w:after="120" w:afterAutospacing="0" w:line="360" w:lineRule="auto"/>
        <w:jc w:val="both"/>
        <w:rPr>
          <w:rFonts w:eastAsiaTheme="minorEastAsia"/>
          <w:b/>
        </w:rPr>
      </w:pPr>
      <w:r>
        <w:rPr>
          <w:rFonts w:eastAsiaTheme="minorEastAsia"/>
          <w:b/>
        </w:rPr>
        <w:t xml:space="preserve">4. </w:t>
      </w:r>
      <w:r w:rsidRPr="00896DBA">
        <w:rPr>
          <w:rFonts w:eastAsiaTheme="minorEastAsia"/>
          <w:b/>
        </w:rPr>
        <w:t>Define Use cases for user goals</w:t>
      </w:r>
    </w:p>
    <w:p w:rsidR="009C1652" w:rsidRDefault="009C1652" w:rsidP="009C1652">
      <w:pPr>
        <w:spacing w:line="240" w:lineRule="auto"/>
        <w:rPr>
          <w:rFonts w:ascii="Times New Roman" w:hAnsi="Times New Roman" w:cs="Times New Roman"/>
          <w:b/>
          <w:sz w:val="28"/>
          <w:szCs w:val="28"/>
        </w:rPr>
      </w:pPr>
      <w:r w:rsidRPr="00896DBA">
        <w:rPr>
          <w:rFonts w:ascii="Times New Roman" w:hAnsi="Times New Roman" w:cs="Times New Roman"/>
          <w:b/>
          <w:sz w:val="28"/>
          <w:szCs w:val="28"/>
        </w:rPr>
        <w:t>8.2 Writing Use Cases</w:t>
      </w:r>
    </w:p>
    <w:p w:rsidR="009C1652" w:rsidRDefault="009C1652" w:rsidP="009C1652">
      <w:pPr>
        <w:spacing w:after="0" w:line="360" w:lineRule="auto"/>
        <w:jc w:val="both"/>
        <w:rPr>
          <w:rFonts w:ascii="Times New Roman" w:eastAsia="Times New Roman" w:hAnsi="Times New Roman" w:cs="Times New Roman"/>
          <w:bCs/>
          <w:sz w:val="24"/>
          <w:szCs w:val="24"/>
        </w:rPr>
      </w:pPr>
      <w:r w:rsidRPr="00896DBA">
        <w:rPr>
          <w:rFonts w:ascii="Times New Roman" w:eastAsia="Times New Roman" w:hAnsi="Times New Roman" w:cs="Times New Roman"/>
          <w:bCs/>
          <w:sz w:val="24"/>
          <w:szCs w:val="24"/>
        </w:rPr>
        <w:t>Use cases are text documents, not diagrams and use case modeling is primarily an act of writing text, not drawing diagrams.</w:t>
      </w:r>
      <w:r>
        <w:rPr>
          <w:rFonts w:ascii="Times New Roman" w:eastAsia="Times New Roman" w:hAnsi="Times New Roman" w:cs="Times New Roman"/>
          <w:bCs/>
          <w:sz w:val="24"/>
          <w:szCs w:val="24"/>
        </w:rPr>
        <w:t xml:space="preserve"> </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rPr>
      </w:pPr>
      <w:r w:rsidRPr="00896DBA">
        <w:rPr>
          <w:rFonts w:eastAsiaTheme="minorEastAsia"/>
          <w:b/>
        </w:rPr>
        <w:t>Use Case Style</w:t>
      </w:r>
    </w:p>
    <w:p w:rsidR="009C1652" w:rsidRPr="00896DBA" w:rsidRDefault="009C1652" w:rsidP="00A20277">
      <w:pPr>
        <w:pStyle w:val="ListParagraph"/>
        <w:numPr>
          <w:ilvl w:val="0"/>
          <w:numId w:val="105"/>
        </w:numPr>
        <w:spacing w:line="240" w:lineRule="auto"/>
        <w:rPr>
          <w:rFonts w:ascii="Times New Roman" w:hAnsi="Times New Roman" w:cs="Times New Roman"/>
          <w:sz w:val="24"/>
          <w:szCs w:val="24"/>
        </w:rPr>
      </w:pPr>
      <w:r w:rsidRPr="00896DBA">
        <w:rPr>
          <w:rFonts w:ascii="Times New Roman" w:hAnsi="Times New Roman" w:cs="Times New Roman"/>
          <w:sz w:val="24"/>
          <w:szCs w:val="24"/>
        </w:rPr>
        <w:t>Black Box Use cases: Focus on what not how</w:t>
      </w:r>
    </w:p>
    <w:p w:rsidR="009C1652" w:rsidRPr="00896DBA" w:rsidRDefault="009C1652" w:rsidP="009C1652">
      <w:pPr>
        <w:pStyle w:val="NormalWeb"/>
        <w:shd w:val="clear" w:color="auto" w:fill="FFFFFF"/>
        <w:spacing w:before="0" w:after="0" w:afterAutospacing="0" w:line="360" w:lineRule="auto"/>
        <w:ind w:left="90"/>
        <w:jc w:val="center"/>
        <w:rPr>
          <w:b/>
        </w:rPr>
      </w:pPr>
      <w:r w:rsidRPr="00896DBA">
        <w:rPr>
          <w:b/>
          <w:noProof/>
        </w:rPr>
        <w:drawing>
          <wp:inline distT="0" distB="0" distL="0" distR="0">
            <wp:extent cx="5305425" cy="1857375"/>
            <wp:effectExtent l="19050" t="0" r="9525" b="0"/>
            <wp:docPr id="39" name="Picture 2"/>
            <wp:cNvGraphicFramePr/>
            <a:graphic xmlns:a="http://schemas.openxmlformats.org/drawingml/2006/main">
              <a:graphicData uri="http://schemas.openxmlformats.org/drawingml/2006/picture">
                <pic:pic xmlns:pic="http://schemas.openxmlformats.org/drawingml/2006/picture">
                  <pic:nvPicPr>
                    <pic:cNvPr id="19459" name="Picture 3"/>
                    <pic:cNvPicPr>
                      <a:picLocks noGrp="1"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a:xfrm>
                      <a:off x="0" y="0"/>
                      <a:ext cx="5316994" cy="1861425"/>
                    </a:xfrm>
                    <a:prstGeom prst="rect">
                      <a:avLst/>
                    </a:prstGeom>
                  </pic:spPr>
                </pic:pic>
              </a:graphicData>
            </a:graphic>
          </wp:inline>
        </w:drawing>
      </w:r>
    </w:p>
    <w:p w:rsidR="009C1652" w:rsidRPr="00932636" w:rsidRDefault="009C1652" w:rsidP="00A20277">
      <w:pPr>
        <w:pStyle w:val="NormalWeb"/>
        <w:numPr>
          <w:ilvl w:val="0"/>
          <w:numId w:val="95"/>
        </w:numPr>
        <w:shd w:val="clear" w:color="auto" w:fill="FFFFFF"/>
        <w:spacing w:before="0" w:beforeAutospacing="0" w:after="120" w:afterAutospacing="0" w:line="360" w:lineRule="auto"/>
        <w:jc w:val="both"/>
        <w:rPr>
          <w:rFonts w:eastAsiaTheme="minorEastAsia"/>
          <w:b/>
        </w:rPr>
      </w:pPr>
      <w:r w:rsidRPr="00932636">
        <w:rPr>
          <w:rFonts w:eastAsiaTheme="minorEastAsia"/>
          <w:b/>
          <w:bCs/>
        </w:rPr>
        <w:t>Use Case Formats</w:t>
      </w:r>
    </w:p>
    <w:p w:rsidR="009C1652" w:rsidRPr="00932636" w:rsidRDefault="009C1652" w:rsidP="00A20277">
      <w:pPr>
        <w:pStyle w:val="NormalWeb"/>
        <w:numPr>
          <w:ilvl w:val="0"/>
          <w:numId w:val="95"/>
        </w:numPr>
        <w:shd w:val="clear" w:color="auto" w:fill="FFFFFF"/>
        <w:spacing w:before="0" w:after="120" w:line="360" w:lineRule="auto"/>
        <w:ind w:left="360"/>
        <w:jc w:val="both"/>
        <w:rPr>
          <w:bCs/>
        </w:rPr>
      </w:pPr>
      <w:r w:rsidRPr="00932636">
        <w:rPr>
          <w:rFonts w:eastAsia="+mn-ea"/>
          <w:b/>
        </w:rPr>
        <w:t>Brief</w:t>
      </w:r>
    </w:p>
    <w:p w:rsidR="009C1652" w:rsidRDefault="009C1652" w:rsidP="00A20277">
      <w:pPr>
        <w:pStyle w:val="NormalWeb"/>
        <w:numPr>
          <w:ilvl w:val="0"/>
          <w:numId w:val="95"/>
        </w:numPr>
        <w:shd w:val="clear" w:color="auto" w:fill="FFFFFF"/>
        <w:spacing w:before="0" w:after="120" w:line="360" w:lineRule="auto"/>
        <w:ind w:left="360"/>
        <w:jc w:val="both"/>
        <w:rPr>
          <w:bCs/>
        </w:rPr>
      </w:pPr>
      <w:r w:rsidRPr="00932636">
        <w:rPr>
          <w:rFonts w:eastAsia="+mn-ea"/>
          <w:b/>
        </w:rPr>
        <w:t xml:space="preserve">Process Sale: </w:t>
      </w:r>
      <w:r w:rsidRPr="00932636">
        <w:rPr>
          <w:bCs/>
        </w:rPr>
        <w:t>A customer arrives at a checkout with items to purchase. The cashier uses the POS system to record each purchased item. The system presents a running total and line-item details. The customer enters payment information, which the system validates and records. The system updates inventory. The customer receives a receipt from the system and then leaves with the items.</w:t>
      </w:r>
      <w:r w:rsidR="000E1CC7">
        <w:rPr>
          <w:bCs/>
        </w:rPr>
        <w:t xml:space="preserve">                                                                                                                                                                      </w:t>
      </w:r>
    </w:p>
    <w:p w:rsidR="009C1652" w:rsidRPr="00932636" w:rsidRDefault="009C1652" w:rsidP="00A20277">
      <w:pPr>
        <w:pStyle w:val="NormalWeb"/>
        <w:numPr>
          <w:ilvl w:val="0"/>
          <w:numId w:val="95"/>
        </w:numPr>
        <w:shd w:val="clear" w:color="auto" w:fill="FFFFFF"/>
        <w:spacing w:before="240" w:beforeAutospacing="0" w:after="0" w:afterAutospacing="0" w:line="360" w:lineRule="auto"/>
        <w:jc w:val="both"/>
        <w:rPr>
          <w:b/>
        </w:rPr>
      </w:pPr>
      <w:r w:rsidRPr="00932636">
        <w:rPr>
          <w:rFonts w:eastAsia="+mn-ea"/>
          <w:b/>
        </w:rPr>
        <w:lastRenderedPageBreak/>
        <w:t>Causal</w:t>
      </w:r>
    </w:p>
    <w:p w:rsidR="009C1652" w:rsidRDefault="009C1652" w:rsidP="00A20277">
      <w:pPr>
        <w:pStyle w:val="NormalWeb"/>
        <w:numPr>
          <w:ilvl w:val="0"/>
          <w:numId w:val="106"/>
        </w:numPr>
        <w:shd w:val="clear" w:color="auto" w:fill="FFFFFF"/>
        <w:spacing w:before="0" w:beforeAutospacing="0" w:after="120" w:line="360" w:lineRule="auto"/>
        <w:ind w:left="360" w:firstLine="0"/>
        <w:jc w:val="both"/>
        <w:rPr>
          <w:rFonts w:eastAsiaTheme="minorEastAsia"/>
        </w:rPr>
      </w:pPr>
      <w:r w:rsidRPr="00932636">
        <w:rPr>
          <w:rFonts w:eastAsia="+mn-ea"/>
          <w:b/>
        </w:rPr>
        <w:t xml:space="preserve">Main Success Scenario: </w:t>
      </w:r>
      <w:r w:rsidRPr="00932636">
        <w:rPr>
          <w:rFonts w:eastAsiaTheme="minorEastAsia"/>
        </w:rPr>
        <w:t>A customer arrives at a checkout with items to return. The cashier uses the POS system to record each returned item.</w:t>
      </w:r>
    </w:p>
    <w:p w:rsidR="009C1652" w:rsidRDefault="009C1652" w:rsidP="00A20277">
      <w:pPr>
        <w:pStyle w:val="NormalWeb"/>
        <w:numPr>
          <w:ilvl w:val="0"/>
          <w:numId w:val="106"/>
        </w:numPr>
        <w:shd w:val="clear" w:color="auto" w:fill="FFFFFF"/>
        <w:spacing w:after="120" w:line="360" w:lineRule="auto"/>
        <w:ind w:left="360" w:firstLine="0"/>
        <w:jc w:val="both"/>
        <w:rPr>
          <w:rFonts w:eastAsiaTheme="minorEastAsia"/>
        </w:rPr>
      </w:pPr>
      <w:r w:rsidRPr="00932636">
        <w:rPr>
          <w:rFonts w:eastAsiaTheme="minorEastAsia"/>
          <w:b/>
        </w:rPr>
        <w:t>Alternate Scenarios:</w:t>
      </w:r>
      <w:r w:rsidRPr="00932636">
        <w:rPr>
          <w:rFonts w:eastAsiaTheme="minorEastAsia"/>
        </w:rPr>
        <w:t xml:space="preserve"> If the credit authorization is reject, inform the customer and ask</w:t>
      </w:r>
      <w:r>
        <w:rPr>
          <w:rFonts w:eastAsiaTheme="minorEastAsia"/>
        </w:rPr>
        <w:t xml:space="preserve"> </w:t>
      </w:r>
      <w:r w:rsidRPr="00932636">
        <w:rPr>
          <w:rFonts w:eastAsiaTheme="minorEastAsia"/>
        </w:rPr>
        <w:t>for an alternate payment method.</w:t>
      </w:r>
    </w:p>
    <w:p w:rsidR="009C1652" w:rsidRPr="00932636" w:rsidRDefault="009C1652" w:rsidP="009C1652">
      <w:pPr>
        <w:pStyle w:val="NormalWeb"/>
        <w:shd w:val="clear" w:color="auto" w:fill="FFFFFF"/>
        <w:spacing w:after="120" w:line="360" w:lineRule="auto"/>
        <w:ind w:left="360"/>
        <w:jc w:val="both"/>
        <w:rPr>
          <w:rFonts w:eastAsiaTheme="minorEastAsia"/>
        </w:rPr>
      </w:pPr>
      <w:r w:rsidRPr="00932636">
        <w:rPr>
          <w:rFonts w:eastAsiaTheme="minorEastAsia"/>
        </w:rPr>
        <w:t>If the item identifier is not found in the system, notify the Cashier and suggest manual entry of the identifier code (perhaps it is</w:t>
      </w:r>
      <w:r>
        <w:rPr>
          <w:rFonts w:eastAsiaTheme="minorEastAsia"/>
        </w:rPr>
        <w:t xml:space="preserve"> </w:t>
      </w:r>
      <w:r w:rsidRPr="00932636">
        <w:rPr>
          <w:rFonts w:eastAsiaTheme="minorEastAsia"/>
        </w:rPr>
        <w:t>corrupted).</w:t>
      </w:r>
      <w:r>
        <w:rPr>
          <w:rFonts w:eastAsiaTheme="minorEastAsia"/>
        </w:rPr>
        <w:t xml:space="preserve"> </w:t>
      </w:r>
      <w:r w:rsidRPr="00932636">
        <w:rPr>
          <w:rFonts w:eastAsiaTheme="minorEastAsia"/>
        </w:rPr>
        <w:t>If the system detects failure to communicate with the external</w:t>
      </w:r>
      <w:r>
        <w:rPr>
          <w:rFonts w:eastAsiaTheme="minorEastAsia"/>
        </w:rPr>
        <w:t xml:space="preserve"> tax calculator </w:t>
      </w:r>
      <w:r w:rsidR="000E1CC7">
        <w:rPr>
          <w:rFonts w:eastAsiaTheme="minorEastAsia"/>
        </w:rPr>
        <w:t>system</w:t>
      </w:r>
    </w:p>
    <w:p w:rsidR="009C1652" w:rsidRPr="002F31A8" w:rsidRDefault="009C1652" w:rsidP="00A20277">
      <w:pPr>
        <w:pStyle w:val="ListParagraph"/>
        <w:numPr>
          <w:ilvl w:val="0"/>
          <w:numId w:val="107"/>
        </w:numPr>
        <w:spacing w:after="0" w:line="360" w:lineRule="auto"/>
        <w:jc w:val="both"/>
        <w:rPr>
          <w:rFonts w:ascii="Times New Roman" w:eastAsia="Times New Roman" w:hAnsi="Times New Roman" w:cs="Times New Roman"/>
          <w:bCs/>
          <w:sz w:val="24"/>
          <w:szCs w:val="24"/>
        </w:rPr>
      </w:pPr>
      <w:r w:rsidRPr="002F31A8">
        <w:rPr>
          <w:rFonts w:ascii="Times New Roman" w:eastAsia="Times New Roman" w:hAnsi="Times New Roman" w:cs="Times New Roman"/>
          <w:b/>
          <w:bCs/>
          <w:sz w:val="24"/>
          <w:szCs w:val="24"/>
        </w:rPr>
        <w:t>Fully dressed</w:t>
      </w:r>
    </w:p>
    <w:p w:rsidR="009C1652" w:rsidRDefault="009C1652" w:rsidP="009C1652">
      <w:pPr>
        <w:pStyle w:val="NormalWeb"/>
        <w:shd w:val="clear" w:color="auto" w:fill="FFFFFF"/>
        <w:spacing w:before="96" w:beforeAutospacing="0" w:after="120" w:afterAutospacing="0" w:line="360" w:lineRule="auto"/>
        <w:jc w:val="center"/>
        <w:rPr>
          <w:b/>
          <w:bCs/>
        </w:rPr>
      </w:pPr>
      <w:r>
        <w:rPr>
          <w:b/>
          <w:bCs/>
          <w:noProof/>
        </w:rPr>
        <w:drawing>
          <wp:inline distT="0" distB="0" distL="0" distR="0">
            <wp:extent cx="5619750" cy="3171825"/>
            <wp:effectExtent l="0" t="0" r="0" b="0"/>
            <wp:docPr id="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a:srcRect/>
                    <a:stretch>
                      <a:fillRect/>
                    </a:stretch>
                  </pic:blipFill>
                  <pic:spPr bwMode="auto">
                    <a:xfrm>
                      <a:off x="0" y="0"/>
                      <a:ext cx="5619573" cy="3171725"/>
                    </a:xfrm>
                    <a:prstGeom prst="rect">
                      <a:avLst/>
                    </a:prstGeom>
                    <a:noFill/>
                    <a:ln w="9525">
                      <a:noFill/>
                      <a:miter lim="800000"/>
                      <a:headEnd/>
                      <a:tailEnd/>
                    </a:ln>
                    <a:effectLst/>
                  </pic:spPr>
                </pic:pic>
              </a:graphicData>
            </a:graphic>
          </wp:inline>
        </w:drawing>
      </w:r>
    </w:p>
    <w:p w:rsidR="009C1652" w:rsidRDefault="009C1652" w:rsidP="00A20277">
      <w:pPr>
        <w:pStyle w:val="NormalWeb"/>
        <w:numPr>
          <w:ilvl w:val="0"/>
          <w:numId w:val="108"/>
        </w:numPr>
        <w:shd w:val="clear" w:color="auto" w:fill="FFFFFF"/>
        <w:spacing w:before="96" w:beforeAutospacing="0" w:after="120" w:afterAutospacing="0" w:line="360" w:lineRule="auto"/>
        <w:rPr>
          <w:b/>
          <w:bCs/>
        </w:rPr>
      </w:pPr>
      <w:r w:rsidRPr="002F31A8">
        <w:rPr>
          <w:b/>
          <w:bCs/>
        </w:rPr>
        <w:t>Process Sale Use Case</w:t>
      </w:r>
    </w:p>
    <w:p w:rsidR="009C1652" w:rsidRPr="002F31A8" w:rsidRDefault="009C1652" w:rsidP="00A20277">
      <w:pPr>
        <w:pStyle w:val="NormalWeb"/>
        <w:numPr>
          <w:ilvl w:val="0"/>
          <w:numId w:val="109"/>
        </w:numPr>
        <w:shd w:val="clear" w:color="auto" w:fill="FFFFFF"/>
        <w:spacing w:before="96" w:after="0" w:afterAutospacing="0" w:line="360" w:lineRule="auto"/>
        <w:rPr>
          <w:b/>
          <w:bCs/>
        </w:rPr>
      </w:pPr>
      <w:r w:rsidRPr="002F31A8">
        <w:rPr>
          <w:b/>
          <w:bCs/>
        </w:rPr>
        <w:t>UC: Process Sale</w:t>
      </w:r>
    </w:p>
    <w:p w:rsidR="009C1652" w:rsidRPr="002F31A8" w:rsidRDefault="009C1652" w:rsidP="00A20277">
      <w:pPr>
        <w:pStyle w:val="NormalWeb"/>
        <w:numPr>
          <w:ilvl w:val="0"/>
          <w:numId w:val="110"/>
        </w:numPr>
        <w:shd w:val="clear" w:color="auto" w:fill="FFFFFF"/>
        <w:spacing w:before="0" w:beforeAutospacing="0" w:after="120" w:line="360" w:lineRule="auto"/>
        <w:rPr>
          <w:bCs/>
        </w:rPr>
      </w:pPr>
      <w:r w:rsidRPr="002F31A8">
        <w:rPr>
          <w:bCs/>
        </w:rPr>
        <w:t xml:space="preserve">User selects new sale option </w:t>
      </w:r>
    </w:p>
    <w:p w:rsidR="009C1652" w:rsidRPr="002F31A8" w:rsidRDefault="009C1652" w:rsidP="00A20277">
      <w:pPr>
        <w:pStyle w:val="NormalWeb"/>
        <w:numPr>
          <w:ilvl w:val="0"/>
          <w:numId w:val="110"/>
        </w:numPr>
        <w:shd w:val="clear" w:color="auto" w:fill="FFFFFF"/>
        <w:spacing w:before="96" w:after="120" w:line="360" w:lineRule="auto"/>
        <w:rPr>
          <w:bCs/>
        </w:rPr>
      </w:pPr>
      <w:r w:rsidRPr="002F31A8">
        <w:rPr>
          <w:bCs/>
        </w:rPr>
        <w:t>System requests item identifier</w:t>
      </w:r>
    </w:p>
    <w:p w:rsidR="009C1652" w:rsidRPr="002F31A8" w:rsidRDefault="009C1652" w:rsidP="00A20277">
      <w:pPr>
        <w:pStyle w:val="NormalWeb"/>
        <w:numPr>
          <w:ilvl w:val="0"/>
          <w:numId w:val="110"/>
        </w:numPr>
        <w:shd w:val="clear" w:color="auto" w:fill="FFFFFF"/>
        <w:spacing w:before="96" w:after="120" w:line="360" w:lineRule="auto"/>
        <w:rPr>
          <w:bCs/>
        </w:rPr>
      </w:pPr>
      <w:r w:rsidRPr="002F31A8">
        <w:rPr>
          <w:bCs/>
        </w:rPr>
        <w:t>User enters item identifier</w:t>
      </w:r>
    </w:p>
    <w:p w:rsidR="009C1652" w:rsidRDefault="009C1652" w:rsidP="00A20277">
      <w:pPr>
        <w:pStyle w:val="NormalWeb"/>
        <w:numPr>
          <w:ilvl w:val="0"/>
          <w:numId w:val="110"/>
        </w:numPr>
        <w:shd w:val="clear" w:color="auto" w:fill="FFFFFF"/>
        <w:spacing w:before="96" w:after="120" w:line="360" w:lineRule="auto"/>
        <w:rPr>
          <w:bCs/>
        </w:rPr>
      </w:pPr>
      <w:r w:rsidRPr="002F31A8">
        <w:rPr>
          <w:bCs/>
        </w:rPr>
        <w:t xml:space="preserve">System records sale of item, and </w:t>
      </w:r>
    </w:p>
    <w:p w:rsidR="009C1652" w:rsidRPr="002F31A8" w:rsidRDefault="009C1652" w:rsidP="00A20277">
      <w:pPr>
        <w:pStyle w:val="NormalWeb"/>
        <w:numPr>
          <w:ilvl w:val="0"/>
          <w:numId w:val="110"/>
        </w:numPr>
        <w:shd w:val="clear" w:color="auto" w:fill="FFFFFF"/>
        <w:spacing w:before="96" w:after="0" w:afterAutospacing="0" w:line="360" w:lineRule="auto"/>
        <w:jc w:val="both"/>
        <w:rPr>
          <w:bCs/>
        </w:rPr>
      </w:pPr>
      <w:r w:rsidRPr="002F31A8">
        <w:rPr>
          <w:bCs/>
        </w:rPr>
        <w:lastRenderedPageBreak/>
        <w:t>System displays item description, price, and current total. Steps 2-5 repeated until user finished</w:t>
      </w:r>
    </w:p>
    <w:p w:rsidR="009C1652" w:rsidRPr="002F31A8" w:rsidRDefault="009C1652" w:rsidP="00A20277">
      <w:pPr>
        <w:pStyle w:val="NormalWeb"/>
        <w:numPr>
          <w:ilvl w:val="0"/>
          <w:numId w:val="111"/>
        </w:numPr>
        <w:shd w:val="clear" w:color="auto" w:fill="FFFFFF"/>
        <w:spacing w:before="0" w:beforeAutospacing="0" w:after="120" w:line="360" w:lineRule="auto"/>
        <w:rPr>
          <w:bCs/>
        </w:rPr>
      </w:pPr>
      <w:r w:rsidRPr="002F31A8">
        <w:rPr>
          <w:bCs/>
        </w:rPr>
        <w:t>User selects sale finished option</w:t>
      </w:r>
    </w:p>
    <w:p w:rsidR="009C1652" w:rsidRPr="002F31A8" w:rsidRDefault="009C1652" w:rsidP="00A20277">
      <w:pPr>
        <w:pStyle w:val="NormalWeb"/>
        <w:numPr>
          <w:ilvl w:val="0"/>
          <w:numId w:val="111"/>
        </w:numPr>
        <w:shd w:val="clear" w:color="auto" w:fill="FFFFFF"/>
        <w:spacing w:before="96" w:after="120" w:line="360" w:lineRule="auto"/>
        <w:rPr>
          <w:bCs/>
        </w:rPr>
      </w:pPr>
      <w:r w:rsidRPr="002F31A8">
        <w:rPr>
          <w:bCs/>
        </w:rPr>
        <w:t>System displays total and taxes due</w:t>
      </w:r>
    </w:p>
    <w:p w:rsidR="009C1652" w:rsidRPr="002F31A8" w:rsidRDefault="009C1652" w:rsidP="00A20277">
      <w:pPr>
        <w:pStyle w:val="NormalWeb"/>
        <w:numPr>
          <w:ilvl w:val="0"/>
          <w:numId w:val="111"/>
        </w:numPr>
        <w:shd w:val="clear" w:color="auto" w:fill="FFFFFF"/>
        <w:spacing w:before="96" w:after="120" w:line="360" w:lineRule="auto"/>
        <w:rPr>
          <w:bCs/>
        </w:rPr>
      </w:pPr>
      <w:r w:rsidRPr="002F31A8">
        <w:rPr>
          <w:bCs/>
        </w:rPr>
        <w:t>User selects payment option</w:t>
      </w:r>
    </w:p>
    <w:p w:rsidR="009C1652" w:rsidRPr="002F31A8" w:rsidRDefault="009C1652" w:rsidP="00A20277">
      <w:pPr>
        <w:pStyle w:val="NormalWeb"/>
        <w:numPr>
          <w:ilvl w:val="0"/>
          <w:numId w:val="111"/>
        </w:numPr>
        <w:shd w:val="clear" w:color="auto" w:fill="FFFFFF"/>
        <w:spacing w:before="96" w:after="120" w:line="360" w:lineRule="auto"/>
        <w:rPr>
          <w:bCs/>
        </w:rPr>
      </w:pPr>
      <w:r w:rsidRPr="002F31A8">
        <w:rPr>
          <w:bCs/>
        </w:rPr>
        <w:t>System requests payment information</w:t>
      </w:r>
    </w:p>
    <w:p w:rsidR="009C1652" w:rsidRPr="002F31A8" w:rsidRDefault="009C1652" w:rsidP="00A20277">
      <w:pPr>
        <w:pStyle w:val="NormalWeb"/>
        <w:numPr>
          <w:ilvl w:val="0"/>
          <w:numId w:val="111"/>
        </w:numPr>
        <w:shd w:val="clear" w:color="auto" w:fill="FFFFFF"/>
        <w:spacing w:before="96" w:after="120" w:line="360" w:lineRule="auto"/>
        <w:rPr>
          <w:bCs/>
        </w:rPr>
      </w:pPr>
      <w:r w:rsidRPr="002F31A8">
        <w:rPr>
          <w:bCs/>
        </w:rPr>
        <w:t>User enters payment information</w:t>
      </w:r>
    </w:p>
    <w:p w:rsidR="009C1652" w:rsidRPr="002F31A8" w:rsidRDefault="009C1652" w:rsidP="00A20277">
      <w:pPr>
        <w:pStyle w:val="NormalWeb"/>
        <w:numPr>
          <w:ilvl w:val="0"/>
          <w:numId w:val="111"/>
        </w:numPr>
        <w:shd w:val="clear" w:color="auto" w:fill="FFFFFF"/>
        <w:spacing w:before="96" w:after="120" w:line="360" w:lineRule="auto"/>
        <w:rPr>
          <w:bCs/>
        </w:rPr>
      </w:pPr>
      <w:r w:rsidRPr="002F31A8">
        <w:rPr>
          <w:bCs/>
        </w:rPr>
        <w:t>System handles payment</w:t>
      </w:r>
    </w:p>
    <w:p w:rsidR="009C1652" w:rsidRPr="002F31A8" w:rsidRDefault="009C1652" w:rsidP="00A20277">
      <w:pPr>
        <w:pStyle w:val="NormalWeb"/>
        <w:numPr>
          <w:ilvl w:val="0"/>
          <w:numId w:val="111"/>
        </w:numPr>
        <w:shd w:val="clear" w:color="auto" w:fill="FFFFFF"/>
        <w:spacing w:before="96" w:after="120" w:line="360" w:lineRule="auto"/>
        <w:jc w:val="both"/>
        <w:rPr>
          <w:bCs/>
        </w:rPr>
      </w:pPr>
      <w:r w:rsidRPr="002F31A8">
        <w:rPr>
          <w:bCs/>
        </w:rPr>
        <w:t>System logs completed sale and sends sale information to Accounting System and Inventory System</w:t>
      </w:r>
    </w:p>
    <w:p w:rsidR="009C1652" w:rsidRPr="002F31A8" w:rsidRDefault="009C1652" w:rsidP="00A20277">
      <w:pPr>
        <w:pStyle w:val="NormalWeb"/>
        <w:numPr>
          <w:ilvl w:val="0"/>
          <w:numId w:val="111"/>
        </w:numPr>
        <w:shd w:val="clear" w:color="auto" w:fill="FFFFFF"/>
        <w:spacing w:before="96" w:after="120" w:line="360" w:lineRule="auto"/>
        <w:rPr>
          <w:bCs/>
        </w:rPr>
      </w:pPr>
      <w:r w:rsidRPr="002F31A8">
        <w:rPr>
          <w:bCs/>
        </w:rPr>
        <w:t>System generates receipt</w:t>
      </w:r>
    </w:p>
    <w:p w:rsidR="009C1652" w:rsidRDefault="009C1652" w:rsidP="00A20277">
      <w:pPr>
        <w:pStyle w:val="NormalWeb"/>
        <w:numPr>
          <w:ilvl w:val="0"/>
          <w:numId w:val="108"/>
        </w:numPr>
        <w:shd w:val="clear" w:color="auto" w:fill="FFFFFF"/>
        <w:spacing w:before="96" w:beforeAutospacing="0" w:after="120" w:afterAutospacing="0" w:line="360" w:lineRule="auto"/>
        <w:rPr>
          <w:b/>
          <w:bCs/>
        </w:rPr>
      </w:pPr>
      <w:r w:rsidRPr="002F31A8">
        <w:rPr>
          <w:b/>
          <w:bCs/>
        </w:rPr>
        <w:t>Alternate Flow or Extensions</w:t>
      </w:r>
    </w:p>
    <w:p w:rsidR="009C1652" w:rsidRPr="002F31A8" w:rsidRDefault="009C1652" w:rsidP="00A20277">
      <w:pPr>
        <w:pStyle w:val="NormalWeb"/>
        <w:numPr>
          <w:ilvl w:val="0"/>
          <w:numId w:val="112"/>
        </w:numPr>
        <w:shd w:val="clear" w:color="auto" w:fill="FFFFFF"/>
        <w:spacing w:before="0" w:beforeAutospacing="0" w:after="0" w:afterAutospacing="0" w:line="360" w:lineRule="auto"/>
        <w:rPr>
          <w:bCs/>
        </w:rPr>
      </w:pPr>
      <w:r w:rsidRPr="002F31A8">
        <w:rPr>
          <w:bCs/>
        </w:rPr>
        <w:t>3a. Invalid identifier:</w:t>
      </w:r>
    </w:p>
    <w:p w:rsidR="009C1652" w:rsidRPr="002F31A8" w:rsidRDefault="009C1652" w:rsidP="009C1652">
      <w:pPr>
        <w:pStyle w:val="NormalWeb"/>
        <w:shd w:val="clear" w:color="auto" w:fill="FFFFFF"/>
        <w:spacing w:before="0" w:beforeAutospacing="0" w:after="0" w:afterAutospacing="0" w:line="360" w:lineRule="auto"/>
        <w:rPr>
          <w:bCs/>
        </w:rPr>
      </w:pPr>
      <w:r w:rsidRPr="002F31A8">
        <w:rPr>
          <w:bCs/>
        </w:rPr>
        <w:tab/>
        <w:t>1. System signals error and rejects entry.</w:t>
      </w:r>
    </w:p>
    <w:p w:rsidR="009C1652" w:rsidRPr="002F31A8" w:rsidRDefault="009C1652" w:rsidP="00A20277">
      <w:pPr>
        <w:pStyle w:val="NormalWeb"/>
        <w:numPr>
          <w:ilvl w:val="0"/>
          <w:numId w:val="112"/>
        </w:numPr>
        <w:shd w:val="clear" w:color="auto" w:fill="FFFFFF"/>
        <w:spacing w:before="0" w:beforeAutospacing="0" w:after="0" w:afterAutospacing="0" w:line="360" w:lineRule="auto"/>
        <w:rPr>
          <w:bCs/>
        </w:rPr>
      </w:pPr>
      <w:r w:rsidRPr="002F31A8">
        <w:rPr>
          <w:bCs/>
        </w:rPr>
        <w:t>3-6a: Customer asks Cashier to remove an item from the purchase:</w:t>
      </w:r>
    </w:p>
    <w:p w:rsidR="009C1652" w:rsidRPr="002F31A8" w:rsidRDefault="009C1652" w:rsidP="009C1652">
      <w:pPr>
        <w:pStyle w:val="NormalWeb"/>
        <w:shd w:val="clear" w:color="auto" w:fill="FFFFFF"/>
        <w:spacing w:before="0" w:beforeAutospacing="0" w:after="0" w:afterAutospacing="0" w:line="360" w:lineRule="auto"/>
        <w:rPr>
          <w:bCs/>
        </w:rPr>
      </w:pPr>
      <w:r w:rsidRPr="002F31A8">
        <w:rPr>
          <w:bCs/>
        </w:rPr>
        <w:tab/>
        <w:t>1. Cashier enters item identifier for removal from sale.</w:t>
      </w:r>
    </w:p>
    <w:p w:rsidR="009C1652" w:rsidRPr="002F31A8" w:rsidRDefault="009C1652" w:rsidP="009C1652">
      <w:pPr>
        <w:pStyle w:val="NormalWeb"/>
        <w:shd w:val="clear" w:color="auto" w:fill="FFFFFF"/>
        <w:spacing w:before="0" w:beforeAutospacing="0" w:after="0" w:afterAutospacing="0" w:line="360" w:lineRule="auto"/>
        <w:rPr>
          <w:bCs/>
        </w:rPr>
      </w:pPr>
      <w:r w:rsidRPr="002F31A8">
        <w:rPr>
          <w:bCs/>
        </w:rPr>
        <w:tab/>
        <w:t>2. System displays updated running total.</w:t>
      </w:r>
    </w:p>
    <w:p w:rsidR="009C1652" w:rsidRPr="002F31A8" w:rsidRDefault="009C1652" w:rsidP="00A20277">
      <w:pPr>
        <w:pStyle w:val="NormalWeb"/>
        <w:numPr>
          <w:ilvl w:val="0"/>
          <w:numId w:val="112"/>
        </w:numPr>
        <w:shd w:val="clear" w:color="auto" w:fill="FFFFFF"/>
        <w:spacing w:before="0" w:beforeAutospacing="0" w:after="0" w:afterAutospacing="0" w:line="360" w:lineRule="auto"/>
        <w:rPr>
          <w:bCs/>
        </w:rPr>
      </w:pPr>
      <w:r w:rsidRPr="002F31A8">
        <w:rPr>
          <w:bCs/>
        </w:rPr>
        <w:t>3-6b. Customer tells Cashier to cancel sale:</w:t>
      </w:r>
    </w:p>
    <w:p w:rsidR="009C1652" w:rsidRPr="002F31A8" w:rsidRDefault="009C1652" w:rsidP="009C1652">
      <w:pPr>
        <w:pStyle w:val="NormalWeb"/>
        <w:shd w:val="clear" w:color="auto" w:fill="FFFFFF"/>
        <w:spacing w:before="0" w:beforeAutospacing="0" w:after="0" w:afterAutospacing="0" w:line="360" w:lineRule="auto"/>
        <w:rPr>
          <w:bCs/>
        </w:rPr>
      </w:pPr>
      <w:r w:rsidRPr="002F31A8">
        <w:rPr>
          <w:bCs/>
        </w:rPr>
        <w:tab/>
        <w:t>1. Cashier cancels sale on System.</w:t>
      </w:r>
    </w:p>
    <w:p w:rsidR="009C1652" w:rsidRPr="002F31A8" w:rsidRDefault="009C1652" w:rsidP="00A20277">
      <w:pPr>
        <w:pStyle w:val="NormalWeb"/>
        <w:numPr>
          <w:ilvl w:val="0"/>
          <w:numId w:val="112"/>
        </w:numPr>
        <w:shd w:val="clear" w:color="auto" w:fill="FFFFFF"/>
        <w:spacing w:before="0" w:beforeAutospacing="0" w:after="0" w:afterAutospacing="0" w:line="360" w:lineRule="auto"/>
        <w:rPr>
          <w:bCs/>
        </w:rPr>
      </w:pPr>
      <w:r w:rsidRPr="002F31A8">
        <w:rPr>
          <w:bCs/>
        </w:rPr>
        <w:t>4a. The system generated item price is not wanted (e.g., Customer complained about something and is offered a lower price):</w:t>
      </w:r>
    </w:p>
    <w:p w:rsidR="009C1652" w:rsidRPr="002F31A8" w:rsidRDefault="009C1652" w:rsidP="009C1652">
      <w:pPr>
        <w:pStyle w:val="NormalWeb"/>
        <w:shd w:val="clear" w:color="auto" w:fill="FFFFFF"/>
        <w:spacing w:before="0" w:beforeAutospacing="0" w:after="0" w:afterAutospacing="0" w:line="360" w:lineRule="auto"/>
        <w:rPr>
          <w:bCs/>
        </w:rPr>
      </w:pPr>
      <w:r w:rsidRPr="002F31A8">
        <w:rPr>
          <w:bCs/>
        </w:rPr>
        <w:tab/>
        <w:t>1. Cashier enters override price. .</w:t>
      </w:r>
    </w:p>
    <w:p w:rsidR="009C1652" w:rsidRDefault="009C1652" w:rsidP="009C1652">
      <w:pPr>
        <w:pStyle w:val="NormalWeb"/>
        <w:shd w:val="clear" w:color="auto" w:fill="FFFFFF"/>
        <w:spacing w:before="0" w:beforeAutospacing="0" w:after="0" w:afterAutospacing="0" w:line="360" w:lineRule="auto"/>
        <w:rPr>
          <w:bCs/>
        </w:rPr>
      </w:pPr>
      <w:r w:rsidRPr="002F31A8">
        <w:rPr>
          <w:bCs/>
        </w:rPr>
        <w:tab/>
        <w:t>2. System presents new price.</w:t>
      </w:r>
    </w:p>
    <w:p w:rsidR="009C1652" w:rsidRPr="0087174C" w:rsidRDefault="009C1652" w:rsidP="00A20277">
      <w:pPr>
        <w:pStyle w:val="NormalWeb"/>
        <w:numPr>
          <w:ilvl w:val="0"/>
          <w:numId w:val="108"/>
        </w:numPr>
        <w:shd w:val="clear" w:color="auto" w:fill="FFFFFF"/>
        <w:spacing w:before="0" w:beforeAutospacing="0" w:after="0" w:afterAutospacing="0" w:line="360" w:lineRule="auto"/>
        <w:rPr>
          <w:bCs/>
        </w:rPr>
      </w:pPr>
      <w:r w:rsidRPr="0087174C">
        <w:rPr>
          <w:b/>
          <w:bCs/>
        </w:rPr>
        <w:t>Common UC Issues</w:t>
      </w:r>
    </w:p>
    <w:p w:rsidR="009C1652" w:rsidRPr="0087174C" w:rsidRDefault="009C1652" w:rsidP="00A20277">
      <w:pPr>
        <w:pStyle w:val="NormalWeb"/>
        <w:numPr>
          <w:ilvl w:val="0"/>
          <w:numId w:val="108"/>
        </w:numPr>
        <w:shd w:val="clear" w:color="auto" w:fill="FFFFFF"/>
        <w:spacing w:before="0" w:after="0" w:afterAutospacing="0" w:line="360" w:lineRule="auto"/>
        <w:rPr>
          <w:bCs/>
        </w:rPr>
      </w:pPr>
      <w:r w:rsidRPr="0087174C">
        <w:rPr>
          <w:bCs/>
        </w:rPr>
        <w:t>What Tests Can Help Find Useful Use Cases?</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The Boss Test</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The EBP Test: A task performed by 1 user in 1 place at 1 time in response to a business event that adds measurable value to the business and leaves data in a consistent state.</w:t>
      </w:r>
    </w:p>
    <w:p w:rsidR="009C1652" w:rsidRDefault="009C1652" w:rsidP="00A20277">
      <w:pPr>
        <w:pStyle w:val="NormalWeb"/>
        <w:numPr>
          <w:ilvl w:val="0"/>
          <w:numId w:val="103"/>
        </w:numPr>
        <w:shd w:val="clear" w:color="auto" w:fill="FFFFFF"/>
        <w:spacing w:before="0" w:beforeAutospacing="0" w:after="0" w:afterAutospacing="0"/>
        <w:jc w:val="both"/>
        <w:rPr>
          <w:rFonts w:eastAsia="+mn-ea"/>
        </w:rPr>
      </w:pPr>
      <w:r w:rsidRPr="0087174C">
        <w:rPr>
          <w:rFonts w:eastAsia="+mn-ea"/>
        </w:rPr>
        <w:t>The Size Test</w:t>
      </w:r>
    </w:p>
    <w:p w:rsidR="009C1652" w:rsidRPr="0087174C" w:rsidRDefault="009C1652" w:rsidP="00A20277">
      <w:pPr>
        <w:pStyle w:val="NormalWeb"/>
        <w:numPr>
          <w:ilvl w:val="0"/>
          <w:numId w:val="108"/>
        </w:numPr>
        <w:shd w:val="clear" w:color="auto" w:fill="FFFFFF"/>
        <w:spacing w:before="0" w:after="0" w:afterAutospacing="0" w:line="360" w:lineRule="auto"/>
        <w:rPr>
          <w:bCs/>
        </w:rPr>
      </w:pPr>
      <w:r w:rsidRPr="0087174C">
        <w:rPr>
          <w:bCs/>
        </w:rPr>
        <w:t>Writing Style</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lastRenderedPageBreak/>
        <w:t xml:space="preserve">Essential (keep the UI out) </w:t>
      </w:r>
    </w:p>
    <w:p w:rsidR="009C1652"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Concrete (UI decisions embedded in the UC text)</w:t>
      </w:r>
    </w:p>
    <w:p w:rsidR="009C1652" w:rsidRPr="0087174C" w:rsidRDefault="009C1652" w:rsidP="00A20277">
      <w:pPr>
        <w:pStyle w:val="NormalWeb"/>
        <w:numPr>
          <w:ilvl w:val="0"/>
          <w:numId w:val="108"/>
        </w:numPr>
        <w:shd w:val="clear" w:color="auto" w:fill="FFFFFF"/>
        <w:spacing w:before="0" w:beforeAutospacing="0" w:after="0" w:afterAutospacing="0" w:line="360" w:lineRule="auto"/>
        <w:rPr>
          <w:bCs/>
        </w:rPr>
      </w:pPr>
      <w:r w:rsidRPr="0087174C">
        <w:rPr>
          <w:bCs/>
        </w:rPr>
        <w:t xml:space="preserve">Write ‘black box’ UCs </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Defer implementation details</w:t>
      </w:r>
    </w:p>
    <w:p w:rsidR="009C1652"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 xml:space="preserve">Avoid reference to specific technologies </w:t>
      </w:r>
    </w:p>
    <w:p w:rsidR="009C1652" w:rsidRPr="0087174C" w:rsidRDefault="009C1652" w:rsidP="00A20277">
      <w:pPr>
        <w:pStyle w:val="NormalWeb"/>
        <w:numPr>
          <w:ilvl w:val="0"/>
          <w:numId w:val="108"/>
        </w:numPr>
        <w:shd w:val="clear" w:color="auto" w:fill="FFFFFF"/>
        <w:spacing w:before="0" w:beforeAutospacing="0" w:after="0" w:afterAutospacing="0" w:line="360" w:lineRule="auto"/>
        <w:jc w:val="both"/>
        <w:rPr>
          <w:rFonts w:eastAsia="+mn-ea"/>
        </w:rPr>
      </w:pPr>
      <w:r w:rsidRPr="0087174C">
        <w:rPr>
          <w:rFonts w:eastAsia="+mn-ea"/>
          <w:b/>
          <w:bCs/>
        </w:rPr>
        <w:t>Library Use Case Diagram</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A computerized library system for a university keeps track of all books and periodicals in the library and their check-out status.</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Checkout and return are automated through a bar code reader (an external device).</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The library system also interfaces with an external relational database which stores information about the library users (students, faculty, and staff), including whether they have any library items checked out.</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Library users can access the catalog and recall books and periodicals.</w:t>
      </w:r>
    </w:p>
    <w:p w:rsidR="009C1652" w:rsidRPr="0087174C"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87174C">
        <w:rPr>
          <w:rFonts w:eastAsia="+mn-ea"/>
        </w:rPr>
        <w:t>Library employees have the same access as well as additional capabilities (e.g., listing the status of an item).</w:t>
      </w:r>
    </w:p>
    <w:p w:rsidR="009C1652" w:rsidRDefault="009C1652" w:rsidP="009C1652">
      <w:pPr>
        <w:pStyle w:val="NormalWeb"/>
        <w:shd w:val="clear" w:color="auto" w:fill="FFFFFF"/>
        <w:spacing w:before="0" w:beforeAutospacing="0" w:after="0" w:afterAutospacing="0" w:line="360" w:lineRule="auto"/>
        <w:jc w:val="both"/>
        <w:rPr>
          <w:rFonts w:eastAsia="+mn-ea"/>
        </w:rPr>
      </w:pPr>
      <w:r w:rsidRPr="0087174C">
        <w:rPr>
          <w:rFonts w:eastAsia="+mn-ea"/>
        </w:rPr>
        <w:t>Note: the library catalog is part of the library computer system so it is not shown as an actor.</w:t>
      </w:r>
    </w:p>
    <w:p w:rsidR="009C1652" w:rsidRPr="0087174C" w:rsidRDefault="009C1652" w:rsidP="009C1652">
      <w:pPr>
        <w:pStyle w:val="NormalWeb"/>
        <w:shd w:val="clear" w:color="auto" w:fill="FFFFFF"/>
        <w:spacing w:before="0" w:beforeAutospacing="0" w:after="0" w:afterAutospacing="0" w:line="360" w:lineRule="auto"/>
        <w:ind w:left="360"/>
        <w:jc w:val="center"/>
        <w:rPr>
          <w:rFonts w:eastAsia="+mn-ea"/>
        </w:rPr>
      </w:pPr>
      <w:r w:rsidRPr="0087174C">
        <w:rPr>
          <w:rFonts w:eastAsia="+mn-ea"/>
          <w:noProof/>
        </w:rPr>
        <w:drawing>
          <wp:inline distT="0" distB="0" distL="0" distR="0">
            <wp:extent cx="4457700" cy="2095500"/>
            <wp:effectExtent l="0" t="0" r="0" b="0"/>
            <wp:docPr id="41"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91075" cy="3857625"/>
                      <a:chOff x="4267200" y="1752600"/>
                      <a:chExt cx="4791075" cy="3857625"/>
                    </a:xfrm>
                  </a:grpSpPr>
                  <a:grpSp>
                    <a:nvGrpSpPr>
                      <a:cNvPr id="25605" name="Group 5"/>
                      <a:cNvGrpSpPr>
                        <a:grpSpLocks/>
                      </a:cNvGrpSpPr>
                    </a:nvGrpSpPr>
                    <a:grpSpPr bwMode="auto">
                      <a:xfrm>
                        <a:off x="4267200" y="1752600"/>
                        <a:ext cx="4791075" cy="3857625"/>
                        <a:chOff x="2688" y="1104"/>
                        <a:chExt cx="3018" cy="2430"/>
                      </a:xfrm>
                    </a:grpSpPr>
                    <a:sp>
                      <a:nvSpPr>
                        <a:cNvPr id="25606" name="AutoShape 6"/>
                        <a:cNvSpPr>
                          <a:spLocks noChangeAspect="1" noChangeArrowheads="1" noTextEdit="1"/>
                        </a:cNvSpPr>
                      </a:nvSpPr>
                      <a:spPr bwMode="auto">
                        <a:xfrm>
                          <a:off x="2688" y="1104"/>
                          <a:ext cx="3018" cy="2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07" name="Oval 7"/>
                        <a:cNvSpPr>
                          <a:spLocks noChangeArrowheads="1"/>
                        </a:cNvSpPr>
                      </a:nvSpPr>
                      <a:spPr bwMode="auto">
                        <a:xfrm>
                          <a:off x="3686" y="1226"/>
                          <a:ext cx="428"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08" name="Rectangle 8"/>
                        <a:cNvSpPr>
                          <a:spLocks noChangeArrowheads="1"/>
                        </a:cNvSpPr>
                      </a:nvSpPr>
                      <a:spPr bwMode="auto">
                        <a:xfrm>
                          <a:off x="3625" y="1507"/>
                          <a:ext cx="548"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dirty="0" err="1"/>
                              <a:t>EmployeeLogin</a:t>
                            </a:r>
                            <a:endParaRPr lang="en-US" dirty="0">
                              <a:latin typeface="Tahoma" pitchFamily="34" charset="0"/>
                            </a:endParaRPr>
                          </a:p>
                        </a:txBody>
                        <a:useSpRect/>
                      </a:txSp>
                    </a:sp>
                    <a:sp>
                      <a:nvSpPr>
                        <a:cNvPr id="25609" name="Oval 9"/>
                        <a:cNvSpPr>
                          <a:spLocks noChangeArrowheads="1"/>
                        </a:cNvSpPr>
                      </a:nvSpPr>
                      <a:spPr bwMode="auto">
                        <a:xfrm>
                          <a:off x="3098" y="1653"/>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10" name="Line 10"/>
                        <a:cNvSpPr>
                          <a:spLocks noChangeShapeType="1"/>
                        </a:cNvSpPr>
                      </a:nvSpPr>
                      <a:spPr bwMode="auto">
                        <a:xfrm>
                          <a:off x="3147" y="1751"/>
                          <a:ext cx="1" cy="9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11" name="Line 11"/>
                        <a:cNvSpPr>
                          <a:spLocks noChangeShapeType="1"/>
                        </a:cNvSpPr>
                      </a:nvSpPr>
                      <a:spPr bwMode="auto">
                        <a:xfrm>
                          <a:off x="3068" y="1782"/>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12" name="Freeform 12"/>
                        <a:cNvSpPr>
                          <a:spLocks/>
                        </a:cNvSpPr>
                      </a:nvSpPr>
                      <a:spPr bwMode="auto">
                        <a:xfrm>
                          <a:off x="3037" y="1849"/>
                          <a:ext cx="226" cy="110"/>
                        </a:xfrm>
                        <a:custGeom>
                          <a:avLst/>
                          <a:gdLst>
                            <a:gd name="T0" fmla="*/ 0 w 37"/>
                            <a:gd name="T1" fmla="*/ 110 h 18"/>
                            <a:gd name="T2" fmla="*/ 110 w 37"/>
                            <a:gd name="T3" fmla="*/ 0 h 18"/>
                            <a:gd name="T4" fmla="*/ 226 w 37"/>
                            <a:gd name="T5" fmla="*/ 110 h 18"/>
                            <a:gd name="T6" fmla="*/ 0 60000 65536"/>
                            <a:gd name="T7" fmla="*/ 0 60000 65536"/>
                            <a:gd name="T8" fmla="*/ 0 60000 65536"/>
                          </a:gdLst>
                          <a:ahLst/>
                          <a:cxnLst>
                            <a:cxn ang="T6">
                              <a:pos x="T0" y="T1"/>
                            </a:cxn>
                            <a:cxn ang="T7">
                              <a:pos x="T2" y="T3"/>
                            </a:cxn>
                            <a:cxn ang="T8">
                              <a:pos x="T4" y="T5"/>
                            </a:cxn>
                          </a:cxnLst>
                          <a:rect l="0" t="0" r="r" b="b"/>
                          <a:pathLst>
                            <a:path w="37" h="18">
                              <a:moveTo>
                                <a:pt x="0" y="18"/>
                              </a:moveTo>
                              <a:lnTo>
                                <a:pt x="18" y="0"/>
                              </a:lnTo>
                              <a:lnTo>
                                <a:pt x="37" y="18"/>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13" name="Rectangle 13"/>
                        <a:cNvSpPr>
                          <a:spLocks noChangeArrowheads="1"/>
                        </a:cNvSpPr>
                      </a:nvSpPr>
                      <a:spPr bwMode="auto">
                        <a:xfrm>
                          <a:off x="2921" y="2020"/>
                          <a:ext cx="460"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LibEmployee</a:t>
                            </a:r>
                            <a:endParaRPr lang="en-US">
                              <a:latin typeface="Tahoma" pitchFamily="34" charset="0"/>
                            </a:endParaRPr>
                          </a:p>
                        </a:txBody>
                        <a:useSpRect/>
                      </a:txSp>
                    </a:sp>
                    <a:sp>
                      <a:nvSpPr>
                        <a:cNvPr id="25614" name="Line 14"/>
                        <a:cNvSpPr>
                          <a:spLocks noChangeShapeType="1"/>
                        </a:cNvSpPr>
                      </a:nvSpPr>
                      <a:spPr bwMode="auto">
                        <a:xfrm flipV="1">
                          <a:off x="3435" y="1507"/>
                          <a:ext cx="183"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15" name="Line 15"/>
                        <a:cNvSpPr>
                          <a:spLocks noChangeShapeType="1"/>
                        </a:cNvSpPr>
                      </a:nvSpPr>
                      <a:spPr bwMode="auto">
                        <a:xfrm flipH="1">
                          <a:off x="3257" y="1617"/>
                          <a:ext cx="178"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16" name="Oval 16"/>
                        <a:cNvSpPr>
                          <a:spLocks noChangeArrowheads="1"/>
                        </a:cNvSpPr>
                      </a:nvSpPr>
                      <a:spPr bwMode="auto">
                        <a:xfrm>
                          <a:off x="4065" y="2478"/>
                          <a:ext cx="429" cy="220"/>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17" name="Rectangle 17"/>
                        <a:cNvSpPr>
                          <a:spLocks noChangeArrowheads="1"/>
                        </a:cNvSpPr>
                      </a:nvSpPr>
                      <a:spPr bwMode="auto">
                        <a:xfrm>
                          <a:off x="3974" y="2759"/>
                          <a:ext cx="60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CheckAvailability</a:t>
                            </a:r>
                            <a:endParaRPr lang="en-US">
                              <a:latin typeface="Tahoma" pitchFamily="34" charset="0"/>
                            </a:endParaRPr>
                          </a:p>
                        </a:txBody>
                        <a:useSpRect/>
                      </a:txSp>
                    </a:sp>
                    <a:sp>
                      <a:nvSpPr>
                        <a:cNvPr id="25618" name="Line 18"/>
                        <a:cNvSpPr>
                          <a:spLocks noChangeShapeType="1"/>
                        </a:cNvSpPr>
                      </a:nvSpPr>
                      <a:spPr bwMode="auto">
                        <a:xfrm>
                          <a:off x="3686" y="2172"/>
                          <a:ext cx="422" cy="30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19" name="Line 19"/>
                        <a:cNvSpPr>
                          <a:spLocks noChangeShapeType="1"/>
                        </a:cNvSpPr>
                      </a:nvSpPr>
                      <a:spPr bwMode="auto">
                        <a:xfrm flipH="1" flipV="1">
                          <a:off x="3257" y="1873"/>
                          <a:ext cx="429" cy="29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20" name="Oval 20"/>
                        <a:cNvSpPr>
                          <a:spLocks noChangeArrowheads="1"/>
                        </a:cNvSpPr>
                      </a:nvSpPr>
                      <a:spPr bwMode="auto">
                        <a:xfrm>
                          <a:off x="3129" y="2435"/>
                          <a:ext cx="110" cy="104"/>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21" name="Line 21"/>
                        <a:cNvSpPr>
                          <a:spLocks noChangeShapeType="1"/>
                        </a:cNvSpPr>
                      </a:nvSpPr>
                      <a:spPr bwMode="auto">
                        <a:xfrm>
                          <a:off x="3178" y="2533"/>
                          <a:ext cx="1" cy="9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22" name="Line 22"/>
                        <a:cNvSpPr>
                          <a:spLocks noChangeShapeType="1"/>
                        </a:cNvSpPr>
                      </a:nvSpPr>
                      <a:spPr bwMode="auto">
                        <a:xfrm>
                          <a:off x="3098" y="2557"/>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23" name="Freeform 23"/>
                        <a:cNvSpPr>
                          <a:spLocks/>
                        </a:cNvSpPr>
                      </a:nvSpPr>
                      <a:spPr bwMode="auto">
                        <a:xfrm>
                          <a:off x="3068" y="2624"/>
                          <a:ext cx="226" cy="116"/>
                        </a:xfrm>
                        <a:custGeom>
                          <a:avLst/>
                          <a:gdLst>
                            <a:gd name="T0" fmla="*/ 0 w 37"/>
                            <a:gd name="T1" fmla="*/ 116 h 19"/>
                            <a:gd name="T2" fmla="*/ 110 w 37"/>
                            <a:gd name="T3" fmla="*/ 0 h 19"/>
                            <a:gd name="T4" fmla="*/ 226 w 37"/>
                            <a:gd name="T5" fmla="*/ 116 h 19"/>
                            <a:gd name="T6" fmla="*/ 0 60000 65536"/>
                            <a:gd name="T7" fmla="*/ 0 60000 65536"/>
                            <a:gd name="T8" fmla="*/ 0 60000 65536"/>
                          </a:gdLst>
                          <a:ahLst/>
                          <a:cxnLst>
                            <a:cxn ang="T6">
                              <a:pos x="T0" y="T1"/>
                            </a:cxn>
                            <a:cxn ang="T7">
                              <a:pos x="T2" y="T3"/>
                            </a:cxn>
                            <a:cxn ang="T8">
                              <a:pos x="T4" y="T5"/>
                            </a:cxn>
                          </a:cxnLst>
                          <a:rect l="0" t="0" r="r" b="b"/>
                          <a:pathLst>
                            <a:path w="37" h="19">
                              <a:moveTo>
                                <a:pt x="0" y="19"/>
                              </a:moveTo>
                              <a:lnTo>
                                <a:pt x="18" y="0"/>
                              </a:lnTo>
                              <a:lnTo>
                                <a:pt x="37" y="19"/>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24" name="Rectangle 24"/>
                        <a:cNvSpPr>
                          <a:spLocks noChangeArrowheads="1"/>
                        </a:cNvSpPr>
                      </a:nvSpPr>
                      <a:spPr bwMode="auto">
                        <a:xfrm>
                          <a:off x="3043" y="2801"/>
                          <a:ext cx="275"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LibUser</a:t>
                            </a:r>
                            <a:endParaRPr lang="en-US">
                              <a:latin typeface="Tahoma" pitchFamily="34" charset="0"/>
                            </a:endParaRPr>
                          </a:p>
                        </a:txBody>
                        <a:useSpRect/>
                      </a:txSp>
                    </a:sp>
                    <a:sp>
                      <a:nvSpPr>
                        <a:cNvPr id="25625" name="Line 25"/>
                        <a:cNvSpPr>
                          <a:spLocks noChangeShapeType="1"/>
                        </a:cNvSpPr>
                      </a:nvSpPr>
                      <a:spPr bwMode="auto">
                        <a:xfrm>
                          <a:off x="3674" y="2582"/>
                          <a:ext cx="38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26" name="Line 26"/>
                        <a:cNvSpPr>
                          <a:spLocks noChangeShapeType="1"/>
                        </a:cNvSpPr>
                      </a:nvSpPr>
                      <a:spPr bwMode="auto">
                        <a:xfrm flipH="1">
                          <a:off x="3288" y="2582"/>
                          <a:ext cx="386"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27" name="Oval 27"/>
                        <a:cNvSpPr>
                          <a:spLocks noChangeArrowheads="1"/>
                        </a:cNvSpPr>
                      </a:nvSpPr>
                      <a:spPr bwMode="auto">
                        <a:xfrm>
                          <a:off x="3876" y="2942"/>
                          <a:ext cx="428" cy="226"/>
                        </a:xfrm>
                        <a:prstGeom prst="ellipse">
                          <a:avLst/>
                        </a:prstGeom>
                        <a:solidFill>
                          <a:srgbClr val="FFFFCC"/>
                        </a:solidFill>
                        <a:ln w="0">
                          <a:solidFill>
                            <a:srgbClr val="990033"/>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28" name="Rectangle 28"/>
                        <a:cNvSpPr>
                          <a:spLocks noChangeArrowheads="1"/>
                        </a:cNvSpPr>
                      </a:nvSpPr>
                      <a:spPr bwMode="auto">
                        <a:xfrm>
                          <a:off x="3980" y="3223"/>
                          <a:ext cx="222"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Recall</a:t>
                            </a:r>
                            <a:endParaRPr lang="en-US">
                              <a:latin typeface="Tahoma" pitchFamily="34" charset="0"/>
                            </a:endParaRPr>
                          </a:p>
                        </a:txBody>
                        <a:useSpRect/>
                      </a:txSp>
                    </a:sp>
                    <a:sp>
                      <a:nvSpPr>
                        <a:cNvPr id="25629" name="Line 29"/>
                        <a:cNvSpPr>
                          <a:spLocks noChangeShapeType="1"/>
                        </a:cNvSpPr>
                      </a:nvSpPr>
                      <a:spPr bwMode="auto">
                        <a:xfrm>
                          <a:off x="3692" y="2533"/>
                          <a:ext cx="306" cy="4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0" name="Line 30"/>
                        <a:cNvSpPr>
                          <a:spLocks noChangeShapeType="1"/>
                        </a:cNvSpPr>
                      </a:nvSpPr>
                      <a:spPr bwMode="auto">
                        <a:xfrm flipH="1" flipV="1">
                          <a:off x="3386" y="2124"/>
                          <a:ext cx="306" cy="4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1" name="Line 31"/>
                        <a:cNvSpPr>
                          <a:spLocks noChangeShapeType="1"/>
                        </a:cNvSpPr>
                      </a:nvSpPr>
                      <a:spPr bwMode="auto">
                        <a:xfrm>
                          <a:off x="3582" y="2789"/>
                          <a:ext cx="287" cy="15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2" name="Line 32"/>
                        <a:cNvSpPr>
                          <a:spLocks noChangeShapeType="1"/>
                        </a:cNvSpPr>
                      </a:nvSpPr>
                      <a:spPr bwMode="auto">
                        <a:xfrm flipH="1" flipV="1">
                          <a:off x="3288" y="2643"/>
                          <a:ext cx="294" cy="146"/>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3" name="Oval 33"/>
                        <a:cNvSpPr>
                          <a:spLocks noChangeArrowheads="1"/>
                        </a:cNvSpPr>
                      </a:nvSpPr>
                      <a:spPr bwMode="auto">
                        <a:xfrm>
                          <a:off x="4096" y="2008"/>
                          <a:ext cx="429"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4" name="Rectangle 34"/>
                        <a:cNvSpPr>
                          <a:spLocks noChangeArrowheads="1"/>
                        </a:cNvSpPr>
                      </a:nvSpPr>
                      <a:spPr bwMode="auto">
                        <a:xfrm>
                          <a:off x="4133" y="2288"/>
                          <a:ext cx="354"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CheckOut</a:t>
                            </a:r>
                            <a:endParaRPr lang="en-US">
                              <a:latin typeface="Tahoma" pitchFamily="34" charset="0"/>
                            </a:endParaRPr>
                          </a:p>
                        </a:txBody>
                        <a:useSpRect/>
                      </a:txSp>
                    </a:sp>
                    <a:sp>
                      <a:nvSpPr>
                        <a:cNvPr id="25635" name="Line 35"/>
                        <a:cNvSpPr>
                          <a:spLocks noChangeShapeType="1"/>
                        </a:cNvSpPr>
                      </a:nvSpPr>
                      <a:spPr bwMode="auto">
                        <a:xfrm>
                          <a:off x="3674" y="1940"/>
                          <a:ext cx="416"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6" name="Line 36"/>
                        <a:cNvSpPr>
                          <a:spLocks noChangeShapeType="1"/>
                        </a:cNvSpPr>
                      </a:nvSpPr>
                      <a:spPr bwMode="auto">
                        <a:xfrm flipH="1" flipV="1">
                          <a:off x="3257" y="1831"/>
                          <a:ext cx="417" cy="1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7" name="Oval 37"/>
                        <a:cNvSpPr>
                          <a:spLocks noChangeArrowheads="1"/>
                        </a:cNvSpPr>
                      </a:nvSpPr>
                      <a:spPr bwMode="auto">
                        <a:xfrm>
                          <a:off x="5167" y="1837"/>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8" name="Line 38"/>
                        <a:cNvSpPr>
                          <a:spLocks noChangeShapeType="1"/>
                        </a:cNvSpPr>
                      </a:nvSpPr>
                      <a:spPr bwMode="auto">
                        <a:xfrm>
                          <a:off x="5216" y="1940"/>
                          <a:ext cx="1" cy="92"/>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39" name="Line 39"/>
                        <a:cNvSpPr>
                          <a:spLocks noChangeShapeType="1"/>
                        </a:cNvSpPr>
                      </a:nvSpPr>
                      <a:spPr bwMode="auto">
                        <a:xfrm>
                          <a:off x="5131" y="1965"/>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40" name="Freeform 40"/>
                        <a:cNvSpPr>
                          <a:spLocks/>
                        </a:cNvSpPr>
                      </a:nvSpPr>
                      <a:spPr bwMode="auto">
                        <a:xfrm>
                          <a:off x="5100" y="2032"/>
                          <a:ext cx="226" cy="116"/>
                        </a:xfrm>
                        <a:custGeom>
                          <a:avLst/>
                          <a:gdLst>
                            <a:gd name="T0" fmla="*/ 0 w 37"/>
                            <a:gd name="T1" fmla="*/ 116 h 19"/>
                            <a:gd name="T2" fmla="*/ 116 w 37"/>
                            <a:gd name="T3" fmla="*/ 0 h 19"/>
                            <a:gd name="T4" fmla="*/ 226 w 37"/>
                            <a:gd name="T5" fmla="*/ 116 h 19"/>
                            <a:gd name="T6" fmla="*/ 0 60000 65536"/>
                            <a:gd name="T7" fmla="*/ 0 60000 65536"/>
                            <a:gd name="T8" fmla="*/ 0 60000 65536"/>
                          </a:gdLst>
                          <a:ahLst/>
                          <a:cxnLst>
                            <a:cxn ang="T6">
                              <a:pos x="T0" y="T1"/>
                            </a:cxn>
                            <a:cxn ang="T7">
                              <a:pos x="T2" y="T3"/>
                            </a:cxn>
                            <a:cxn ang="T8">
                              <a:pos x="T4" y="T5"/>
                            </a:cxn>
                          </a:cxnLst>
                          <a:rect l="0" t="0" r="r" b="b"/>
                          <a:pathLst>
                            <a:path w="37" h="19">
                              <a:moveTo>
                                <a:pt x="0" y="19"/>
                              </a:moveTo>
                              <a:lnTo>
                                <a:pt x="19" y="0"/>
                              </a:lnTo>
                              <a:lnTo>
                                <a:pt x="37" y="19"/>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41" name="Rectangle 41"/>
                        <a:cNvSpPr>
                          <a:spLocks noChangeArrowheads="1"/>
                        </a:cNvSpPr>
                      </a:nvSpPr>
                      <a:spPr bwMode="auto">
                        <a:xfrm>
                          <a:off x="4935" y="2203"/>
                          <a:ext cx="575"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BarCodeReader</a:t>
                            </a:r>
                            <a:endParaRPr lang="en-US">
                              <a:latin typeface="Tahoma" pitchFamily="34" charset="0"/>
                            </a:endParaRPr>
                          </a:p>
                        </a:txBody>
                        <a:useSpRect/>
                      </a:txSp>
                    </a:sp>
                    <a:sp>
                      <a:nvSpPr>
                        <a:cNvPr id="25642" name="Line 42"/>
                        <a:cNvSpPr>
                          <a:spLocks noChangeShapeType="1"/>
                        </a:cNvSpPr>
                      </a:nvSpPr>
                      <a:spPr bwMode="auto">
                        <a:xfrm flipV="1">
                          <a:off x="4806" y="2002"/>
                          <a:ext cx="288" cy="42"/>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43" name="Line 43"/>
                        <a:cNvSpPr>
                          <a:spLocks noChangeShapeType="1"/>
                        </a:cNvSpPr>
                      </a:nvSpPr>
                      <a:spPr bwMode="auto">
                        <a:xfrm flipH="1">
                          <a:off x="4518" y="2044"/>
                          <a:ext cx="288" cy="3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44" name="Oval 44"/>
                        <a:cNvSpPr>
                          <a:spLocks noChangeArrowheads="1"/>
                        </a:cNvSpPr>
                      </a:nvSpPr>
                      <a:spPr bwMode="auto">
                        <a:xfrm>
                          <a:off x="4065" y="1568"/>
                          <a:ext cx="429"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45" name="Rectangle 45"/>
                        <a:cNvSpPr>
                          <a:spLocks noChangeArrowheads="1"/>
                        </a:cNvSpPr>
                      </a:nvSpPr>
                      <a:spPr bwMode="auto">
                        <a:xfrm>
                          <a:off x="4133" y="1849"/>
                          <a:ext cx="292"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CheckIn</a:t>
                            </a:r>
                            <a:endParaRPr lang="en-US">
                              <a:latin typeface="Tahoma" pitchFamily="34" charset="0"/>
                            </a:endParaRPr>
                          </a:p>
                        </a:txBody>
                        <a:useSpRect/>
                      </a:txSp>
                    </a:sp>
                    <a:sp>
                      <a:nvSpPr>
                        <a:cNvPr id="25646" name="Line 46"/>
                        <a:cNvSpPr>
                          <a:spLocks noChangeShapeType="1"/>
                        </a:cNvSpPr>
                      </a:nvSpPr>
                      <a:spPr bwMode="auto">
                        <a:xfrm flipV="1">
                          <a:off x="3661" y="1696"/>
                          <a:ext cx="398" cy="4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47" name="Line 47"/>
                        <a:cNvSpPr>
                          <a:spLocks noChangeShapeType="1"/>
                        </a:cNvSpPr>
                      </a:nvSpPr>
                      <a:spPr bwMode="auto">
                        <a:xfrm flipH="1">
                          <a:off x="3257" y="1739"/>
                          <a:ext cx="404" cy="4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48" name="Line 48"/>
                        <a:cNvSpPr>
                          <a:spLocks noChangeShapeType="1"/>
                        </a:cNvSpPr>
                      </a:nvSpPr>
                      <a:spPr bwMode="auto">
                        <a:xfrm>
                          <a:off x="4794" y="1849"/>
                          <a:ext cx="306" cy="104"/>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49" name="Line 49"/>
                        <a:cNvSpPr>
                          <a:spLocks noChangeShapeType="1"/>
                        </a:cNvSpPr>
                      </a:nvSpPr>
                      <a:spPr bwMode="auto">
                        <a:xfrm flipH="1" flipV="1">
                          <a:off x="4488" y="1745"/>
                          <a:ext cx="306" cy="104"/>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0" name="Oval 50"/>
                        <a:cNvSpPr>
                          <a:spLocks noChangeArrowheads="1"/>
                        </a:cNvSpPr>
                      </a:nvSpPr>
                      <a:spPr bwMode="auto">
                        <a:xfrm>
                          <a:off x="5198" y="2496"/>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1" name="Line 51"/>
                        <a:cNvSpPr>
                          <a:spLocks noChangeShapeType="1"/>
                        </a:cNvSpPr>
                      </a:nvSpPr>
                      <a:spPr bwMode="auto">
                        <a:xfrm>
                          <a:off x="5247" y="2594"/>
                          <a:ext cx="1" cy="9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2" name="Line 52"/>
                        <a:cNvSpPr>
                          <a:spLocks noChangeShapeType="1"/>
                        </a:cNvSpPr>
                      </a:nvSpPr>
                      <a:spPr bwMode="auto">
                        <a:xfrm>
                          <a:off x="5161" y="2624"/>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3" name="Freeform 53"/>
                        <a:cNvSpPr>
                          <a:spLocks/>
                        </a:cNvSpPr>
                      </a:nvSpPr>
                      <a:spPr bwMode="auto">
                        <a:xfrm>
                          <a:off x="5131" y="2691"/>
                          <a:ext cx="226" cy="110"/>
                        </a:xfrm>
                        <a:custGeom>
                          <a:avLst/>
                          <a:gdLst>
                            <a:gd name="T0" fmla="*/ 0 w 37"/>
                            <a:gd name="T1" fmla="*/ 110 h 18"/>
                            <a:gd name="T2" fmla="*/ 116 w 37"/>
                            <a:gd name="T3" fmla="*/ 0 h 18"/>
                            <a:gd name="T4" fmla="*/ 226 w 37"/>
                            <a:gd name="T5" fmla="*/ 110 h 18"/>
                            <a:gd name="T6" fmla="*/ 0 60000 65536"/>
                            <a:gd name="T7" fmla="*/ 0 60000 65536"/>
                            <a:gd name="T8" fmla="*/ 0 60000 65536"/>
                          </a:gdLst>
                          <a:ahLst/>
                          <a:cxnLst>
                            <a:cxn ang="T6">
                              <a:pos x="T0" y="T1"/>
                            </a:cxn>
                            <a:cxn ang="T7">
                              <a:pos x="T2" y="T3"/>
                            </a:cxn>
                            <a:cxn ang="T8">
                              <a:pos x="T4" y="T5"/>
                            </a:cxn>
                          </a:cxnLst>
                          <a:rect l="0" t="0" r="r" b="b"/>
                          <a:pathLst>
                            <a:path w="37" h="18">
                              <a:moveTo>
                                <a:pt x="0" y="18"/>
                              </a:moveTo>
                              <a:lnTo>
                                <a:pt x="19" y="0"/>
                              </a:lnTo>
                              <a:lnTo>
                                <a:pt x="37" y="18"/>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4" name="Rectangle 54"/>
                        <a:cNvSpPr>
                          <a:spLocks noChangeArrowheads="1"/>
                        </a:cNvSpPr>
                      </a:nvSpPr>
                      <a:spPr bwMode="auto">
                        <a:xfrm>
                          <a:off x="5088" y="2862"/>
                          <a:ext cx="320"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UsersDB</a:t>
                            </a:r>
                            <a:endParaRPr lang="en-US">
                              <a:latin typeface="Tahoma" pitchFamily="34" charset="0"/>
                            </a:endParaRPr>
                          </a:p>
                        </a:txBody>
                        <a:useSpRect/>
                      </a:txSp>
                    </a:sp>
                    <a:sp>
                      <a:nvSpPr>
                        <a:cNvPr id="25655" name="Line 55"/>
                        <a:cNvSpPr>
                          <a:spLocks noChangeShapeType="1"/>
                        </a:cNvSpPr>
                      </a:nvSpPr>
                      <a:spPr bwMode="auto">
                        <a:xfrm flipV="1">
                          <a:off x="4714" y="2679"/>
                          <a:ext cx="417" cy="14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6" name="Line 56"/>
                        <a:cNvSpPr>
                          <a:spLocks noChangeShapeType="1"/>
                        </a:cNvSpPr>
                      </a:nvSpPr>
                      <a:spPr bwMode="auto">
                        <a:xfrm flipH="1">
                          <a:off x="4298" y="2826"/>
                          <a:ext cx="416" cy="146"/>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7" name="Line 57"/>
                        <a:cNvSpPr>
                          <a:spLocks noChangeShapeType="1"/>
                        </a:cNvSpPr>
                      </a:nvSpPr>
                      <a:spPr bwMode="auto">
                        <a:xfrm>
                          <a:off x="4818" y="2398"/>
                          <a:ext cx="313" cy="17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8" name="Line 58"/>
                        <a:cNvSpPr>
                          <a:spLocks noChangeShapeType="1"/>
                        </a:cNvSpPr>
                      </a:nvSpPr>
                      <a:spPr bwMode="auto">
                        <a:xfrm flipH="1" flipV="1">
                          <a:off x="4506" y="2227"/>
                          <a:ext cx="312" cy="17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59" name="Line 59"/>
                        <a:cNvSpPr>
                          <a:spLocks noChangeShapeType="1"/>
                        </a:cNvSpPr>
                      </a:nvSpPr>
                      <a:spPr bwMode="auto">
                        <a:xfrm>
                          <a:off x="4776" y="2179"/>
                          <a:ext cx="348" cy="34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660" name="Line 60"/>
                        <a:cNvSpPr>
                          <a:spLocks noChangeShapeType="1"/>
                        </a:cNvSpPr>
                      </a:nvSpPr>
                      <a:spPr bwMode="auto">
                        <a:xfrm flipH="1" flipV="1">
                          <a:off x="4427" y="1831"/>
                          <a:ext cx="349" cy="34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lc:lockedCanvas>
              </a:graphicData>
            </a:graphic>
          </wp:inline>
        </w:drawing>
      </w:r>
    </w:p>
    <w:p w:rsidR="009C1652" w:rsidRPr="00C17C4B" w:rsidRDefault="009C1652" w:rsidP="00A20277">
      <w:pPr>
        <w:pStyle w:val="NormalWeb"/>
        <w:numPr>
          <w:ilvl w:val="0"/>
          <w:numId w:val="108"/>
        </w:numPr>
        <w:shd w:val="clear" w:color="auto" w:fill="FFFFFF"/>
        <w:spacing w:before="0" w:beforeAutospacing="0" w:after="0" w:afterAutospacing="0" w:line="360" w:lineRule="auto"/>
        <w:jc w:val="both"/>
        <w:rPr>
          <w:rFonts w:eastAsia="+mn-ea"/>
          <w:b/>
          <w:bCs/>
        </w:rPr>
      </w:pPr>
      <w:r w:rsidRPr="00C17C4B">
        <w:rPr>
          <w:rFonts w:eastAsia="+mn-ea"/>
          <w:b/>
          <w:bCs/>
        </w:rPr>
        <w:t>Use Case for Employee Login</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Employee initiates use case by entering user name</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System prompts for password</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If password is valid, employee is logged on and now has access to employee commands</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Starting and Ending Conditions?</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Exceptions? e.g., cannot find the employee login</w:t>
      </w:r>
    </w:p>
    <w:p w:rsidR="009C1652" w:rsidRPr="0087174C" w:rsidRDefault="009C1652" w:rsidP="009C1652">
      <w:pPr>
        <w:pStyle w:val="NormalWeb"/>
        <w:shd w:val="clear" w:color="auto" w:fill="FFFFFF"/>
        <w:spacing w:before="0" w:line="360" w:lineRule="auto"/>
        <w:ind w:left="1080"/>
        <w:rPr>
          <w:bCs/>
        </w:rPr>
      </w:pPr>
      <w:r w:rsidRPr="0087174C">
        <w:rPr>
          <w:bCs/>
          <w:noProof/>
        </w:rPr>
        <w:lastRenderedPageBreak/>
        <w:drawing>
          <wp:inline distT="0" distB="0" distL="0" distR="0">
            <wp:extent cx="4391025" cy="2028825"/>
            <wp:effectExtent l="0" t="0" r="0" b="0"/>
            <wp:docPr id="43"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91075" cy="3857625"/>
                      <a:chOff x="4267200" y="1752600"/>
                      <a:chExt cx="4791075" cy="3857625"/>
                    </a:xfrm>
                  </a:grpSpPr>
                  <a:grpSp>
                    <a:nvGrpSpPr>
                      <a:cNvPr id="26628" name="Group 4"/>
                      <a:cNvGrpSpPr>
                        <a:grpSpLocks/>
                      </a:cNvGrpSpPr>
                    </a:nvGrpSpPr>
                    <a:grpSpPr bwMode="auto">
                      <a:xfrm>
                        <a:off x="4267200" y="1752600"/>
                        <a:ext cx="4791075" cy="3857625"/>
                        <a:chOff x="2688" y="1104"/>
                        <a:chExt cx="3018" cy="2430"/>
                      </a:xfrm>
                    </a:grpSpPr>
                    <a:sp>
                      <a:nvSpPr>
                        <a:cNvPr id="26629" name="AutoShape 5"/>
                        <a:cNvSpPr>
                          <a:spLocks noChangeAspect="1" noChangeArrowheads="1" noTextEdit="1"/>
                        </a:cNvSpPr>
                      </a:nvSpPr>
                      <a:spPr bwMode="auto">
                        <a:xfrm>
                          <a:off x="2688" y="1104"/>
                          <a:ext cx="3018" cy="2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30" name="Oval 6"/>
                        <a:cNvSpPr>
                          <a:spLocks noChangeArrowheads="1"/>
                        </a:cNvSpPr>
                      </a:nvSpPr>
                      <a:spPr bwMode="auto">
                        <a:xfrm>
                          <a:off x="3686" y="1226"/>
                          <a:ext cx="428"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31" name="Rectangle 7"/>
                        <a:cNvSpPr>
                          <a:spLocks noChangeArrowheads="1"/>
                        </a:cNvSpPr>
                      </a:nvSpPr>
                      <a:spPr bwMode="auto">
                        <a:xfrm>
                          <a:off x="3625" y="1507"/>
                          <a:ext cx="548"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EmployeeLogin</a:t>
                            </a:r>
                            <a:endParaRPr lang="en-US">
                              <a:latin typeface="Tahoma" pitchFamily="34" charset="0"/>
                            </a:endParaRPr>
                          </a:p>
                        </a:txBody>
                        <a:useSpRect/>
                      </a:txSp>
                    </a:sp>
                    <a:sp>
                      <a:nvSpPr>
                        <a:cNvPr id="26632" name="Oval 8"/>
                        <a:cNvSpPr>
                          <a:spLocks noChangeArrowheads="1"/>
                        </a:cNvSpPr>
                      </a:nvSpPr>
                      <a:spPr bwMode="auto">
                        <a:xfrm>
                          <a:off x="3098" y="1653"/>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33" name="Line 9"/>
                        <a:cNvSpPr>
                          <a:spLocks noChangeShapeType="1"/>
                        </a:cNvSpPr>
                      </a:nvSpPr>
                      <a:spPr bwMode="auto">
                        <a:xfrm>
                          <a:off x="3147" y="1751"/>
                          <a:ext cx="1" cy="9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34" name="Line 10"/>
                        <a:cNvSpPr>
                          <a:spLocks noChangeShapeType="1"/>
                        </a:cNvSpPr>
                      </a:nvSpPr>
                      <a:spPr bwMode="auto">
                        <a:xfrm>
                          <a:off x="3068" y="1782"/>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35" name="Freeform 11"/>
                        <a:cNvSpPr>
                          <a:spLocks/>
                        </a:cNvSpPr>
                      </a:nvSpPr>
                      <a:spPr bwMode="auto">
                        <a:xfrm>
                          <a:off x="3037" y="1849"/>
                          <a:ext cx="226" cy="110"/>
                        </a:xfrm>
                        <a:custGeom>
                          <a:avLst/>
                          <a:gdLst>
                            <a:gd name="T0" fmla="*/ 0 w 37"/>
                            <a:gd name="T1" fmla="*/ 110 h 18"/>
                            <a:gd name="T2" fmla="*/ 110 w 37"/>
                            <a:gd name="T3" fmla="*/ 0 h 18"/>
                            <a:gd name="T4" fmla="*/ 226 w 37"/>
                            <a:gd name="T5" fmla="*/ 110 h 18"/>
                            <a:gd name="T6" fmla="*/ 0 60000 65536"/>
                            <a:gd name="T7" fmla="*/ 0 60000 65536"/>
                            <a:gd name="T8" fmla="*/ 0 60000 65536"/>
                          </a:gdLst>
                          <a:ahLst/>
                          <a:cxnLst>
                            <a:cxn ang="T6">
                              <a:pos x="T0" y="T1"/>
                            </a:cxn>
                            <a:cxn ang="T7">
                              <a:pos x="T2" y="T3"/>
                            </a:cxn>
                            <a:cxn ang="T8">
                              <a:pos x="T4" y="T5"/>
                            </a:cxn>
                          </a:cxnLst>
                          <a:rect l="0" t="0" r="r" b="b"/>
                          <a:pathLst>
                            <a:path w="37" h="18">
                              <a:moveTo>
                                <a:pt x="0" y="18"/>
                              </a:moveTo>
                              <a:lnTo>
                                <a:pt x="18" y="0"/>
                              </a:lnTo>
                              <a:lnTo>
                                <a:pt x="37" y="18"/>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36" name="Rectangle 12"/>
                        <a:cNvSpPr>
                          <a:spLocks noChangeArrowheads="1"/>
                        </a:cNvSpPr>
                      </a:nvSpPr>
                      <a:spPr bwMode="auto">
                        <a:xfrm>
                          <a:off x="2921" y="2020"/>
                          <a:ext cx="460"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LibEmployee</a:t>
                            </a:r>
                            <a:endParaRPr lang="en-US">
                              <a:latin typeface="Tahoma" pitchFamily="34" charset="0"/>
                            </a:endParaRPr>
                          </a:p>
                        </a:txBody>
                        <a:useSpRect/>
                      </a:txSp>
                    </a:sp>
                    <a:sp>
                      <a:nvSpPr>
                        <a:cNvPr id="26637" name="Line 13"/>
                        <a:cNvSpPr>
                          <a:spLocks noChangeShapeType="1"/>
                        </a:cNvSpPr>
                      </a:nvSpPr>
                      <a:spPr bwMode="auto">
                        <a:xfrm flipV="1">
                          <a:off x="3435" y="1507"/>
                          <a:ext cx="183"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38" name="Line 14"/>
                        <a:cNvSpPr>
                          <a:spLocks noChangeShapeType="1"/>
                        </a:cNvSpPr>
                      </a:nvSpPr>
                      <a:spPr bwMode="auto">
                        <a:xfrm flipH="1">
                          <a:off x="3257" y="1617"/>
                          <a:ext cx="178"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39" name="Oval 15"/>
                        <a:cNvSpPr>
                          <a:spLocks noChangeArrowheads="1"/>
                        </a:cNvSpPr>
                      </a:nvSpPr>
                      <a:spPr bwMode="auto">
                        <a:xfrm>
                          <a:off x="4065" y="2478"/>
                          <a:ext cx="429" cy="220"/>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40" name="Rectangle 16"/>
                        <a:cNvSpPr>
                          <a:spLocks noChangeArrowheads="1"/>
                        </a:cNvSpPr>
                      </a:nvSpPr>
                      <a:spPr bwMode="auto">
                        <a:xfrm>
                          <a:off x="3974" y="2759"/>
                          <a:ext cx="60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CheckAvailability</a:t>
                            </a:r>
                            <a:endParaRPr lang="en-US">
                              <a:latin typeface="Tahoma" pitchFamily="34" charset="0"/>
                            </a:endParaRPr>
                          </a:p>
                        </a:txBody>
                        <a:useSpRect/>
                      </a:txSp>
                    </a:sp>
                    <a:sp>
                      <a:nvSpPr>
                        <a:cNvPr id="26641" name="Line 17"/>
                        <a:cNvSpPr>
                          <a:spLocks noChangeShapeType="1"/>
                        </a:cNvSpPr>
                      </a:nvSpPr>
                      <a:spPr bwMode="auto">
                        <a:xfrm>
                          <a:off x="3686" y="2172"/>
                          <a:ext cx="422" cy="30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42" name="Line 18"/>
                        <a:cNvSpPr>
                          <a:spLocks noChangeShapeType="1"/>
                        </a:cNvSpPr>
                      </a:nvSpPr>
                      <a:spPr bwMode="auto">
                        <a:xfrm flipH="1" flipV="1">
                          <a:off x="3257" y="1873"/>
                          <a:ext cx="429" cy="29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43" name="Oval 19"/>
                        <a:cNvSpPr>
                          <a:spLocks noChangeArrowheads="1"/>
                        </a:cNvSpPr>
                      </a:nvSpPr>
                      <a:spPr bwMode="auto">
                        <a:xfrm>
                          <a:off x="3129" y="2435"/>
                          <a:ext cx="110" cy="104"/>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44" name="Line 20"/>
                        <a:cNvSpPr>
                          <a:spLocks noChangeShapeType="1"/>
                        </a:cNvSpPr>
                      </a:nvSpPr>
                      <a:spPr bwMode="auto">
                        <a:xfrm>
                          <a:off x="3178" y="2533"/>
                          <a:ext cx="1" cy="9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45" name="Line 21"/>
                        <a:cNvSpPr>
                          <a:spLocks noChangeShapeType="1"/>
                        </a:cNvSpPr>
                      </a:nvSpPr>
                      <a:spPr bwMode="auto">
                        <a:xfrm>
                          <a:off x="3098" y="2557"/>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46" name="Freeform 22"/>
                        <a:cNvSpPr>
                          <a:spLocks/>
                        </a:cNvSpPr>
                      </a:nvSpPr>
                      <a:spPr bwMode="auto">
                        <a:xfrm>
                          <a:off x="3068" y="2624"/>
                          <a:ext cx="226" cy="116"/>
                        </a:xfrm>
                        <a:custGeom>
                          <a:avLst/>
                          <a:gdLst>
                            <a:gd name="T0" fmla="*/ 0 w 37"/>
                            <a:gd name="T1" fmla="*/ 116 h 19"/>
                            <a:gd name="T2" fmla="*/ 110 w 37"/>
                            <a:gd name="T3" fmla="*/ 0 h 19"/>
                            <a:gd name="T4" fmla="*/ 226 w 37"/>
                            <a:gd name="T5" fmla="*/ 116 h 19"/>
                            <a:gd name="T6" fmla="*/ 0 60000 65536"/>
                            <a:gd name="T7" fmla="*/ 0 60000 65536"/>
                            <a:gd name="T8" fmla="*/ 0 60000 65536"/>
                          </a:gdLst>
                          <a:ahLst/>
                          <a:cxnLst>
                            <a:cxn ang="T6">
                              <a:pos x="T0" y="T1"/>
                            </a:cxn>
                            <a:cxn ang="T7">
                              <a:pos x="T2" y="T3"/>
                            </a:cxn>
                            <a:cxn ang="T8">
                              <a:pos x="T4" y="T5"/>
                            </a:cxn>
                          </a:cxnLst>
                          <a:rect l="0" t="0" r="r" b="b"/>
                          <a:pathLst>
                            <a:path w="37" h="19">
                              <a:moveTo>
                                <a:pt x="0" y="19"/>
                              </a:moveTo>
                              <a:lnTo>
                                <a:pt x="18" y="0"/>
                              </a:lnTo>
                              <a:lnTo>
                                <a:pt x="37" y="19"/>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47" name="Rectangle 23"/>
                        <a:cNvSpPr>
                          <a:spLocks noChangeArrowheads="1"/>
                        </a:cNvSpPr>
                      </a:nvSpPr>
                      <a:spPr bwMode="auto">
                        <a:xfrm>
                          <a:off x="3043" y="2801"/>
                          <a:ext cx="275"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LibUser</a:t>
                            </a:r>
                            <a:endParaRPr lang="en-US">
                              <a:latin typeface="Tahoma" pitchFamily="34" charset="0"/>
                            </a:endParaRPr>
                          </a:p>
                        </a:txBody>
                        <a:useSpRect/>
                      </a:txSp>
                    </a:sp>
                    <a:sp>
                      <a:nvSpPr>
                        <a:cNvPr id="26648" name="Line 24"/>
                        <a:cNvSpPr>
                          <a:spLocks noChangeShapeType="1"/>
                        </a:cNvSpPr>
                      </a:nvSpPr>
                      <a:spPr bwMode="auto">
                        <a:xfrm>
                          <a:off x="3674" y="2582"/>
                          <a:ext cx="38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49" name="Line 25"/>
                        <a:cNvSpPr>
                          <a:spLocks noChangeShapeType="1"/>
                        </a:cNvSpPr>
                      </a:nvSpPr>
                      <a:spPr bwMode="auto">
                        <a:xfrm flipH="1">
                          <a:off x="3288" y="2582"/>
                          <a:ext cx="386"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50" name="Oval 26"/>
                        <a:cNvSpPr>
                          <a:spLocks noChangeArrowheads="1"/>
                        </a:cNvSpPr>
                      </a:nvSpPr>
                      <a:spPr bwMode="auto">
                        <a:xfrm>
                          <a:off x="3876" y="2942"/>
                          <a:ext cx="428" cy="226"/>
                        </a:xfrm>
                        <a:prstGeom prst="ellipse">
                          <a:avLst/>
                        </a:prstGeom>
                        <a:solidFill>
                          <a:srgbClr val="FFFFCC"/>
                        </a:solidFill>
                        <a:ln w="0">
                          <a:solidFill>
                            <a:srgbClr val="990033"/>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51" name="Rectangle 27"/>
                        <a:cNvSpPr>
                          <a:spLocks noChangeArrowheads="1"/>
                        </a:cNvSpPr>
                      </a:nvSpPr>
                      <a:spPr bwMode="auto">
                        <a:xfrm>
                          <a:off x="3980" y="3223"/>
                          <a:ext cx="222"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Recall</a:t>
                            </a:r>
                            <a:endParaRPr lang="en-US">
                              <a:latin typeface="Tahoma" pitchFamily="34" charset="0"/>
                            </a:endParaRPr>
                          </a:p>
                        </a:txBody>
                        <a:useSpRect/>
                      </a:txSp>
                    </a:sp>
                    <a:sp>
                      <a:nvSpPr>
                        <a:cNvPr id="26652" name="Line 28"/>
                        <a:cNvSpPr>
                          <a:spLocks noChangeShapeType="1"/>
                        </a:cNvSpPr>
                      </a:nvSpPr>
                      <a:spPr bwMode="auto">
                        <a:xfrm>
                          <a:off x="3692" y="2533"/>
                          <a:ext cx="306" cy="4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53" name="Line 29"/>
                        <a:cNvSpPr>
                          <a:spLocks noChangeShapeType="1"/>
                        </a:cNvSpPr>
                      </a:nvSpPr>
                      <a:spPr bwMode="auto">
                        <a:xfrm flipH="1" flipV="1">
                          <a:off x="3386" y="2124"/>
                          <a:ext cx="306" cy="4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54" name="Line 30"/>
                        <a:cNvSpPr>
                          <a:spLocks noChangeShapeType="1"/>
                        </a:cNvSpPr>
                      </a:nvSpPr>
                      <a:spPr bwMode="auto">
                        <a:xfrm>
                          <a:off x="3582" y="2789"/>
                          <a:ext cx="287" cy="15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55" name="Line 31"/>
                        <a:cNvSpPr>
                          <a:spLocks noChangeShapeType="1"/>
                        </a:cNvSpPr>
                      </a:nvSpPr>
                      <a:spPr bwMode="auto">
                        <a:xfrm flipH="1" flipV="1">
                          <a:off x="3288" y="2643"/>
                          <a:ext cx="294" cy="146"/>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56" name="Oval 32"/>
                        <a:cNvSpPr>
                          <a:spLocks noChangeArrowheads="1"/>
                        </a:cNvSpPr>
                      </a:nvSpPr>
                      <a:spPr bwMode="auto">
                        <a:xfrm>
                          <a:off x="4096" y="2008"/>
                          <a:ext cx="429"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57" name="Rectangle 33"/>
                        <a:cNvSpPr>
                          <a:spLocks noChangeArrowheads="1"/>
                        </a:cNvSpPr>
                      </a:nvSpPr>
                      <a:spPr bwMode="auto">
                        <a:xfrm>
                          <a:off x="4133" y="2288"/>
                          <a:ext cx="354"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CheckOut</a:t>
                            </a:r>
                            <a:endParaRPr lang="en-US">
                              <a:latin typeface="Tahoma" pitchFamily="34" charset="0"/>
                            </a:endParaRPr>
                          </a:p>
                        </a:txBody>
                        <a:useSpRect/>
                      </a:txSp>
                    </a:sp>
                    <a:sp>
                      <a:nvSpPr>
                        <a:cNvPr id="26658" name="Line 34"/>
                        <a:cNvSpPr>
                          <a:spLocks noChangeShapeType="1"/>
                        </a:cNvSpPr>
                      </a:nvSpPr>
                      <a:spPr bwMode="auto">
                        <a:xfrm>
                          <a:off x="3674" y="1940"/>
                          <a:ext cx="416"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59" name="Line 35"/>
                        <a:cNvSpPr>
                          <a:spLocks noChangeShapeType="1"/>
                        </a:cNvSpPr>
                      </a:nvSpPr>
                      <a:spPr bwMode="auto">
                        <a:xfrm flipH="1" flipV="1">
                          <a:off x="3257" y="1831"/>
                          <a:ext cx="417" cy="1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60" name="Oval 36"/>
                        <a:cNvSpPr>
                          <a:spLocks noChangeArrowheads="1"/>
                        </a:cNvSpPr>
                      </a:nvSpPr>
                      <a:spPr bwMode="auto">
                        <a:xfrm>
                          <a:off x="5167" y="1837"/>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61" name="Line 37"/>
                        <a:cNvSpPr>
                          <a:spLocks noChangeShapeType="1"/>
                        </a:cNvSpPr>
                      </a:nvSpPr>
                      <a:spPr bwMode="auto">
                        <a:xfrm>
                          <a:off x="5216" y="1940"/>
                          <a:ext cx="1" cy="92"/>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62" name="Line 38"/>
                        <a:cNvSpPr>
                          <a:spLocks noChangeShapeType="1"/>
                        </a:cNvSpPr>
                      </a:nvSpPr>
                      <a:spPr bwMode="auto">
                        <a:xfrm>
                          <a:off x="5131" y="1965"/>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63" name="Freeform 39"/>
                        <a:cNvSpPr>
                          <a:spLocks/>
                        </a:cNvSpPr>
                      </a:nvSpPr>
                      <a:spPr bwMode="auto">
                        <a:xfrm>
                          <a:off x="5100" y="2032"/>
                          <a:ext cx="226" cy="116"/>
                        </a:xfrm>
                        <a:custGeom>
                          <a:avLst/>
                          <a:gdLst>
                            <a:gd name="T0" fmla="*/ 0 w 37"/>
                            <a:gd name="T1" fmla="*/ 116 h 19"/>
                            <a:gd name="T2" fmla="*/ 116 w 37"/>
                            <a:gd name="T3" fmla="*/ 0 h 19"/>
                            <a:gd name="T4" fmla="*/ 226 w 37"/>
                            <a:gd name="T5" fmla="*/ 116 h 19"/>
                            <a:gd name="T6" fmla="*/ 0 60000 65536"/>
                            <a:gd name="T7" fmla="*/ 0 60000 65536"/>
                            <a:gd name="T8" fmla="*/ 0 60000 65536"/>
                          </a:gdLst>
                          <a:ahLst/>
                          <a:cxnLst>
                            <a:cxn ang="T6">
                              <a:pos x="T0" y="T1"/>
                            </a:cxn>
                            <a:cxn ang="T7">
                              <a:pos x="T2" y="T3"/>
                            </a:cxn>
                            <a:cxn ang="T8">
                              <a:pos x="T4" y="T5"/>
                            </a:cxn>
                          </a:cxnLst>
                          <a:rect l="0" t="0" r="r" b="b"/>
                          <a:pathLst>
                            <a:path w="37" h="19">
                              <a:moveTo>
                                <a:pt x="0" y="19"/>
                              </a:moveTo>
                              <a:lnTo>
                                <a:pt x="19" y="0"/>
                              </a:lnTo>
                              <a:lnTo>
                                <a:pt x="37" y="19"/>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64" name="Rectangle 40"/>
                        <a:cNvSpPr>
                          <a:spLocks noChangeArrowheads="1"/>
                        </a:cNvSpPr>
                      </a:nvSpPr>
                      <a:spPr bwMode="auto">
                        <a:xfrm>
                          <a:off x="4935" y="2203"/>
                          <a:ext cx="575"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BarCodeReader</a:t>
                            </a:r>
                            <a:endParaRPr lang="en-US">
                              <a:latin typeface="Tahoma" pitchFamily="34" charset="0"/>
                            </a:endParaRPr>
                          </a:p>
                        </a:txBody>
                        <a:useSpRect/>
                      </a:txSp>
                    </a:sp>
                    <a:sp>
                      <a:nvSpPr>
                        <a:cNvPr id="26665" name="Line 41"/>
                        <a:cNvSpPr>
                          <a:spLocks noChangeShapeType="1"/>
                        </a:cNvSpPr>
                      </a:nvSpPr>
                      <a:spPr bwMode="auto">
                        <a:xfrm flipV="1">
                          <a:off x="4806" y="2002"/>
                          <a:ext cx="288" cy="42"/>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66" name="Line 42"/>
                        <a:cNvSpPr>
                          <a:spLocks noChangeShapeType="1"/>
                        </a:cNvSpPr>
                      </a:nvSpPr>
                      <a:spPr bwMode="auto">
                        <a:xfrm flipH="1">
                          <a:off x="4518" y="2044"/>
                          <a:ext cx="288" cy="3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67" name="Oval 43"/>
                        <a:cNvSpPr>
                          <a:spLocks noChangeArrowheads="1"/>
                        </a:cNvSpPr>
                      </a:nvSpPr>
                      <a:spPr bwMode="auto">
                        <a:xfrm>
                          <a:off x="4065" y="1568"/>
                          <a:ext cx="429"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68" name="Rectangle 44"/>
                        <a:cNvSpPr>
                          <a:spLocks noChangeArrowheads="1"/>
                        </a:cNvSpPr>
                      </a:nvSpPr>
                      <a:spPr bwMode="auto">
                        <a:xfrm>
                          <a:off x="4133" y="1849"/>
                          <a:ext cx="292"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CheckIn</a:t>
                            </a:r>
                            <a:endParaRPr lang="en-US">
                              <a:latin typeface="Tahoma" pitchFamily="34" charset="0"/>
                            </a:endParaRPr>
                          </a:p>
                        </a:txBody>
                        <a:useSpRect/>
                      </a:txSp>
                    </a:sp>
                    <a:sp>
                      <a:nvSpPr>
                        <a:cNvPr id="26669" name="Line 45"/>
                        <a:cNvSpPr>
                          <a:spLocks noChangeShapeType="1"/>
                        </a:cNvSpPr>
                      </a:nvSpPr>
                      <a:spPr bwMode="auto">
                        <a:xfrm flipV="1">
                          <a:off x="3661" y="1696"/>
                          <a:ext cx="398" cy="4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0" name="Line 46"/>
                        <a:cNvSpPr>
                          <a:spLocks noChangeShapeType="1"/>
                        </a:cNvSpPr>
                      </a:nvSpPr>
                      <a:spPr bwMode="auto">
                        <a:xfrm flipH="1">
                          <a:off x="3257" y="1739"/>
                          <a:ext cx="404" cy="4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1" name="Line 47"/>
                        <a:cNvSpPr>
                          <a:spLocks noChangeShapeType="1"/>
                        </a:cNvSpPr>
                      </a:nvSpPr>
                      <a:spPr bwMode="auto">
                        <a:xfrm>
                          <a:off x="4794" y="1849"/>
                          <a:ext cx="306" cy="104"/>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2" name="Line 48"/>
                        <a:cNvSpPr>
                          <a:spLocks noChangeShapeType="1"/>
                        </a:cNvSpPr>
                      </a:nvSpPr>
                      <a:spPr bwMode="auto">
                        <a:xfrm flipH="1" flipV="1">
                          <a:off x="4488" y="1745"/>
                          <a:ext cx="306" cy="104"/>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3" name="Oval 49"/>
                        <a:cNvSpPr>
                          <a:spLocks noChangeArrowheads="1"/>
                        </a:cNvSpPr>
                      </a:nvSpPr>
                      <a:spPr bwMode="auto">
                        <a:xfrm>
                          <a:off x="5198" y="2496"/>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4" name="Line 50"/>
                        <a:cNvSpPr>
                          <a:spLocks noChangeShapeType="1"/>
                        </a:cNvSpPr>
                      </a:nvSpPr>
                      <a:spPr bwMode="auto">
                        <a:xfrm>
                          <a:off x="5247" y="2594"/>
                          <a:ext cx="1" cy="9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5" name="Line 51"/>
                        <a:cNvSpPr>
                          <a:spLocks noChangeShapeType="1"/>
                        </a:cNvSpPr>
                      </a:nvSpPr>
                      <a:spPr bwMode="auto">
                        <a:xfrm>
                          <a:off x="5161" y="2624"/>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6" name="Freeform 52"/>
                        <a:cNvSpPr>
                          <a:spLocks/>
                        </a:cNvSpPr>
                      </a:nvSpPr>
                      <a:spPr bwMode="auto">
                        <a:xfrm>
                          <a:off x="5131" y="2691"/>
                          <a:ext cx="226" cy="110"/>
                        </a:xfrm>
                        <a:custGeom>
                          <a:avLst/>
                          <a:gdLst>
                            <a:gd name="T0" fmla="*/ 0 w 37"/>
                            <a:gd name="T1" fmla="*/ 110 h 18"/>
                            <a:gd name="T2" fmla="*/ 116 w 37"/>
                            <a:gd name="T3" fmla="*/ 0 h 18"/>
                            <a:gd name="T4" fmla="*/ 226 w 37"/>
                            <a:gd name="T5" fmla="*/ 110 h 18"/>
                            <a:gd name="T6" fmla="*/ 0 60000 65536"/>
                            <a:gd name="T7" fmla="*/ 0 60000 65536"/>
                            <a:gd name="T8" fmla="*/ 0 60000 65536"/>
                          </a:gdLst>
                          <a:ahLst/>
                          <a:cxnLst>
                            <a:cxn ang="T6">
                              <a:pos x="T0" y="T1"/>
                            </a:cxn>
                            <a:cxn ang="T7">
                              <a:pos x="T2" y="T3"/>
                            </a:cxn>
                            <a:cxn ang="T8">
                              <a:pos x="T4" y="T5"/>
                            </a:cxn>
                          </a:cxnLst>
                          <a:rect l="0" t="0" r="r" b="b"/>
                          <a:pathLst>
                            <a:path w="37" h="18">
                              <a:moveTo>
                                <a:pt x="0" y="18"/>
                              </a:moveTo>
                              <a:lnTo>
                                <a:pt x="19" y="0"/>
                              </a:lnTo>
                              <a:lnTo>
                                <a:pt x="37" y="18"/>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7" name="Rectangle 53"/>
                        <a:cNvSpPr>
                          <a:spLocks noChangeArrowheads="1"/>
                        </a:cNvSpPr>
                      </a:nvSpPr>
                      <a:spPr bwMode="auto">
                        <a:xfrm>
                          <a:off x="5088" y="2862"/>
                          <a:ext cx="320"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UsersDB</a:t>
                            </a:r>
                            <a:endParaRPr lang="en-US">
                              <a:latin typeface="Tahoma" pitchFamily="34" charset="0"/>
                            </a:endParaRPr>
                          </a:p>
                        </a:txBody>
                        <a:useSpRect/>
                      </a:txSp>
                    </a:sp>
                    <a:sp>
                      <a:nvSpPr>
                        <a:cNvPr id="26678" name="Line 54"/>
                        <a:cNvSpPr>
                          <a:spLocks noChangeShapeType="1"/>
                        </a:cNvSpPr>
                      </a:nvSpPr>
                      <a:spPr bwMode="auto">
                        <a:xfrm flipV="1">
                          <a:off x="4714" y="2679"/>
                          <a:ext cx="417" cy="14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79" name="Line 55"/>
                        <a:cNvSpPr>
                          <a:spLocks noChangeShapeType="1"/>
                        </a:cNvSpPr>
                      </a:nvSpPr>
                      <a:spPr bwMode="auto">
                        <a:xfrm flipH="1">
                          <a:off x="4298" y="2826"/>
                          <a:ext cx="416" cy="146"/>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80" name="Line 56"/>
                        <a:cNvSpPr>
                          <a:spLocks noChangeShapeType="1"/>
                        </a:cNvSpPr>
                      </a:nvSpPr>
                      <a:spPr bwMode="auto">
                        <a:xfrm>
                          <a:off x="4818" y="2398"/>
                          <a:ext cx="313" cy="17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81" name="Line 57"/>
                        <a:cNvSpPr>
                          <a:spLocks noChangeShapeType="1"/>
                        </a:cNvSpPr>
                      </a:nvSpPr>
                      <a:spPr bwMode="auto">
                        <a:xfrm flipH="1" flipV="1">
                          <a:off x="4506" y="2227"/>
                          <a:ext cx="312" cy="17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82" name="Line 58"/>
                        <a:cNvSpPr>
                          <a:spLocks noChangeShapeType="1"/>
                        </a:cNvSpPr>
                      </a:nvSpPr>
                      <a:spPr bwMode="auto">
                        <a:xfrm>
                          <a:off x="4776" y="2179"/>
                          <a:ext cx="348" cy="34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683" name="Line 59"/>
                        <a:cNvSpPr>
                          <a:spLocks noChangeShapeType="1"/>
                        </a:cNvSpPr>
                      </a:nvSpPr>
                      <a:spPr bwMode="auto">
                        <a:xfrm flipH="1" flipV="1">
                          <a:off x="4427" y="1831"/>
                          <a:ext cx="349" cy="34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lc:lockedCanvas>
              </a:graphicData>
            </a:graphic>
          </wp:inline>
        </w:drawing>
      </w:r>
    </w:p>
    <w:p w:rsidR="009C1652" w:rsidRPr="00C17C4B" w:rsidRDefault="009C1652" w:rsidP="00A20277">
      <w:pPr>
        <w:pStyle w:val="NormalWeb"/>
        <w:numPr>
          <w:ilvl w:val="0"/>
          <w:numId w:val="108"/>
        </w:numPr>
        <w:shd w:val="clear" w:color="auto" w:fill="FFFFFF"/>
        <w:spacing w:before="0" w:beforeAutospacing="0" w:after="0" w:afterAutospacing="0" w:line="360" w:lineRule="auto"/>
        <w:jc w:val="both"/>
        <w:rPr>
          <w:rFonts w:eastAsia="+mn-ea"/>
          <w:b/>
          <w:bCs/>
        </w:rPr>
      </w:pPr>
      <w:r w:rsidRPr="00C17C4B">
        <w:rPr>
          <w:rFonts w:eastAsia="+mn-ea"/>
          <w:b/>
          <w:bCs/>
        </w:rPr>
        <w:t>Use Case for Check Book Availability</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User/Employee initiates use case by selecting the check book availability option</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System prompts for choice of search by title, author, or call number</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User makes selection and enters title, author or call number</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System performs search through the library catalog database</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 xml:space="preserve">If a match is found, system displays item status (not checked out, checked out and due date, overdue) </w:t>
      </w:r>
    </w:p>
    <w:p w:rsidR="009C1652" w:rsidRDefault="009C1652" w:rsidP="009C1652">
      <w:pPr>
        <w:pStyle w:val="NormalWeb"/>
        <w:shd w:val="clear" w:color="auto" w:fill="FFFFFF"/>
        <w:spacing w:before="0" w:beforeAutospacing="0" w:after="0" w:afterAutospacing="0" w:line="360" w:lineRule="auto"/>
        <w:jc w:val="center"/>
        <w:rPr>
          <w:bCs/>
        </w:rPr>
      </w:pPr>
      <w:r w:rsidRPr="00C17C4B">
        <w:rPr>
          <w:bCs/>
          <w:noProof/>
        </w:rPr>
        <w:drawing>
          <wp:inline distT="0" distB="0" distL="0" distR="0">
            <wp:extent cx="4352925" cy="2266950"/>
            <wp:effectExtent l="0" t="0" r="0" b="0"/>
            <wp:docPr id="44"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91075" cy="3857625"/>
                      <a:chOff x="4267200" y="1752600"/>
                      <a:chExt cx="4791075" cy="3857625"/>
                    </a:xfrm>
                  </a:grpSpPr>
                  <a:grpSp>
                    <a:nvGrpSpPr>
                      <a:cNvPr id="27652" name="Group 4"/>
                      <a:cNvGrpSpPr>
                        <a:grpSpLocks/>
                      </a:cNvGrpSpPr>
                    </a:nvGrpSpPr>
                    <a:grpSpPr bwMode="auto">
                      <a:xfrm>
                        <a:off x="4267200" y="1752600"/>
                        <a:ext cx="4791075" cy="3857625"/>
                        <a:chOff x="2688" y="1104"/>
                        <a:chExt cx="3018" cy="2430"/>
                      </a:xfrm>
                    </a:grpSpPr>
                    <a:sp>
                      <a:nvSpPr>
                        <a:cNvPr id="27653" name="AutoShape 5"/>
                        <a:cNvSpPr>
                          <a:spLocks noChangeAspect="1" noChangeArrowheads="1" noTextEdit="1"/>
                        </a:cNvSpPr>
                      </a:nvSpPr>
                      <a:spPr bwMode="auto">
                        <a:xfrm>
                          <a:off x="2688" y="1104"/>
                          <a:ext cx="3018" cy="2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4" name="Oval 6"/>
                        <a:cNvSpPr>
                          <a:spLocks noChangeArrowheads="1"/>
                        </a:cNvSpPr>
                      </a:nvSpPr>
                      <a:spPr bwMode="auto">
                        <a:xfrm>
                          <a:off x="3686" y="1226"/>
                          <a:ext cx="428"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5" name="Rectangle 7"/>
                        <a:cNvSpPr>
                          <a:spLocks noChangeArrowheads="1"/>
                        </a:cNvSpPr>
                      </a:nvSpPr>
                      <a:spPr bwMode="auto">
                        <a:xfrm>
                          <a:off x="3625" y="1507"/>
                          <a:ext cx="548"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EmployeeLogin</a:t>
                            </a:r>
                            <a:endParaRPr lang="en-US">
                              <a:latin typeface="Tahoma" pitchFamily="34" charset="0"/>
                            </a:endParaRPr>
                          </a:p>
                        </a:txBody>
                        <a:useSpRect/>
                      </a:txSp>
                    </a:sp>
                    <a:sp>
                      <a:nvSpPr>
                        <a:cNvPr id="27656" name="Oval 8"/>
                        <a:cNvSpPr>
                          <a:spLocks noChangeArrowheads="1"/>
                        </a:cNvSpPr>
                      </a:nvSpPr>
                      <a:spPr bwMode="auto">
                        <a:xfrm>
                          <a:off x="3098" y="1653"/>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7" name="Line 9"/>
                        <a:cNvSpPr>
                          <a:spLocks noChangeShapeType="1"/>
                        </a:cNvSpPr>
                      </a:nvSpPr>
                      <a:spPr bwMode="auto">
                        <a:xfrm>
                          <a:off x="3147" y="1751"/>
                          <a:ext cx="1" cy="9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8" name="Line 10"/>
                        <a:cNvSpPr>
                          <a:spLocks noChangeShapeType="1"/>
                        </a:cNvSpPr>
                      </a:nvSpPr>
                      <a:spPr bwMode="auto">
                        <a:xfrm>
                          <a:off x="3068" y="1782"/>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9" name="Freeform 11"/>
                        <a:cNvSpPr>
                          <a:spLocks/>
                        </a:cNvSpPr>
                      </a:nvSpPr>
                      <a:spPr bwMode="auto">
                        <a:xfrm>
                          <a:off x="3037" y="1849"/>
                          <a:ext cx="226" cy="110"/>
                        </a:xfrm>
                        <a:custGeom>
                          <a:avLst/>
                          <a:gdLst>
                            <a:gd name="T0" fmla="*/ 0 w 37"/>
                            <a:gd name="T1" fmla="*/ 110 h 18"/>
                            <a:gd name="T2" fmla="*/ 110 w 37"/>
                            <a:gd name="T3" fmla="*/ 0 h 18"/>
                            <a:gd name="T4" fmla="*/ 226 w 37"/>
                            <a:gd name="T5" fmla="*/ 110 h 18"/>
                            <a:gd name="T6" fmla="*/ 0 60000 65536"/>
                            <a:gd name="T7" fmla="*/ 0 60000 65536"/>
                            <a:gd name="T8" fmla="*/ 0 60000 65536"/>
                          </a:gdLst>
                          <a:ahLst/>
                          <a:cxnLst>
                            <a:cxn ang="T6">
                              <a:pos x="T0" y="T1"/>
                            </a:cxn>
                            <a:cxn ang="T7">
                              <a:pos x="T2" y="T3"/>
                            </a:cxn>
                            <a:cxn ang="T8">
                              <a:pos x="T4" y="T5"/>
                            </a:cxn>
                          </a:cxnLst>
                          <a:rect l="0" t="0" r="r" b="b"/>
                          <a:pathLst>
                            <a:path w="37" h="18">
                              <a:moveTo>
                                <a:pt x="0" y="18"/>
                              </a:moveTo>
                              <a:lnTo>
                                <a:pt x="18" y="0"/>
                              </a:lnTo>
                              <a:lnTo>
                                <a:pt x="37" y="18"/>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0" name="Rectangle 12"/>
                        <a:cNvSpPr>
                          <a:spLocks noChangeArrowheads="1"/>
                        </a:cNvSpPr>
                      </a:nvSpPr>
                      <a:spPr bwMode="auto">
                        <a:xfrm>
                          <a:off x="2921" y="2020"/>
                          <a:ext cx="460"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LibEmployee</a:t>
                            </a:r>
                            <a:endParaRPr lang="en-US">
                              <a:latin typeface="Tahoma" pitchFamily="34" charset="0"/>
                            </a:endParaRPr>
                          </a:p>
                        </a:txBody>
                        <a:useSpRect/>
                      </a:txSp>
                    </a:sp>
                    <a:sp>
                      <a:nvSpPr>
                        <a:cNvPr id="27661" name="Line 13"/>
                        <a:cNvSpPr>
                          <a:spLocks noChangeShapeType="1"/>
                        </a:cNvSpPr>
                      </a:nvSpPr>
                      <a:spPr bwMode="auto">
                        <a:xfrm flipV="1">
                          <a:off x="3435" y="1507"/>
                          <a:ext cx="183"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2" name="Line 14"/>
                        <a:cNvSpPr>
                          <a:spLocks noChangeShapeType="1"/>
                        </a:cNvSpPr>
                      </a:nvSpPr>
                      <a:spPr bwMode="auto">
                        <a:xfrm flipH="1">
                          <a:off x="3257" y="1617"/>
                          <a:ext cx="178"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3" name="Oval 15"/>
                        <a:cNvSpPr>
                          <a:spLocks noChangeArrowheads="1"/>
                        </a:cNvSpPr>
                      </a:nvSpPr>
                      <a:spPr bwMode="auto">
                        <a:xfrm>
                          <a:off x="4065" y="2478"/>
                          <a:ext cx="429" cy="220"/>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4" name="Rectangle 16"/>
                        <a:cNvSpPr>
                          <a:spLocks noChangeArrowheads="1"/>
                        </a:cNvSpPr>
                      </a:nvSpPr>
                      <a:spPr bwMode="auto">
                        <a:xfrm>
                          <a:off x="3974" y="2759"/>
                          <a:ext cx="60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CheckAvailability</a:t>
                            </a:r>
                            <a:endParaRPr lang="en-US">
                              <a:latin typeface="Tahoma" pitchFamily="34" charset="0"/>
                            </a:endParaRPr>
                          </a:p>
                        </a:txBody>
                        <a:useSpRect/>
                      </a:txSp>
                    </a:sp>
                    <a:sp>
                      <a:nvSpPr>
                        <a:cNvPr id="27665" name="Line 17"/>
                        <a:cNvSpPr>
                          <a:spLocks noChangeShapeType="1"/>
                        </a:cNvSpPr>
                      </a:nvSpPr>
                      <a:spPr bwMode="auto">
                        <a:xfrm>
                          <a:off x="3686" y="2172"/>
                          <a:ext cx="422" cy="30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6" name="Line 18"/>
                        <a:cNvSpPr>
                          <a:spLocks noChangeShapeType="1"/>
                        </a:cNvSpPr>
                      </a:nvSpPr>
                      <a:spPr bwMode="auto">
                        <a:xfrm flipH="1" flipV="1">
                          <a:off x="3257" y="1873"/>
                          <a:ext cx="429" cy="29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7" name="Oval 19"/>
                        <a:cNvSpPr>
                          <a:spLocks noChangeArrowheads="1"/>
                        </a:cNvSpPr>
                      </a:nvSpPr>
                      <a:spPr bwMode="auto">
                        <a:xfrm>
                          <a:off x="3129" y="2435"/>
                          <a:ext cx="110" cy="104"/>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8" name="Line 20"/>
                        <a:cNvSpPr>
                          <a:spLocks noChangeShapeType="1"/>
                        </a:cNvSpPr>
                      </a:nvSpPr>
                      <a:spPr bwMode="auto">
                        <a:xfrm>
                          <a:off x="3178" y="2533"/>
                          <a:ext cx="1" cy="9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9" name="Line 21"/>
                        <a:cNvSpPr>
                          <a:spLocks noChangeShapeType="1"/>
                        </a:cNvSpPr>
                      </a:nvSpPr>
                      <a:spPr bwMode="auto">
                        <a:xfrm>
                          <a:off x="3098" y="2557"/>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70" name="Freeform 22"/>
                        <a:cNvSpPr>
                          <a:spLocks/>
                        </a:cNvSpPr>
                      </a:nvSpPr>
                      <a:spPr bwMode="auto">
                        <a:xfrm>
                          <a:off x="3068" y="2624"/>
                          <a:ext cx="226" cy="116"/>
                        </a:xfrm>
                        <a:custGeom>
                          <a:avLst/>
                          <a:gdLst>
                            <a:gd name="T0" fmla="*/ 0 w 37"/>
                            <a:gd name="T1" fmla="*/ 116 h 19"/>
                            <a:gd name="T2" fmla="*/ 110 w 37"/>
                            <a:gd name="T3" fmla="*/ 0 h 19"/>
                            <a:gd name="T4" fmla="*/ 226 w 37"/>
                            <a:gd name="T5" fmla="*/ 116 h 19"/>
                            <a:gd name="T6" fmla="*/ 0 60000 65536"/>
                            <a:gd name="T7" fmla="*/ 0 60000 65536"/>
                            <a:gd name="T8" fmla="*/ 0 60000 65536"/>
                          </a:gdLst>
                          <a:ahLst/>
                          <a:cxnLst>
                            <a:cxn ang="T6">
                              <a:pos x="T0" y="T1"/>
                            </a:cxn>
                            <a:cxn ang="T7">
                              <a:pos x="T2" y="T3"/>
                            </a:cxn>
                            <a:cxn ang="T8">
                              <a:pos x="T4" y="T5"/>
                            </a:cxn>
                          </a:cxnLst>
                          <a:rect l="0" t="0" r="r" b="b"/>
                          <a:pathLst>
                            <a:path w="37" h="19">
                              <a:moveTo>
                                <a:pt x="0" y="19"/>
                              </a:moveTo>
                              <a:lnTo>
                                <a:pt x="18" y="0"/>
                              </a:lnTo>
                              <a:lnTo>
                                <a:pt x="37" y="19"/>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71" name="Rectangle 23"/>
                        <a:cNvSpPr>
                          <a:spLocks noChangeArrowheads="1"/>
                        </a:cNvSpPr>
                      </a:nvSpPr>
                      <a:spPr bwMode="auto">
                        <a:xfrm>
                          <a:off x="3043" y="2801"/>
                          <a:ext cx="275"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LibUser</a:t>
                            </a:r>
                            <a:endParaRPr lang="en-US">
                              <a:latin typeface="Tahoma" pitchFamily="34" charset="0"/>
                            </a:endParaRPr>
                          </a:p>
                        </a:txBody>
                        <a:useSpRect/>
                      </a:txSp>
                    </a:sp>
                    <a:sp>
                      <a:nvSpPr>
                        <a:cNvPr id="27672" name="Line 24"/>
                        <a:cNvSpPr>
                          <a:spLocks noChangeShapeType="1"/>
                        </a:cNvSpPr>
                      </a:nvSpPr>
                      <a:spPr bwMode="auto">
                        <a:xfrm>
                          <a:off x="3674" y="2582"/>
                          <a:ext cx="38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73" name="Line 25"/>
                        <a:cNvSpPr>
                          <a:spLocks noChangeShapeType="1"/>
                        </a:cNvSpPr>
                      </a:nvSpPr>
                      <a:spPr bwMode="auto">
                        <a:xfrm flipH="1">
                          <a:off x="3288" y="2582"/>
                          <a:ext cx="386"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74" name="Oval 26"/>
                        <a:cNvSpPr>
                          <a:spLocks noChangeArrowheads="1"/>
                        </a:cNvSpPr>
                      </a:nvSpPr>
                      <a:spPr bwMode="auto">
                        <a:xfrm>
                          <a:off x="3876" y="2942"/>
                          <a:ext cx="428" cy="226"/>
                        </a:xfrm>
                        <a:prstGeom prst="ellipse">
                          <a:avLst/>
                        </a:prstGeom>
                        <a:solidFill>
                          <a:srgbClr val="FFFFCC"/>
                        </a:solidFill>
                        <a:ln w="0">
                          <a:solidFill>
                            <a:srgbClr val="990033"/>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75" name="Rectangle 27"/>
                        <a:cNvSpPr>
                          <a:spLocks noChangeArrowheads="1"/>
                        </a:cNvSpPr>
                      </a:nvSpPr>
                      <a:spPr bwMode="auto">
                        <a:xfrm>
                          <a:off x="3980" y="3223"/>
                          <a:ext cx="222"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Recall</a:t>
                            </a:r>
                            <a:endParaRPr lang="en-US">
                              <a:latin typeface="Tahoma" pitchFamily="34" charset="0"/>
                            </a:endParaRPr>
                          </a:p>
                        </a:txBody>
                        <a:useSpRect/>
                      </a:txSp>
                    </a:sp>
                    <a:sp>
                      <a:nvSpPr>
                        <a:cNvPr id="27676" name="Line 28"/>
                        <a:cNvSpPr>
                          <a:spLocks noChangeShapeType="1"/>
                        </a:cNvSpPr>
                      </a:nvSpPr>
                      <a:spPr bwMode="auto">
                        <a:xfrm>
                          <a:off x="3692" y="2533"/>
                          <a:ext cx="306" cy="4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77" name="Line 29"/>
                        <a:cNvSpPr>
                          <a:spLocks noChangeShapeType="1"/>
                        </a:cNvSpPr>
                      </a:nvSpPr>
                      <a:spPr bwMode="auto">
                        <a:xfrm flipH="1" flipV="1">
                          <a:off x="3386" y="2124"/>
                          <a:ext cx="306" cy="4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78" name="Line 30"/>
                        <a:cNvSpPr>
                          <a:spLocks noChangeShapeType="1"/>
                        </a:cNvSpPr>
                      </a:nvSpPr>
                      <a:spPr bwMode="auto">
                        <a:xfrm>
                          <a:off x="3582" y="2789"/>
                          <a:ext cx="287" cy="15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79" name="Line 31"/>
                        <a:cNvSpPr>
                          <a:spLocks noChangeShapeType="1"/>
                        </a:cNvSpPr>
                      </a:nvSpPr>
                      <a:spPr bwMode="auto">
                        <a:xfrm flipH="1" flipV="1">
                          <a:off x="3288" y="2643"/>
                          <a:ext cx="294" cy="146"/>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80" name="Oval 32"/>
                        <a:cNvSpPr>
                          <a:spLocks noChangeArrowheads="1"/>
                        </a:cNvSpPr>
                      </a:nvSpPr>
                      <a:spPr bwMode="auto">
                        <a:xfrm>
                          <a:off x="4096" y="2008"/>
                          <a:ext cx="429"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81" name="Rectangle 33"/>
                        <a:cNvSpPr>
                          <a:spLocks noChangeArrowheads="1"/>
                        </a:cNvSpPr>
                      </a:nvSpPr>
                      <a:spPr bwMode="auto">
                        <a:xfrm>
                          <a:off x="4133" y="2288"/>
                          <a:ext cx="354"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CheckOut</a:t>
                            </a:r>
                            <a:endParaRPr lang="en-US">
                              <a:latin typeface="Tahoma" pitchFamily="34" charset="0"/>
                            </a:endParaRPr>
                          </a:p>
                        </a:txBody>
                        <a:useSpRect/>
                      </a:txSp>
                    </a:sp>
                    <a:sp>
                      <a:nvSpPr>
                        <a:cNvPr id="27682" name="Line 34"/>
                        <a:cNvSpPr>
                          <a:spLocks noChangeShapeType="1"/>
                        </a:cNvSpPr>
                      </a:nvSpPr>
                      <a:spPr bwMode="auto">
                        <a:xfrm>
                          <a:off x="3674" y="1940"/>
                          <a:ext cx="416" cy="110"/>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83" name="Line 35"/>
                        <a:cNvSpPr>
                          <a:spLocks noChangeShapeType="1"/>
                        </a:cNvSpPr>
                      </a:nvSpPr>
                      <a:spPr bwMode="auto">
                        <a:xfrm flipH="1" flipV="1">
                          <a:off x="3257" y="1831"/>
                          <a:ext cx="417" cy="109"/>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84" name="Oval 36"/>
                        <a:cNvSpPr>
                          <a:spLocks noChangeArrowheads="1"/>
                        </a:cNvSpPr>
                      </a:nvSpPr>
                      <a:spPr bwMode="auto">
                        <a:xfrm>
                          <a:off x="5167" y="1837"/>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85" name="Line 37"/>
                        <a:cNvSpPr>
                          <a:spLocks noChangeShapeType="1"/>
                        </a:cNvSpPr>
                      </a:nvSpPr>
                      <a:spPr bwMode="auto">
                        <a:xfrm>
                          <a:off x="5216" y="1940"/>
                          <a:ext cx="1" cy="92"/>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86" name="Line 38"/>
                        <a:cNvSpPr>
                          <a:spLocks noChangeShapeType="1"/>
                        </a:cNvSpPr>
                      </a:nvSpPr>
                      <a:spPr bwMode="auto">
                        <a:xfrm>
                          <a:off x="5131" y="1965"/>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87" name="Freeform 39"/>
                        <a:cNvSpPr>
                          <a:spLocks/>
                        </a:cNvSpPr>
                      </a:nvSpPr>
                      <a:spPr bwMode="auto">
                        <a:xfrm>
                          <a:off x="5100" y="2032"/>
                          <a:ext cx="226" cy="116"/>
                        </a:xfrm>
                        <a:custGeom>
                          <a:avLst/>
                          <a:gdLst>
                            <a:gd name="T0" fmla="*/ 0 w 37"/>
                            <a:gd name="T1" fmla="*/ 116 h 19"/>
                            <a:gd name="T2" fmla="*/ 116 w 37"/>
                            <a:gd name="T3" fmla="*/ 0 h 19"/>
                            <a:gd name="T4" fmla="*/ 226 w 37"/>
                            <a:gd name="T5" fmla="*/ 116 h 19"/>
                            <a:gd name="T6" fmla="*/ 0 60000 65536"/>
                            <a:gd name="T7" fmla="*/ 0 60000 65536"/>
                            <a:gd name="T8" fmla="*/ 0 60000 65536"/>
                          </a:gdLst>
                          <a:ahLst/>
                          <a:cxnLst>
                            <a:cxn ang="T6">
                              <a:pos x="T0" y="T1"/>
                            </a:cxn>
                            <a:cxn ang="T7">
                              <a:pos x="T2" y="T3"/>
                            </a:cxn>
                            <a:cxn ang="T8">
                              <a:pos x="T4" y="T5"/>
                            </a:cxn>
                          </a:cxnLst>
                          <a:rect l="0" t="0" r="r" b="b"/>
                          <a:pathLst>
                            <a:path w="37" h="19">
                              <a:moveTo>
                                <a:pt x="0" y="19"/>
                              </a:moveTo>
                              <a:lnTo>
                                <a:pt x="19" y="0"/>
                              </a:lnTo>
                              <a:lnTo>
                                <a:pt x="37" y="19"/>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88" name="Rectangle 40"/>
                        <a:cNvSpPr>
                          <a:spLocks noChangeArrowheads="1"/>
                        </a:cNvSpPr>
                      </a:nvSpPr>
                      <a:spPr bwMode="auto">
                        <a:xfrm>
                          <a:off x="4935" y="2203"/>
                          <a:ext cx="575"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BarCodeReader</a:t>
                            </a:r>
                            <a:endParaRPr lang="en-US">
                              <a:latin typeface="Tahoma" pitchFamily="34" charset="0"/>
                            </a:endParaRPr>
                          </a:p>
                        </a:txBody>
                        <a:useSpRect/>
                      </a:txSp>
                    </a:sp>
                    <a:sp>
                      <a:nvSpPr>
                        <a:cNvPr id="27689" name="Line 41"/>
                        <a:cNvSpPr>
                          <a:spLocks noChangeShapeType="1"/>
                        </a:cNvSpPr>
                      </a:nvSpPr>
                      <a:spPr bwMode="auto">
                        <a:xfrm flipV="1">
                          <a:off x="4806" y="2002"/>
                          <a:ext cx="288" cy="42"/>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0" name="Line 42"/>
                        <a:cNvSpPr>
                          <a:spLocks noChangeShapeType="1"/>
                        </a:cNvSpPr>
                      </a:nvSpPr>
                      <a:spPr bwMode="auto">
                        <a:xfrm flipH="1">
                          <a:off x="4518" y="2044"/>
                          <a:ext cx="288" cy="3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1" name="Oval 43"/>
                        <a:cNvSpPr>
                          <a:spLocks noChangeArrowheads="1"/>
                        </a:cNvSpPr>
                      </a:nvSpPr>
                      <a:spPr bwMode="auto">
                        <a:xfrm>
                          <a:off x="4065" y="1568"/>
                          <a:ext cx="429" cy="226"/>
                        </a:xfrm>
                        <a:prstGeom prst="ellipse">
                          <a:avLst/>
                        </a:prstGeom>
                        <a:solidFill>
                          <a:srgbClr val="FFFFCC"/>
                        </a:solidFill>
                        <a:ln w="0">
                          <a:solidFill>
                            <a:schemeClr val="hlink"/>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2" name="Rectangle 44"/>
                        <a:cNvSpPr>
                          <a:spLocks noChangeArrowheads="1"/>
                        </a:cNvSpPr>
                      </a:nvSpPr>
                      <a:spPr bwMode="auto">
                        <a:xfrm>
                          <a:off x="4133" y="1849"/>
                          <a:ext cx="292"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CheckIn</a:t>
                            </a:r>
                            <a:endParaRPr lang="en-US">
                              <a:latin typeface="Tahoma" pitchFamily="34" charset="0"/>
                            </a:endParaRPr>
                          </a:p>
                        </a:txBody>
                        <a:useSpRect/>
                      </a:txSp>
                    </a:sp>
                    <a:sp>
                      <a:nvSpPr>
                        <a:cNvPr id="27693" name="Line 45"/>
                        <a:cNvSpPr>
                          <a:spLocks noChangeShapeType="1"/>
                        </a:cNvSpPr>
                      </a:nvSpPr>
                      <a:spPr bwMode="auto">
                        <a:xfrm flipV="1">
                          <a:off x="3661" y="1696"/>
                          <a:ext cx="398" cy="4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4" name="Line 46"/>
                        <a:cNvSpPr>
                          <a:spLocks noChangeShapeType="1"/>
                        </a:cNvSpPr>
                      </a:nvSpPr>
                      <a:spPr bwMode="auto">
                        <a:xfrm flipH="1">
                          <a:off x="3257" y="1739"/>
                          <a:ext cx="404" cy="43"/>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5" name="Line 47"/>
                        <a:cNvSpPr>
                          <a:spLocks noChangeShapeType="1"/>
                        </a:cNvSpPr>
                      </a:nvSpPr>
                      <a:spPr bwMode="auto">
                        <a:xfrm>
                          <a:off x="4794" y="1849"/>
                          <a:ext cx="306" cy="104"/>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6" name="Line 48"/>
                        <a:cNvSpPr>
                          <a:spLocks noChangeShapeType="1"/>
                        </a:cNvSpPr>
                      </a:nvSpPr>
                      <a:spPr bwMode="auto">
                        <a:xfrm flipH="1" flipV="1">
                          <a:off x="4488" y="1745"/>
                          <a:ext cx="306" cy="104"/>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7" name="Oval 49"/>
                        <a:cNvSpPr>
                          <a:spLocks noChangeArrowheads="1"/>
                        </a:cNvSpPr>
                      </a:nvSpPr>
                      <a:spPr bwMode="auto">
                        <a:xfrm>
                          <a:off x="5198" y="2496"/>
                          <a:ext cx="110" cy="110"/>
                        </a:xfrm>
                        <a:prstGeom prst="ellipse">
                          <a:avLst/>
                        </a:prstGeom>
                        <a:noFill/>
                        <a:ln w="0">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8" name="Line 50"/>
                        <a:cNvSpPr>
                          <a:spLocks noChangeShapeType="1"/>
                        </a:cNvSpPr>
                      </a:nvSpPr>
                      <a:spPr bwMode="auto">
                        <a:xfrm>
                          <a:off x="5247" y="2594"/>
                          <a:ext cx="1" cy="9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99" name="Line 51"/>
                        <a:cNvSpPr>
                          <a:spLocks noChangeShapeType="1"/>
                        </a:cNvSpPr>
                      </a:nvSpPr>
                      <a:spPr bwMode="auto">
                        <a:xfrm>
                          <a:off x="5161" y="2624"/>
                          <a:ext cx="165" cy="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700" name="Freeform 52"/>
                        <a:cNvSpPr>
                          <a:spLocks/>
                        </a:cNvSpPr>
                      </a:nvSpPr>
                      <a:spPr bwMode="auto">
                        <a:xfrm>
                          <a:off x="5131" y="2691"/>
                          <a:ext cx="226" cy="110"/>
                        </a:xfrm>
                        <a:custGeom>
                          <a:avLst/>
                          <a:gdLst>
                            <a:gd name="T0" fmla="*/ 0 w 37"/>
                            <a:gd name="T1" fmla="*/ 110 h 18"/>
                            <a:gd name="T2" fmla="*/ 116 w 37"/>
                            <a:gd name="T3" fmla="*/ 0 h 18"/>
                            <a:gd name="T4" fmla="*/ 226 w 37"/>
                            <a:gd name="T5" fmla="*/ 110 h 18"/>
                            <a:gd name="T6" fmla="*/ 0 60000 65536"/>
                            <a:gd name="T7" fmla="*/ 0 60000 65536"/>
                            <a:gd name="T8" fmla="*/ 0 60000 65536"/>
                          </a:gdLst>
                          <a:ahLst/>
                          <a:cxnLst>
                            <a:cxn ang="T6">
                              <a:pos x="T0" y="T1"/>
                            </a:cxn>
                            <a:cxn ang="T7">
                              <a:pos x="T2" y="T3"/>
                            </a:cxn>
                            <a:cxn ang="T8">
                              <a:pos x="T4" y="T5"/>
                            </a:cxn>
                          </a:cxnLst>
                          <a:rect l="0" t="0" r="r" b="b"/>
                          <a:pathLst>
                            <a:path w="37" h="18">
                              <a:moveTo>
                                <a:pt x="0" y="18"/>
                              </a:moveTo>
                              <a:lnTo>
                                <a:pt x="19" y="0"/>
                              </a:lnTo>
                              <a:lnTo>
                                <a:pt x="37" y="18"/>
                              </a:lnTo>
                            </a:path>
                          </a:pathLst>
                        </a:custGeom>
                        <a:noFill/>
                        <a:ln w="0">
                          <a:solidFill>
                            <a:schemeClr val="hlink"/>
                          </a:solidFill>
                          <a:prstDash val="solid"/>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701" name="Rectangle 53"/>
                        <a:cNvSpPr>
                          <a:spLocks noChangeArrowheads="1"/>
                        </a:cNvSpPr>
                      </a:nvSpPr>
                      <a:spPr bwMode="auto">
                        <a:xfrm>
                          <a:off x="5088" y="2862"/>
                          <a:ext cx="320"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a:t>UsersDB</a:t>
                            </a:r>
                            <a:endParaRPr lang="en-US">
                              <a:latin typeface="Tahoma" pitchFamily="34" charset="0"/>
                            </a:endParaRPr>
                          </a:p>
                        </a:txBody>
                        <a:useSpRect/>
                      </a:txSp>
                    </a:sp>
                    <a:sp>
                      <a:nvSpPr>
                        <a:cNvPr id="27702" name="Line 54"/>
                        <a:cNvSpPr>
                          <a:spLocks noChangeShapeType="1"/>
                        </a:cNvSpPr>
                      </a:nvSpPr>
                      <a:spPr bwMode="auto">
                        <a:xfrm flipV="1">
                          <a:off x="4714" y="2679"/>
                          <a:ext cx="417" cy="14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703" name="Line 55"/>
                        <a:cNvSpPr>
                          <a:spLocks noChangeShapeType="1"/>
                        </a:cNvSpPr>
                      </a:nvSpPr>
                      <a:spPr bwMode="auto">
                        <a:xfrm flipH="1">
                          <a:off x="4298" y="2826"/>
                          <a:ext cx="416" cy="146"/>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704" name="Line 56"/>
                        <a:cNvSpPr>
                          <a:spLocks noChangeShapeType="1"/>
                        </a:cNvSpPr>
                      </a:nvSpPr>
                      <a:spPr bwMode="auto">
                        <a:xfrm>
                          <a:off x="4818" y="2398"/>
                          <a:ext cx="313" cy="177"/>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705" name="Line 57"/>
                        <a:cNvSpPr>
                          <a:spLocks noChangeShapeType="1"/>
                        </a:cNvSpPr>
                      </a:nvSpPr>
                      <a:spPr bwMode="auto">
                        <a:xfrm flipH="1" flipV="1">
                          <a:off x="4506" y="2227"/>
                          <a:ext cx="312" cy="171"/>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706" name="Line 58"/>
                        <a:cNvSpPr>
                          <a:spLocks noChangeShapeType="1"/>
                        </a:cNvSpPr>
                      </a:nvSpPr>
                      <a:spPr bwMode="auto">
                        <a:xfrm>
                          <a:off x="4776" y="2179"/>
                          <a:ext cx="348" cy="34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707" name="Line 59"/>
                        <a:cNvSpPr>
                          <a:spLocks noChangeShapeType="1"/>
                        </a:cNvSpPr>
                      </a:nvSpPr>
                      <a:spPr bwMode="auto">
                        <a:xfrm flipH="1" flipV="1">
                          <a:off x="4427" y="1831"/>
                          <a:ext cx="349" cy="348"/>
                        </a:xfrm>
                        <a:prstGeom prst="line">
                          <a:avLst/>
                        </a:prstGeom>
                        <a:noFill/>
                        <a:ln w="0">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lc:lockedCanvas>
              </a:graphicData>
            </a:graphic>
          </wp:inline>
        </w:drawing>
      </w:r>
    </w:p>
    <w:p w:rsidR="009C1652" w:rsidRDefault="009C1652" w:rsidP="00A20277">
      <w:pPr>
        <w:pStyle w:val="NormalWeb"/>
        <w:numPr>
          <w:ilvl w:val="0"/>
          <w:numId w:val="108"/>
        </w:numPr>
        <w:shd w:val="clear" w:color="auto" w:fill="FFFFFF"/>
        <w:spacing w:before="0" w:beforeAutospacing="0" w:after="0" w:afterAutospacing="0" w:line="360" w:lineRule="auto"/>
        <w:jc w:val="both"/>
        <w:rPr>
          <w:rFonts w:eastAsia="+mn-ea"/>
          <w:b/>
          <w:bCs/>
        </w:rPr>
      </w:pPr>
      <w:r w:rsidRPr="00C17C4B">
        <w:rPr>
          <w:rFonts w:eastAsia="+mn-ea"/>
          <w:b/>
          <w:bCs/>
        </w:rPr>
        <w:t>Terminology:</w:t>
      </w:r>
    </w:p>
    <w:p w:rsidR="009C1652" w:rsidRPr="00C17C4B" w:rsidRDefault="009C1652" w:rsidP="00A20277">
      <w:pPr>
        <w:pStyle w:val="NormalWeb"/>
        <w:numPr>
          <w:ilvl w:val="0"/>
          <w:numId w:val="108"/>
        </w:numPr>
        <w:shd w:val="clear" w:color="auto" w:fill="FFFFFF"/>
        <w:spacing w:before="0" w:after="0" w:afterAutospacing="0" w:line="360" w:lineRule="auto"/>
        <w:jc w:val="both"/>
        <w:rPr>
          <w:rFonts w:eastAsia="+mn-ea"/>
          <w:bCs/>
        </w:rPr>
      </w:pPr>
      <w:r w:rsidRPr="00C17C4B">
        <w:rPr>
          <w:rFonts w:eastAsia="+mn-ea"/>
          <w:bCs/>
        </w:rPr>
        <w:t>Concrete use case</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is initiated by an actor</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is an EBP use case</w:t>
      </w:r>
    </w:p>
    <w:p w:rsidR="009C1652"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e.g., Process Sale</w:t>
      </w:r>
    </w:p>
    <w:p w:rsidR="00853806" w:rsidRPr="00C17C4B" w:rsidRDefault="00853806" w:rsidP="00853806">
      <w:pPr>
        <w:pStyle w:val="NormalWeb"/>
        <w:shd w:val="clear" w:color="auto" w:fill="FFFFFF"/>
        <w:spacing w:before="0" w:beforeAutospacing="0" w:after="0" w:afterAutospacing="0" w:line="360" w:lineRule="auto"/>
        <w:ind w:left="720"/>
        <w:jc w:val="both"/>
        <w:rPr>
          <w:rFonts w:eastAsia="+mn-ea"/>
        </w:rPr>
      </w:pPr>
    </w:p>
    <w:p w:rsidR="009C1652" w:rsidRPr="00C17C4B" w:rsidRDefault="009C1652" w:rsidP="00A20277">
      <w:pPr>
        <w:pStyle w:val="NormalWeb"/>
        <w:numPr>
          <w:ilvl w:val="0"/>
          <w:numId w:val="108"/>
        </w:numPr>
        <w:shd w:val="clear" w:color="auto" w:fill="FFFFFF"/>
        <w:spacing w:before="0" w:after="0" w:afterAutospacing="0" w:line="360" w:lineRule="auto"/>
        <w:jc w:val="both"/>
        <w:rPr>
          <w:rFonts w:eastAsia="+mn-ea"/>
          <w:bCs/>
        </w:rPr>
      </w:pPr>
      <w:r w:rsidRPr="00C17C4B">
        <w:rPr>
          <w:rFonts w:eastAsia="+mn-ea"/>
          <w:bCs/>
        </w:rPr>
        <w:lastRenderedPageBreak/>
        <w:t>Abstract use case</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is never instantiated by itself</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is a sub-function use case (part of another use case)</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e.g., Handle Credit Payment</w:t>
      </w:r>
    </w:p>
    <w:p w:rsidR="009C1652" w:rsidRPr="00C17C4B" w:rsidRDefault="009C1652" w:rsidP="00A20277">
      <w:pPr>
        <w:pStyle w:val="NormalWeb"/>
        <w:numPr>
          <w:ilvl w:val="0"/>
          <w:numId w:val="108"/>
        </w:numPr>
        <w:shd w:val="clear" w:color="auto" w:fill="FFFFFF"/>
        <w:spacing w:before="0" w:after="0" w:afterAutospacing="0" w:line="360" w:lineRule="auto"/>
        <w:jc w:val="both"/>
        <w:rPr>
          <w:rFonts w:eastAsia="+mn-ea"/>
          <w:bCs/>
        </w:rPr>
      </w:pPr>
      <w:r w:rsidRPr="00C17C4B">
        <w:rPr>
          <w:rFonts w:eastAsia="+mn-ea"/>
          <w:bCs/>
        </w:rPr>
        <w:t>Base use case</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that includes another use case, or that is extended or specialized by another use case</w:t>
      </w:r>
    </w:p>
    <w:p w:rsidR="009C1652"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e.g., Process Sale with respect to the included Handle Credit Payment</w:t>
      </w:r>
    </w:p>
    <w:p w:rsidR="009C1652" w:rsidRPr="00C17C4B" w:rsidRDefault="009C1652" w:rsidP="00A20277">
      <w:pPr>
        <w:pStyle w:val="NormalWeb"/>
        <w:numPr>
          <w:ilvl w:val="0"/>
          <w:numId w:val="108"/>
        </w:numPr>
        <w:shd w:val="clear" w:color="auto" w:fill="FFFFFF"/>
        <w:spacing w:before="0" w:after="0" w:afterAutospacing="0" w:line="360" w:lineRule="auto"/>
        <w:jc w:val="both"/>
        <w:rPr>
          <w:rFonts w:eastAsia="+mn-ea"/>
          <w:bCs/>
        </w:rPr>
      </w:pPr>
      <w:r w:rsidRPr="00C17C4B">
        <w:rPr>
          <w:rFonts w:eastAsia="+mn-ea"/>
          <w:bCs/>
        </w:rPr>
        <w:t>Addition use case</w:t>
      </w:r>
    </w:p>
    <w:p w:rsidR="009C1652" w:rsidRPr="00C17C4B" w:rsidRDefault="009C1652" w:rsidP="00A20277">
      <w:pPr>
        <w:pStyle w:val="NormalWeb"/>
        <w:numPr>
          <w:ilvl w:val="0"/>
          <w:numId w:val="103"/>
        </w:numPr>
        <w:shd w:val="clear" w:color="auto" w:fill="FFFFFF"/>
        <w:spacing w:before="0" w:beforeAutospacing="0" w:after="0" w:afterAutospacing="0" w:line="360" w:lineRule="auto"/>
        <w:jc w:val="both"/>
        <w:rPr>
          <w:rFonts w:eastAsia="+mn-ea"/>
        </w:rPr>
      </w:pPr>
      <w:r w:rsidRPr="00C17C4B">
        <w:rPr>
          <w:rFonts w:eastAsia="+mn-ea"/>
        </w:rPr>
        <w:t>that is an inclusion, extension, or specialization</w:t>
      </w:r>
    </w:p>
    <w:p w:rsidR="009C1652" w:rsidRPr="00C17C4B" w:rsidRDefault="009C1652" w:rsidP="00A20277">
      <w:pPr>
        <w:pStyle w:val="NormalWeb"/>
        <w:numPr>
          <w:ilvl w:val="0"/>
          <w:numId w:val="103"/>
        </w:numPr>
        <w:shd w:val="clear" w:color="auto" w:fill="FFFFFF"/>
        <w:spacing w:before="0" w:beforeAutospacing="0" w:after="0" w:afterAutospacing="0"/>
        <w:jc w:val="both"/>
        <w:rPr>
          <w:rFonts w:eastAsia="+mn-ea"/>
        </w:rPr>
      </w:pPr>
      <w:r w:rsidRPr="00C17C4B">
        <w:rPr>
          <w:rFonts w:eastAsia="+mn-ea"/>
        </w:rPr>
        <w:t>Handle Credit Payment in the include relationship to Process Sale</w:t>
      </w:r>
    </w:p>
    <w:p w:rsidR="009C1652" w:rsidRDefault="009C1652" w:rsidP="009C1652">
      <w:pPr>
        <w:pStyle w:val="NormalWeb"/>
        <w:shd w:val="clear" w:color="auto" w:fill="FFFFFF"/>
        <w:spacing w:before="0" w:after="0" w:afterAutospacing="0" w:line="360" w:lineRule="auto"/>
        <w:rPr>
          <w:bCs/>
        </w:rPr>
      </w:pPr>
      <w:r w:rsidRPr="00C17C4B">
        <w:rPr>
          <w:bCs/>
        </w:rPr>
        <w:t>Addition use cases are usually abstract while base use cases are usually concrete.</w:t>
      </w:r>
    </w:p>
    <w:p w:rsidR="009C1652" w:rsidRDefault="009C1652" w:rsidP="00A20277">
      <w:pPr>
        <w:pStyle w:val="NormalWeb"/>
        <w:numPr>
          <w:ilvl w:val="0"/>
          <w:numId w:val="108"/>
        </w:numPr>
        <w:shd w:val="clear" w:color="auto" w:fill="FFFFFF"/>
        <w:spacing w:before="240" w:beforeAutospacing="0" w:after="0" w:afterAutospacing="0" w:line="360" w:lineRule="auto"/>
        <w:jc w:val="both"/>
        <w:rPr>
          <w:rFonts w:eastAsia="+mn-ea"/>
          <w:b/>
          <w:bCs/>
        </w:rPr>
      </w:pPr>
      <w:r w:rsidRPr="006C2BDA">
        <w:rPr>
          <w:rFonts w:eastAsia="+mn-ea"/>
          <w:b/>
          <w:bCs/>
        </w:rPr>
        <w:t>Generalization Association in Use Cases</w:t>
      </w:r>
    </w:p>
    <w:p w:rsidR="009C1652" w:rsidRPr="006C2BDA" w:rsidRDefault="009C1652" w:rsidP="00A20277">
      <w:pPr>
        <w:pStyle w:val="NormalWeb"/>
        <w:numPr>
          <w:ilvl w:val="0"/>
          <w:numId w:val="108"/>
        </w:numPr>
        <w:shd w:val="clear" w:color="auto" w:fill="FFFFFF"/>
        <w:spacing w:before="240" w:line="360" w:lineRule="auto"/>
        <w:jc w:val="both"/>
        <w:rPr>
          <w:rFonts w:eastAsia="+mn-ea"/>
          <w:bCs/>
        </w:rPr>
      </w:pPr>
      <w:r w:rsidRPr="006C2BDA">
        <w:rPr>
          <w:rFonts w:eastAsia="+mn-ea"/>
          <w:bCs/>
        </w:rPr>
        <w:t>Problem</w:t>
      </w:r>
    </w:p>
    <w:p w:rsidR="009C1652" w:rsidRPr="006C2BDA" w:rsidRDefault="009C1652" w:rsidP="00A20277">
      <w:pPr>
        <w:pStyle w:val="NormalWeb"/>
        <w:numPr>
          <w:ilvl w:val="1"/>
          <w:numId w:val="108"/>
        </w:numPr>
        <w:shd w:val="clear" w:color="auto" w:fill="FFFFFF"/>
        <w:spacing w:before="240" w:line="360" w:lineRule="auto"/>
        <w:jc w:val="both"/>
        <w:rPr>
          <w:rFonts w:eastAsia="+mn-ea"/>
          <w:bCs/>
        </w:rPr>
      </w:pPr>
      <w:r w:rsidRPr="006C2BDA">
        <w:rPr>
          <w:rFonts w:eastAsia="+mn-ea"/>
          <w:bCs/>
        </w:rPr>
        <w:t xml:space="preserve">You have common behavior among use cases and want to factor this out. </w:t>
      </w:r>
    </w:p>
    <w:p w:rsidR="009C1652" w:rsidRPr="006C2BDA" w:rsidRDefault="009C1652" w:rsidP="00A20277">
      <w:pPr>
        <w:pStyle w:val="NormalWeb"/>
        <w:numPr>
          <w:ilvl w:val="0"/>
          <w:numId w:val="108"/>
        </w:numPr>
        <w:shd w:val="clear" w:color="auto" w:fill="FFFFFF"/>
        <w:spacing w:before="240" w:line="360" w:lineRule="auto"/>
        <w:jc w:val="both"/>
        <w:rPr>
          <w:rFonts w:eastAsia="+mn-ea"/>
          <w:bCs/>
        </w:rPr>
      </w:pPr>
      <w:r w:rsidRPr="006C2BDA">
        <w:rPr>
          <w:rFonts w:eastAsia="+mn-ea"/>
          <w:bCs/>
        </w:rPr>
        <w:t>Solution</w:t>
      </w:r>
    </w:p>
    <w:p w:rsidR="009C1652" w:rsidRPr="006C2BDA" w:rsidRDefault="009C1652" w:rsidP="00A20277">
      <w:pPr>
        <w:pStyle w:val="NormalWeb"/>
        <w:numPr>
          <w:ilvl w:val="1"/>
          <w:numId w:val="108"/>
        </w:numPr>
        <w:shd w:val="clear" w:color="auto" w:fill="FFFFFF"/>
        <w:spacing w:before="240" w:line="360" w:lineRule="auto"/>
        <w:jc w:val="both"/>
        <w:rPr>
          <w:rFonts w:eastAsia="+mn-ea"/>
          <w:bCs/>
        </w:rPr>
      </w:pPr>
      <w:r w:rsidRPr="006C2BDA">
        <w:rPr>
          <w:rFonts w:eastAsia="+mn-ea"/>
          <w:bCs/>
        </w:rPr>
        <w:t>The generalization association among use cases factors out common behavior. The child use cases inherit the behavior and meaning of the parent use case and add or override some behavior.</w:t>
      </w:r>
    </w:p>
    <w:p w:rsidR="009C1652" w:rsidRPr="006C2BDA" w:rsidRDefault="009C1652" w:rsidP="00A20277">
      <w:pPr>
        <w:pStyle w:val="NormalWeb"/>
        <w:numPr>
          <w:ilvl w:val="0"/>
          <w:numId w:val="108"/>
        </w:numPr>
        <w:shd w:val="clear" w:color="auto" w:fill="FFFFFF"/>
        <w:spacing w:before="240" w:line="360" w:lineRule="auto"/>
        <w:jc w:val="both"/>
        <w:rPr>
          <w:rFonts w:eastAsia="+mn-ea"/>
          <w:bCs/>
        </w:rPr>
      </w:pPr>
      <w:r w:rsidRPr="006C2BDA">
        <w:rPr>
          <w:rFonts w:eastAsia="+mn-ea"/>
          <w:bCs/>
        </w:rPr>
        <w:t xml:space="preserve">Example </w:t>
      </w:r>
    </w:p>
    <w:p w:rsidR="009C1652" w:rsidRPr="006C2BDA" w:rsidRDefault="009C1652" w:rsidP="00A20277">
      <w:pPr>
        <w:pStyle w:val="NormalWeb"/>
        <w:numPr>
          <w:ilvl w:val="1"/>
          <w:numId w:val="108"/>
        </w:numPr>
        <w:shd w:val="clear" w:color="auto" w:fill="FFFFFF"/>
        <w:spacing w:before="240" w:line="360" w:lineRule="auto"/>
        <w:jc w:val="both"/>
        <w:rPr>
          <w:rFonts w:eastAsia="+mn-ea"/>
          <w:bCs/>
        </w:rPr>
      </w:pPr>
      <w:r w:rsidRPr="006C2BDA">
        <w:rPr>
          <w:rFonts w:eastAsia="+mn-ea"/>
          <w:bCs/>
        </w:rPr>
        <w:t>Consider the use case “Validate</w:t>
      </w:r>
      <w:r>
        <w:rPr>
          <w:rFonts w:eastAsia="+mn-ea"/>
          <w:bCs/>
        </w:rPr>
        <w:t xml:space="preserve"> </w:t>
      </w:r>
      <w:r w:rsidRPr="006C2BDA">
        <w:rPr>
          <w:rFonts w:eastAsia="+mn-ea"/>
          <w:bCs/>
        </w:rPr>
        <w:t>User”, responsible for verifying the identity of the user. The customer might require two realizations: “Check</w:t>
      </w:r>
      <w:r>
        <w:rPr>
          <w:rFonts w:eastAsia="+mn-ea"/>
          <w:bCs/>
        </w:rPr>
        <w:t xml:space="preserve"> </w:t>
      </w:r>
      <w:r w:rsidRPr="006C2BDA">
        <w:rPr>
          <w:rFonts w:eastAsia="+mn-ea"/>
          <w:bCs/>
        </w:rPr>
        <w:t>Password” and “Check</w:t>
      </w:r>
      <w:r>
        <w:rPr>
          <w:rFonts w:eastAsia="+mn-ea"/>
          <w:bCs/>
        </w:rPr>
        <w:t xml:space="preserve"> </w:t>
      </w:r>
      <w:r w:rsidRPr="006C2BDA">
        <w:rPr>
          <w:rFonts w:eastAsia="+mn-ea"/>
          <w:bCs/>
        </w:rPr>
        <w:t>Fingerprint”</w:t>
      </w:r>
    </w:p>
    <w:p w:rsidR="009C1652" w:rsidRDefault="009C1652" w:rsidP="009C1652">
      <w:pPr>
        <w:pStyle w:val="NormalWeb"/>
        <w:shd w:val="clear" w:color="auto" w:fill="FFFFFF"/>
        <w:tabs>
          <w:tab w:val="left" w:pos="0"/>
        </w:tabs>
        <w:spacing w:before="240" w:beforeAutospacing="0" w:after="0" w:afterAutospacing="0" w:line="360" w:lineRule="auto"/>
        <w:jc w:val="both"/>
        <w:rPr>
          <w:rFonts w:eastAsia="+mn-ea"/>
          <w:b/>
          <w:bCs/>
        </w:rPr>
      </w:pPr>
      <w:r w:rsidRPr="006C2BDA">
        <w:rPr>
          <w:rFonts w:eastAsia="+mn-ea"/>
          <w:b/>
          <w:bCs/>
          <w:noProof/>
        </w:rPr>
        <w:drawing>
          <wp:inline distT="0" distB="0" distL="0" distR="0">
            <wp:extent cx="5943600" cy="1472565"/>
            <wp:effectExtent l="19050" t="0" r="0" b="0"/>
            <wp:docPr id="45"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10600" cy="2133600"/>
                      <a:chOff x="304800" y="4419600"/>
                      <a:chExt cx="8610600" cy="2133600"/>
                    </a:xfrm>
                  </a:grpSpPr>
                  <a:sp>
                    <a:nvSpPr>
                      <a:cNvPr id="40962" name="Oval 2"/>
                      <a:cNvSpPr>
                        <a:spLocks noChangeArrowheads="1"/>
                      </a:cNvSpPr>
                    </a:nvSpPr>
                    <a:spPr bwMode="auto">
                      <a:xfrm flipH="1">
                        <a:off x="2438400" y="4953000"/>
                        <a:ext cx="1398588" cy="596900"/>
                      </a:xfrm>
                      <a:prstGeom prst="ellipse">
                        <a:avLst/>
                      </a:prstGeom>
                      <a:noFill/>
                      <a:ln w="22225">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40963" name="Rectangle 3"/>
                      <a:cNvSpPr>
                        <a:spLocks noChangeArrowheads="1"/>
                      </a:cNvSpPr>
                    </a:nvSpPr>
                    <a:spPr bwMode="auto">
                      <a:xfrm flipH="1">
                        <a:off x="2438400" y="5638800"/>
                        <a:ext cx="1160463"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a:latin typeface="Courier" pitchFamily="49" charset="0"/>
                            </a:rPr>
                            <a:t>ValidateUser</a:t>
                          </a:r>
                        </a:p>
                      </a:txBody>
                      <a:useSpRect/>
                    </a:txSp>
                  </a:sp>
                  <a:sp>
                    <a:nvSpPr>
                      <a:cNvPr id="40964" name="Oval 4"/>
                      <a:cNvSpPr>
                        <a:spLocks noChangeArrowheads="1"/>
                      </a:cNvSpPr>
                    </a:nvSpPr>
                    <a:spPr bwMode="auto">
                      <a:xfrm flipH="1">
                        <a:off x="5410200" y="4419600"/>
                        <a:ext cx="1398588" cy="596900"/>
                      </a:xfrm>
                      <a:prstGeom prst="ellipse">
                        <a:avLst/>
                      </a:prstGeom>
                      <a:noFill/>
                      <a:ln w="22225">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40965" name="Rectangle 5"/>
                      <a:cNvSpPr>
                        <a:spLocks noChangeArrowheads="1"/>
                      </a:cNvSpPr>
                    </a:nvSpPr>
                    <a:spPr bwMode="auto">
                      <a:xfrm flipH="1">
                        <a:off x="5335588" y="5105400"/>
                        <a:ext cx="1465262"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a:latin typeface="Courier" pitchFamily="49" charset="0"/>
                            </a:rPr>
                            <a:t>CheckPassword</a:t>
                          </a:r>
                        </a:p>
                      </a:txBody>
                      <a:useSpRect/>
                    </a:txSp>
                  </a:sp>
                  <a:sp>
                    <a:nvSpPr>
                      <a:cNvPr id="40966" name="Oval 6"/>
                      <a:cNvSpPr>
                        <a:spLocks noChangeArrowheads="1"/>
                      </a:cNvSpPr>
                    </a:nvSpPr>
                    <a:spPr bwMode="auto">
                      <a:xfrm flipH="1">
                        <a:off x="5410200" y="5410200"/>
                        <a:ext cx="1400175" cy="596900"/>
                      </a:xfrm>
                      <a:prstGeom prst="ellipse">
                        <a:avLst/>
                      </a:prstGeom>
                      <a:noFill/>
                      <a:ln w="22225">
                        <a:solidFill>
                          <a:schemeClr val="hlink"/>
                        </a:solidFill>
                        <a:round/>
                        <a:headEnd/>
                        <a:tailEn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40967" name="Rectangle 7"/>
                      <a:cNvSpPr>
                        <a:spLocks noChangeArrowheads="1"/>
                      </a:cNvSpPr>
                    </a:nvSpPr>
                    <a:spPr bwMode="auto">
                      <a:xfrm flipH="1">
                        <a:off x="5105400" y="6096000"/>
                        <a:ext cx="1544638"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wrap="none" lIns="0" tIns="0" rIns="0" bIns="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a:latin typeface="Courier" pitchFamily="49" charset="0"/>
                            </a:rPr>
                            <a:t>CheckFingerprint</a:t>
                          </a:r>
                        </a:p>
                      </a:txBody>
                      <a:useSpRect/>
                    </a:txSp>
                  </a:sp>
                  <a:sp>
                    <a:nvSpPr>
                      <a:cNvPr id="40968" name="Line 8"/>
                      <a:cNvSpPr>
                        <a:spLocks noChangeShapeType="1"/>
                      </a:cNvSpPr>
                    </a:nvSpPr>
                    <a:spPr bwMode="auto">
                      <a:xfrm flipH="1">
                        <a:off x="3898900" y="4724400"/>
                        <a:ext cx="1435100" cy="381000"/>
                      </a:xfrm>
                      <a:prstGeom prst="line">
                        <a:avLst/>
                      </a:prstGeom>
                      <a:noFill/>
                      <a:ln w="22225">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40969" name="Line 9"/>
                      <a:cNvSpPr>
                        <a:spLocks noChangeShapeType="1"/>
                      </a:cNvSpPr>
                    </a:nvSpPr>
                    <a:spPr bwMode="auto">
                      <a:xfrm flipH="1" flipV="1">
                        <a:off x="3927475" y="5394325"/>
                        <a:ext cx="1558925" cy="396875"/>
                      </a:xfrm>
                      <a:prstGeom prst="line">
                        <a:avLst/>
                      </a:prstGeom>
                      <a:noFill/>
                      <a:ln w="22225">
                        <a:solidFill>
                          <a:schemeClr val="hlink"/>
                        </a:solidFill>
                        <a:round/>
                        <a:headEnd/>
                        <a:tailEnd/>
                      </a:ln>
                      <a:extLst>
                        <a:ext uri="{909E8E84-426E-40DD-AFC4-6F175D3DCCD1}">
                          <a14:hiddenFill xmlns:a14="http://schemas.microsoft.com/office/drawing/2010/main">
                            <a:no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40970" name="AutoShape 10"/>
                      <a:cNvSpPr>
                        <a:spLocks noChangeArrowheads="1"/>
                      </a:cNvSpPr>
                    </a:nvSpPr>
                    <a:spPr bwMode="auto">
                      <a:xfrm>
                        <a:off x="304800" y="5486400"/>
                        <a:ext cx="1752600" cy="914400"/>
                      </a:xfrm>
                      <a:prstGeom prst="cloudCallout">
                        <a:avLst>
                          <a:gd name="adj1" fmla="val 75361"/>
                          <a:gd name="adj2" fmla="val -43921"/>
                        </a:avLst>
                      </a:prstGeom>
                      <a:solidFill>
                        <a:srgbClr val="D30315"/>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latin typeface="Times" pitchFamily="18" charset="0"/>
                            </a:rPr>
                            <a:t>Parent</a:t>
                          </a:r>
                        </a:p>
                        <a:p>
                          <a:pPr algn="ctr"/>
                          <a:r>
                            <a:rPr lang="en-US">
                              <a:latin typeface="Times" pitchFamily="18" charset="0"/>
                            </a:rPr>
                            <a:t>Case</a:t>
                          </a:r>
                        </a:p>
                      </a:txBody>
                      <a:useSpRect/>
                    </a:txSp>
                  </a:sp>
                  <a:sp>
                    <a:nvSpPr>
                      <a:cNvPr id="40971" name="AutoShape 11"/>
                      <a:cNvSpPr>
                        <a:spLocks noChangeArrowheads="1"/>
                      </a:cNvSpPr>
                    </a:nvSpPr>
                    <a:spPr bwMode="auto">
                      <a:xfrm>
                        <a:off x="7162800" y="5638800"/>
                        <a:ext cx="1752600" cy="914400"/>
                      </a:xfrm>
                      <a:prstGeom prst="cloudCallout">
                        <a:avLst>
                          <a:gd name="adj1" fmla="val -75634"/>
                          <a:gd name="adj2" fmla="val -126389"/>
                        </a:avLst>
                      </a:prstGeom>
                      <a:solidFill>
                        <a:srgbClr val="D30315"/>
                      </a:solidFill>
                      <a:ln w="12700">
                        <a:solidFill>
                          <a:schemeClr val="tx1"/>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latin typeface="Times" pitchFamily="18" charset="0"/>
                            </a:rPr>
                            <a:t>Child</a:t>
                          </a:r>
                        </a:p>
                        <a:p>
                          <a:pPr algn="ctr"/>
                          <a:r>
                            <a:rPr lang="en-US">
                              <a:latin typeface="Times" pitchFamily="18" charset="0"/>
                            </a:rPr>
                            <a:t>Use Case</a:t>
                          </a:r>
                        </a:p>
                      </a:txBody>
                      <a:useSpRect/>
                    </a:txSp>
                  </a:sp>
                  <a:sp>
                    <a:nvSpPr>
                      <a:cNvPr id="40974" name="Freeform 14"/>
                      <a:cNvSpPr>
                        <a:spLocks/>
                      </a:cNvSpPr>
                    </a:nvSpPr>
                    <a:spPr bwMode="auto">
                      <a:xfrm>
                        <a:off x="3822700" y="5035550"/>
                        <a:ext cx="149225" cy="165100"/>
                      </a:xfrm>
                      <a:custGeom>
                        <a:avLst/>
                        <a:gdLst>
                          <a:gd name="T0" fmla="*/ 74613 w 94"/>
                          <a:gd name="T1" fmla="*/ 0 h 104"/>
                          <a:gd name="T2" fmla="*/ 0 w 94"/>
                          <a:gd name="T3" fmla="*/ 134938 h 104"/>
                          <a:gd name="T4" fmla="*/ 149225 w 94"/>
                          <a:gd name="T5" fmla="*/ 165100 h 104"/>
                          <a:gd name="T6" fmla="*/ 74613 w 94"/>
                          <a:gd name="T7" fmla="*/ 0 h 10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4" h="104">
                            <a:moveTo>
                              <a:pt x="47" y="0"/>
                            </a:moveTo>
                            <a:lnTo>
                              <a:pt x="0" y="85"/>
                            </a:lnTo>
                            <a:lnTo>
                              <a:pt x="94" y="104"/>
                            </a:lnTo>
                            <a:lnTo>
                              <a:pt x="47" y="0"/>
                            </a:lnTo>
                            <a:close/>
                          </a:path>
                        </a:pathLst>
                      </a:custGeom>
                      <a:solidFill>
                        <a:schemeClr val="bg1"/>
                      </a:solidFill>
                      <a:ln w="12700" cap="flat" cmpd="sng">
                        <a:solidFill>
                          <a:schemeClr val="tx1"/>
                        </a:solidFill>
                        <a:prstDash val="solid"/>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40975" name="Freeform 15"/>
                      <a:cNvSpPr>
                        <a:spLocks/>
                      </a:cNvSpPr>
                    </a:nvSpPr>
                    <a:spPr bwMode="auto">
                      <a:xfrm>
                        <a:off x="3806825" y="5289550"/>
                        <a:ext cx="180975" cy="180975"/>
                      </a:xfrm>
                      <a:custGeom>
                        <a:avLst/>
                        <a:gdLst>
                          <a:gd name="T0" fmla="*/ 0 w 114"/>
                          <a:gd name="T1" fmla="*/ 30163 h 114"/>
                          <a:gd name="T2" fmla="*/ 180975 w 114"/>
                          <a:gd name="T3" fmla="*/ 0 h 114"/>
                          <a:gd name="T4" fmla="*/ 76200 w 114"/>
                          <a:gd name="T5" fmla="*/ 180975 h 114"/>
                          <a:gd name="T6" fmla="*/ 0 w 114"/>
                          <a:gd name="T7" fmla="*/ 30163 h 11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4" h="114">
                            <a:moveTo>
                              <a:pt x="0" y="19"/>
                            </a:moveTo>
                            <a:lnTo>
                              <a:pt x="114" y="0"/>
                            </a:lnTo>
                            <a:lnTo>
                              <a:pt x="48" y="114"/>
                            </a:lnTo>
                            <a:lnTo>
                              <a:pt x="0" y="19"/>
                            </a:lnTo>
                            <a:close/>
                          </a:path>
                        </a:pathLst>
                      </a:custGeom>
                      <a:solidFill>
                        <a:schemeClr val="bg1"/>
                      </a:solidFill>
                      <a:ln w="12700" cap="flat" cmpd="sng">
                        <a:solidFill>
                          <a:schemeClr val="tx1"/>
                        </a:solidFill>
                        <a:prstDash val="solid"/>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lc:lockedCanvas>
              </a:graphicData>
            </a:graphic>
          </wp:inline>
        </w:drawing>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Summary</w:t>
      </w:r>
    </w:p>
    <w:p w:rsidR="009C1652" w:rsidRPr="008C369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C3690">
        <w:rPr>
          <w:rFonts w:ascii="Times New Roman" w:hAnsi="Times New Roman" w:cs="Times New Roman"/>
          <w:bCs/>
          <w:sz w:val="24"/>
          <w:szCs w:val="24"/>
        </w:rPr>
        <w:t>Use Case</w:t>
      </w:r>
    </w:p>
    <w:p w:rsidR="009C1652" w:rsidRPr="008C369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C3690">
        <w:rPr>
          <w:rFonts w:ascii="Times New Roman" w:hAnsi="Times New Roman" w:cs="Times New Roman"/>
          <w:bCs/>
          <w:sz w:val="24"/>
          <w:szCs w:val="24"/>
        </w:rPr>
        <w:t xml:space="preserve">Case Study </w:t>
      </w:r>
    </w:p>
    <w:p w:rsidR="009C1652" w:rsidRPr="008C369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C3690">
        <w:rPr>
          <w:rFonts w:ascii="Times New Roman" w:hAnsi="Times New Roman" w:cs="Times New Roman"/>
          <w:bCs/>
          <w:sz w:val="24"/>
          <w:szCs w:val="24"/>
        </w:rPr>
        <w:t>Writing Use Cases</w:t>
      </w:r>
    </w:p>
    <w:p w:rsidR="009C1652" w:rsidRPr="008C369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Pr>
          <w:rFonts w:ascii="Times New Roman" w:hAnsi="Times New Roman" w:cs="Times New Roman"/>
          <w:bCs/>
          <w:sz w:val="24"/>
          <w:szCs w:val="24"/>
        </w:rPr>
        <w:t>UC Formats</w:t>
      </w:r>
    </w:p>
    <w:p w:rsidR="009C1652" w:rsidRPr="008C3690"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C3690">
        <w:rPr>
          <w:rFonts w:ascii="Times New Roman" w:hAnsi="Times New Roman" w:cs="Times New Roman"/>
          <w:bCs/>
          <w:sz w:val="24"/>
          <w:szCs w:val="24"/>
        </w:rPr>
        <w:t>Common UC Issues</w:t>
      </w:r>
    </w:p>
    <w:p w:rsidR="009C1652" w:rsidRDefault="009C1652"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Default="00853806" w:rsidP="009C1652">
      <w:pPr>
        <w:pStyle w:val="NormalWeb"/>
        <w:shd w:val="clear" w:color="auto" w:fill="FFFFFF"/>
        <w:spacing w:line="360" w:lineRule="auto"/>
        <w:ind w:left="720"/>
        <w:jc w:val="both"/>
        <w:rPr>
          <w:bCs/>
        </w:rPr>
      </w:pPr>
    </w:p>
    <w:p w:rsidR="00853806" w:rsidRPr="00AE20B2" w:rsidRDefault="00853806" w:rsidP="009C1652">
      <w:pPr>
        <w:pStyle w:val="NormalWeb"/>
        <w:shd w:val="clear" w:color="auto" w:fill="FFFFFF"/>
        <w:spacing w:line="360" w:lineRule="auto"/>
        <w:ind w:left="720"/>
        <w:jc w:val="both"/>
        <w:rPr>
          <w:bCs/>
        </w:rPr>
      </w:pPr>
    </w:p>
    <w:p w:rsidR="009C1652" w:rsidRPr="00DF606D" w:rsidRDefault="009C1652" w:rsidP="009C1652">
      <w:pPr>
        <w:pStyle w:val="ListParagraph"/>
        <w:spacing w:line="360" w:lineRule="auto"/>
        <w:jc w:val="center"/>
        <w:rPr>
          <w:rFonts w:ascii="Times New Roman" w:hAnsi="Times New Roman" w:cs="Times New Roman"/>
          <w:color w:val="000000" w:themeColor="text1"/>
          <w:sz w:val="32"/>
          <w:szCs w:val="32"/>
        </w:rPr>
      </w:pPr>
      <w:r w:rsidRPr="00DF606D">
        <w:rPr>
          <w:rFonts w:ascii="Times New Roman" w:hAnsi="Times New Roman" w:cs="Times New Roman"/>
          <w:color w:val="000000" w:themeColor="text1"/>
          <w:sz w:val="32"/>
          <w:szCs w:val="32"/>
        </w:rPr>
        <w:lastRenderedPageBreak/>
        <w:t>Lecture No. 9</w:t>
      </w:r>
    </w:p>
    <w:p w:rsidR="009C1652" w:rsidRPr="00DF606D" w:rsidRDefault="009C1652" w:rsidP="009C1652">
      <w:pPr>
        <w:pStyle w:val="ListParagraph"/>
        <w:spacing w:line="240" w:lineRule="auto"/>
        <w:jc w:val="center"/>
        <w:rPr>
          <w:rFonts w:ascii="Times New Roman" w:hAnsi="Times New Roman" w:cs="Times New Roman"/>
          <w:color w:val="000000" w:themeColor="text1"/>
          <w:sz w:val="28"/>
          <w:szCs w:val="28"/>
        </w:rPr>
      </w:pPr>
      <w:r w:rsidRPr="00DF606D">
        <w:rPr>
          <w:rFonts w:ascii="Times New Roman" w:hAnsi="Times New Roman" w:cs="Times New Roman"/>
          <w:color w:val="000000" w:themeColor="text1"/>
          <w:sz w:val="28"/>
          <w:szCs w:val="28"/>
        </w:rPr>
        <w:t>Domain Model</w:t>
      </w:r>
    </w:p>
    <w:p w:rsidR="009C1652" w:rsidRPr="00DF606D" w:rsidRDefault="009C1652" w:rsidP="009C1652">
      <w:pPr>
        <w:spacing w:line="240" w:lineRule="auto"/>
        <w:rPr>
          <w:rFonts w:ascii="Times New Roman" w:hAnsi="Times New Roman" w:cs="Times New Roman"/>
          <w:b/>
          <w:bCs/>
          <w:color w:val="000000" w:themeColor="text1"/>
          <w:sz w:val="28"/>
          <w:szCs w:val="28"/>
          <w:lang w:val="en-GB"/>
        </w:rPr>
      </w:pPr>
      <w:r w:rsidRPr="00DF606D">
        <w:rPr>
          <w:rFonts w:ascii="Times New Roman" w:hAnsi="Times New Roman" w:cs="Times New Roman"/>
          <w:b/>
          <w:color w:val="000000" w:themeColor="text1"/>
          <w:sz w:val="28"/>
          <w:szCs w:val="28"/>
        </w:rPr>
        <w:t xml:space="preserve">9.1 </w:t>
      </w:r>
      <w:r w:rsidRPr="00DF606D">
        <w:rPr>
          <w:rFonts w:ascii="Times New Roman" w:hAnsi="Times New Roman" w:cs="Times New Roman"/>
          <w:b/>
          <w:bCs/>
          <w:color w:val="000000" w:themeColor="text1"/>
          <w:sz w:val="28"/>
          <w:szCs w:val="28"/>
        </w:rPr>
        <w:t>Domain Models?</w:t>
      </w:r>
    </w:p>
    <w:p w:rsidR="009C1652" w:rsidRDefault="009C1652" w:rsidP="009C1652">
      <w:pPr>
        <w:pStyle w:val="Heading2"/>
        <w:spacing w:line="360" w:lineRule="auto"/>
        <w:ind w:left="0" w:firstLine="0"/>
        <w:rPr>
          <w:color w:val="000000" w:themeColor="text1"/>
          <w:sz w:val="24"/>
          <w:szCs w:val="24"/>
        </w:rPr>
      </w:pPr>
      <w:r w:rsidRPr="00DF606D">
        <w:rPr>
          <w:color w:val="000000" w:themeColor="text1"/>
          <w:sz w:val="24"/>
          <w:szCs w:val="24"/>
        </w:rPr>
        <w:t xml:space="preserve">It shows an abstraction of the conceptual classes, because there are many other things one could communicate about registers, sales, and so forth. </w:t>
      </w:r>
    </w:p>
    <w:p w:rsidR="009C1652" w:rsidRPr="00DF606D" w:rsidRDefault="009C1652" w:rsidP="009C1652">
      <w:pPr>
        <w:pStyle w:val="Heading2"/>
        <w:spacing w:line="360" w:lineRule="auto"/>
        <w:ind w:left="0" w:firstLine="0"/>
        <w:rPr>
          <w:color w:val="000000" w:themeColor="text1"/>
          <w:sz w:val="24"/>
          <w:szCs w:val="24"/>
        </w:rPr>
      </w:pPr>
      <w:r>
        <w:rPr>
          <w:color w:val="000000" w:themeColor="text1"/>
          <w:sz w:val="24"/>
          <w:szCs w:val="24"/>
        </w:rPr>
        <w:t>Domain models are f</w:t>
      </w:r>
      <w:r w:rsidRPr="00DF606D">
        <w:rPr>
          <w:color w:val="000000" w:themeColor="text1"/>
          <w:sz w:val="24"/>
          <w:szCs w:val="24"/>
        </w:rPr>
        <w:t>undamental OO analysis model</w:t>
      </w:r>
      <w:r>
        <w:rPr>
          <w:color w:val="000000" w:themeColor="text1"/>
          <w:sz w:val="24"/>
          <w:szCs w:val="24"/>
        </w:rPr>
        <w:t>.</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Shows important concepts in the domain of interest</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Visual dictionary of concepts &amp; their relationships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Inspiration for SW objects in class diagram</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Depicts objects, their attributes, associations between objects</w:t>
      </w:r>
    </w:p>
    <w:p w:rsidR="009C1652"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Does NOT show object’s operations</w:t>
      </w:r>
    </w:p>
    <w:p w:rsidR="009C1652" w:rsidRPr="00DF606D"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DF606D">
        <w:rPr>
          <w:rFonts w:eastAsiaTheme="minorEastAsia"/>
          <w:b/>
          <w:bCs/>
        </w:rPr>
        <w:t>Guideline:</w:t>
      </w:r>
    </w:p>
    <w:p w:rsidR="009C1652" w:rsidRPr="00DF606D" w:rsidRDefault="009C1652" w:rsidP="009C1652">
      <w:pPr>
        <w:pStyle w:val="Heading2"/>
        <w:spacing w:line="360" w:lineRule="auto"/>
        <w:ind w:left="0" w:firstLine="0"/>
        <w:rPr>
          <w:color w:val="000000" w:themeColor="text1"/>
          <w:sz w:val="24"/>
          <w:szCs w:val="24"/>
        </w:rPr>
      </w:pPr>
      <w:r w:rsidRPr="00DF606D">
        <w:rPr>
          <w:color w:val="000000" w:themeColor="text1"/>
          <w:sz w:val="24"/>
          <w:szCs w:val="24"/>
        </w:rPr>
        <w:t>Avoid a waterfall-mindset big-modeling effort to make a thorough or "correct" domain model. It won't ever be either, and such over-modeling efforts lead to analysis paralysis, with little or no return on the investment.</w:t>
      </w:r>
    </w:p>
    <w:p w:rsidR="009C1652" w:rsidRDefault="009C1652" w:rsidP="009C1652">
      <w:pPr>
        <w:pStyle w:val="Heading1"/>
        <w:spacing w:line="360" w:lineRule="auto"/>
        <w:ind w:left="0" w:firstLine="0"/>
        <w:rPr>
          <w:b/>
          <w:bCs/>
          <w:color w:val="000000" w:themeColor="text1"/>
          <w:sz w:val="24"/>
          <w:szCs w:val="24"/>
        </w:rPr>
      </w:pPr>
      <w:r w:rsidRPr="00DF606D">
        <w:rPr>
          <w:b/>
          <w:bCs/>
          <w:color w:val="000000" w:themeColor="text1"/>
          <w:sz w:val="24"/>
          <w:szCs w:val="24"/>
        </w:rPr>
        <w:t>Partial Domain Model – A Visual Dictionary</w:t>
      </w:r>
    </w:p>
    <w:p w:rsidR="009C1652" w:rsidRPr="00DF606D" w:rsidRDefault="00277157" w:rsidP="009C1652">
      <w:r>
        <w:rPr>
          <w:noProof/>
        </w:rPr>
        <w:pict>
          <v:shape id="_x0000_s1043" type="#_x0000_t75" style="position:absolute;margin-left:14.25pt;margin-top:5.25pt;width:6in;height:273.3pt;z-index:251682816">
            <v:imagedata r:id="rId162" o:title=""/>
          </v:shape>
          <o:OLEObject Type="Embed" ProgID="Unknown" ShapeID="_x0000_s1043" DrawAspect="Content" ObjectID="_1437343065" r:id="rId163"/>
        </w:pict>
      </w:r>
    </w:p>
    <w:p w:rsidR="009C1652" w:rsidRPr="00DF606D" w:rsidRDefault="009C1652" w:rsidP="009C1652"/>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Pr="00DF606D"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DF606D">
        <w:rPr>
          <w:rFonts w:eastAsiaTheme="minorEastAsia"/>
          <w:b/>
          <w:bCs/>
        </w:rPr>
        <w:lastRenderedPageBreak/>
        <w:t>Conceptual Classes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The domain model illustrates conceptual classes or vocabulary in the domain.</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 xml:space="preserve"> Informally, a conceptual class is an idea, thing, or object.</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 xml:space="preserve">Conceptual class may be considered in terms of its </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Symbol – words or images representing a conceptual class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Intension – the definition of a conceptual class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Extension – the set of examples to which the conceptual class applies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Example</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Symbol – Sale</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Intension – represents the event of a purchase transaction, and has a date and time</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Extension – all the examples/instances of sales</w:t>
      </w:r>
    </w:p>
    <w:p w:rsidR="009C1652" w:rsidRPr="00C52E0B"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C52E0B">
        <w:rPr>
          <w:rFonts w:eastAsiaTheme="minorEastAsia"/>
          <w:b/>
          <w:bCs/>
        </w:rPr>
        <w:t>Domain models Don’t Confuse with Data Models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Don’t confuse with data model</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Object might have attributes that aren’t persisted</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Object might have no attributes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Such objects wouldn’t be in a data model</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Domain model simpler than full-blown design class model</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Easier for users to understand</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Use it to educate users about basic OO modeling</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Reduces tendency for modeler to drill too deep too quickly</w:t>
      </w:r>
    </w:p>
    <w:p w:rsidR="009C1652" w:rsidRPr="00C52E0B"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C52E0B">
        <w:rPr>
          <w:rFonts w:eastAsiaTheme="minorEastAsia"/>
          <w:b/>
          <w:bCs/>
        </w:rPr>
        <w:t>Motivation: Domain Models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OO modeling lowers the representational gap between our mental and software models.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 xml:space="preserve">Use software class names in the domain layer inspired from names in the domain model, with objects having domain-familiar information and responsibilities.  </w:t>
      </w:r>
    </w:p>
    <w:p w:rsidR="009C1652" w:rsidRPr="00C52E0B"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C52E0B">
        <w:rPr>
          <w:rFonts w:eastAsiaTheme="minorEastAsia"/>
          <w:b/>
          <w:bCs/>
        </w:rPr>
        <w:t>How to Create Domain Models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How to create a domain model?</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Bounded by the current iteration requirements under design:</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 xml:space="preserve">Find the conceptual classes </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Draw them as classes in a UML class diagram.</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lastRenderedPageBreak/>
        <w:t>Add associations and attributes</w:t>
      </w:r>
    </w:p>
    <w:p w:rsidR="009C1652" w:rsidRPr="00C52E0B"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C52E0B">
        <w:rPr>
          <w:color w:val="000000" w:themeColor="text1"/>
          <w:sz w:val="24"/>
          <w:szCs w:val="24"/>
        </w:rPr>
        <w:t xml:space="preserve">Guideline: How to Find Conceptual Classes? </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 xml:space="preserve">Reuse or modify existing models </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Use a category list</w:t>
      </w:r>
    </w:p>
    <w:p w:rsidR="009C1652" w:rsidRPr="00C52E0B"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Identify noun phrases</w:t>
      </w:r>
    </w:p>
    <w:p w:rsidR="009C1652" w:rsidRPr="00C52E0B"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C52E0B">
        <w:rPr>
          <w:rFonts w:eastAsiaTheme="minorEastAsia"/>
          <w:b/>
          <w:bCs/>
        </w:rPr>
        <w:t xml:space="preserve">Finding Conceptual Classes with Noun Phrase Identification </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Linguistic analysis: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 xml:space="preserve"> Identify the nouns and noun phrases in textual descriptions of a domain, and consider them as candidate conceptual classes or attributes </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Have to differentiate between attribute and class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A weakness of this approach is the imprecision of natural language</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 xml:space="preserve">It is recommended in combination with the </w:t>
      </w:r>
      <w:r w:rsidRPr="00C52E0B">
        <w:rPr>
          <w:color w:val="000000" w:themeColor="text1"/>
          <w:sz w:val="24"/>
          <w:szCs w:val="24"/>
        </w:rPr>
        <w:t>Conceptual Class Category List</w:t>
      </w:r>
      <w:r w:rsidRPr="00DF606D">
        <w:rPr>
          <w:color w:val="000000" w:themeColor="text1"/>
          <w:sz w:val="24"/>
          <w:szCs w:val="24"/>
        </w:rPr>
        <w:t xml:space="preserve"> technique.</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The fully dressed use cases are an excellent description to draw from for</w:t>
      </w:r>
    </w:p>
    <w:p w:rsidR="009C1652" w:rsidRPr="00C52E0B"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C52E0B">
        <w:rPr>
          <w:rFonts w:eastAsiaTheme="minorEastAsia"/>
          <w:b/>
          <w:bCs/>
        </w:rPr>
        <w:t>Example</w:t>
      </w:r>
    </w:p>
    <w:p w:rsidR="009C1652" w:rsidRPr="00DF606D" w:rsidRDefault="009C1652" w:rsidP="00A20277">
      <w:pPr>
        <w:pStyle w:val="Heading2"/>
        <w:numPr>
          <w:ilvl w:val="0"/>
          <w:numId w:val="115"/>
        </w:numPr>
        <w:spacing w:line="360" w:lineRule="auto"/>
        <w:rPr>
          <w:color w:val="000000" w:themeColor="text1"/>
          <w:sz w:val="24"/>
          <w:szCs w:val="24"/>
        </w:rPr>
      </w:pPr>
      <w:r w:rsidRPr="00DF606D">
        <w:rPr>
          <w:color w:val="000000" w:themeColor="text1"/>
          <w:sz w:val="24"/>
          <w:szCs w:val="24"/>
        </w:rPr>
        <w:t>Main Success Scenario (or Basic Flow):</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Customer arrives at a POS checkout with goods and/or services to purchase.</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Cashier starts a new sale.</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Cashier enters item identifier.</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System records sale line item and presents item description, price, and running total. Price calculated from a set of price rules.</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Cashier repeats steps 2-3 until indicates done.</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System presents total with taxes calculated.</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Cashier tells Customer the total, and asks for payment.</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Customer pays and System handles payment.</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System logs the completed sale and sends sale and payment information to the external Accounting (for accounting and commissions) and Inventory systems (to update inventory).</w:t>
      </w:r>
    </w:p>
    <w:p w:rsidR="009C1652" w:rsidRPr="00DF606D"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System presents receipt.</w:t>
      </w:r>
    </w:p>
    <w:p w:rsidR="009C1652" w:rsidRDefault="009C1652" w:rsidP="00A20277">
      <w:pPr>
        <w:pStyle w:val="Heading3"/>
        <w:numPr>
          <w:ilvl w:val="0"/>
          <w:numId w:val="116"/>
        </w:numPr>
        <w:spacing w:line="360" w:lineRule="auto"/>
        <w:jc w:val="both"/>
        <w:rPr>
          <w:color w:val="000000" w:themeColor="text1"/>
          <w:sz w:val="24"/>
          <w:szCs w:val="24"/>
        </w:rPr>
      </w:pPr>
      <w:r w:rsidRPr="00DF606D">
        <w:rPr>
          <w:color w:val="000000" w:themeColor="text1"/>
          <w:sz w:val="24"/>
          <w:szCs w:val="24"/>
        </w:rPr>
        <w:t>Customer leaves with receipt and goods (if any).</w:t>
      </w:r>
    </w:p>
    <w:p w:rsidR="00853806" w:rsidRDefault="00853806" w:rsidP="00853806"/>
    <w:p w:rsidR="00853806" w:rsidRPr="00853806" w:rsidRDefault="00853806" w:rsidP="00853806"/>
    <w:p w:rsidR="009C1652" w:rsidRPr="00C52E0B"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C52E0B">
        <w:rPr>
          <w:rFonts w:eastAsiaTheme="minorEastAsia"/>
          <w:b/>
          <w:bCs/>
        </w:rPr>
        <w:lastRenderedPageBreak/>
        <w:t>Guidelines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Agile Modeling and Maintain the Model in a Tool</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Report Object in the domain</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Include it in domain model or not?</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e.g.,</w:t>
      </w:r>
      <w:r w:rsidRPr="00C52E0B">
        <w:rPr>
          <w:color w:val="000000" w:themeColor="text1"/>
          <w:sz w:val="24"/>
          <w:szCs w:val="24"/>
        </w:rPr>
        <w:t xml:space="preserve"> Receipt</w:t>
      </w:r>
      <w:r w:rsidRPr="00DF606D">
        <w:rPr>
          <w:color w:val="000000" w:themeColor="text1"/>
          <w:sz w:val="24"/>
          <w:szCs w:val="24"/>
        </w:rPr>
        <w:t xml:space="preserve"> is only a report of </w:t>
      </w:r>
      <w:r w:rsidRPr="00C52E0B">
        <w:rPr>
          <w:color w:val="000000" w:themeColor="text1"/>
          <w:sz w:val="24"/>
          <w:szCs w:val="24"/>
        </w:rPr>
        <w:t>Sale</w:t>
      </w:r>
      <w:r w:rsidRPr="00DF606D">
        <w:rPr>
          <w:color w:val="000000" w:themeColor="text1"/>
          <w:sz w:val="24"/>
          <w:szCs w:val="24"/>
        </w:rPr>
        <w:t xml:space="preserve"> and </w:t>
      </w:r>
      <w:r w:rsidRPr="00C52E0B">
        <w:rPr>
          <w:color w:val="000000" w:themeColor="text1"/>
          <w:sz w:val="24"/>
          <w:szCs w:val="24"/>
        </w:rPr>
        <w:t>Payment</w:t>
      </w:r>
      <w:r w:rsidRPr="00DF606D">
        <w:rPr>
          <w:color w:val="000000" w:themeColor="text1"/>
          <w:sz w:val="24"/>
          <w:szCs w:val="24"/>
        </w:rPr>
        <w:t xml:space="preserve"> </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Think like a Mapmaker</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Use the existing names in the territory. For example, if developing a model for a library, name the customer a "Borrower" or "Patron" the terms used by the library staff.</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Exclude irrelevant or out-of-scope features.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How to Model the Unreal World?</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 xml:space="preserve">e.g., Software for Telecommunication  </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It requires a high degree of abstraction</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Listening carefully to the core vocabulary and concepts that domain experts use</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A Common Mistake with Attributes vs. Classes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 xml:space="preserve">If we do not think of some conceptual class X as a number or text in the real world, X is probably a conceptual class, not an attribute.   </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 xml:space="preserve">Objects vs. attributes </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Attributes are ‘simple’ data types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e.g., number, text</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Concepts that are described by simple attributes are objects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A Store has an address, phone number, etc.</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As another example, consider the domain of airline reservations. Should destination be an attribute of Flight, or a separate conceptual class Airport?</w:t>
      </w:r>
    </w:p>
    <w:p w:rsidR="009C1652" w:rsidRPr="00C52E0B"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C52E0B">
        <w:rPr>
          <w:rFonts w:eastAsiaTheme="minorEastAsia"/>
          <w:b/>
          <w:bCs/>
        </w:rPr>
        <w:t>Guidelines: Description classes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When to model with Description classes</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A description class Contain info that describes something else, very common in OO models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A Product</w:t>
      </w:r>
      <w:r>
        <w:rPr>
          <w:color w:val="000000" w:themeColor="text1"/>
          <w:sz w:val="24"/>
          <w:szCs w:val="24"/>
        </w:rPr>
        <w:t xml:space="preserve"> </w:t>
      </w:r>
      <w:r w:rsidRPr="00DF606D">
        <w:rPr>
          <w:color w:val="000000" w:themeColor="text1"/>
          <w:sz w:val="24"/>
          <w:szCs w:val="24"/>
        </w:rPr>
        <w:t xml:space="preserve">Description that records the price, picture, and text description of an Item. </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If description is not separate from the underlying object, then deletion of the object results in loss of all info about that object</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lastRenderedPageBreak/>
        <w:t>Also error prone due to data duplication</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 xml:space="preserve">When Are Description Classes Useful? </w:t>
      </w:r>
    </w:p>
    <w:p w:rsidR="009C1652" w:rsidRPr="00DF606D" w:rsidRDefault="009C1652" w:rsidP="00A20277">
      <w:pPr>
        <w:pStyle w:val="Heading3"/>
        <w:numPr>
          <w:ilvl w:val="0"/>
          <w:numId w:val="113"/>
        </w:numPr>
        <w:spacing w:line="360" w:lineRule="auto"/>
        <w:ind w:left="540" w:firstLine="0"/>
        <w:rPr>
          <w:color w:val="000000" w:themeColor="text1"/>
          <w:sz w:val="24"/>
          <w:szCs w:val="24"/>
        </w:rPr>
      </w:pPr>
      <w:r w:rsidRPr="00DF606D">
        <w:rPr>
          <w:color w:val="000000" w:themeColor="text1"/>
          <w:sz w:val="24"/>
          <w:szCs w:val="24"/>
        </w:rPr>
        <w:t>Add a description class (for example, Product</w:t>
      </w:r>
      <w:r>
        <w:rPr>
          <w:color w:val="000000" w:themeColor="text1"/>
          <w:sz w:val="24"/>
          <w:szCs w:val="24"/>
        </w:rPr>
        <w:t xml:space="preserve"> </w:t>
      </w:r>
      <w:r w:rsidRPr="00DF606D">
        <w:rPr>
          <w:color w:val="000000" w:themeColor="text1"/>
          <w:sz w:val="24"/>
          <w:szCs w:val="24"/>
        </w:rPr>
        <w:t>Description) when:</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There needs to be a description about an item or service, independent of the current existence of any examples of those items or services.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Deleting instances of things they describe (for example, Item) results in a loss of information that needs to be maintained, but was incorrectly associated with the deleted thing.</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It reduces redundant or duplicated information.</w:t>
      </w:r>
    </w:p>
    <w:p w:rsidR="009C1652" w:rsidRPr="000E7C66"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0E7C66">
        <w:rPr>
          <w:rFonts w:eastAsiaTheme="minorEastAsia"/>
          <w:b/>
          <w:bCs/>
        </w:rPr>
        <w:t>Guidelines: Associations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Associations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A meaningful relationship between objects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When knowledge of rel</w:t>
      </w:r>
      <w:r>
        <w:rPr>
          <w:color w:val="000000" w:themeColor="text1"/>
          <w:sz w:val="24"/>
          <w:szCs w:val="24"/>
        </w:rPr>
        <w:t>ationship needs to be preserved</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For example, do we need to remember what Sales</w:t>
      </w:r>
      <w:r>
        <w:rPr>
          <w:color w:val="000000" w:themeColor="text1"/>
          <w:sz w:val="24"/>
          <w:szCs w:val="24"/>
        </w:rPr>
        <w:t xml:space="preserve"> </w:t>
      </w:r>
      <w:r w:rsidRPr="00DF606D">
        <w:rPr>
          <w:color w:val="000000" w:themeColor="text1"/>
          <w:sz w:val="24"/>
          <w:szCs w:val="24"/>
        </w:rPr>
        <w:t>Line</w:t>
      </w:r>
      <w:r>
        <w:rPr>
          <w:color w:val="000000" w:themeColor="text1"/>
          <w:sz w:val="24"/>
          <w:szCs w:val="24"/>
        </w:rPr>
        <w:t xml:space="preserve"> </w:t>
      </w:r>
      <w:r w:rsidRPr="00DF606D">
        <w:rPr>
          <w:color w:val="000000" w:themeColor="text1"/>
          <w:sz w:val="24"/>
          <w:szCs w:val="24"/>
        </w:rPr>
        <w:t>Item instances are associated with a Sale instance? Definitely, otherwise it would not be possible to reconstruct a sale, print a receipt, or calculate a sale total.</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A Cashier may look up Product</w:t>
      </w:r>
      <w:r>
        <w:rPr>
          <w:color w:val="000000" w:themeColor="text1"/>
          <w:sz w:val="24"/>
          <w:szCs w:val="24"/>
        </w:rPr>
        <w:t xml:space="preserve"> </w:t>
      </w:r>
      <w:r w:rsidRPr="00DF606D">
        <w:rPr>
          <w:color w:val="000000" w:themeColor="text1"/>
          <w:sz w:val="24"/>
          <w:szCs w:val="24"/>
        </w:rPr>
        <w:t>Descriptions, but there is no need to remember the fact of a particular Cashier looking up particular Product</w:t>
      </w:r>
      <w:r>
        <w:rPr>
          <w:color w:val="000000" w:themeColor="text1"/>
          <w:sz w:val="24"/>
          <w:szCs w:val="24"/>
        </w:rPr>
        <w:t xml:space="preserve"> </w:t>
      </w:r>
      <w:r w:rsidRPr="00DF606D">
        <w:rPr>
          <w:color w:val="000000" w:themeColor="text1"/>
          <w:sz w:val="24"/>
          <w:szCs w:val="24"/>
        </w:rPr>
        <w:t>Descriptions.</w:t>
      </w:r>
    </w:p>
    <w:p w:rsidR="009C1652" w:rsidRPr="000E7C66"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Cs/>
        </w:rPr>
      </w:pPr>
      <w:r w:rsidRPr="000E7C66">
        <w:rPr>
          <w:rFonts w:eastAsiaTheme="minorEastAsia"/>
          <w:bCs/>
        </w:rPr>
        <w:t>Consider including the following associations in a domain model:</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Associations for which knowledge of the relationship needs to be preserved for some duration ("</w:t>
      </w:r>
      <w:r>
        <w:rPr>
          <w:color w:val="000000" w:themeColor="text1"/>
          <w:sz w:val="24"/>
          <w:szCs w:val="24"/>
        </w:rPr>
        <w:t>need-to-remember" associations)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Associations derived from the Common Associations List.</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 xml:space="preserve">Why Should We Avoid Adding Many Associations? </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Many lines on the diagram will obscure it with "visual noise</w:t>
      </w:r>
      <w:r>
        <w:rPr>
          <w:color w:val="000000" w:themeColor="text1"/>
          <w:sz w:val="24"/>
          <w:szCs w:val="24"/>
        </w:rPr>
        <w:t>”</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Focus on "need-to-remember" associations.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t xml:space="preserve"> Associations are NOT</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A model of data flows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DB foreign keys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Instance variables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SW object connections</w:t>
      </w:r>
    </w:p>
    <w:p w:rsidR="009C1652" w:rsidRPr="00DF606D" w:rsidRDefault="009C1652" w:rsidP="00A20277">
      <w:pPr>
        <w:pStyle w:val="Heading2"/>
        <w:numPr>
          <w:ilvl w:val="0"/>
          <w:numId w:val="115"/>
        </w:numPr>
        <w:tabs>
          <w:tab w:val="left" w:pos="360"/>
        </w:tabs>
        <w:spacing w:line="360" w:lineRule="auto"/>
        <w:ind w:left="450" w:hanging="450"/>
        <w:rPr>
          <w:color w:val="000000" w:themeColor="text1"/>
          <w:sz w:val="24"/>
          <w:szCs w:val="24"/>
        </w:rPr>
      </w:pPr>
      <w:r w:rsidRPr="00DF606D">
        <w:rPr>
          <w:color w:val="000000" w:themeColor="text1"/>
          <w:sz w:val="24"/>
          <w:szCs w:val="24"/>
        </w:rPr>
        <w:lastRenderedPageBreak/>
        <w:t>It is a statement that a relationship is meaningful in a purely conceptual perspective in the real domain.</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Many, but not all, associations will be implemented eventually</w:t>
      </w:r>
    </w:p>
    <w:p w:rsidR="009C1652" w:rsidRPr="000E7C66" w:rsidRDefault="00277157"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Pr>
          <w:b/>
          <w:bCs/>
          <w:noProof/>
          <w:color w:val="000000" w:themeColor="text1"/>
        </w:rPr>
        <w:pict>
          <v:shape id="_x0000_s1044" type="#_x0000_t75" style="position:absolute;left:0;text-align:left;margin-left:56.25pt;margin-top:22.5pt;width:343.35pt;height:203.85pt;z-index:251683840" fillcolor="#4f81bd">
            <v:imagedata r:id="rId164" o:title=""/>
            <v:shadow color="#eeece1"/>
          </v:shape>
          <o:OLEObject Type="Embed" ProgID="Unknown" ShapeID="_x0000_s1044" DrawAspect="Content" ObjectID="_1437343066" r:id="rId165"/>
        </w:pict>
      </w:r>
      <w:r w:rsidR="009C1652" w:rsidRPr="000E7C66">
        <w:rPr>
          <w:rFonts w:eastAsiaTheme="minorEastAsia"/>
          <w:b/>
          <w:bCs/>
        </w:rPr>
        <w:t>Applying UML: Association Notation</w:t>
      </w:r>
    </w:p>
    <w:p w:rsidR="009C1652" w:rsidRDefault="009C1652" w:rsidP="009C1652">
      <w:pPr>
        <w:pStyle w:val="Heading1"/>
        <w:spacing w:line="360" w:lineRule="auto"/>
        <w:ind w:left="0" w:firstLine="0"/>
        <w:jc w:val="center"/>
        <w:rPr>
          <w:b/>
          <w:bCs/>
          <w:color w:val="000000" w:themeColor="text1"/>
          <w:sz w:val="24"/>
          <w:szCs w:val="24"/>
        </w:rPr>
      </w:pPr>
      <w:r w:rsidRPr="00DF606D">
        <w:rPr>
          <w:b/>
          <w:bCs/>
          <w:color w:val="000000" w:themeColor="text1"/>
          <w:sz w:val="24"/>
          <w:szCs w:val="24"/>
        </w:rPr>
        <w:br/>
      </w:r>
    </w:p>
    <w:p w:rsidR="009C1652" w:rsidRDefault="009C1652" w:rsidP="009C1652"/>
    <w:p w:rsidR="009C1652" w:rsidRDefault="009C1652" w:rsidP="009C1652"/>
    <w:p w:rsidR="009C1652" w:rsidRDefault="009C1652" w:rsidP="009C1652"/>
    <w:p w:rsidR="009C1652" w:rsidRDefault="009C1652" w:rsidP="009C1652"/>
    <w:p w:rsidR="009C1652" w:rsidRDefault="009C1652" w:rsidP="009C1652"/>
    <w:p w:rsidR="009C1652" w:rsidRDefault="009C1652" w:rsidP="009C1652"/>
    <w:p w:rsidR="009C1652" w:rsidRDefault="009C1652" w:rsidP="009C1652"/>
    <w:p w:rsidR="009C1652" w:rsidRPr="00DF606D" w:rsidRDefault="009C1652" w:rsidP="009C1652">
      <w:pPr>
        <w:pStyle w:val="Heading2"/>
        <w:spacing w:line="360" w:lineRule="auto"/>
        <w:ind w:left="0" w:firstLine="0"/>
        <w:rPr>
          <w:color w:val="000000" w:themeColor="text1"/>
          <w:sz w:val="24"/>
          <w:szCs w:val="24"/>
        </w:rPr>
      </w:pPr>
      <w:r w:rsidRPr="00DF606D">
        <w:rPr>
          <w:color w:val="000000" w:themeColor="text1"/>
          <w:sz w:val="24"/>
          <w:szCs w:val="24"/>
        </w:rPr>
        <w:t xml:space="preserve">An optional "reading direction arrow" indicates the direction to read the association name; it does not indicate direction of visibility or navigation. </w:t>
      </w:r>
    </w:p>
    <w:p w:rsidR="009C1652" w:rsidRPr="00DF606D" w:rsidRDefault="009C1652" w:rsidP="00A20277">
      <w:pPr>
        <w:pStyle w:val="Heading3"/>
        <w:numPr>
          <w:ilvl w:val="0"/>
          <w:numId w:val="117"/>
        </w:numPr>
        <w:spacing w:line="360" w:lineRule="auto"/>
        <w:jc w:val="both"/>
        <w:rPr>
          <w:color w:val="000000" w:themeColor="text1"/>
          <w:sz w:val="24"/>
          <w:szCs w:val="24"/>
        </w:rPr>
      </w:pPr>
      <w:r w:rsidRPr="00DF606D">
        <w:rPr>
          <w:color w:val="000000" w:themeColor="text1"/>
          <w:sz w:val="24"/>
          <w:szCs w:val="24"/>
        </w:rPr>
        <w:t>Name an association based on a Class</w:t>
      </w:r>
      <w:r>
        <w:rPr>
          <w:color w:val="000000" w:themeColor="text1"/>
          <w:sz w:val="24"/>
          <w:szCs w:val="24"/>
        </w:rPr>
        <w:t xml:space="preserve"> </w:t>
      </w:r>
      <w:r w:rsidRPr="00DF606D">
        <w:rPr>
          <w:color w:val="000000" w:themeColor="text1"/>
          <w:sz w:val="24"/>
          <w:szCs w:val="24"/>
        </w:rPr>
        <w:t>Name-Verb</w:t>
      </w:r>
      <w:r>
        <w:rPr>
          <w:color w:val="000000" w:themeColor="text1"/>
          <w:sz w:val="24"/>
          <w:szCs w:val="24"/>
        </w:rPr>
        <w:t xml:space="preserve"> </w:t>
      </w:r>
      <w:r w:rsidRPr="00DF606D">
        <w:rPr>
          <w:color w:val="000000" w:themeColor="text1"/>
          <w:sz w:val="24"/>
          <w:szCs w:val="24"/>
        </w:rPr>
        <w:t>Phrase-Class</w:t>
      </w:r>
      <w:r>
        <w:rPr>
          <w:color w:val="000000" w:themeColor="text1"/>
          <w:sz w:val="24"/>
          <w:szCs w:val="24"/>
        </w:rPr>
        <w:t xml:space="preserve"> </w:t>
      </w:r>
      <w:r w:rsidRPr="00DF606D">
        <w:rPr>
          <w:color w:val="000000" w:themeColor="text1"/>
          <w:sz w:val="24"/>
          <w:szCs w:val="24"/>
        </w:rPr>
        <w:t>Name format.</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Simple association names such as "Has" or "Uses" are usually poor, as they seldom enhance our understanding of the domain.</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Sale Paid-by Cash</w:t>
      </w:r>
      <w:r>
        <w:rPr>
          <w:color w:val="000000" w:themeColor="text1"/>
          <w:sz w:val="24"/>
          <w:szCs w:val="24"/>
        </w:rPr>
        <w:t xml:space="preserve"> </w:t>
      </w:r>
      <w:r w:rsidRPr="00DF606D">
        <w:rPr>
          <w:color w:val="000000" w:themeColor="text1"/>
          <w:sz w:val="24"/>
          <w:szCs w:val="24"/>
        </w:rPr>
        <w:t>Payment</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Bad example (doesn't enhance meaning): Sale Uses Cash</w:t>
      </w:r>
      <w:r>
        <w:rPr>
          <w:color w:val="000000" w:themeColor="text1"/>
          <w:sz w:val="24"/>
          <w:szCs w:val="24"/>
        </w:rPr>
        <w:t xml:space="preserve"> </w:t>
      </w:r>
      <w:r w:rsidRPr="00DF606D">
        <w:rPr>
          <w:color w:val="000000" w:themeColor="text1"/>
          <w:sz w:val="24"/>
          <w:szCs w:val="24"/>
        </w:rPr>
        <w:t>Payment</w:t>
      </w:r>
    </w:p>
    <w:p w:rsidR="009C1652" w:rsidRPr="000E7C66" w:rsidRDefault="009C1652" w:rsidP="00A20277">
      <w:pPr>
        <w:pStyle w:val="Heading4"/>
        <w:numPr>
          <w:ilvl w:val="0"/>
          <w:numId w:val="115"/>
        </w:numPr>
        <w:spacing w:line="360" w:lineRule="auto"/>
        <w:ind w:left="450" w:hanging="450"/>
        <w:rPr>
          <w:b/>
          <w:color w:val="000000" w:themeColor="text1"/>
          <w:sz w:val="24"/>
          <w:szCs w:val="24"/>
        </w:rPr>
      </w:pPr>
      <w:r w:rsidRPr="000E7C66">
        <w:rPr>
          <w:b/>
          <w:color w:val="000000" w:themeColor="text1"/>
          <w:sz w:val="24"/>
          <w:szCs w:val="24"/>
        </w:rPr>
        <w:t>Applying UML: Roles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Each end of an association is called a role. Roles may optionally have:</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Multiplicity expression</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Name</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Navigability</w:t>
      </w:r>
    </w:p>
    <w:p w:rsidR="009C1652"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 xml:space="preserve">Multiple Associations between Two Classes </w:t>
      </w:r>
    </w:p>
    <w:p w:rsidR="009C1652" w:rsidRDefault="00277157" w:rsidP="009C1652">
      <w:r>
        <w:rPr>
          <w:noProof/>
        </w:rPr>
        <w:pict>
          <v:shape id="_x0000_s1045" type="#_x0000_t75" style="position:absolute;margin-left:107.25pt;margin-top:3.5pt;width:237.05pt;height:72.45pt;z-index:251684864" fillcolor="#4f81bd">
            <v:imagedata r:id="rId166" o:title=""/>
            <v:shadow color="#eeece1"/>
          </v:shape>
          <o:OLEObject Type="Embed" ProgID="Unknown" ShapeID="_x0000_s1045" DrawAspect="Content" ObjectID="_1437343067" r:id="rId167"/>
        </w:pict>
      </w:r>
    </w:p>
    <w:p w:rsidR="009C1652" w:rsidRDefault="009C1652" w:rsidP="009C1652"/>
    <w:p w:rsidR="009C1652" w:rsidRPr="00524D81" w:rsidRDefault="009C1652" w:rsidP="009C1652">
      <w:pPr>
        <w:spacing w:line="360" w:lineRule="auto"/>
        <w:jc w:val="both"/>
        <w:rPr>
          <w:rFonts w:ascii="Times New Roman" w:hAnsi="Times New Roman" w:cs="Times New Roman"/>
          <w:sz w:val="24"/>
          <w:szCs w:val="24"/>
        </w:rPr>
      </w:pPr>
      <w:r w:rsidRPr="00524D81">
        <w:rPr>
          <w:rFonts w:ascii="Times New Roman" w:hAnsi="Times New Roman" w:cs="Times New Roman"/>
          <w:sz w:val="24"/>
          <w:szCs w:val="24"/>
        </w:rPr>
        <w:lastRenderedPageBreak/>
        <w:t>It can have more than 1 association between classes. A class can also have an association with itself</w:t>
      </w:r>
      <w:r>
        <w:rPr>
          <w:rFonts w:ascii="Times New Roman" w:hAnsi="Times New Roman" w:cs="Times New Roman"/>
          <w:sz w:val="24"/>
          <w:szCs w:val="24"/>
        </w:rPr>
        <w:t>.</w:t>
      </w:r>
    </w:p>
    <w:p w:rsidR="009C1652" w:rsidRPr="00524D81" w:rsidRDefault="009C1652" w:rsidP="00A20277">
      <w:pPr>
        <w:pStyle w:val="Heading4"/>
        <w:numPr>
          <w:ilvl w:val="0"/>
          <w:numId w:val="115"/>
        </w:numPr>
        <w:spacing w:line="360" w:lineRule="auto"/>
        <w:ind w:left="450" w:hanging="450"/>
        <w:rPr>
          <w:b/>
          <w:color w:val="000000" w:themeColor="text1"/>
          <w:sz w:val="24"/>
          <w:szCs w:val="24"/>
        </w:rPr>
      </w:pPr>
      <w:r w:rsidRPr="00524D81">
        <w:rPr>
          <w:b/>
          <w:color w:val="000000" w:themeColor="text1"/>
          <w:sz w:val="24"/>
          <w:szCs w:val="24"/>
        </w:rPr>
        <w:t xml:space="preserve">Example: Associations in the Domain Models </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Transactions related to another transaction Sale Paid-by Cash Payment.</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Line items of a transaction sale contain sales</w:t>
      </w:r>
      <w:r>
        <w:rPr>
          <w:color w:val="000000" w:themeColor="text1"/>
          <w:sz w:val="24"/>
          <w:szCs w:val="24"/>
        </w:rPr>
        <w:t xml:space="preserve"> </w:t>
      </w:r>
      <w:r w:rsidRPr="00DF606D">
        <w:rPr>
          <w:color w:val="000000" w:themeColor="text1"/>
          <w:sz w:val="24"/>
          <w:szCs w:val="24"/>
        </w:rPr>
        <w:t>line</w:t>
      </w:r>
      <w:r>
        <w:rPr>
          <w:color w:val="000000" w:themeColor="text1"/>
          <w:sz w:val="24"/>
          <w:szCs w:val="24"/>
        </w:rPr>
        <w:t xml:space="preserve"> </w:t>
      </w:r>
      <w:r w:rsidRPr="00DF606D">
        <w:rPr>
          <w:color w:val="000000" w:themeColor="text1"/>
          <w:sz w:val="24"/>
          <w:szCs w:val="24"/>
        </w:rPr>
        <w:t>item.</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Product for a transaction (or line item)</w:t>
      </w:r>
      <w:r>
        <w:rPr>
          <w:color w:val="000000" w:themeColor="text1"/>
          <w:sz w:val="24"/>
          <w:szCs w:val="24"/>
        </w:rPr>
        <w:t>,</w:t>
      </w:r>
      <w:r w:rsidRPr="00DF606D">
        <w:rPr>
          <w:color w:val="000000" w:themeColor="text1"/>
          <w:sz w:val="24"/>
          <w:szCs w:val="24"/>
        </w:rPr>
        <w:t xml:space="preserve"> sales</w:t>
      </w:r>
      <w:r>
        <w:rPr>
          <w:color w:val="000000" w:themeColor="text1"/>
          <w:sz w:val="24"/>
          <w:szCs w:val="24"/>
        </w:rPr>
        <w:t xml:space="preserve"> </w:t>
      </w:r>
      <w:r w:rsidRPr="00DF606D">
        <w:rPr>
          <w:color w:val="000000" w:themeColor="text1"/>
          <w:sz w:val="24"/>
          <w:szCs w:val="24"/>
        </w:rPr>
        <w:t>line</w:t>
      </w:r>
      <w:r>
        <w:rPr>
          <w:color w:val="000000" w:themeColor="text1"/>
          <w:sz w:val="24"/>
          <w:szCs w:val="24"/>
        </w:rPr>
        <w:t xml:space="preserve"> </w:t>
      </w:r>
      <w:r w:rsidRPr="00DF606D">
        <w:rPr>
          <w:color w:val="000000" w:themeColor="text1"/>
          <w:sz w:val="24"/>
          <w:szCs w:val="24"/>
        </w:rPr>
        <w:t>item record</w:t>
      </w:r>
      <w:r w:rsidR="00853806">
        <w:rPr>
          <w:color w:val="000000" w:themeColor="text1"/>
          <w:sz w:val="24"/>
          <w:szCs w:val="24"/>
        </w:rPr>
        <w:t>s-sale-of item</w:t>
      </w:r>
    </w:p>
    <w:p w:rsidR="009C1652" w:rsidRPr="00524D81" w:rsidRDefault="009C1652" w:rsidP="00A20277">
      <w:pPr>
        <w:pStyle w:val="Heading4"/>
        <w:numPr>
          <w:ilvl w:val="0"/>
          <w:numId w:val="115"/>
        </w:numPr>
        <w:spacing w:line="360" w:lineRule="auto"/>
        <w:ind w:left="450" w:hanging="450"/>
        <w:rPr>
          <w:b/>
          <w:color w:val="000000" w:themeColor="text1"/>
          <w:sz w:val="24"/>
          <w:szCs w:val="24"/>
        </w:rPr>
      </w:pPr>
      <w:proofErr w:type="spellStart"/>
      <w:r w:rsidRPr="00524D81">
        <w:rPr>
          <w:b/>
          <w:color w:val="000000" w:themeColor="text1"/>
          <w:sz w:val="24"/>
          <w:szCs w:val="24"/>
        </w:rPr>
        <w:t>NextGen</w:t>
      </w:r>
      <w:proofErr w:type="spellEnd"/>
      <w:r w:rsidRPr="00524D81">
        <w:rPr>
          <w:b/>
          <w:color w:val="000000" w:themeColor="text1"/>
          <w:sz w:val="24"/>
          <w:szCs w:val="24"/>
        </w:rPr>
        <w:t xml:space="preserve"> POS par</w:t>
      </w:r>
      <w:r>
        <w:rPr>
          <w:b/>
          <w:color w:val="000000" w:themeColor="text1"/>
          <w:sz w:val="24"/>
          <w:szCs w:val="24"/>
        </w:rPr>
        <w:t>tial domain model</w:t>
      </w:r>
      <w:r w:rsidRPr="00524D81">
        <w:rPr>
          <w:b/>
          <w:color w:val="000000" w:themeColor="text1"/>
          <w:sz w:val="24"/>
          <w:szCs w:val="24"/>
        </w:rPr>
        <w:t xml:space="preserve"> </w:t>
      </w:r>
    </w:p>
    <w:p w:rsidR="009C1652" w:rsidRDefault="00277157" w:rsidP="009C1652">
      <w:pPr>
        <w:pStyle w:val="Heading1"/>
        <w:spacing w:line="360" w:lineRule="auto"/>
        <w:ind w:left="0" w:firstLine="0"/>
        <w:jc w:val="center"/>
        <w:rPr>
          <w:b/>
          <w:bCs/>
          <w:color w:val="000000" w:themeColor="text1"/>
          <w:sz w:val="24"/>
          <w:szCs w:val="24"/>
        </w:rPr>
      </w:pPr>
      <w:r>
        <w:rPr>
          <w:b/>
          <w:bCs/>
          <w:noProof/>
          <w:color w:val="000000" w:themeColor="text1"/>
          <w:sz w:val="24"/>
          <w:szCs w:val="24"/>
        </w:rPr>
        <w:pict>
          <v:shape id="_x0000_s1046" type="#_x0000_t75" style="position:absolute;left:0;text-align:left;margin-left:21.75pt;margin-top:1.5pt;width:448.8pt;height:314.25pt;z-index:251685888" fillcolor="#4f81bd">
            <v:imagedata r:id="rId168" o:title=""/>
            <v:shadow color="#eeece1"/>
          </v:shape>
          <o:OLEObject Type="Embed" ProgID="Unknown" ShapeID="_x0000_s1046" DrawAspect="Content" ObjectID="_1437343068" r:id="rId169"/>
        </w:pict>
      </w: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line="360" w:lineRule="auto"/>
        <w:ind w:left="0" w:firstLine="0"/>
        <w:jc w:val="center"/>
        <w:rPr>
          <w:b/>
          <w:bCs/>
          <w:color w:val="000000" w:themeColor="text1"/>
          <w:sz w:val="24"/>
          <w:szCs w:val="24"/>
        </w:rPr>
      </w:pPr>
    </w:p>
    <w:p w:rsidR="009C1652" w:rsidRDefault="009C1652" w:rsidP="009C1652">
      <w:pPr>
        <w:pStyle w:val="Heading1"/>
        <w:spacing w:after="240" w:line="360" w:lineRule="auto"/>
        <w:ind w:left="0" w:firstLine="0"/>
        <w:jc w:val="center"/>
        <w:rPr>
          <w:b/>
          <w:bCs/>
          <w:color w:val="000000" w:themeColor="text1"/>
          <w:sz w:val="24"/>
          <w:szCs w:val="24"/>
        </w:rPr>
      </w:pPr>
    </w:p>
    <w:p w:rsidR="009C1652" w:rsidRPr="00524D81" w:rsidRDefault="009C1652" w:rsidP="00A20277">
      <w:pPr>
        <w:pStyle w:val="Heading4"/>
        <w:numPr>
          <w:ilvl w:val="0"/>
          <w:numId w:val="115"/>
        </w:numPr>
        <w:spacing w:line="360" w:lineRule="auto"/>
        <w:ind w:left="450" w:hanging="450"/>
        <w:rPr>
          <w:b/>
          <w:color w:val="000000" w:themeColor="text1"/>
          <w:sz w:val="24"/>
          <w:szCs w:val="24"/>
        </w:rPr>
      </w:pPr>
      <w:r w:rsidRPr="00524D81">
        <w:rPr>
          <w:b/>
          <w:color w:val="000000" w:themeColor="text1"/>
          <w:sz w:val="24"/>
          <w:szCs w:val="24"/>
        </w:rPr>
        <w:t>Attributes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A logical data value of an object that needs to be remembered</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Some attributes are derived from other attributes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The usual ‘primitive’ data types</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Numbers, characters, Booleans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Common compound data types</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Date, time (or date</w:t>
      </w:r>
      <w:r>
        <w:rPr>
          <w:color w:val="000000" w:themeColor="text1"/>
          <w:sz w:val="24"/>
          <w:szCs w:val="24"/>
        </w:rPr>
        <w:t xml:space="preserve"> </w:t>
      </w:r>
      <w:r w:rsidRPr="00DF606D">
        <w:rPr>
          <w:color w:val="000000" w:themeColor="text1"/>
          <w:sz w:val="24"/>
          <w:szCs w:val="24"/>
        </w:rPr>
        <w:t>Time), address, SSN, phone</w:t>
      </w:r>
      <w:r>
        <w:rPr>
          <w:color w:val="000000" w:themeColor="text1"/>
          <w:sz w:val="24"/>
          <w:szCs w:val="24"/>
        </w:rPr>
        <w:t xml:space="preserve"> </w:t>
      </w:r>
      <w:r w:rsidRPr="00DF606D">
        <w:rPr>
          <w:color w:val="000000" w:themeColor="text1"/>
          <w:sz w:val="24"/>
          <w:szCs w:val="24"/>
        </w:rPr>
        <w:t>Number, bar codes, etc.</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lastRenderedPageBreak/>
        <w:t>May become full class objects in design</w:t>
      </w:r>
    </w:p>
    <w:p w:rsidR="009C1652" w:rsidRPr="00DF606D" w:rsidRDefault="009C1652" w:rsidP="00A20277">
      <w:pPr>
        <w:pStyle w:val="Heading4"/>
        <w:numPr>
          <w:ilvl w:val="0"/>
          <w:numId w:val="115"/>
        </w:numPr>
        <w:spacing w:line="360" w:lineRule="auto"/>
        <w:ind w:left="450" w:hanging="450"/>
        <w:rPr>
          <w:color w:val="000000" w:themeColor="text1"/>
          <w:sz w:val="24"/>
          <w:szCs w:val="24"/>
        </w:rPr>
      </w:pPr>
      <w:r w:rsidRPr="00DF606D">
        <w:rPr>
          <w:color w:val="000000" w:themeColor="text1"/>
          <w:sz w:val="24"/>
          <w:szCs w:val="24"/>
        </w:rPr>
        <w:t>Include attributes that the requirements (for example, use cases) suggest or imply a need to remember information.</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Sale needs a date</w:t>
      </w:r>
      <w:r>
        <w:rPr>
          <w:color w:val="000000" w:themeColor="text1"/>
          <w:sz w:val="24"/>
          <w:szCs w:val="24"/>
        </w:rPr>
        <w:t xml:space="preserve"> </w:t>
      </w:r>
      <w:r w:rsidRPr="00DF606D">
        <w:rPr>
          <w:color w:val="000000" w:themeColor="text1"/>
          <w:sz w:val="24"/>
          <w:szCs w:val="24"/>
        </w:rPr>
        <w:t>Time attribute.</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Store needs a name and address.</w:t>
      </w:r>
    </w:p>
    <w:p w:rsidR="009C1652" w:rsidRPr="00DF606D" w:rsidRDefault="009C1652" w:rsidP="00A20277">
      <w:pPr>
        <w:pStyle w:val="Heading3"/>
        <w:numPr>
          <w:ilvl w:val="0"/>
          <w:numId w:val="113"/>
        </w:numPr>
        <w:spacing w:line="360" w:lineRule="auto"/>
        <w:ind w:left="540" w:firstLine="0"/>
        <w:jc w:val="both"/>
        <w:rPr>
          <w:color w:val="000000" w:themeColor="text1"/>
          <w:sz w:val="24"/>
          <w:szCs w:val="24"/>
        </w:rPr>
      </w:pPr>
      <w:r w:rsidRPr="00DF606D">
        <w:rPr>
          <w:color w:val="000000" w:themeColor="text1"/>
          <w:sz w:val="24"/>
          <w:szCs w:val="24"/>
        </w:rPr>
        <w:t>Cashier needs an ID.</w:t>
      </w:r>
    </w:p>
    <w:p w:rsidR="009C1652" w:rsidRDefault="009C1652" w:rsidP="00A20277">
      <w:pPr>
        <w:pStyle w:val="Heading4"/>
        <w:numPr>
          <w:ilvl w:val="0"/>
          <w:numId w:val="115"/>
        </w:numPr>
        <w:spacing w:line="360" w:lineRule="auto"/>
        <w:ind w:left="450" w:hanging="450"/>
        <w:rPr>
          <w:b/>
          <w:color w:val="000000" w:themeColor="text1"/>
          <w:sz w:val="24"/>
          <w:szCs w:val="24"/>
        </w:rPr>
      </w:pPr>
      <w:r w:rsidRPr="00524D81">
        <w:rPr>
          <w:b/>
          <w:color w:val="000000" w:themeColor="text1"/>
          <w:sz w:val="24"/>
          <w:szCs w:val="24"/>
        </w:rPr>
        <w:t>Applying UML: Derived Attribute</w:t>
      </w:r>
    </w:p>
    <w:p w:rsidR="009C1652" w:rsidRDefault="00277157" w:rsidP="009C1652">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047" type="#_x0000_t75" style="position:absolute;margin-left:-2.25pt;margin-top:43.8pt;width:471pt;height:261.85pt;z-index:251686912" fillcolor="#4f81bd">
            <v:imagedata r:id="rId170" o:title=""/>
            <v:shadow color="#eeece1"/>
          </v:shape>
          <o:OLEObject Type="Embed" ProgID="Unknown" ShapeID="_x0000_s1047" DrawAspect="Content" ObjectID="_1437343069" r:id="rId171"/>
        </w:pict>
      </w:r>
      <w:r w:rsidR="009C1652" w:rsidRPr="00524D81">
        <w:rPr>
          <w:rFonts w:ascii="Times New Roman" w:hAnsi="Times New Roman" w:cs="Times New Roman"/>
          <w:sz w:val="24"/>
          <w:szCs w:val="24"/>
        </w:rPr>
        <w:t xml:space="preserve">The total attribute in the Sale can be calculated or derived from the information in the Sales Line Items. </w:t>
      </w:r>
    </w:p>
    <w:p w:rsidR="009C1652" w:rsidRPr="00524D81" w:rsidRDefault="009C1652" w:rsidP="009C1652">
      <w:pPr>
        <w:spacing w:line="360" w:lineRule="auto"/>
        <w:rPr>
          <w:rFonts w:ascii="Times New Roman" w:hAnsi="Times New Roman" w:cs="Times New Roman"/>
          <w:sz w:val="24"/>
          <w:szCs w:val="24"/>
        </w:rPr>
      </w:pPr>
    </w:p>
    <w:p w:rsidR="009C1652" w:rsidRDefault="009C1652" w:rsidP="009C1652"/>
    <w:p w:rsidR="009C1652" w:rsidRDefault="009C1652" w:rsidP="009C1652"/>
    <w:p w:rsidR="009C1652" w:rsidRDefault="009C1652" w:rsidP="009C1652"/>
    <w:p w:rsidR="009C1652" w:rsidRDefault="009C1652" w:rsidP="009C1652"/>
    <w:p w:rsidR="009C1652" w:rsidRDefault="009C1652" w:rsidP="009C1652"/>
    <w:p w:rsidR="009C1652" w:rsidRDefault="009C1652" w:rsidP="009C1652"/>
    <w:p w:rsidR="009C1652" w:rsidRDefault="009C1652" w:rsidP="009C1652"/>
    <w:p w:rsidR="009C1652" w:rsidRDefault="009C1652" w:rsidP="009C1652"/>
    <w:p w:rsidR="009C1652" w:rsidRDefault="009C1652" w:rsidP="009C1652"/>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D010B6"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D010B6">
        <w:rPr>
          <w:rFonts w:ascii="Times New Roman" w:hAnsi="Times New Roman" w:cs="Times New Roman"/>
          <w:bCs/>
          <w:sz w:val="24"/>
          <w:szCs w:val="24"/>
        </w:rPr>
        <w:t>Domain Model</w:t>
      </w:r>
    </w:p>
    <w:p w:rsidR="009C1652" w:rsidRPr="00D010B6"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D010B6">
        <w:rPr>
          <w:rFonts w:ascii="Times New Roman" w:hAnsi="Times New Roman" w:cs="Times New Roman"/>
          <w:bCs/>
          <w:sz w:val="24"/>
          <w:szCs w:val="24"/>
        </w:rPr>
        <w:t>Conceptual Classes</w:t>
      </w:r>
    </w:p>
    <w:p w:rsidR="009C1652" w:rsidRPr="00D010B6"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D010B6">
        <w:rPr>
          <w:rFonts w:ascii="Times New Roman" w:hAnsi="Times New Roman" w:cs="Times New Roman"/>
          <w:bCs/>
          <w:sz w:val="24"/>
          <w:szCs w:val="24"/>
        </w:rPr>
        <w:t>Guidelines</w:t>
      </w:r>
    </w:p>
    <w:p w:rsidR="009C1652" w:rsidRPr="00D010B6"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D010B6">
        <w:rPr>
          <w:rFonts w:ascii="Times New Roman" w:hAnsi="Times New Roman" w:cs="Times New Roman"/>
          <w:bCs/>
          <w:sz w:val="24"/>
          <w:szCs w:val="24"/>
        </w:rPr>
        <w:t>Attributes</w:t>
      </w:r>
    </w:p>
    <w:p w:rsidR="009C1652" w:rsidRPr="00D010B6"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D010B6">
        <w:rPr>
          <w:rFonts w:ascii="Times New Roman" w:hAnsi="Times New Roman" w:cs="Times New Roman"/>
          <w:bCs/>
          <w:sz w:val="24"/>
          <w:szCs w:val="24"/>
        </w:rPr>
        <w:t>Data Types</w:t>
      </w:r>
    </w:p>
    <w:p w:rsidR="009C1652" w:rsidRPr="00D010B6"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D010B6">
        <w:rPr>
          <w:rFonts w:ascii="Times New Roman" w:hAnsi="Times New Roman" w:cs="Times New Roman"/>
          <w:bCs/>
          <w:sz w:val="24"/>
          <w:szCs w:val="24"/>
        </w:rPr>
        <w:t>Modeling Quantities</w:t>
      </w:r>
    </w:p>
    <w:p w:rsidR="009C1652" w:rsidRPr="00524D81" w:rsidRDefault="009C1652" w:rsidP="009C1652"/>
    <w:p w:rsidR="009C1652" w:rsidRPr="00DF606D" w:rsidRDefault="009C1652" w:rsidP="009C1652">
      <w:pPr>
        <w:pStyle w:val="ListParagraph"/>
        <w:spacing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Lecture No. 10</w:t>
      </w:r>
    </w:p>
    <w:p w:rsidR="009C1652" w:rsidRDefault="009C1652" w:rsidP="009C1652">
      <w:pPr>
        <w:spacing w:line="240" w:lineRule="auto"/>
        <w:jc w:val="center"/>
        <w:rPr>
          <w:rFonts w:ascii="Times New Roman" w:hAnsi="Times New Roman" w:cs="Times New Roman"/>
          <w:color w:val="000000" w:themeColor="text1"/>
          <w:sz w:val="28"/>
          <w:szCs w:val="28"/>
        </w:rPr>
      </w:pPr>
      <w:r w:rsidRPr="003E25F6">
        <w:rPr>
          <w:rFonts w:ascii="Times New Roman" w:hAnsi="Times New Roman" w:cs="Times New Roman"/>
          <w:color w:val="000000" w:themeColor="text1"/>
          <w:sz w:val="28"/>
          <w:szCs w:val="28"/>
        </w:rPr>
        <w:t>Requirements Document for the Banking System</w:t>
      </w:r>
    </w:p>
    <w:p w:rsidR="009C1652" w:rsidRDefault="009C1652" w:rsidP="009C1652">
      <w:pPr>
        <w:spacing w:line="240" w:lineRule="auto"/>
        <w:rPr>
          <w:rFonts w:ascii="Times New Roman" w:hAnsi="Times New Roman" w:cs="Times New Roman"/>
          <w:b/>
          <w:color w:val="000000" w:themeColor="text1"/>
          <w:sz w:val="28"/>
          <w:szCs w:val="28"/>
        </w:rPr>
      </w:pPr>
    </w:p>
    <w:p w:rsidR="009C1652" w:rsidRPr="00DF606D" w:rsidRDefault="009C1652" w:rsidP="009C1652">
      <w:pPr>
        <w:spacing w:line="240" w:lineRule="auto"/>
        <w:rPr>
          <w:rFonts w:ascii="Times New Roman" w:hAnsi="Times New Roman" w:cs="Times New Roman"/>
          <w:b/>
          <w:bCs/>
          <w:color w:val="000000" w:themeColor="text1"/>
          <w:sz w:val="28"/>
          <w:szCs w:val="28"/>
          <w:lang w:val="en-GB"/>
        </w:rPr>
      </w:pPr>
      <w:r>
        <w:rPr>
          <w:rFonts w:ascii="Times New Roman" w:hAnsi="Times New Roman" w:cs="Times New Roman"/>
          <w:b/>
          <w:color w:val="000000" w:themeColor="text1"/>
          <w:sz w:val="28"/>
          <w:szCs w:val="28"/>
        </w:rPr>
        <w:t>10</w:t>
      </w:r>
      <w:r w:rsidRPr="00DF606D">
        <w:rPr>
          <w:rFonts w:ascii="Times New Roman" w:hAnsi="Times New Roman" w:cs="Times New Roman"/>
          <w:b/>
          <w:color w:val="000000" w:themeColor="text1"/>
          <w:sz w:val="28"/>
          <w:szCs w:val="28"/>
        </w:rPr>
        <w:t xml:space="preserve">.1 </w:t>
      </w:r>
      <w:r w:rsidRPr="00DF6F33">
        <w:rPr>
          <w:rFonts w:ascii="Times New Roman" w:hAnsi="Times New Roman" w:cs="Times New Roman"/>
          <w:b/>
          <w:bCs/>
          <w:color w:val="000000" w:themeColor="text1"/>
          <w:sz w:val="28"/>
          <w:szCs w:val="28"/>
        </w:rPr>
        <w:t>Requirements Document</w:t>
      </w:r>
    </w:p>
    <w:p w:rsidR="009C1652" w:rsidRDefault="009C1652" w:rsidP="009C1652">
      <w:pPr>
        <w:pStyle w:val="Heading2"/>
        <w:spacing w:line="360" w:lineRule="auto"/>
        <w:ind w:left="0" w:firstLine="0"/>
        <w:jc w:val="both"/>
        <w:rPr>
          <w:color w:val="000000" w:themeColor="text1"/>
          <w:sz w:val="24"/>
          <w:szCs w:val="24"/>
        </w:rPr>
      </w:pPr>
      <w:r w:rsidRPr="00DF6F33">
        <w:rPr>
          <w:color w:val="000000" w:themeColor="text1"/>
          <w:sz w:val="24"/>
          <w:szCs w:val="24"/>
        </w:rPr>
        <w:t>The requirements document is a formal document used to communicate the requirements to customers, engineers and managers</w:t>
      </w:r>
      <w:r>
        <w:rPr>
          <w:color w:val="000000" w:themeColor="text1"/>
          <w:sz w:val="24"/>
          <w:szCs w:val="24"/>
        </w:rPr>
        <w:t xml:space="preserve">. </w:t>
      </w:r>
      <w:r w:rsidRPr="00DF6F33">
        <w:rPr>
          <w:color w:val="000000" w:themeColor="text1"/>
          <w:sz w:val="24"/>
          <w:szCs w:val="24"/>
        </w:rPr>
        <w:t>It is also known as software requirements specifications or SRS</w:t>
      </w:r>
      <w:r>
        <w:rPr>
          <w:color w:val="000000" w:themeColor="text1"/>
          <w:sz w:val="24"/>
          <w:szCs w:val="24"/>
        </w:rPr>
        <w:t xml:space="preserve">. </w:t>
      </w:r>
      <w:r w:rsidRPr="00DF6F33">
        <w:rPr>
          <w:color w:val="000000" w:themeColor="text1"/>
          <w:sz w:val="24"/>
          <w:szCs w:val="24"/>
        </w:rPr>
        <w:t>The services and functions which the system should provide</w:t>
      </w:r>
      <w:r>
        <w:rPr>
          <w:color w:val="000000" w:themeColor="text1"/>
          <w:sz w:val="24"/>
          <w:szCs w:val="24"/>
        </w:rPr>
        <w:t xml:space="preserve"> </w:t>
      </w:r>
      <w:r w:rsidRPr="00DF6F33">
        <w:rPr>
          <w:color w:val="000000" w:themeColor="text1"/>
          <w:sz w:val="24"/>
          <w:szCs w:val="24"/>
        </w:rPr>
        <w:t>the constraints under which the system must operate</w:t>
      </w:r>
      <w:r>
        <w:rPr>
          <w:color w:val="000000" w:themeColor="text1"/>
          <w:sz w:val="24"/>
          <w:szCs w:val="24"/>
        </w:rPr>
        <w:t xml:space="preserve"> </w:t>
      </w:r>
      <w:r w:rsidRPr="00DF6F33">
        <w:rPr>
          <w:color w:val="000000" w:themeColor="text1"/>
          <w:sz w:val="24"/>
          <w:szCs w:val="24"/>
        </w:rPr>
        <w:t>Overall properties of the system i.e., constraints on the system’s emergent properties</w:t>
      </w:r>
    </w:p>
    <w:p w:rsidR="009C1652" w:rsidRDefault="009C1652" w:rsidP="00A20277">
      <w:pPr>
        <w:pStyle w:val="NormalWeb"/>
        <w:numPr>
          <w:ilvl w:val="0"/>
          <w:numId w:val="114"/>
        </w:numPr>
        <w:shd w:val="clear" w:color="auto" w:fill="FFFFFF"/>
        <w:spacing w:before="96" w:beforeAutospacing="0" w:after="120" w:afterAutospacing="0" w:line="360" w:lineRule="auto"/>
        <w:ind w:left="360"/>
        <w:jc w:val="both"/>
        <w:rPr>
          <w:rFonts w:eastAsiaTheme="minorEastAsia"/>
          <w:b/>
          <w:bCs/>
        </w:rPr>
      </w:pPr>
      <w:r w:rsidRPr="00DF6F33">
        <w:rPr>
          <w:rFonts w:eastAsiaTheme="minorEastAsia"/>
          <w:b/>
          <w:bCs/>
        </w:rPr>
        <w:t>SRS for the Banking System</w:t>
      </w:r>
    </w:p>
    <w:p w:rsidR="009C1652" w:rsidRPr="00DF6F33" w:rsidRDefault="009C1652" w:rsidP="00A20277">
      <w:pPr>
        <w:pStyle w:val="NormalWeb"/>
        <w:numPr>
          <w:ilvl w:val="0"/>
          <w:numId w:val="114"/>
        </w:numPr>
        <w:shd w:val="clear" w:color="auto" w:fill="FFFFFF"/>
        <w:spacing w:before="96" w:after="120" w:line="360" w:lineRule="auto"/>
        <w:ind w:left="180" w:firstLine="180"/>
        <w:jc w:val="both"/>
        <w:rPr>
          <w:bCs/>
        </w:rPr>
      </w:pPr>
      <w:r w:rsidRPr="00DF6F33">
        <w:rPr>
          <w:rFonts w:eastAsia="+mn-ea"/>
          <w:b/>
          <w:bCs/>
        </w:rPr>
        <w:t xml:space="preserve">Preface: </w:t>
      </w:r>
      <w:r w:rsidRPr="00DF6F33">
        <w:rPr>
          <w:rFonts w:eastAsia="+mn-ea"/>
          <w:bCs/>
        </w:rPr>
        <w:t>This should define the expected readership of the document and describe its version history including a rationale for creation of a new version and a summary of the changes made in each version</w:t>
      </w:r>
      <w:r>
        <w:rPr>
          <w:rFonts w:eastAsia="+mn-ea"/>
          <w:bCs/>
        </w:rPr>
        <w:t>.</w:t>
      </w:r>
    </w:p>
    <w:p w:rsidR="009C1652" w:rsidRPr="00DF6F33" w:rsidRDefault="009C1652" w:rsidP="00A20277">
      <w:pPr>
        <w:pStyle w:val="NormalWeb"/>
        <w:numPr>
          <w:ilvl w:val="0"/>
          <w:numId w:val="114"/>
        </w:numPr>
        <w:shd w:val="clear" w:color="auto" w:fill="FFFFFF"/>
        <w:spacing w:before="96" w:after="120" w:line="360" w:lineRule="auto"/>
        <w:ind w:left="180" w:firstLine="180"/>
        <w:jc w:val="both"/>
        <w:rPr>
          <w:b/>
          <w:bCs/>
        </w:rPr>
      </w:pPr>
      <w:r w:rsidRPr="00DF6F33">
        <w:rPr>
          <w:rFonts w:eastAsia="+mn-ea"/>
          <w:b/>
          <w:bCs/>
        </w:rPr>
        <w:t>Introduction:</w:t>
      </w:r>
      <w:r>
        <w:rPr>
          <w:rFonts w:eastAsia="+mn-ea"/>
          <w:b/>
          <w:bCs/>
        </w:rPr>
        <w:t xml:space="preserve"> </w:t>
      </w:r>
      <w:r w:rsidRPr="00DF6F33">
        <w:rPr>
          <w:rFonts w:eastAsia="+mn-ea"/>
          <w:bCs/>
        </w:rPr>
        <w:t>This should define the product in which the software is embedded, its expected usage and present an overview of the functionality of the control software</w:t>
      </w:r>
      <w:r>
        <w:rPr>
          <w:rFonts w:eastAsia="+mn-ea"/>
          <w:bCs/>
        </w:rPr>
        <w:t>.</w:t>
      </w:r>
    </w:p>
    <w:p w:rsidR="009C1652" w:rsidRPr="00DF6F33" w:rsidRDefault="009C1652" w:rsidP="00A20277">
      <w:pPr>
        <w:pStyle w:val="NormalWeb"/>
        <w:numPr>
          <w:ilvl w:val="0"/>
          <w:numId w:val="114"/>
        </w:numPr>
        <w:shd w:val="clear" w:color="auto" w:fill="FFFFFF"/>
        <w:spacing w:before="96" w:after="120" w:line="360" w:lineRule="auto"/>
        <w:ind w:left="180" w:firstLine="180"/>
        <w:jc w:val="both"/>
        <w:rPr>
          <w:rFonts w:eastAsia="+mn-ea"/>
          <w:bCs/>
        </w:rPr>
      </w:pPr>
      <w:r w:rsidRPr="00DF6F33">
        <w:rPr>
          <w:rFonts w:eastAsia="+mn-ea"/>
          <w:b/>
          <w:bCs/>
        </w:rPr>
        <w:t>Glossary</w:t>
      </w:r>
      <w:r>
        <w:rPr>
          <w:rFonts w:eastAsia="+mn-ea"/>
          <w:b/>
          <w:bCs/>
        </w:rPr>
        <w:t xml:space="preserve">: </w:t>
      </w:r>
      <w:r w:rsidRPr="00DF6F33">
        <w:rPr>
          <w:rFonts w:eastAsia="+mn-ea"/>
          <w:bCs/>
        </w:rPr>
        <w:t>This should define all technical terms and abbreviations used in the document</w:t>
      </w:r>
    </w:p>
    <w:p w:rsidR="009C1652" w:rsidRPr="00DF6F33" w:rsidRDefault="009C1652" w:rsidP="00A20277">
      <w:pPr>
        <w:pStyle w:val="NormalWeb"/>
        <w:numPr>
          <w:ilvl w:val="0"/>
          <w:numId w:val="114"/>
        </w:numPr>
        <w:shd w:val="clear" w:color="auto" w:fill="FFFFFF"/>
        <w:spacing w:before="96" w:after="0" w:afterAutospacing="0" w:line="360" w:lineRule="auto"/>
        <w:ind w:left="180" w:firstLine="180"/>
        <w:jc w:val="both"/>
        <w:rPr>
          <w:rFonts w:eastAsia="+mn-ea"/>
          <w:b/>
          <w:bCs/>
        </w:rPr>
      </w:pPr>
      <w:r w:rsidRPr="00DF6F33">
        <w:rPr>
          <w:rFonts w:eastAsia="+mn-ea"/>
          <w:b/>
          <w:bCs/>
        </w:rPr>
        <w:t>Specific requirements</w:t>
      </w:r>
      <w:r>
        <w:rPr>
          <w:rFonts w:eastAsia="+mn-ea"/>
          <w:b/>
          <w:bCs/>
        </w:rPr>
        <w:t xml:space="preserve">: </w:t>
      </w:r>
      <w:r w:rsidRPr="00DF6F33">
        <w:rPr>
          <w:rFonts w:eastAsia="+mn-ea"/>
          <w:bCs/>
        </w:rPr>
        <w:t>This should define specific requirements for the system using natural language with the help of diagrams, where appropriate</w:t>
      </w:r>
      <w:r>
        <w:rPr>
          <w:rFonts w:eastAsia="+mn-ea"/>
          <w:bCs/>
        </w:rPr>
        <w:t>.</w:t>
      </w:r>
    </w:p>
    <w:p w:rsidR="009C1652" w:rsidRDefault="009C1652" w:rsidP="00A20277">
      <w:pPr>
        <w:pStyle w:val="NormalWeb"/>
        <w:numPr>
          <w:ilvl w:val="0"/>
          <w:numId w:val="118"/>
        </w:numPr>
        <w:shd w:val="clear" w:color="auto" w:fill="FFFFFF"/>
        <w:tabs>
          <w:tab w:val="left" w:pos="450"/>
        </w:tabs>
        <w:spacing w:before="0" w:beforeAutospacing="0" w:after="0" w:afterAutospacing="0" w:line="360" w:lineRule="auto"/>
        <w:ind w:left="720" w:hanging="270"/>
        <w:jc w:val="both"/>
        <w:rPr>
          <w:rFonts w:eastAsia="+mn-ea"/>
          <w:b/>
          <w:bCs/>
        </w:rPr>
      </w:pPr>
      <w:r w:rsidRPr="00DF6F33">
        <w:rPr>
          <w:rFonts w:eastAsia="+mn-ea"/>
          <w:b/>
          <w:bCs/>
        </w:rPr>
        <w:t xml:space="preserve">Appendices: </w:t>
      </w:r>
    </w:p>
    <w:p w:rsidR="009C1652" w:rsidRDefault="009C1652" w:rsidP="009C1652">
      <w:pPr>
        <w:pStyle w:val="NormalWeb"/>
        <w:shd w:val="clear" w:color="auto" w:fill="FFFFFF"/>
        <w:spacing w:before="0" w:beforeAutospacing="0" w:after="0" w:afterAutospacing="0" w:line="360" w:lineRule="auto"/>
        <w:ind w:left="540"/>
        <w:jc w:val="both"/>
        <w:rPr>
          <w:rFonts w:eastAsiaTheme="minorEastAsia"/>
          <w:color w:val="000000" w:themeColor="text1"/>
        </w:rPr>
      </w:pPr>
      <w:r w:rsidRPr="00DF6F33">
        <w:rPr>
          <w:rFonts w:eastAsia="+mn-ea"/>
          <w:bCs/>
        </w:rPr>
        <w:t>U</w:t>
      </w:r>
      <w:r w:rsidRPr="00DF6F33">
        <w:rPr>
          <w:rFonts w:eastAsiaTheme="minorEastAsia"/>
          <w:color w:val="000000" w:themeColor="text1"/>
        </w:rPr>
        <w:t>se-case model, Object model,</w:t>
      </w:r>
      <w:r>
        <w:rPr>
          <w:rFonts w:eastAsiaTheme="minorEastAsia"/>
          <w:color w:val="000000" w:themeColor="text1"/>
        </w:rPr>
        <w:t xml:space="preserve"> </w:t>
      </w:r>
      <w:r w:rsidRPr="00DF6F33">
        <w:rPr>
          <w:rFonts w:eastAsiaTheme="minorEastAsia"/>
          <w:color w:val="000000" w:themeColor="text1"/>
        </w:rPr>
        <w:t>Data-flow model</w:t>
      </w:r>
    </w:p>
    <w:p w:rsidR="009C1652" w:rsidRDefault="009C1652" w:rsidP="009C1652">
      <w:pPr>
        <w:pStyle w:val="NormalWeb"/>
        <w:shd w:val="clear" w:color="auto" w:fill="FFFFFF"/>
        <w:spacing w:before="0" w:beforeAutospacing="0" w:after="0" w:afterAutospacing="0" w:line="360" w:lineRule="auto"/>
        <w:ind w:left="540"/>
        <w:jc w:val="both"/>
        <w:rPr>
          <w:rFonts w:eastAsiaTheme="minorEastAsia"/>
          <w:color w:val="000000" w:themeColor="text1"/>
        </w:rPr>
      </w:pPr>
    </w:p>
    <w:p w:rsidR="009C1652" w:rsidRPr="00DF6F33" w:rsidRDefault="009C1652" w:rsidP="009C1652">
      <w:pPr>
        <w:spacing w:line="240" w:lineRule="auto"/>
        <w:rPr>
          <w:rFonts w:ascii="Times New Roman" w:hAnsi="Times New Roman" w:cs="Times New Roman"/>
          <w:color w:val="000000" w:themeColor="text1"/>
          <w:sz w:val="24"/>
          <w:szCs w:val="24"/>
        </w:rPr>
      </w:pPr>
      <w:r w:rsidRPr="00AD646D">
        <w:rPr>
          <w:rFonts w:ascii="Times New Roman" w:hAnsi="Times New Roman" w:cs="Times New Roman"/>
          <w:b/>
          <w:color w:val="000000" w:themeColor="text1"/>
          <w:sz w:val="28"/>
          <w:szCs w:val="28"/>
        </w:rPr>
        <w:t>10.2 Software Requirements Specifications for the Banking System</w:t>
      </w:r>
    </w:p>
    <w:p w:rsidR="009C1652" w:rsidRDefault="009C1652" w:rsidP="00A20277">
      <w:pPr>
        <w:pStyle w:val="NormalWeb"/>
        <w:numPr>
          <w:ilvl w:val="0"/>
          <w:numId w:val="118"/>
        </w:numPr>
        <w:shd w:val="clear" w:color="auto" w:fill="FFFFFF"/>
        <w:tabs>
          <w:tab w:val="left" w:pos="450"/>
        </w:tabs>
        <w:spacing w:before="0" w:beforeAutospacing="0" w:after="0" w:afterAutospacing="0" w:line="360" w:lineRule="auto"/>
        <w:ind w:left="720" w:hanging="270"/>
        <w:jc w:val="both"/>
        <w:rPr>
          <w:rFonts w:eastAsia="+mn-ea"/>
          <w:b/>
          <w:bCs/>
        </w:rPr>
      </w:pPr>
      <w:r w:rsidRPr="00AD646D">
        <w:rPr>
          <w:rFonts w:eastAsia="+mn-ea"/>
          <w:b/>
          <w:bCs/>
        </w:rPr>
        <w:t>1. Preface</w:t>
      </w:r>
    </w:p>
    <w:p w:rsidR="009C1652"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This document, Software Requirements Specification (SRS), is created to document the software requirements for the Banking System, as described in section 2, Introduction, of this document</w:t>
      </w:r>
      <w:r>
        <w:rPr>
          <w:rFonts w:eastAsia="+mn-ea"/>
          <w:bCs/>
        </w:rPr>
        <w:t>.</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 xml:space="preserve">This document was created on the request of the ‘XYZ Bank Inc.’ – the ‘Client’.  The creator of this document is ‘A Software House Inc.’ – ‘Vendor’.  The ‘Client’ </w:t>
      </w:r>
      <w:r w:rsidRPr="00AD646D">
        <w:rPr>
          <w:rFonts w:eastAsia="+mn-ea"/>
          <w:bCs/>
        </w:rPr>
        <w:lastRenderedPageBreak/>
        <w:t>has asked the ‘Vendor’ to develop an SRS for the Banking System.  The ‘Vendor’ will also be responsible for the development of the software based on this SRS</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This is the first version of the SRS.</w:t>
      </w:r>
    </w:p>
    <w:p w:rsidR="009C1652" w:rsidRDefault="009C1652" w:rsidP="00A20277">
      <w:pPr>
        <w:pStyle w:val="NormalWeb"/>
        <w:numPr>
          <w:ilvl w:val="0"/>
          <w:numId w:val="118"/>
        </w:numPr>
        <w:shd w:val="clear" w:color="auto" w:fill="FFFFFF"/>
        <w:tabs>
          <w:tab w:val="left" w:pos="450"/>
        </w:tabs>
        <w:spacing w:before="0" w:beforeAutospacing="0" w:after="0" w:afterAutospacing="0" w:line="360" w:lineRule="auto"/>
        <w:ind w:left="720" w:hanging="270"/>
        <w:jc w:val="both"/>
        <w:rPr>
          <w:rFonts w:eastAsia="+mn-ea"/>
          <w:b/>
          <w:bCs/>
        </w:rPr>
      </w:pPr>
      <w:r w:rsidRPr="00AD646D">
        <w:rPr>
          <w:rFonts w:eastAsia="+mn-ea"/>
          <w:b/>
          <w:bCs/>
        </w:rPr>
        <w:t>2. Introduction</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This section documents an overview of the functionality expected from the software for the Banking System</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We’ll review the functionality of the software to be developed</w:t>
      </w:r>
    </w:p>
    <w:p w:rsidR="009C1652"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 xml:space="preserve">A bank has several automated teller machines (ATMs), which are geographically distributed and connected via a wide area network to a central server. Each ATM machine has a card reader, a cash dispenser, a keyboard/display, and a receipt printer. By using the ATM machine, a customer can withdraw cash from either checking or savings account, query the balance of an account, or transfer funds from one account to another. A transaction is initiated when a customer inserts an ATM card into the card reader. Encoded on the magnetic strip on the back of the ATM card are the card numbers, the start date, and the expiration date. Assuming the card is recognized, the system validates the ATM card to determine that the expiration date has not passed, that the user-entered PIN (personal identification number) matches the PIN maintained by the system, and that the card is not lost or stolen. The customer is allowed three attempts to enter the correct PIN; the card is confiscated if the third attempt fails. Cards that have been reported lost or stolen are also confiscated. </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 xml:space="preserve">If the PIN is validated satisfactorily, the customer is prompted for a withdrawal, query, or transfer transaction. Before withdrawal transaction can be approved, the system determines that sufficient funds exist in the requested account, that the maximum daily limit will not be exceeded, and that there are sufficient funds available at the local cash dispenser. If the transaction is approved, the requested amount of cash is dispensed, a receipt is printed containing information about the transaction, and the card is ejected. Before a transfer transaction can be approved, the system determines that the customer has at least two accounts and that there are sufficient funds in the account to be debited. For approved query and transfer requests, a receipt is printed and card ejected. A customer may cancel a transaction </w:t>
      </w:r>
      <w:r w:rsidRPr="00AD646D">
        <w:rPr>
          <w:rFonts w:eastAsia="+mn-ea"/>
          <w:bCs/>
        </w:rPr>
        <w:lastRenderedPageBreak/>
        <w:t xml:space="preserve">at any time; the transaction is terminated and the card is ejected. Customer records, account records, and debit card records are all maintained at the server. </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An ATM operator may start up and close down the ATM to replenish the ATM cash dispenser and for routine maintenance. It is assumed that functionality to open and close accounts and to create, update, and delete customer and debit card records is provided by an existing system and is not part of this problem.</w:t>
      </w:r>
    </w:p>
    <w:p w:rsidR="009C1652" w:rsidRDefault="009C1652" w:rsidP="00A20277">
      <w:pPr>
        <w:pStyle w:val="NormalWeb"/>
        <w:numPr>
          <w:ilvl w:val="0"/>
          <w:numId w:val="118"/>
        </w:numPr>
        <w:shd w:val="clear" w:color="auto" w:fill="FFFFFF"/>
        <w:tabs>
          <w:tab w:val="left" w:pos="450"/>
        </w:tabs>
        <w:spacing w:before="0" w:beforeAutospacing="0" w:after="0" w:afterAutospacing="0" w:line="360" w:lineRule="auto"/>
        <w:ind w:left="720" w:hanging="270"/>
        <w:jc w:val="both"/>
        <w:rPr>
          <w:rFonts w:eastAsia="+mn-ea"/>
          <w:b/>
          <w:bCs/>
        </w:rPr>
      </w:pPr>
      <w:r w:rsidRPr="00AD646D">
        <w:rPr>
          <w:rFonts w:eastAsia="+mn-ea"/>
          <w:b/>
          <w:bCs/>
        </w:rPr>
        <w:t>3. Glossary</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ATM: Automated Teller Machine</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PIN: Personal Identification Number</w:t>
      </w:r>
    </w:p>
    <w:p w:rsidR="009C1652" w:rsidRDefault="009C1652" w:rsidP="00A20277">
      <w:pPr>
        <w:pStyle w:val="NormalWeb"/>
        <w:numPr>
          <w:ilvl w:val="0"/>
          <w:numId w:val="118"/>
        </w:numPr>
        <w:shd w:val="clear" w:color="auto" w:fill="FFFFFF"/>
        <w:tabs>
          <w:tab w:val="left" w:pos="450"/>
        </w:tabs>
        <w:spacing w:before="0" w:beforeAutospacing="0" w:after="0" w:afterAutospacing="0" w:line="360" w:lineRule="auto"/>
        <w:ind w:left="720" w:hanging="270"/>
        <w:jc w:val="both"/>
        <w:rPr>
          <w:rFonts w:eastAsia="+mn-ea"/>
          <w:b/>
          <w:bCs/>
        </w:rPr>
      </w:pPr>
      <w:r w:rsidRPr="00AD646D">
        <w:rPr>
          <w:rFonts w:eastAsia="+mn-ea"/>
          <w:b/>
          <w:bCs/>
        </w:rPr>
        <w:t>4. Specific Requirements</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The XYZ Bank Inc. can have many automated teller machines (ATMs), and the new software system shall provide functionality on all ATMs.</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The system shall enable the customers of XYZ Bank Inc., who have valid ATM cards, to perform three types of transactions; 1) withdrawal of funds, 2) Query of account balance, and 3) transfer of funds from one bank account to another account in the same bank.</w:t>
      </w:r>
    </w:p>
    <w:p w:rsidR="009C1652"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An ATM card usage shall be considered valid if it meets the following conditions:</w:t>
      </w:r>
    </w:p>
    <w:p w:rsidR="009C1652" w:rsidRPr="00AD646D" w:rsidRDefault="009C1652" w:rsidP="00A20277">
      <w:pPr>
        <w:pStyle w:val="NormalWeb"/>
        <w:numPr>
          <w:ilvl w:val="0"/>
          <w:numId w:val="119"/>
        </w:numPr>
        <w:shd w:val="clear" w:color="auto" w:fill="FFFFFF"/>
        <w:spacing w:before="96" w:beforeAutospacing="0" w:after="120" w:afterAutospacing="0" w:line="360" w:lineRule="auto"/>
        <w:ind w:firstLine="0"/>
        <w:jc w:val="both"/>
        <w:rPr>
          <w:lang w:val="en-GB"/>
        </w:rPr>
      </w:pPr>
      <w:r w:rsidRPr="00AD646D">
        <w:rPr>
          <w:lang w:val="en-GB"/>
        </w:rPr>
        <w:t>The card was issued by an authorized bank.</w:t>
      </w:r>
    </w:p>
    <w:p w:rsidR="009C1652" w:rsidRPr="00AD646D" w:rsidRDefault="009C1652" w:rsidP="00A20277">
      <w:pPr>
        <w:pStyle w:val="NormalWeb"/>
        <w:numPr>
          <w:ilvl w:val="0"/>
          <w:numId w:val="119"/>
        </w:numPr>
        <w:shd w:val="clear" w:color="auto" w:fill="FFFFFF"/>
        <w:spacing w:before="96" w:beforeAutospacing="0" w:after="120" w:afterAutospacing="0" w:line="360" w:lineRule="auto"/>
        <w:ind w:firstLine="0"/>
        <w:jc w:val="both"/>
        <w:rPr>
          <w:lang w:val="en-GB"/>
        </w:rPr>
      </w:pPr>
      <w:r w:rsidRPr="00AD646D">
        <w:rPr>
          <w:lang w:val="en-GB"/>
        </w:rPr>
        <w:t>The card is used after the start date, i.e., the date when the card was issued.</w:t>
      </w:r>
    </w:p>
    <w:p w:rsidR="009C1652" w:rsidRPr="00AD646D" w:rsidRDefault="009C1652" w:rsidP="00A20277">
      <w:pPr>
        <w:pStyle w:val="NormalWeb"/>
        <w:numPr>
          <w:ilvl w:val="0"/>
          <w:numId w:val="119"/>
        </w:numPr>
        <w:shd w:val="clear" w:color="auto" w:fill="FFFFFF"/>
        <w:spacing w:before="96" w:beforeAutospacing="0" w:after="120" w:afterAutospacing="0" w:line="360" w:lineRule="auto"/>
        <w:ind w:firstLine="0"/>
        <w:jc w:val="both"/>
        <w:rPr>
          <w:lang w:val="en-GB"/>
        </w:rPr>
      </w:pPr>
      <w:r w:rsidRPr="00AD646D">
        <w:rPr>
          <w:lang w:val="en-GB"/>
        </w:rPr>
        <w:t>The card is used before the expiration date, i.e., the date when the card expires.</w:t>
      </w:r>
    </w:p>
    <w:p w:rsidR="009C1652" w:rsidRPr="00853806" w:rsidRDefault="009C1652" w:rsidP="00A20277">
      <w:pPr>
        <w:pStyle w:val="NormalWeb"/>
        <w:numPr>
          <w:ilvl w:val="0"/>
          <w:numId w:val="119"/>
        </w:numPr>
        <w:shd w:val="clear" w:color="auto" w:fill="FFFFFF"/>
        <w:spacing w:before="96" w:beforeAutospacing="0" w:after="120" w:afterAutospacing="0" w:line="360" w:lineRule="auto"/>
        <w:ind w:left="810" w:hanging="450"/>
        <w:jc w:val="both"/>
        <w:rPr>
          <w:lang w:val="en-GB"/>
        </w:rPr>
      </w:pPr>
      <w:r w:rsidRPr="00853806">
        <w:rPr>
          <w:lang w:val="en-GB"/>
        </w:rPr>
        <w:t>The card has not been reported lost/</w:t>
      </w:r>
      <w:r w:rsidR="00853806">
        <w:rPr>
          <w:lang w:val="en-GB"/>
        </w:rPr>
        <w:t>stolen by the customer</w:t>
      </w:r>
    </w:p>
    <w:p w:rsidR="009C1652" w:rsidRDefault="009C1652" w:rsidP="00A20277">
      <w:pPr>
        <w:pStyle w:val="NormalWeb"/>
        <w:numPr>
          <w:ilvl w:val="0"/>
          <w:numId w:val="119"/>
        </w:numPr>
        <w:shd w:val="clear" w:color="auto" w:fill="FFFFFF"/>
        <w:spacing w:before="96" w:beforeAutospacing="0" w:after="120" w:afterAutospacing="0" w:line="360" w:lineRule="auto"/>
        <w:ind w:left="810" w:hanging="450"/>
        <w:jc w:val="both"/>
        <w:rPr>
          <w:lang w:val="en-GB"/>
        </w:rPr>
      </w:pPr>
      <w:r w:rsidRPr="00853806">
        <w:rPr>
          <w:lang w:val="en-GB"/>
        </w:rPr>
        <w:t>The customer provides correct personal identification number (PIN), which matches the      PIN maintained by the system</w:t>
      </w:r>
    </w:p>
    <w:p w:rsidR="009C1652"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The system shall confiscate the ATM card if it detects that a lost or stolen card has been inserted by a customer.  The system shall also display an apology to the customer.</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The system shall allow the customer to enter the correct PIN in no more three attempts.  The failure to provide correct PIN in three attempts shall result in the confiscation of the ATM card.</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lastRenderedPageBreak/>
        <w:t>The system shall ask for the transaction type after satisfactory validation of the customer PIN.  The customer shall be given three options: withdrawal transaction, or query transaction, or transfer transaction.</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 xml:space="preserve">If a customer selects withdrawal transaction, the system shall prompt the customer to enter account number and amount to be dispensed. </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For a withdrawal transaction, the system shall determine that sufficient funds exist in the requested account, that the maximum daily limit has not be exceeded, and that there are sufficient funds available at the local cash dispenser.</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If a withdrawal transaction is approved, the requested amount of cash shall be dispensed, a receipt shall be printed containing information about the transaction, and the card shall be ejected. The information printed on the receipt includes transaction number, transaction type, amount withdrawn, and account balance.</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If a customer selects query transaction, the system shall prompt the customer to enter account number.</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 xml:space="preserve">If a query transaction is approved, the system shall print a receipt and eject the card. The information contained on the receipt includes transaction number, transaction type, and account balance. </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If a customer selects transfer transaction, the system shall prompt the customer to enter from account number, to account number, and amount to be transferred.</w:t>
      </w:r>
    </w:p>
    <w:p w:rsidR="009C1652" w:rsidRPr="00AD646D"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AD646D">
        <w:rPr>
          <w:rFonts w:eastAsia="+mn-ea"/>
          <w:bCs/>
        </w:rPr>
        <w:t xml:space="preserve">The system shall check if there are enough funds available in </w:t>
      </w:r>
      <w:proofErr w:type="gramStart"/>
      <w:r w:rsidRPr="00AD646D">
        <w:rPr>
          <w:rFonts w:eastAsia="+mn-ea"/>
          <w:bCs/>
        </w:rPr>
        <w:t>the from</w:t>
      </w:r>
      <w:proofErr w:type="gramEnd"/>
      <w:r w:rsidRPr="00AD646D">
        <w:rPr>
          <w:rFonts w:eastAsia="+mn-ea"/>
          <w:bCs/>
        </w:rPr>
        <w:t xml:space="preserve"> account, which are being requested for transfer to the </w:t>
      </w:r>
      <w:proofErr w:type="spellStart"/>
      <w:r>
        <w:rPr>
          <w:rFonts w:eastAsia="+mn-ea"/>
          <w:bCs/>
        </w:rPr>
        <w:t>to</w:t>
      </w:r>
      <w:proofErr w:type="spellEnd"/>
      <w:r w:rsidRPr="00AD646D">
        <w:rPr>
          <w:rFonts w:eastAsia="+mn-ea"/>
          <w:bCs/>
        </w:rPr>
        <w:t xml:space="preserve"> account. </w:t>
      </w:r>
    </w:p>
    <w:p w:rsidR="009C1652" w:rsidRPr="00D2364B"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D2364B">
        <w:rPr>
          <w:rFonts w:eastAsia="+mn-ea"/>
          <w:bCs/>
        </w:rPr>
        <w:t>If the transfer transaction is approved, a receipt shall be printed and card shall be ejected. The information printed on the receipt includes transaction number, transaction type; amount transferred, and account balance.</w:t>
      </w:r>
    </w:p>
    <w:p w:rsidR="009C1652" w:rsidRPr="00D2364B"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D2364B">
        <w:rPr>
          <w:rFonts w:eastAsia="+mn-ea"/>
          <w:bCs/>
        </w:rPr>
        <w:t xml:space="preserve">The system shall cancel any transaction if it has not been completed if the customer presses the Cancel button </w:t>
      </w:r>
    </w:p>
    <w:p w:rsidR="009C1652" w:rsidRPr="00D2364B"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D2364B">
        <w:rPr>
          <w:rFonts w:eastAsia="+mn-ea"/>
          <w:bCs/>
        </w:rPr>
        <w:t>The customer records, account records, and debit card records will all be maintained at the server and shall not be the responsibility of the system.</w:t>
      </w:r>
    </w:p>
    <w:p w:rsidR="009C1652" w:rsidRPr="00D2364B"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D2364B">
        <w:rPr>
          <w:rFonts w:eastAsia="+mn-ea"/>
          <w:bCs/>
        </w:rPr>
        <w:t xml:space="preserve">The system shall enable an ATM operator to </w:t>
      </w:r>
      <w:proofErr w:type="spellStart"/>
      <w:r w:rsidRPr="00D2364B">
        <w:rPr>
          <w:rFonts w:eastAsia="+mn-ea"/>
          <w:bCs/>
        </w:rPr>
        <w:t>shutdown</w:t>
      </w:r>
      <w:proofErr w:type="spellEnd"/>
      <w:r w:rsidRPr="00D2364B">
        <w:rPr>
          <w:rFonts w:eastAsia="+mn-ea"/>
          <w:bCs/>
        </w:rPr>
        <w:t xml:space="preserve"> or start up an ATM for routine maintenance. </w:t>
      </w:r>
    </w:p>
    <w:p w:rsidR="009C1652" w:rsidRPr="00D2364B"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D2364B">
        <w:rPr>
          <w:rFonts w:eastAsia="+mn-ea"/>
          <w:bCs/>
        </w:rPr>
        <w:t>The system shall enable an ATM operator to add cash to the cash dispenser.</w:t>
      </w:r>
    </w:p>
    <w:p w:rsidR="009C1652" w:rsidRPr="00D2364B"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D2364B">
        <w:rPr>
          <w:rFonts w:eastAsia="+mn-ea"/>
          <w:bCs/>
        </w:rPr>
        <w:lastRenderedPageBreak/>
        <w:t xml:space="preserve">The system shall not be responsible for opening or closing of accounts, and to create, update, and delete customer and debit card records.  These tasks are performed elsewhere by a bank. </w:t>
      </w:r>
    </w:p>
    <w:p w:rsidR="009C1652" w:rsidRPr="00D2364B"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D2364B">
        <w:rPr>
          <w:rFonts w:eastAsia="+mn-ea"/>
          <w:bCs/>
        </w:rPr>
        <w:t>The system shall be linked with the bank server through communication systems, which are beyond the scope of the current system.  It is assumed that this facility is always available.</w:t>
      </w:r>
    </w:p>
    <w:p w:rsidR="009C1652" w:rsidRPr="00D2364B" w:rsidRDefault="009C1652" w:rsidP="00A20277">
      <w:pPr>
        <w:pStyle w:val="NormalWeb"/>
        <w:numPr>
          <w:ilvl w:val="0"/>
          <w:numId w:val="118"/>
        </w:numPr>
        <w:shd w:val="clear" w:color="auto" w:fill="FFFFFF"/>
        <w:tabs>
          <w:tab w:val="left" w:pos="450"/>
        </w:tabs>
        <w:spacing w:before="0" w:line="360" w:lineRule="auto"/>
        <w:jc w:val="both"/>
        <w:rPr>
          <w:rFonts w:eastAsia="+mn-ea"/>
          <w:bCs/>
        </w:rPr>
      </w:pPr>
      <w:r w:rsidRPr="00D2364B">
        <w:rPr>
          <w:rFonts w:eastAsia="+mn-ea"/>
          <w:bCs/>
        </w:rPr>
        <w:t xml:space="preserve">The system shall not be responsible for the maintenance of the hardware devices of the ATM or network facilities. </w:t>
      </w:r>
    </w:p>
    <w:p w:rsidR="009C1652" w:rsidRPr="00D2364B" w:rsidRDefault="009C1652" w:rsidP="00A20277">
      <w:pPr>
        <w:pStyle w:val="NormalWeb"/>
        <w:numPr>
          <w:ilvl w:val="0"/>
          <w:numId w:val="118"/>
        </w:numPr>
        <w:shd w:val="clear" w:color="auto" w:fill="FFFFFF"/>
        <w:tabs>
          <w:tab w:val="left" w:pos="450"/>
        </w:tabs>
        <w:spacing w:before="0" w:beforeAutospacing="0" w:after="0" w:afterAutospacing="0" w:line="360" w:lineRule="auto"/>
        <w:ind w:left="720" w:hanging="270"/>
        <w:jc w:val="both"/>
        <w:rPr>
          <w:rFonts w:eastAsia="+mn-ea"/>
          <w:b/>
          <w:bCs/>
        </w:rPr>
      </w:pPr>
      <w:r w:rsidRPr="00D2364B">
        <w:rPr>
          <w:rFonts w:eastAsia="+mn-ea"/>
          <w:b/>
          <w:bCs/>
        </w:rPr>
        <w:t>5. Appendices</w:t>
      </w:r>
    </w:p>
    <w:p w:rsidR="009C1652" w:rsidRPr="00D2364B" w:rsidRDefault="009C1652" w:rsidP="00A20277">
      <w:pPr>
        <w:pStyle w:val="NormalWeb"/>
        <w:numPr>
          <w:ilvl w:val="0"/>
          <w:numId w:val="120"/>
        </w:numPr>
        <w:shd w:val="clear" w:color="auto" w:fill="FFFFFF"/>
        <w:spacing w:before="0" w:beforeAutospacing="0" w:after="120" w:line="360" w:lineRule="auto"/>
        <w:jc w:val="both"/>
      </w:pPr>
      <w:r w:rsidRPr="00AD646D">
        <w:rPr>
          <w:lang w:val="en-GB"/>
        </w:rPr>
        <w:t xml:space="preserve">. </w:t>
      </w:r>
      <w:r w:rsidRPr="00D2364B">
        <w:t>5.1 Use-case model</w:t>
      </w:r>
    </w:p>
    <w:p w:rsidR="009C1652" w:rsidRPr="00D2364B" w:rsidRDefault="009C1652" w:rsidP="00A20277">
      <w:pPr>
        <w:pStyle w:val="NormalWeb"/>
        <w:numPr>
          <w:ilvl w:val="0"/>
          <w:numId w:val="120"/>
        </w:numPr>
        <w:shd w:val="clear" w:color="auto" w:fill="FFFFFF"/>
        <w:spacing w:before="0" w:beforeAutospacing="0" w:after="120" w:line="360" w:lineRule="auto"/>
        <w:jc w:val="both"/>
      </w:pPr>
      <w:r w:rsidRPr="00D2364B">
        <w:t>5.2 Object model</w:t>
      </w:r>
    </w:p>
    <w:p w:rsidR="009C1652" w:rsidRPr="00D2364B" w:rsidRDefault="009C1652" w:rsidP="00A20277">
      <w:pPr>
        <w:pStyle w:val="NormalWeb"/>
        <w:numPr>
          <w:ilvl w:val="0"/>
          <w:numId w:val="120"/>
        </w:numPr>
        <w:shd w:val="clear" w:color="auto" w:fill="FFFFFF"/>
        <w:spacing w:before="0" w:beforeAutospacing="0" w:after="120" w:line="360" w:lineRule="auto"/>
        <w:jc w:val="both"/>
      </w:pPr>
      <w:r w:rsidRPr="00D2364B">
        <w:t>5.3 Functional model</w:t>
      </w:r>
    </w:p>
    <w:p w:rsidR="009C1652" w:rsidRPr="00D2364B" w:rsidRDefault="009C1652" w:rsidP="00A20277">
      <w:pPr>
        <w:pStyle w:val="NormalWeb"/>
        <w:numPr>
          <w:ilvl w:val="1"/>
          <w:numId w:val="120"/>
        </w:numPr>
        <w:shd w:val="clear" w:color="auto" w:fill="FFFFFF"/>
        <w:spacing w:before="0" w:beforeAutospacing="0" w:after="120" w:line="360" w:lineRule="auto"/>
        <w:jc w:val="both"/>
      </w:pPr>
      <w:r w:rsidRPr="00D2364B">
        <w:t>5.3.1 Data-flow model</w:t>
      </w:r>
    </w:p>
    <w:p w:rsidR="009C1652" w:rsidRPr="00D2364B" w:rsidRDefault="009C1652" w:rsidP="00A20277">
      <w:pPr>
        <w:pStyle w:val="NormalWeb"/>
        <w:numPr>
          <w:ilvl w:val="1"/>
          <w:numId w:val="120"/>
        </w:numPr>
        <w:shd w:val="clear" w:color="auto" w:fill="FFFFFF"/>
        <w:spacing w:before="0" w:beforeAutospacing="0" w:after="120" w:line="360" w:lineRule="auto"/>
        <w:jc w:val="both"/>
      </w:pPr>
      <w:r w:rsidRPr="00D2364B">
        <w:t>5.3.2 SADT model</w:t>
      </w:r>
    </w:p>
    <w:p w:rsidR="009C1652" w:rsidRPr="00D2364B" w:rsidRDefault="009C1652" w:rsidP="00A20277">
      <w:pPr>
        <w:pStyle w:val="NormalWeb"/>
        <w:numPr>
          <w:ilvl w:val="0"/>
          <w:numId w:val="120"/>
        </w:numPr>
        <w:shd w:val="clear" w:color="auto" w:fill="FFFFFF"/>
        <w:spacing w:before="0" w:beforeAutospacing="0" w:after="120" w:line="360" w:lineRule="auto"/>
        <w:jc w:val="both"/>
      </w:pPr>
      <w:r w:rsidRPr="00D2364B">
        <w:t>5.4 Dynamic model</w:t>
      </w:r>
    </w:p>
    <w:p w:rsidR="009C1652" w:rsidRPr="00D2364B" w:rsidRDefault="009C1652" w:rsidP="00A20277">
      <w:pPr>
        <w:pStyle w:val="NormalWeb"/>
        <w:numPr>
          <w:ilvl w:val="1"/>
          <w:numId w:val="120"/>
        </w:numPr>
        <w:shd w:val="clear" w:color="auto" w:fill="FFFFFF"/>
        <w:spacing w:before="0" w:beforeAutospacing="0" w:after="120" w:line="360" w:lineRule="auto"/>
        <w:jc w:val="both"/>
      </w:pPr>
      <w:r w:rsidRPr="00D2364B">
        <w:t xml:space="preserve">5.4.1 State charts </w:t>
      </w:r>
    </w:p>
    <w:p w:rsidR="009C1652" w:rsidRPr="00D2364B" w:rsidRDefault="009C1652" w:rsidP="00A20277">
      <w:pPr>
        <w:pStyle w:val="NormalWeb"/>
        <w:numPr>
          <w:ilvl w:val="1"/>
          <w:numId w:val="120"/>
        </w:numPr>
        <w:shd w:val="clear" w:color="auto" w:fill="FFFFFF"/>
        <w:spacing w:before="0" w:beforeAutospacing="0" w:after="120" w:line="360" w:lineRule="auto"/>
        <w:jc w:val="both"/>
      </w:pPr>
      <w:r w:rsidRPr="00D2364B">
        <w:t>5.4.2 Interaction diagrams</w:t>
      </w:r>
    </w:p>
    <w:p w:rsidR="009C1652" w:rsidRDefault="00853806"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w:t>
      </w:r>
      <w:r w:rsidR="009C1652">
        <w:rPr>
          <w:rFonts w:ascii="TimesNewRomanPS-BoldMT" w:hAnsi="TimesNewRomanPS-BoldMT" w:cs="TimesNewRomanPS-BoldMT"/>
          <w:b/>
          <w:bCs/>
          <w:sz w:val="28"/>
          <w:szCs w:val="28"/>
        </w:rPr>
        <w:t>ummary</w:t>
      </w:r>
    </w:p>
    <w:p w:rsidR="009C1652" w:rsidRPr="00836438"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bCs/>
          <w:sz w:val="24"/>
          <w:szCs w:val="24"/>
        </w:rPr>
        <w:t>Requirements Document</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sz w:val="24"/>
          <w:szCs w:val="24"/>
        </w:rPr>
        <w:t>SRS for the Banking System</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sz w:val="24"/>
          <w:szCs w:val="24"/>
        </w:rPr>
        <w:t>Preface</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sz w:val="24"/>
          <w:szCs w:val="24"/>
        </w:rPr>
        <w:t>Introduction</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sz w:val="24"/>
          <w:szCs w:val="24"/>
        </w:rPr>
        <w:t>Glossary</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sz w:val="24"/>
          <w:szCs w:val="24"/>
        </w:rPr>
        <w:t>Specific Requirements</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sz w:val="24"/>
          <w:szCs w:val="24"/>
        </w:rPr>
        <w:t>Use Case Model</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sz w:val="24"/>
          <w:szCs w:val="24"/>
        </w:rPr>
        <w:t>Object Model</w:t>
      </w:r>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proofErr w:type="spellStart"/>
      <w:r w:rsidRPr="00836438">
        <w:rPr>
          <w:rFonts w:ascii="Times New Roman" w:hAnsi="Times New Roman" w:cs="Times New Roman"/>
          <w:sz w:val="24"/>
          <w:szCs w:val="24"/>
        </w:rPr>
        <w:t>Statecharts</w:t>
      </w:r>
      <w:proofErr w:type="spellEnd"/>
    </w:p>
    <w:p w:rsidR="009C1652"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836438">
        <w:rPr>
          <w:rFonts w:ascii="Times New Roman" w:hAnsi="Times New Roman" w:cs="Times New Roman"/>
          <w:sz w:val="24"/>
          <w:szCs w:val="24"/>
        </w:rPr>
        <w:t>Collaboration Diagrams</w:t>
      </w:r>
    </w:p>
    <w:p w:rsidR="009C1652" w:rsidRPr="009C1652" w:rsidRDefault="009C1652" w:rsidP="00A20277">
      <w:pPr>
        <w:pStyle w:val="ListParagraph"/>
        <w:numPr>
          <w:ilvl w:val="0"/>
          <w:numId w:val="50"/>
        </w:numPr>
        <w:autoSpaceDE w:val="0"/>
        <w:autoSpaceDN w:val="0"/>
        <w:adjustRightInd w:val="0"/>
        <w:rPr>
          <w:b/>
          <w:bCs/>
        </w:rPr>
      </w:pPr>
      <w:r w:rsidRPr="00836438">
        <w:rPr>
          <w:rFonts w:ascii="Times New Roman" w:hAnsi="Times New Roman" w:cs="Times New Roman"/>
          <w:sz w:val="24"/>
          <w:szCs w:val="24"/>
        </w:rPr>
        <w:t>Sequence Diagram</w:t>
      </w: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11</w:t>
      </w:r>
    </w:p>
    <w:p w:rsidR="009C1652" w:rsidRDefault="009C1652" w:rsidP="009C1652">
      <w:pPr>
        <w:spacing w:line="240" w:lineRule="auto"/>
        <w:jc w:val="center"/>
        <w:rPr>
          <w:rFonts w:ascii="Times New Roman" w:hAnsi="Times New Roman" w:cs="Times New Roman"/>
          <w:sz w:val="28"/>
          <w:szCs w:val="28"/>
        </w:rPr>
      </w:pPr>
      <w:r w:rsidRPr="00481E81">
        <w:rPr>
          <w:rFonts w:ascii="Times New Roman" w:hAnsi="Times New Roman" w:cs="Times New Roman"/>
          <w:bCs/>
          <w:sz w:val="28"/>
          <w:szCs w:val="28"/>
        </w:rPr>
        <w:t xml:space="preserve">Software </w:t>
      </w:r>
      <w:r w:rsidRPr="00481E81">
        <w:rPr>
          <w:rFonts w:ascii="Times New Roman" w:hAnsi="Times New Roman" w:cs="Times New Roman"/>
          <w:sz w:val="28"/>
          <w:szCs w:val="28"/>
        </w:rPr>
        <w:t>Architecture</w:t>
      </w:r>
    </w:p>
    <w:p w:rsidR="009C1652" w:rsidRPr="00481E81" w:rsidRDefault="009C1652" w:rsidP="009C1652">
      <w:pPr>
        <w:spacing w:line="240" w:lineRule="auto"/>
        <w:jc w:val="center"/>
        <w:rPr>
          <w:rFonts w:ascii="Times New Roman" w:hAnsi="Times New Roman" w:cs="Times New Roman"/>
          <w:sz w:val="28"/>
          <w:szCs w:val="28"/>
        </w:rPr>
      </w:pPr>
    </w:p>
    <w:p w:rsidR="009C1652" w:rsidRPr="00405DBB" w:rsidRDefault="009C1652" w:rsidP="009C1652">
      <w:pPr>
        <w:spacing w:line="240" w:lineRule="auto"/>
        <w:rPr>
          <w:rFonts w:ascii="Times New Roman" w:hAnsi="Times New Roman" w:cs="Times New Roman"/>
          <w:b/>
          <w:bCs/>
          <w:sz w:val="28"/>
          <w:szCs w:val="28"/>
        </w:rPr>
      </w:pPr>
      <w:r>
        <w:rPr>
          <w:rFonts w:ascii="Times New Roman" w:hAnsi="Times New Roman" w:cs="Times New Roman"/>
          <w:b/>
          <w:sz w:val="28"/>
          <w:szCs w:val="28"/>
        </w:rPr>
        <w:t>11</w:t>
      </w:r>
      <w:r w:rsidRPr="002856E0">
        <w:rPr>
          <w:rFonts w:ascii="Times New Roman" w:hAnsi="Times New Roman" w:cs="Times New Roman"/>
          <w:b/>
          <w:sz w:val="28"/>
          <w:szCs w:val="28"/>
        </w:rPr>
        <w:t>.</w:t>
      </w:r>
      <w:r w:rsidRPr="00A40D53">
        <w:rPr>
          <w:rFonts w:ascii="Times New Roman" w:hAnsi="Times New Roman" w:cs="Times New Roman"/>
          <w:b/>
          <w:sz w:val="28"/>
          <w:szCs w:val="28"/>
        </w:rPr>
        <w:t xml:space="preserve">1 </w:t>
      </w:r>
      <w:r w:rsidRPr="00405DBB">
        <w:rPr>
          <w:rFonts w:ascii="Times New Roman" w:hAnsi="Times New Roman" w:cs="Times New Roman"/>
          <w:b/>
          <w:bCs/>
          <w:sz w:val="28"/>
          <w:szCs w:val="28"/>
        </w:rPr>
        <w:t>Software Architecture</w:t>
      </w:r>
    </w:p>
    <w:p w:rsidR="009C1652" w:rsidRDefault="009C1652" w:rsidP="009C1652">
      <w:pPr>
        <w:pStyle w:val="NormalWeb"/>
        <w:shd w:val="clear" w:color="auto" w:fill="FFFFFF"/>
        <w:spacing w:before="96" w:after="120" w:line="360" w:lineRule="auto"/>
        <w:jc w:val="both"/>
        <w:rPr>
          <w:lang w:val="en-GB"/>
        </w:rPr>
      </w:pPr>
      <w:r w:rsidRPr="00405DBB">
        <w:rPr>
          <w:lang w:val="en-GB"/>
        </w:rPr>
        <w:t>The software architecture of a program or computing system is the structure or structures of</w:t>
      </w:r>
      <w:r>
        <w:rPr>
          <w:lang w:val="en-GB"/>
        </w:rPr>
        <w:t xml:space="preserve"> </w:t>
      </w:r>
      <w:r w:rsidRPr="00405DBB">
        <w:rPr>
          <w:lang w:val="en-GB"/>
        </w:rPr>
        <w:t>the system, which comprise software elements, the externally visible properties of those</w:t>
      </w:r>
      <w:r>
        <w:rPr>
          <w:lang w:val="en-GB"/>
        </w:rPr>
        <w:t xml:space="preserve"> </w:t>
      </w:r>
      <w:r w:rsidRPr="00405DBB">
        <w:rPr>
          <w:lang w:val="en-GB"/>
        </w:rPr>
        <w:t>elements, and the relationshi</w:t>
      </w:r>
      <w:r>
        <w:rPr>
          <w:lang w:val="en-GB"/>
        </w:rPr>
        <w:t>ps among them.</w:t>
      </w:r>
      <w:r w:rsidRPr="00A434BD">
        <w:rPr>
          <w:lang w:val="en-GB"/>
        </w:rPr>
        <w:t xml:space="preserve">  </w:t>
      </w:r>
    </w:p>
    <w:p w:rsidR="009C1652" w:rsidRDefault="009C1652" w:rsidP="009C1652">
      <w:pPr>
        <w:pStyle w:val="NormalWeb"/>
        <w:shd w:val="clear" w:color="auto" w:fill="FFFFFF"/>
        <w:spacing w:before="96" w:after="120" w:line="360" w:lineRule="auto"/>
        <w:jc w:val="both"/>
        <w:rPr>
          <w:lang w:val="en-GB"/>
        </w:rPr>
      </w:pPr>
      <w:r w:rsidRPr="00405DBB">
        <w:rPr>
          <w:lang w:val="en-GB"/>
        </w:rPr>
        <w:t>"Externally visible" properties are those assumptions other elements can make of an element,</w:t>
      </w:r>
      <w:r>
        <w:rPr>
          <w:lang w:val="en-GB"/>
        </w:rPr>
        <w:t xml:space="preserve"> </w:t>
      </w:r>
      <w:r w:rsidRPr="00405DBB">
        <w:rPr>
          <w:lang w:val="en-GB"/>
        </w:rPr>
        <w:t>such as its provided services, performance characteristics, fault handling, shared resource</w:t>
      </w:r>
      <w:r>
        <w:rPr>
          <w:lang w:val="en-GB"/>
        </w:rPr>
        <w:t xml:space="preserve"> </w:t>
      </w:r>
      <w:r w:rsidRPr="00405DBB">
        <w:rPr>
          <w:lang w:val="en-GB"/>
        </w:rPr>
        <w:t>usage, and so on. Let's look at some of the implications of this definition in more detail.</w:t>
      </w:r>
    </w:p>
    <w:p w:rsidR="009C1652" w:rsidRPr="00405DBB" w:rsidRDefault="009C1652" w:rsidP="00A20277">
      <w:pPr>
        <w:pStyle w:val="NormalWeb"/>
        <w:numPr>
          <w:ilvl w:val="0"/>
          <w:numId w:val="121"/>
        </w:numPr>
        <w:shd w:val="clear" w:color="auto" w:fill="FFFFFF"/>
        <w:autoSpaceDE w:val="0"/>
        <w:autoSpaceDN w:val="0"/>
        <w:adjustRightInd w:val="0"/>
        <w:spacing w:before="96" w:after="0" w:line="360" w:lineRule="auto"/>
        <w:jc w:val="both"/>
        <w:rPr>
          <w:b/>
          <w:bCs/>
          <w:lang w:val="en-GB"/>
        </w:rPr>
      </w:pPr>
      <w:r w:rsidRPr="00405DBB">
        <w:rPr>
          <w:rFonts w:eastAsiaTheme="minorEastAsia"/>
          <w:b/>
          <w:bCs/>
        </w:rPr>
        <w:t xml:space="preserve">First, </w:t>
      </w:r>
      <w:r w:rsidRPr="00CC0932">
        <w:rPr>
          <w:rFonts w:eastAsiaTheme="minorEastAsia"/>
          <w:bCs/>
        </w:rPr>
        <w:t>architecture defines software elements.</w:t>
      </w:r>
      <w:r w:rsidRPr="00405DBB">
        <w:rPr>
          <w:lang w:val="en-GB"/>
        </w:rPr>
        <w:t xml:space="preserve"> The architecture embodies information about how the elements relate to each other. This means that it specifically omits certain information about elements that does not pertain to their interaction. </w:t>
      </w:r>
    </w:p>
    <w:p w:rsidR="009C1652" w:rsidRPr="00405DBB" w:rsidRDefault="009C1652" w:rsidP="00A20277">
      <w:pPr>
        <w:pStyle w:val="ListParagraph"/>
        <w:numPr>
          <w:ilvl w:val="0"/>
          <w:numId w:val="121"/>
        </w:numPr>
        <w:shd w:val="clear" w:color="auto" w:fill="FFFFFF"/>
        <w:autoSpaceDE w:val="0"/>
        <w:autoSpaceDN w:val="0"/>
        <w:adjustRightInd w:val="0"/>
        <w:spacing w:before="96" w:after="120" w:line="360" w:lineRule="auto"/>
        <w:jc w:val="both"/>
        <w:rPr>
          <w:lang w:val="en-GB"/>
        </w:rPr>
      </w:pPr>
      <w:r w:rsidRPr="00405DBB">
        <w:rPr>
          <w:rFonts w:ascii="Times New Roman" w:hAnsi="Times New Roman" w:cs="Times New Roman"/>
          <w:b/>
          <w:bCs/>
          <w:sz w:val="24"/>
          <w:szCs w:val="24"/>
        </w:rPr>
        <w:t xml:space="preserve">Second, </w:t>
      </w:r>
      <w:r w:rsidRPr="00CC0932">
        <w:rPr>
          <w:rFonts w:ascii="Times New Roman" w:hAnsi="Times New Roman" w:cs="Times New Roman"/>
          <w:bCs/>
          <w:sz w:val="24"/>
          <w:szCs w:val="24"/>
        </w:rPr>
        <w:t>the definition makes clear that systems can and do comprise more than one structure: So</w:t>
      </w:r>
      <w:r w:rsidRPr="00405DBB">
        <w:rPr>
          <w:rFonts w:ascii="Times New Roman" w:hAnsi="Times New Roman" w:cs="Times New Roman"/>
          <w:bCs/>
          <w:sz w:val="24"/>
          <w:szCs w:val="24"/>
        </w:rPr>
        <w:t xml:space="preserve"> n</w:t>
      </w:r>
      <w:r w:rsidRPr="00405DBB">
        <w:rPr>
          <w:rFonts w:ascii="Times New Roman" w:eastAsia="Times New Roman" w:hAnsi="Times New Roman" w:cs="Times New Roman"/>
          <w:bCs/>
          <w:sz w:val="24"/>
          <w:szCs w:val="24"/>
          <w:lang w:val="en-GB"/>
        </w:rPr>
        <w:t>o</w:t>
      </w:r>
      <w:r w:rsidRPr="00405DBB">
        <w:rPr>
          <w:rFonts w:ascii="Times New Roman" w:eastAsia="Times New Roman" w:hAnsi="Times New Roman" w:cs="Times New Roman"/>
          <w:sz w:val="24"/>
          <w:szCs w:val="24"/>
          <w:lang w:val="en-GB"/>
        </w:rPr>
        <w:t xml:space="preserve"> one structure can irrefutably claim to be the architecture. For example, all nontrivial projects are partitioned into implementation units; these units are given specific responsibilities and are frequently the basis of work assignments for programming teams. </w:t>
      </w:r>
    </w:p>
    <w:p w:rsidR="009C1652" w:rsidRPr="00CC0932" w:rsidRDefault="009C1652" w:rsidP="00A20277">
      <w:pPr>
        <w:pStyle w:val="ListParagraph"/>
        <w:numPr>
          <w:ilvl w:val="0"/>
          <w:numId w:val="121"/>
        </w:numPr>
        <w:autoSpaceDE w:val="0"/>
        <w:autoSpaceDN w:val="0"/>
        <w:adjustRightInd w:val="0"/>
        <w:spacing w:after="0" w:line="360" w:lineRule="auto"/>
        <w:jc w:val="both"/>
        <w:rPr>
          <w:rFonts w:ascii="Times New Roman" w:eastAsia="Times New Roman" w:hAnsi="Times New Roman" w:cs="Times New Roman"/>
          <w:sz w:val="24"/>
          <w:szCs w:val="24"/>
          <w:lang w:val="en-GB"/>
        </w:rPr>
      </w:pPr>
      <w:r w:rsidRPr="00CC0932">
        <w:rPr>
          <w:rFonts w:ascii="Times New Roman" w:eastAsia="Times New Roman" w:hAnsi="Times New Roman" w:cs="Times New Roman"/>
          <w:b/>
          <w:sz w:val="24"/>
          <w:szCs w:val="24"/>
          <w:lang w:val="en-GB"/>
        </w:rPr>
        <w:t>Third,</w:t>
      </w:r>
      <w:r w:rsidRPr="00CC0932">
        <w:rPr>
          <w:rFonts w:ascii="Times New Roman" w:eastAsia="Times New Roman" w:hAnsi="Times New Roman" w:cs="Times New Roman"/>
          <w:sz w:val="24"/>
          <w:szCs w:val="24"/>
          <w:lang w:val="en-GB"/>
        </w:rPr>
        <w:t xml:space="preserve"> the definition implies that every computing system with software has software architecture because every system can be shown to comprise elements and the relations among them. In the most trivial case, a system is itself a single element uninteresting and</w:t>
      </w:r>
      <w:r>
        <w:rPr>
          <w:rFonts w:ascii="Times New Roman" w:eastAsia="Times New Roman" w:hAnsi="Times New Roman" w:cs="Times New Roman"/>
          <w:sz w:val="24"/>
          <w:szCs w:val="24"/>
          <w:lang w:val="en-GB"/>
        </w:rPr>
        <w:t xml:space="preserve"> </w:t>
      </w:r>
      <w:r w:rsidRPr="00CC0932">
        <w:rPr>
          <w:rFonts w:ascii="Times New Roman" w:eastAsia="Times New Roman" w:hAnsi="Times New Roman" w:cs="Times New Roman"/>
          <w:sz w:val="24"/>
          <w:szCs w:val="24"/>
          <w:lang w:val="en-GB"/>
        </w:rPr>
        <w:t>probably non</w:t>
      </w:r>
      <w:r>
        <w:rPr>
          <w:rFonts w:ascii="Times New Roman" w:eastAsia="Times New Roman" w:hAnsi="Times New Roman" w:cs="Times New Roman"/>
          <w:sz w:val="24"/>
          <w:szCs w:val="24"/>
          <w:lang w:val="en-GB"/>
        </w:rPr>
        <w:t xml:space="preserve"> </w:t>
      </w:r>
      <w:r w:rsidRPr="00CC0932">
        <w:rPr>
          <w:rFonts w:ascii="Times New Roman" w:eastAsia="Times New Roman" w:hAnsi="Times New Roman" w:cs="Times New Roman"/>
          <w:sz w:val="24"/>
          <w:szCs w:val="24"/>
          <w:lang w:val="en-GB"/>
        </w:rPr>
        <w:t>useful but an architecture nevertheless.</w:t>
      </w:r>
    </w:p>
    <w:p w:rsidR="009C1652" w:rsidRPr="00CC0932" w:rsidRDefault="009C1652" w:rsidP="00A20277">
      <w:pPr>
        <w:pStyle w:val="ListParagraph"/>
        <w:numPr>
          <w:ilvl w:val="0"/>
          <w:numId w:val="121"/>
        </w:numPr>
        <w:autoSpaceDE w:val="0"/>
        <w:autoSpaceDN w:val="0"/>
        <w:adjustRightInd w:val="0"/>
        <w:spacing w:after="0" w:line="360" w:lineRule="auto"/>
        <w:jc w:val="both"/>
        <w:rPr>
          <w:rFonts w:ascii="Times New Roman" w:eastAsia="Times New Roman" w:hAnsi="Times New Roman" w:cs="Times New Roman"/>
          <w:sz w:val="24"/>
          <w:szCs w:val="24"/>
          <w:lang w:val="en-GB"/>
        </w:rPr>
      </w:pPr>
      <w:r w:rsidRPr="00CC0932">
        <w:rPr>
          <w:rFonts w:ascii="Times New Roman" w:eastAsia="Times New Roman" w:hAnsi="Times New Roman" w:cs="Times New Roman"/>
          <w:b/>
          <w:sz w:val="24"/>
          <w:szCs w:val="24"/>
          <w:lang w:val="en-GB"/>
        </w:rPr>
        <w:t>Fourth,</w:t>
      </w:r>
      <w:r w:rsidRPr="00CC0932">
        <w:rPr>
          <w:rFonts w:ascii="Times New Roman" w:eastAsia="Times New Roman" w:hAnsi="Times New Roman" w:cs="Times New Roman"/>
          <w:sz w:val="24"/>
          <w:szCs w:val="24"/>
          <w:lang w:val="en-GB"/>
        </w:rPr>
        <w:t xml:space="preserve"> the </w:t>
      </w:r>
      <w:proofErr w:type="spellStart"/>
      <w:r w:rsidRPr="00CC0932">
        <w:rPr>
          <w:rFonts w:ascii="Times New Roman" w:eastAsia="Times New Roman" w:hAnsi="Times New Roman" w:cs="Times New Roman"/>
          <w:sz w:val="24"/>
          <w:szCs w:val="24"/>
          <w:lang w:val="en-GB"/>
        </w:rPr>
        <w:t>behavior</w:t>
      </w:r>
      <w:proofErr w:type="spellEnd"/>
      <w:r w:rsidRPr="00CC0932">
        <w:rPr>
          <w:rFonts w:ascii="Times New Roman" w:eastAsia="Times New Roman" w:hAnsi="Times New Roman" w:cs="Times New Roman"/>
          <w:sz w:val="24"/>
          <w:szCs w:val="24"/>
          <w:lang w:val="en-GB"/>
        </w:rPr>
        <w:t xml:space="preserve"> of each element is part of the architecture insofar as that </w:t>
      </w:r>
      <w:proofErr w:type="spellStart"/>
      <w:r w:rsidRPr="00CC0932">
        <w:rPr>
          <w:rFonts w:ascii="Times New Roman" w:eastAsia="Times New Roman" w:hAnsi="Times New Roman" w:cs="Times New Roman"/>
          <w:sz w:val="24"/>
          <w:szCs w:val="24"/>
          <w:lang w:val="en-GB"/>
        </w:rPr>
        <w:t>behavior</w:t>
      </w:r>
      <w:proofErr w:type="spellEnd"/>
      <w:r w:rsidRPr="00CC0932">
        <w:rPr>
          <w:rFonts w:ascii="Times New Roman" w:eastAsia="Times New Roman" w:hAnsi="Times New Roman" w:cs="Times New Roman"/>
          <w:sz w:val="24"/>
          <w:szCs w:val="24"/>
          <w:lang w:val="en-GB"/>
        </w:rPr>
        <w:t xml:space="preserve"> can be observed or discerned from the point of view of another element. Such </w:t>
      </w:r>
      <w:proofErr w:type="spellStart"/>
      <w:r w:rsidRPr="00CC0932">
        <w:rPr>
          <w:rFonts w:ascii="Times New Roman" w:eastAsia="Times New Roman" w:hAnsi="Times New Roman" w:cs="Times New Roman"/>
          <w:sz w:val="24"/>
          <w:szCs w:val="24"/>
          <w:lang w:val="en-GB"/>
        </w:rPr>
        <w:t>behavior</w:t>
      </w:r>
      <w:proofErr w:type="spellEnd"/>
      <w:r w:rsidRPr="00CC0932">
        <w:rPr>
          <w:rFonts w:ascii="Times New Roman" w:eastAsia="Times New Roman" w:hAnsi="Times New Roman" w:cs="Times New Roman"/>
          <w:sz w:val="24"/>
          <w:szCs w:val="24"/>
          <w:lang w:val="en-GB"/>
        </w:rPr>
        <w:t xml:space="preserve"> is what allows elements to interact with each other, which is clearly part of the architecture.</w:t>
      </w:r>
    </w:p>
    <w:p w:rsidR="009C1652" w:rsidRDefault="009C1652" w:rsidP="00A20277">
      <w:pPr>
        <w:pStyle w:val="ListParagraph"/>
        <w:numPr>
          <w:ilvl w:val="0"/>
          <w:numId w:val="121"/>
        </w:numPr>
        <w:autoSpaceDE w:val="0"/>
        <w:autoSpaceDN w:val="0"/>
        <w:adjustRightInd w:val="0"/>
        <w:spacing w:after="0" w:line="360" w:lineRule="auto"/>
        <w:jc w:val="both"/>
        <w:rPr>
          <w:rFonts w:ascii="Times New Roman" w:eastAsia="Times New Roman" w:hAnsi="Times New Roman" w:cs="Times New Roman"/>
          <w:sz w:val="24"/>
          <w:szCs w:val="24"/>
          <w:lang w:val="en-GB"/>
        </w:rPr>
      </w:pPr>
      <w:r w:rsidRPr="00CC0932">
        <w:rPr>
          <w:rFonts w:ascii="Times New Roman" w:eastAsia="Times New Roman" w:hAnsi="Times New Roman" w:cs="Times New Roman"/>
          <w:b/>
          <w:sz w:val="24"/>
          <w:szCs w:val="24"/>
          <w:lang w:val="en-GB"/>
        </w:rPr>
        <w:t>Finally,</w:t>
      </w:r>
      <w:r w:rsidRPr="00CC0932">
        <w:rPr>
          <w:rFonts w:ascii="Times New Roman" w:eastAsia="Times New Roman" w:hAnsi="Times New Roman" w:cs="Times New Roman"/>
          <w:sz w:val="24"/>
          <w:szCs w:val="24"/>
          <w:lang w:val="en-GB"/>
        </w:rPr>
        <w:t xml:space="preserve"> the definition is indifferent as to whether the architecture for a system is a good one or a bad one, meaning that it will allow or prevent the system from meeting its</w:t>
      </w:r>
      <w:r>
        <w:rPr>
          <w:rFonts w:ascii="Times New Roman" w:eastAsia="Times New Roman" w:hAnsi="Times New Roman" w:cs="Times New Roman"/>
          <w:sz w:val="24"/>
          <w:szCs w:val="24"/>
          <w:lang w:val="en-GB"/>
        </w:rPr>
        <w:t xml:space="preserve"> </w:t>
      </w:r>
      <w:r w:rsidRPr="00CC0932">
        <w:rPr>
          <w:rFonts w:ascii="Times New Roman" w:eastAsia="Times New Roman" w:hAnsi="Times New Roman" w:cs="Times New Roman"/>
          <w:sz w:val="24"/>
          <w:szCs w:val="24"/>
          <w:lang w:val="en-GB"/>
        </w:rPr>
        <w:t>behavioural,</w:t>
      </w:r>
      <w:r>
        <w:rPr>
          <w:rFonts w:ascii="Times New Roman" w:eastAsia="Times New Roman" w:hAnsi="Times New Roman" w:cs="Times New Roman"/>
          <w:sz w:val="24"/>
          <w:szCs w:val="24"/>
          <w:lang w:val="en-GB"/>
        </w:rPr>
        <w:t xml:space="preserve"> </w:t>
      </w:r>
      <w:r w:rsidRPr="00CC0932">
        <w:rPr>
          <w:rFonts w:ascii="Times New Roman" w:eastAsia="Times New Roman" w:hAnsi="Times New Roman" w:cs="Times New Roman"/>
          <w:sz w:val="24"/>
          <w:szCs w:val="24"/>
          <w:lang w:val="en-GB"/>
        </w:rPr>
        <w:t>performance, and life-cycle requirements.</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526153">
        <w:rPr>
          <w:rFonts w:eastAsiaTheme="minorEastAsia"/>
          <w:b/>
          <w:bCs/>
        </w:rPr>
        <w:lastRenderedPageBreak/>
        <w:t>What is Software Architecture</w:t>
      </w:r>
    </w:p>
    <w:p w:rsidR="009C1652" w:rsidRDefault="009C1652" w:rsidP="009C1652">
      <w:pPr>
        <w:spacing w:line="360" w:lineRule="auto"/>
        <w:jc w:val="both"/>
        <w:rPr>
          <w:rFonts w:ascii="Times New Roman" w:hAnsi="Times New Roman" w:cs="Times New Roman"/>
          <w:sz w:val="24"/>
          <w:szCs w:val="24"/>
          <w:lang w:eastAsia="ar-SA"/>
        </w:rPr>
      </w:pPr>
      <w:r w:rsidRPr="00C67FFD">
        <w:rPr>
          <w:rFonts w:ascii="Times New Roman" w:hAnsi="Times New Roman" w:cs="Times New Roman"/>
          <w:sz w:val="24"/>
          <w:szCs w:val="24"/>
          <w:lang w:eastAsia="ar-SA"/>
        </w:rPr>
        <w:t>Software architecture serves as the blueprint for both the system and the project developing it, defining the work assignments that must be carried out by design and implementation teams. The architecture is the primary carrier of system qualities such as performance, modifiability, and security, none of which can be achieved without a unifying architectural vision. Architecture is an artifact for early analysis to make sure that a design approach will yield an acceptable system. By building effective architecture, you can identify design risks and mitigate them early in the development process.</w:t>
      </w:r>
    </w:p>
    <w:p w:rsidR="009C1652" w:rsidRDefault="009C1652" w:rsidP="009C1652">
      <w:pPr>
        <w:spacing w:line="360" w:lineRule="auto"/>
        <w:jc w:val="both"/>
        <w:rPr>
          <w:rFonts w:ascii="Times New Roman" w:hAnsi="Times New Roman" w:cs="Times New Roman"/>
          <w:sz w:val="24"/>
          <w:szCs w:val="24"/>
          <w:lang w:eastAsia="ar-SA"/>
        </w:rPr>
      </w:pPr>
      <w:r w:rsidRPr="00440625">
        <w:rPr>
          <w:rFonts w:ascii="Times New Roman" w:hAnsi="Times New Roman" w:cs="Times New Roman"/>
          <w:sz w:val="24"/>
          <w:szCs w:val="24"/>
          <w:lang w:eastAsia="ar-SA"/>
        </w:rPr>
        <w:t>Applying the term “architecture” to software systems is a metaphor that refers to the classical field of th</w:t>
      </w:r>
      <w:r>
        <w:rPr>
          <w:rFonts w:ascii="Times New Roman" w:hAnsi="Times New Roman" w:cs="Times New Roman"/>
          <w:sz w:val="24"/>
          <w:szCs w:val="24"/>
          <w:lang w:eastAsia="ar-SA"/>
        </w:rPr>
        <w:t xml:space="preserve">e architecture of buildings. </w:t>
      </w:r>
      <w:r w:rsidRPr="00440625">
        <w:rPr>
          <w:rFonts w:ascii="Times New Roman" w:hAnsi="Times New Roman" w:cs="Times New Roman"/>
          <w:sz w:val="24"/>
          <w:szCs w:val="24"/>
          <w:lang w:eastAsia="ar-SA"/>
        </w:rPr>
        <w:t>The term “software architecture” is us</w:t>
      </w:r>
      <w:r>
        <w:rPr>
          <w:rFonts w:ascii="Times New Roman" w:hAnsi="Times New Roman" w:cs="Times New Roman"/>
          <w:sz w:val="24"/>
          <w:szCs w:val="24"/>
          <w:lang w:eastAsia="ar-SA"/>
        </w:rPr>
        <w:t>ed to denote three concepts. These are:</w:t>
      </w:r>
    </w:p>
    <w:p w:rsidR="009C1652" w:rsidRPr="00526153"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526153">
        <w:rPr>
          <w:lang w:val="en-GB"/>
        </w:rPr>
        <w:t>High level structure of a software system</w:t>
      </w:r>
    </w:p>
    <w:p w:rsidR="009C1652" w:rsidRPr="00526153"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526153">
        <w:rPr>
          <w:lang w:val="en-GB"/>
        </w:rPr>
        <w:t>Discipline of creating such a high level structure</w:t>
      </w:r>
    </w:p>
    <w:p w:rsidR="009C1652" w:rsidRPr="00526153" w:rsidRDefault="009C1652" w:rsidP="00A20277">
      <w:pPr>
        <w:pStyle w:val="NormalWeb"/>
        <w:numPr>
          <w:ilvl w:val="0"/>
          <w:numId w:val="93"/>
        </w:numPr>
        <w:shd w:val="clear" w:color="auto" w:fill="FFFFFF"/>
        <w:spacing w:before="96" w:beforeAutospacing="0" w:after="120" w:afterAutospacing="0" w:line="360" w:lineRule="auto"/>
        <w:jc w:val="both"/>
        <w:rPr>
          <w:lang w:val="en-GB"/>
        </w:rPr>
      </w:pPr>
      <w:r w:rsidRPr="00526153">
        <w:rPr>
          <w:lang w:val="en-GB"/>
        </w:rPr>
        <w:t>Documentation of this high level structure</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526153">
        <w:rPr>
          <w:rFonts w:eastAsiaTheme="minorEastAsia"/>
          <w:b/>
          <w:bCs/>
        </w:rPr>
        <w:t>Software architecture characteristics</w:t>
      </w:r>
    </w:p>
    <w:p w:rsidR="009C1652" w:rsidRPr="00526153" w:rsidRDefault="009C1652" w:rsidP="009C1652">
      <w:pPr>
        <w:spacing w:line="360" w:lineRule="auto"/>
        <w:ind w:left="360"/>
        <w:jc w:val="both"/>
        <w:rPr>
          <w:rFonts w:ascii="Times New Roman" w:hAnsi="Times New Roman" w:cs="Times New Roman"/>
          <w:sz w:val="24"/>
          <w:szCs w:val="24"/>
          <w:lang w:eastAsia="ar-SA"/>
        </w:rPr>
      </w:pPr>
      <w:r w:rsidRPr="00526153">
        <w:rPr>
          <w:rFonts w:ascii="Times New Roman" w:hAnsi="Times New Roman" w:cs="Times New Roman"/>
          <w:sz w:val="24"/>
          <w:szCs w:val="24"/>
          <w:lang w:eastAsia="ar-SA"/>
        </w:rPr>
        <w:t>Software architecture exhibits the following characteristics.</w:t>
      </w:r>
    </w:p>
    <w:p w:rsidR="009C1652" w:rsidRPr="00526153" w:rsidRDefault="009C1652" w:rsidP="00A20277">
      <w:pPr>
        <w:pStyle w:val="ListParagraph"/>
        <w:numPr>
          <w:ilvl w:val="0"/>
          <w:numId w:val="95"/>
        </w:numPr>
        <w:spacing w:line="360" w:lineRule="auto"/>
        <w:jc w:val="both"/>
        <w:rPr>
          <w:rFonts w:ascii="Times New Roman" w:hAnsi="Times New Roman" w:cs="Times New Roman"/>
          <w:sz w:val="24"/>
          <w:szCs w:val="24"/>
          <w:lang w:eastAsia="ar-SA"/>
        </w:rPr>
      </w:pPr>
      <w:r w:rsidRPr="00526153">
        <w:rPr>
          <w:rFonts w:ascii="Times New Roman" w:hAnsi="Times New Roman" w:cs="Times New Roman"/>
          <w:b/>
          <w:sz w:val="24"/>
          <w:szCs w:val="24"/>
          <w:lang w:eastAsia="ar-SA"/>
        </w:rPr>
        <w:t>Multitude of stakeholders:</w:t>
      </w:r>
      <w:r w:rsidRPr="00526153">
        <w:rPr>
          <w:rFonts w:ascii="Times New Roman" w:hAnsi="Times New Roman" w:cs="Times New Roman"/>
          <w:sz w:val="24"/>
          <w:szCs w:val="24"/>
          <w:lang w:eastAsia="ar-SA"/>
        </w:rPr>
        <w:t xml:space="preserve"> Software systems have to cater to a variety of stakeholders such as business managers, owners, users and operators. These stakeholders all have their own concerns with respect to the system. Balancing these concerns and demonstrating how they are addressed is part of designing the system. </w:t>
      </w:r>
    </w:p>
    <w:p w:rsidR="009C1652" w:rsidRPr="00526153" w:rsidRDefault="009C1652" w:rsidP="00A20277">
      <w:pPr>
        <w:pStyle w:val="ListParagraph"/>
        <w:numPr>
          <w:ilvl w:val="0"/>
          <w:numId w:val="95"/>
        </w:numPr>
        <w:spacing w:before="240" w:line="360" w:lineRule="auto"/>
        <w:jc w:val="both"/>
        <w:rPr>
          <w:rFonts w:ascii="Times New Roman" w:hAnsi="Times New Roman" w:cs="Times New Roman"/>
          <w:b/>
          <w:sz w:val="24"/>
          <w:szCs w:val="24"/>
        </w:rPr>
      </w:pPr>
      <w:r w:rsidRPr="00526153">
        <w:rPr>
          <w:rFonts w:ascii="Times New Roman" w:hAnsi="Times New Roman" w:cs="Times New Roman"/>
          <w:b/>
          <w:sz w:val="24"/>
          <w:szCs w:val="24"/>
          <w:lang w:eastAsia="ar-SA"/>
        </w:rPr>
        <w:t>Separation of concerns: </w:t>
      </w:r>
      <w:r w:rsidRPr="00526153">
        <w:rPr>
          <w:rFonts w:ascii="Times New Roman" w:hAnsi="Times New Roman" w:cs="Times New Roman"/>
          <w:sz w:val="24"/>
          <w:szCs w:val="24"/>
          <w:lang w:eastAsia="ar-SA"/>
        </w:rPr>
        <w:t>The established way for architects to reduce complexity is by separating the concerns that drive the design. Architecture documentation shows that all stakeholder concerns are addressed by modeling and describing the architecture from separate points of view associated with the various stakeholder concerns. These separate descriptions are called architectural views.</w:t>
      </w:r>
    </w:p>
    <w:p w:rsidR="009C1652" w:rsidRPr="00526153" w:rsidRDefault="009C1652" w:rsidP="00A20277">
      <w:pPr>
        <w:pStyle w:val="ListParagraph"/>
        <w:numPr>
          <w:ilvl w:val="0"/>
          <w:numId w:val="95"/>
        </w:numPr>
        <w:spacing w:before="240" w:line="360" w:lineRule="auto"/>
        <w:jc w:val="both"/>
        <w:rPr>
          <w:rFonts w:ascii="Times New Roman" w:hAnsi="Times New Roman" w:cs="Times New Roman"/>
          <w:b/>
          <w:sz w:val="24"/>
          <w:szCs w:val="24"/>
        </w:rPr>
      </w:pPr>
      <w:r w:rsidRPr="00526153">
        <w:rPr>
          <w:rFonts w:ascii="Times New Roman" w:hAnsi="Times New Roman" w:cs="Times New Roman"/>
          <w:b/>
          <w:sz w:val="24"/>
          <w:szCs w:val="24"/>
        </w:rPr>
        <w:t xml:space="preserve">Quality Driven: </w:t>
      </w:r>
      <w:r w:rsidRPr="00526153">
        <w:rPr>
          <w:rFonts w:ascii="Times New Roman" w:hAnsi="Times New Roman" w:cs="Times New Roman"/>
          <w:sz w:val="24"/>
          <w:szCs w:val="24"/>
        </w:rPr>
        <w:t>The</w:t>
      </w:r>
      <w:r w:rsidRPr="00526153">
        <w:rPr>
          <w:rFonts w:ascii="Times New Roman" w:hAnsi="Times New Roman" w:cs="Times New Roman"/>
          <w:b/>
          <w:sz w:val="24"/>
          <w:szCs w:val="24"/>
        </w:rPr>
        <w:t xml:space="preserve"> </w:t>
      </w:r>
      <w:r w:rsidRPr="00526153">
        <w:rPr>
          <w:rFonts w:ascii="Times New Roman" w:hAnsi="Times New Roman" w:cs="Times New Roman"/>
          <w:sz w:val="24"/>
          <w:szCs w:val="24"/>
          <w:lang w:eastAsia="ar-SA"/>
        </w:rPr>
        <w:t xml:space="preserve">architecture of a software system is more closely related to its quality attributes such as fault-tolerance, backward compatibility, extensibility, reliability, maintainability, availability, security, usability, and other such –ileitis. </w:t>
      </w:r>
      <w:r w:rsidRPr="00526153">
        <w:rPr>
          <w:rFonts w:ascii="Times New Roman" w:hAnsi="Times New Roman" w:cs="Times New Roman"/>
          <w:sz w:val="24"/>
          <w:szCs w:val="24"/>
          <w:lang w:eastAsia="ar-SA"/>
        </w:rPr>
        <w:lastRenderedPageBreak/>
        <w:t>Stakeholder concerns often translate into requirements on these quality attributes, which are variously called non-functional requirements, extra-functional requirements.</w:t>
      </w:r>
    </w:p>
    <w:p w:rsidR="009C1652" w:rsidRPr="00526153" w:rsidRDefault="009C1652" w:rsidP="00A20277">
      <w:pPr>
        <w:pStyle w:val="ListParagraph"/>
        <w:numPr>
          <w:ilvl w:val="0"/>
          <w:numId w:val="95"/>
        </w:numPr>
        <w:spacing w:before="240" w:line="360" w:lineRule="auto"/>
        <w:jc w:val="both"/>
        <w:rPr>
          <w:rFonts w:ascii="Times New Roman" w:hAnsi="Times New Roman" w:cs="Times New Roman"/>
          <w:b/>
          <w:sz w:val="24"/>
          <w:szCs w:val="24"/>
        </w:rPr>
      </w:pPr>
      <w:r w:rsidRPr="00526153">
        <w:rPr>
          <w:rFonts w:ascii="Times New Roman" w:hAnsi="Times New Roman" w:cs="Times New Roman"/>
          <w:b/>
          <w:sz w:val="24"/>
          <w:szCs w:val="24"/>
        </w:rPr>
        <w:t xml:space="preserve">Recurring styles: </w:t>
      </w:r>
      <w:r w:rsidRPr="00526153">
        <w:rPr>
          <w:rFonts w:ascii="Times New Roman" w:hAnsi="Times New Roman" w:cs="Times New Roman"/>
          <w:sz w:val="24"/>
          <w:szCs w:val="24"/>
          <w:lang w:eastAsia="ar-SA"/>
        </w:rPr>
        <w:t>Like building architecture, the software architecture discipline has developed standard ways to address recurring concerns. These “standard ways” are called by various names at various levels of abstraction. Common terms for recurring solutions are architectural style, strategy or tactic, reference architecture and architectural pattern.</w:t>
      </w:r>
    </w:p>
    <w:p w:rsidR="009C1652" w:rsidRPr="00526153" w:rsidRDefault="009C1652" w:rsidP="00A20277">
      <w:pPr>
        <w:pStyle w:val="ListParagraph"/>
        <w:numPr>
          <w:ilvl w:val="0"/>
          <w:numId w:val="95"/>
        </w:numPr>
        <w:spacing w:before="240" w:line="360" w:lineRule="auto"/>
        <w:jc w:val="both"/>
        <w:rPr>
          <w:rFonts w:ascii="Times New Roman" w:hAnsi="Times New Roman" w:cs="Times New Roman"/>
          <w:sz w:val="24"/>
          <w:szCs w:val="24"/>
          <w:lang w:eastAsia="ar-SA"/>
        </w:rPr>
      </w:pPr>
      <w:r w:rsidRPr="00526153">
        <w:rPr>
          <w:rFonts w:ascii="Times New Roman" w:hAnsi="Times New Roman" w:cs="Times New Roman"/>
          <w:b/>
          <w:sz w:val="24"/>
          <w:szCs w:val="24"/>
        </w:rPr>
        <w:t xml:space="preserve">Conceptual integrity: </w:t>
      </w:r>
      <w:r w:rsidRPr="00526153">
        <w:rPr>
          <w:rFonts w:ascii="Times New Roman" w:hAnsi="Times New Roman" w:cs="Times New Roman"/>
          <w:sz w:val="24"/>
          <w:szCs w:val="24"/>
          <w:lang w:eastAsia="ar-SA"/>
        </w:rPr>
        <w:t>A term introduced by Fred Brooks in The Mythical Man-Month to denote the idea that the architecture of a software system represents an overall vision of what it should do and how it should do it. This vision should be separated from its implementation. The architect assumes the role of “keeper of the vision”, making sure that additions to the system are in line with the architecture, hence preserving conceptual integrity.</w:t>
      </w:r>
    </w:p>
    <w:p w:rsidR="009C1652" w:rsidRPr="00526153"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526153">
        <w:rPr>
          <w:rFonts w:eastAsiaTheme="minorEastAsia"/>
          <w:b/>
          <w:bCs/>
        </w:rPr>
        <w:t>The Importance of Software Architecture:</w:t>
      </w:r>
    </w:p>
    <w:p w:rsidR="009C1652" w:rsidRPr="00526153" w:rsidRDefault="009C1652" w:rsidP="00A20277">
      <w:pPr>
        <w:pStyle w:val="ListParagraph"/>
        <w:numPr>
          <w:ilvl w:val="0"/>
          <w:numId w:val="95"/>
        </w:numPr>
        <w:spacing w:before="240" w:line="360" w:lineRule="auto"/>
        <w:jc w:val="both"/>
        <w:rPr>
          <w:rFonts w:ascii="Times New Roman" w:hAnsi="Times New Roman" w:cs="Times New Roman"/>
          <w:sz w:val="24"/>
          <w:szCs w:val="24"/>
          <w:lang w:eastAsia="ar-SA"/>
        </w:rPr>
      </w:pPr>
      <w:r w:rsidRPr="00526153">
        <w:rPr>
          <w:rFonts w:ascii="Times New Roman" w:hAnsi="Times New Roman" w:cs="Times New Roman"/>
          <w:sz w:val="24"/>
          <w:szCs w:val="24"/>
          <w:lang w:eastAsia="ar-SA"/>
        </w:rPr>
        <w:t>Software architecture is important from a technical perspective because of three reasons described below. These reasons are:</w:t>
      </w:r>
    </w:p>
    <w:p w:rsidR="009C1652" w:rsidRPr="00526153" w:rsidRDefault="009C1652" w:rsidP="00A20277">
      <w:pPr>
        <w:pStyle w:val="ListParagraph"/>
        <w:numPr>
          <w:ilvl w:val="0"/>
          <w:numId w:val="95"/>
        </w:numPr>
        <w:spacing w:before="240" w:line="360" w:lineRule="auto"/>
        <w:jc w:val="both"/>
        <w:rPr>
          <w:rFonts w:ascii="Times New Roman" w:hAnsi="Times New Roman" w:cs="Times New Roman"/>
          <w:sz w:val="24"/>
          <w:szCs w:val="24"/>
          <w:lang w:eastAsia="ar-SA"/>
        </w:rPr>
      </w:pPr>
      <w:r w:rsidRPr="00526153">
        <w:rPr>
          <w:rFonts w:ascii="Times New Roman" w:hAnsi="Times New Roman" w:cs="Times New Roman"/>
          <w:b/>
          <w:sz w:val="24"/>
          <w:szCs w:val="24"/>
          <w:lang w:eastAsia="ar-SA"/>
        </w:rPr>
        <w:t>Communication among stakeholders:</w:t>
      </w:r>
      <w:r w:rsidRPr="00526153">
        <w:rPr>
          <w:rFonts w:ascii="Times New Roman" w:hAnsi="Times New Roman" w:cs="Times New Roman"/>
          <w:sz w:val="24"/>
          <w:szCs w:val="24"/>
          <w:lang w:eastAsia="ar-SA"/>
        </w:rPr>
        <w:t xml:space="preserve"> Software architecture represents a common abstraction of a system that most if not all of the system's stakeholders can use as a basis for mutual understanding, negotiation, consensus, and communication.</w:t>
      </w:r>
    </w:p>
    <w:p w:rsidR="009C1652" w:rsidRPr="00526153" w:rsidRDefault="009C1652" w:rsidP="00A20277">
      <w:pPr>
        <w:pStyle w:val="ListParagraph"/>
        <w:numPr>
          <w:ilvl w:val="0"/>
          <w:numId w:val="95"/>
        </w:numPr>
        <w:spacing w:before="240" w:line="360" w:lineRule="auto"/>
        <w:jc w:val="both"/>
        <w:rPr>
          <w:rFonts w:ascii="Times New Roman" w:hAnsi="Times New Roman" w:cs="Times New Roman"/>
          <w:sz w:val="24"/>
          <w:szCs w:val="24"/>
          <w:lang w:eastAsia="ar-SA"/>
        </w:rPr>
      </w:pPr>
      <w:r w:rsidRPr="00526153">
        <w:rPr>
          <w:rFonts w:ascii="Times New Roman" w:hAnsi="Times New Roman" w:cs="Times New Roman"/>
          <w:b/>
          <w:sz w:val="24"/>
          <w:szCs w:val="24"/>
          <w:lang w:eastAsia="ar-SA"/>
        </w:rPr>
        <w:t>Early design decisions:</w:t>
      </w:r>
      <w:r w:rsidRPr="00526153">
        <w:rPr>
          <w:rFonts w:ascii="Times New Roman" w:hAnsi="Times New Roman" w:cs="Times New Roman"/>
          <w:sz w:val="24"/>
          <w:szCs w:val="24"/>
          <w:lang w:eastAsia="ar-SA"/>
        </w:rPr>
        <w:t xml:space="preserve"> Software architecture manifests the earliest design decisions about a system, and these early bindings carry weight far out of proportion to their individual gravity with respect to the system's remaining development, its deployment, and its maintenance life. It is also the earliest point at which design decisions governing the system to be built can be analyzed.</w:t>
      </w:r>
    </w:p>
    <w:p w:rsidR="009C1652" w:rsidRPr="00526153" w:rsidRDefault="009C1652" w:rsidP="00A20277">
      <w:pPr>
        <w:pStyle w:val="ListParagraph"/>
        <w:numPr>
          <w:ilvl w:val="0"/>
          <w:numId w:val="95"/>
        </w:numPr>
        <w:spacing w:before="240" w:line="360" w:lineRule="auto"/>
        <w:jc w:val="both"/>
        <w:rPr>
          <w:rFonts w:ascii="Times New Roman" w:hAnsi="Times New Roman" w:cs="Times New Roman"/>
          <w:sz w:val="24"/>
          <w:szCs w:val="24"/>
          <w:lang w:eastAsia="ar-SA"/>
        </w:rPr>
      </w:pPr>
      <w:r w:rsidRPr="00526153">
        <w:rPr>
          <w:rFonts w:ascii="Times New Roman" w:hAnsi="Times New Roman" w:cs="Times New Roman"/>
          <w:b/>
          <w:sz w:val="24"/>
          <w:szCs w:val="24"/>
          <w:lang w:eastAsia="ar-SA"/>
        </w:rPr>
        <w:t>Transferable abstraction of a system:</w:t>
      </w:r>
      <w:r w:rsidRPr="00526153">
        <w:rPr>
          <w:rFonts w:ascii="Times New Roman" w:hAnsi="Times New Roman" w:cs="Times New Roman"/>
          <w:sz w:val="24"/>
          <w:szCs w:val="24"/>
          <w:lang w:eastAsia="ar-SA"/>
        </w:rPr>
        <w:t xml:space="preserve"> Software architecture constitutes a relatively small, intellectually graspable model for how a system is structured and how its elements work together, and this model is transferable across systems. In particular, it can be applied to other systems exhibiting similar quality attribute and functional requirements and can promote large-scale re-use.</w:t>
      </w:r>
    </w:p>
    <w:p w:rsidR="009C1652" w:rsidRPr="00526153" w:rsidRDefault="009C1652" w:rsidP="009C1652">
      <w:pPr>
        <w:pStyle w:val="NormalWeb"/>
        <w:shd w:val="clear" w:color="auto" w:fill="FFFFFF"/>
        <w:spacing w:before="96" w:beforeAutospacing="0" w:after="120" w:afterAutospacing="0" w:line="360" w:lineRule="auto"/>
        <w:ind w:left="360"/>
        <w:jc w:val="both"/>
        <w:rPr>
          <w:rFonts w:eastAsiaTheme="minorEastAsia"/>
          <w:b/>
          <w:bCs/>
        </w:rPr>
      </w:pP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CC0932">
        <w:rPr>
          <w:rFonts w:eastAsiaTheme="minorEastAsia"/>
          <w:b/>
          <w:bCs/>
        </w:rPr>
        <w:lastRenderedPageBreak/>
        <w:t>Software Architecture Defines</w:t>
      </w:r>
    </w:p>
    <w:p w:rsidR="009C1652" w:rsidRPr="00CC0932" w:rsidRDefault="009C1652" w:rsidP="00A20277">
      <w:pPr>
        <w:pStyle w:val="NormalWeb"/>
        <w:numPr>
          <w:ilvl w:val="0"/>
          <w:numId w:val="95"/>
        </w:numPr>
        <w:shd w:val="clear" w:color="auto" w:fill="FFFFFF"/>
        <w:spacing w:before="96" w:after="120" w:line="360" w:lineRule="auto"/>
        <w:jc w:val="both"/>
        <w:rPr>
          <w:bCs/>
        </w:rPr>
      </w:pPr>
      <w:r w:rsidRPr="00CC0932">
        <w:rPr>
          <w:rFonts w:eastAsia="+mn-ea"/>
          <w:bCs/>
        </w:rPr>
        <w:t xml:space="preserve">The Software Elements </w:t>
      </w:r>
    </w:p>
    <w:p w:rsidR="009C1652" w:rsidRPr="00CC0932" w:rsidRDefault="009C1652" w:rsidP="00A20277">
      <w:pPr>
        <w:pStyle w:val="NormalWeb"/>
        <w:numPr>
          <w:ilvl w:val="1"/>
          <w:numId w:val="95"/>
        </w:numPr>
        <w:shd w:val="clear" w:color="auto" w:fill="FFFFFF"/>
        <w:spacing w:before="96" w:after="120" w:line="360" w:lineRule="auto"/>
        <w:jc w:val="both"/>
        <w:rPr>
          <w:lang w:val="en-GB"/>
        </w:rPr>
      </w:pPr>
      <w:r w:rsidRPr="00CC0932">
        <w:rPr>
          <w:lang w:val="en-GB"/>
        </w:rPr>
        <w:t>Abstraction of the system</w:t>
      </w:r>
    </w:p>
    <w:p w:rsidR="009C1652" w:rsidRDefault="009C1652" w:rsidP="00A20277">
      <w:pPr>
        <w:pStyle w:val="NormalWeb"/>
        <w:numPr>
          <w:ilvl w:val="2"/>
          <w:numId w:val="95"/>
        </w:numPr>
        <w:shd w:val="clear" w:color="auto" w:fill="FFFFFF"/>
        <w:spacing w:before="96" w:after="120" w:line="360" w:lineRule="auto"/>
        <w:jc w:val="both"/>
        <w:rPr>
          <w:bCs/>
        </w:rPr>
      </w:pPr>
      <w:r w:rsidRPr="00CC0932">
        <w:rPr>
          <w:bCs/>
        </w:rPr>
        <w:t>Omits some information</w:t>
      </w:r>
    </w:p>
    <w:p w:rsidR="009C1652" w:rsidRPr="00CC0932" w:rsidRDefault="009C1652" w:rsidP="00A20277">
      <w:pPr>
        <w:pStyle w:val="NormalWeb"/>
        <w:numPr>
          <w:ilvl w:val="0"/>
          <w:numId w:val="95"/>
        </w:numPr>
        <w:shd w:val="clear" w:color="auto" w:fill="FFFFFF"/>
        <w:spacing w:before="96" w:after="120" w:line="360" w:lineRule="auto"/>
        <w:jc w:val="both"/>
        <w:rPr>
          <w:bCs/>
        </w:rPr>
      </w:pPr>
      <w:r w:rsidRPr="00CC0932">
        <w:rPr>
          <w:bCs/>
        </w:rPr>
        <w:t>And relationships between elements</w:t>
      </w:r>
    </w:p>
    <w:p w:rsidR="009C1652" w:rsidRPr="00CC0932" w:rsidRDefault="009C1652" w:rsidP="00A20277">
      <w:pPr>
        <w:pStyle w:val="NormalWeb"/>
        <w:numPr>
          <w:ilvl w:val="1"/>
          <w:numId w:val="95"/>
        </w:numPr>
        <w:shd w:val="clear" w:color="auto" w:fill="FFFFFF"/>
        <w:spacing w:before="96" w:after="120" w:line="360" w:lineRule="auto"/>
        <w:jc w:val="both"/>
        <w:rPr>
          <w:bCs/>
        </w:rPr>
      </w:pPr>
      <w:r w:rsidRPr="00CC0932">
        <w:rPr>
          <w:bCs/>
        </w:rPr>
        <w:t>Relationships typically are interfaces</w:t>
      </w:r>
    </w:p>
    <w:p w:rsidR="009C1652" w:rsidRPr="00CC0932" w:rsidRDefault="009C1652" w:rsidP="00A20277">
      <w:pPr>
        <w:pStyle w:val="NormalWeb"/>
        <w:numPr>
          <w:ilvl w:val="1"/>
          <w:numId w:val="95"/>
        </w:numPr>
        <w:shd w:val="clear" w:color="auto" w:fill="FFFFFF"/>
        <w:spacing w:before="96" w:after="120" w:line="360" w:lineRule="auto"/>
        <w:jc w:val="both"/>
        <w:rPr>
          <w:bCs/>
        </w:rPr>
      </w:pPr>
      <w:r w:rsidRPr="00CC0932">
        <w:rPr>
          <w:bCs/>
        </w:rPr>
        <w:t>Architecture talks about the public interfaces</w:t>
      </w:r>
    </w:p>
    <w:p w:rsidR="009C1652" w:rsidRPr="00CC093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CC0932">
        <w:rPr>
          <w:rFonts w:eastAsiaTheme="minorEastAsia"/>
          <w:b/>
          <w:bCs/>
        </w:rPr>
        <w:t>Other Definitions of Software Architecture</w:t>
      </w:r>
    </w:p>
    <w:p w:rsidR="009C1652" w:rsidRPr="00CC0932" w:rsidRDefault="009C1652" w:rsidP="00A20277">
      <w:pPr>
        <w:pStyle w:val="NormalWeb"/>
        <w:numPr>
          <w:ilvl w:val="0"/>
          <w:numId w:val="95"/>
        </w:numPr>
        <w:shd w:val="clear" w:color="auto" w:fill="FFFFFF"/>
        <w:spacing w:before="96" w:after="120" w:line="360" w:lineRule="auto"/>
        <w:jc w:val="both"/>
        <w:rPr>
          <w:b/>
          <w:bCs/>
        </w:rPr>
      </w:pPr>
      <w:r w:rsidRPr="00CC0932">
        <w:rPr>
          <w:rFonts w:eastAsia="+mn-ea"/>
          <w:b/>
          <w:bCs/>
        </w:rPr>
        <w:t>Perry and Wolf</w:t>
      </w:r>
    </w:p>
    <w:p w:rsidR="009C1652" w:rsidRPr="00CC0932" w:rsidRDefault="009C1652" w:rsidP="00A20277">
      <w:pPr>
        <w:pStyle w:val="NormalWeb"/>
        <w:numPr>
          <w:ilvl w:val="1"/>
          <w:numId w:val="95"/>
        </w:numPr>
        <w:shd w:val="clear" w:color="auto" w:fill="FFFFFF"/>
        <w:spacing w:after="120" w:line="360" w:lineRule="auto"/>
        <w:jc w:val="both"/>
        <w:rPr>
          <w:bCs/>
        </w:rPr>
      </w:pPr>
      <w:r w:rsidRPr="00CC0932">
        <w:rPr>
          <w:bCs/>
        </w:rPr>
        <w:t>Software Architecture = { Elements, Form, Rationale }</w:t>
      </w:r>
    </w:p>
    <w:p w:rsidR="009C1652" w:rsidRPr="00CC0932" w:rsidRDefault="009C1652" w:rsidP="00A20277">
      <w:pPr>
        <w:pStyle w:val="NormalWeb"/>
        <w:numPr>
          <w:ilvl w:val="1"/>
          <w:numId w:val="95"/>
        </w:numPr>
        <w:shd w:val="clear" w:color="auto" w:fill="FFFFFF"/>
        <w:spacing w:after="120" w:line="360" w:lineRule="auto"/>
        <w:jc w:val="both"/>
        <w:rPr>
          <w:bCs/>
        </w:rPr>
      </w:pPr>
      <w:r w:rsidRPr="00CC0932">
        <w:rPr>
          <w:bCs/>
        </w:rPr>
        <w:tab/>
      </w:r>
      <w:r w:rsidRPr="00CC0932">
        <w:rPr>
          <w:bCs/>
        </w:rPr>
        <w:tab/>
      </w:r>
      <w:r w:rsidRPr="00CC0932">
        <w:rPr>
          <w:bCs/>
        </w:rPr>
        <w:tab/>
      </w:r>
      <w:r w:rsidRPr="00CC0932">
        <w:rPr>
          <w:bCs/>
        </w:rPr>
        <w:tab/>
        <w:t xml:space="preserve">       what       how       why</w:t>
      </w:r>
    </w:p>
    <w:p w:rsidR="009C1652" w:rsidRPr="00CC0932" w:rsidRDefault="009C1652" w:rsidP="00A20277">
      <w:pPr>
        <w:pStyle w:val="NormalWeb"/>
        <w:numPr>
          <w:ilvl w:val="0"/>
          <w:numId w:val="95"/>
        </w:numPr>
        <w:shd w:val="clear" w:color="auto" w:fill="FFFFFF"/>
        <w:spacing w:before="96" w:after="120" w:line="360" w:lineRule="auto"/>
        <w:jc w:val="both"/>
        <w:rPr>
          <w:b/>
          <w:bCs/>
        </w:rPr>
      </w:pPr>
      <w:r w:rsidRPr="00CC0932">
        <w:rPr>
          <w:rFonts w:eastAsia="+mn-ea"/>
          <w:b/>
          <w:bCs/>
        </w:rPr>
        <w:t xml:space="preserve">Shaw and </w:t>
      </w:r>
      <w:proofErr w:type="spellStart"/>
      <w:r w:rsidRPr="00CC0932">
        <w:rPr>
          <w:rFonts w:eastAsia="+mn-ea"/>
          <w:b/>
          <w:bCs/>
        </w:rPr>
        <w:t>Garlan</w:t>
      </w:r>
      <w:proofErr w:type="spellEnd"/>
      <w:r w:rsidRPr="00CC0932">
        <w:rPr>
          <w:rFonts w:eastAsia="+mn-ea"/>
          <w:b/>
          <w:bCs/>
        </w:rPr>
        <w:t xml:space="preserve"> </w:t>
      </w:r>
    </w:p>
    <w:p w:rsidR="009C1652" w:rsidRPr="00CC0932" w:rsidRDefault="009C1652" w:rsidP="00A20277">
      <w:pPr>
        <w:pStyle w:val="NormalWeb"/>
        <w:numPr>
          <w:ilvl w:val="1"/>
          <w:numId w:val="95"/>
        </w:numPr>
        <w:shd w:val="clear" w:color="auto" w:fill="FFFFFF"/>
        <w:spacing w:after="120" w:line="360" w:lineRule="auto"/>
        <w:jc w:val="both"/>
        <w:rPr>
          <w:bCs/>
        </w:rPr>
      </w:pPr>
      <w:r w:rsidRPr="00CC0932">
        <w:rPr>
          <w:bCs/>
        </w:rPr>
        <w:t xml:space="preserve">Software architecture [is a level of design that] involves </w:t>
      </w:r>
    </w:p>
    <w:p w:rsidR="009C1652" w:rsidRPr="00CC0932" w:rsidRDefault="009C1652" w:rsidP="00A20277">
      <w:pPr>
        <w:pStyle w:val="NormalWeb"/>
        <w:numPr>
          <w:ilvl w:val="2"/>
          <w:numId w:val="95"/>
        </w:numPr>
        <w:shd w:val="clear" w:color="auto" w:fill="FFFFFF"/>
        <w:spacing w:before="96" w:after="120" w:line="360" w:lineRule="auto"/>
        <w:jc w:val="both"/>
        <w:rPr>
          <w:bCs/>
        </w:rPr>
      </w:pPr>
      <w:r w:rsidRPr="00CC0932">
        <w:rPr>
          <w:bCs/>
        </w:rPr>
        <w:t xml:space="preserve">the description of elements from which systems are built, </w:t>
      </w:r>
    </w:p>
    <w:p w:rsidR="009C1652" w:rsidRPr="00CC0932" w:rsidRDefault="009C1652" w:rsidP="00A20277">
      <w:pPr>
        <w:pStyle w:val="NormalWeb"/>
        <w:numPr>
          <w:ilvl w:val="2"/>
          <w:numId w:val="95"/>
        </w:numPr>
        <w:shd w:val="clear" w:color="auto" w:fill="FFFFFF"/>
        <w:spacing w:before="96" w:after="120" w:line="360" w:lineRule="auto"/>
        <w:jc w:val="both"/>
        <w:rPr>
          <w:bCs/>
        </w:rPr>
      </w:pPr>
      <w:r w:rsidRPr="00CC0932">
        <w:rPr>
          <w:bCs/>
        </w:rPr>
        <w:t xml:space="preserve">interactions among those elements, </w:t>
      </w:r>
    </w:p>
    <w:p w:rsidR="009C1652" w:rsidRPr="00CC0932" w:rsidRDefault="009C1652" w:rsidP="00A20277">
      <w:pPr>
        <w:pStyle w:val="NormalWeb"/>
        <w:numPr>
          <w:ilvl w:val="2"/>
          <w:numId w:val="95"/>
        </w:numPr>
        <w:shd w:val="clear" w:color="auto" w:fill="FFFFFF"/>
        <w:spacing w:before="96" w:after="120" w:line="360" w:lineRule="auto"/>
        <w:jc w:val="both"/>
        <w:rPr>
          <w:bCs/>
        </w:rPr>
      </w:pPr>
      <w:r w:rsidRPr="00CC0932">
        <w:rPr>
          <w:bCs/>
        </w:rPr>
        <w:t xml:space="preserve">patterns that guide their composition, and </w:t>
      </w:r>
    </w:p>
    <w:p w:rsidR="009C1652" w:rsidRPr="00CC0932" w:rsidRDefault="009C1652" w:rsidP="00A20277">
      <w:pPr>
        <w:pStyle w:val="NormalWeb"/>
        <w:numPr>
          <w:ilvl w:val="2"/>
          <w:numId w:val="95"/>
        </w:numPr>
        <w:shd w:val="clear" w:color="auto" w:fill="FFFFFF"/>
        <w:spacing w:before="96" w:after="120" w:line="360" w:lineRule="auto"/>
        <w:jc w:val="both"/>
        <w:rPr>
          <w:bCs/>
        </w:rPr>
      </w:pPr>
      <w:proofErr w:type="gramStart"/>
      <w:r w:rsidRPr="00CC0932">
        <w:rPr>
          <w:bCs/>
        </w:rPr>
        <w:t>constraints</w:t>
      </w:r>
      <w:proofErr w:type="gramEnd"/>
      <w:r w:rsidRPr="00CC0932">
        <w:rPr>
          <w:bCs/>
        </w:rPr>
        <w:t xml:space="preserve"> on these patterns.</w:t>
      </w:r>
    </w:p>
    <w:p w:rsidR="009C1652" w:rsidRPr="00CC0932" w:rsidRDefault="009C1652" w:rsidP="00A20277">
      <w:pPr>
        <w:pStyle w:val="NormalWeb"/>
        <w:numPr>
          <w:ilvl w:val="0"/>
          <w:numId w:val="95"/>
        </w:numPr>
        <w:shd w:val="clear" w:color="auto" w:fill="FFFFFF"/>
        <w:spacing w:before="96" w:after="120" w:line="360" w:lineRule="auto"/>
        <w:jc w:val="both"/>
        <w:rPr>
          <w:b/>
          <w:bCs/>
        </w:rPr>
      </w:pPr>
      <w:proofErr w:type="spellStart"/>
      <w:r w:rsidRPr="00CC0932">
        <w:rPr>
          <w:rFonts w:eastAsia="+mn-ea"/>
          <w:b/>
          <w:bCs/>
        </w:rPr>
        <w:t>Kruchten</w:t>
      </w:r>
      <w:proofErr w:type="spellEnd"/>
      <w:r w:rsidRPr="00CC0932">
        <w:rPr>
          <w:rFonts w:eastAsia="+mn-ea"/>
          <w:b/>
          <w:bCs/>
        </w:rPr>
        <w:t xml:space="preserve"> </w:t>
      </w:r>
    </w:p>
    <w:p w:rsidR="009C1652" w:rsidRPr="00CC0932" w:rsidRDefault="009C1652" w:rsidP="00A20277">
      <w:pPr>
        <w:pStyle w:val="NormalWeb"/>
        <w:numPr>
          <w:ilvl w:val="1"/>
          <w:numId w:val="95"/>
        </w:numPr>
        <w:shd w:val="clear" w:color="auto" w:fill="FFFFFF"/>
        <w:spacing w:after="120" w:line="360" w:lineRule="auto"/>
        <w:jc w:val="both"/>
        <w:rPr>
          <w:bCs/>
        </w:rPr>
      </w:pPr>
      <w:r w:rsidRPr="00CC0932">
        <w:rPr>
          <w:bCs/>
        </w:rPr>
        <w:t>Software architecture deals with the design and implementation of the high-level structure of software.</w:t>
      </w:r>
    </w:p>
    <w:p w:rsidR="009C1652" w:rsidRPr="00CC0932" w:rsidRDefault="009C1652" w:rsidP="00A20277">
      <w:pPr>
        <w:pStyle w:val="NormalWeb"/>
        <w:numPr>
          <w:ilvl w:val="1"/>
          <w:numId w:val="95"/>
        </w:numPr>
        <w:shd w:val="clear" w:color="auto" w:fill="FFFFFF"/>
        <w:spacing w:after="120" w:line="360" w:lineRule="auto"/>
        <w:jc w:val="both"/>
        <w:rPr>
          <w:bCs/>
        </w:rPr>
      </w:pPr>
      <w:r w:rsidRPr="00CC0932">
        <w:rPr>
          <w:bCs/>
        </w:rPr>
        <w:t>Architecture deals with abstraction, decomposition, composition, style, and aesthetics.</w:t>
      </w:r>
    </w:p>
    <w:p w:rsidR="009C1652" w:rsidRPr="00CC0932" w:rsidRDefault="009C1652" w:rsidP="00A20277">
      <w:pPr>
        <w:pStyle w:val="NormalWeb"/>
        <w:numPr>
          <w:ilvl w:val="0"/>
          <w:numId w:val="95"/>
        </w:numPr>
        <w:shd w:val="clear" w:color="auto" w:fill="FFFFFF"/>
        <w:spacing w:before="96" w:after="120" w:line="360" w:lineRule="auto"/>
        <w:jc w:val="both"/>
        <w:rPr>
          <w:bCs/>
        </w:rPr>
      </w:pPr>
      <w:r w:rsidRPr="00CC0932">
        <w:rPr>
          <w:rFonts w:eastAsia="+mn-ea"/>
          <w:bCs/>
        </w:rPr>
        <w:t>Organizational structure of a system or component (IEEE Standard Glossary of Software Engineering Terminology 1990)</w:t>
      </w:r>
    </w:p>
    <w:p w:rsidR="009C1652" w:rsidRPr="00CC0932" w:rsidRDefault="009C1652" w:rsidP="00A20277">
      <w:pPr>
        <w:pStyle w:val="NormalWeb"/>
        <w:numPr>
          <w:ilvl w:val="0"/>
          <w:numId w:val="95"/>
        </w:numPr>
        <w:shd w:val="clear" w:color="auto" w:fill="FFFFFF"/>
        <w:spacing w:before="96" w:after="120" w:line="360" w:lineRule="auto"/>
        <w:jc w:val="both"/>
        <w:rPr>
          <w:b/>
          <w:bCs/>
        </w:rPr>
      </w:pPr>
      <w:r w:rsidRPr="00CC0932">
        <w:rPr>
          <w:rFonts w:eastAsia="+mn-ea"/>
          <w:b/>
          <w:bCs/>
        </w:rPr>
        <w:t xml:space="preserve">IEEE 1471-2000 </w:t>
      </w:r>
    </w:p>
    <w:p w:rsidR="009C1652" w:rsidRPr="00CC0932" w:rsidRDefault="009C1652" w:rsidP="00A20277">
      <w:pPr>
        <w:pStyle w:val="NormalWeb"/>
        <w:numPr>
          <w:ilvl w:val="1"/>
          <w:numId w:val="95"/>
        </w:numPr>
        <w:shd w:val="clear" w:color="auto" w:fill="FFFFFF"/>
        <w:spacing w:before="96" w:after="120" w:line="360" w:lineRule="auto"/>
        <w:jc w:val="both"/>
        <w:rPr>
          <w:bCs/>
        </w:rPr>
      </w:pPr>
      <w:r w:rsidRPr="00CC0932">
        <w:rPr>
          <w:bCs/>
        </w:rPr>
        <w:t xml:space="preserve"> Software architecture is the fundamental organization of a system, embodied in its components, their relationships to each other and the environment, and the principles governing its design and evolution</w:t>
      </w:r>
      <w:r>
        <w:rPr>
          <w:bCs/>
          <w:i/>
          <w:iCs/>
        </w:rPr>
        <w:t>.</w:t>
      </w:r>
    </w:p>
    <w:p w:rsidR="009C1652" w:rsidRDefault="009C1652" w:rsidP="009C1652">
      <w:pPr>
        <w:pStyle w:val="NormalWeb"/>
        <w:shd w:val="clear" w:color="auto" w:fill="FFFFFF"/>
        <w:spacing w:before="96" w:beforeAutospacing="0" w:after="120" w:afterAutospacing="0" w:line="360" w:lineRule="auto"/>
        <w:jc w:val="both"/>
        <w:rPr>
          <w:rFonts w:eastAsiaTheme="minorEastAsia"/>
          <w:b/>
          <w:bCs/>
        </w:rPr>
      </w:pPr>
    </w:p>
    <w:p w:rsidR="009C1652" w:rsidRDefault="009C1652" w:rsidP="009C1652">
      <w:pPr>
        <w:spacing w:line="240" w:lineRule="auto"/>
        <w:rPr>
          <w:rFonts w:ascii="Times New Roman" w:hAnsi="Times New Roman" w:cs="Times New Roman"/>
          <w:b/>
          <w:sz w:val="28"/>
          <w:szCs w:val="28"/>
        </w:rPr>
      </w:pPr>
      <w:r w:rsidRPr="00526153">
        <w:rPr>
          <w:rFonts w:ascii="Times New Roman" w:hAnsi="Times New Roman" w:cs="Times New Roman"/>
          <w:b/>
          <w:sz w:val="28"/>
          <w:szCs w:val="28"/>
        </w:rPr>
        <w:lastRenderedPageBreak/>
        <w:t>11.2 Architecture and Functionality</w:t>
      </w:r>
    </w:p>
    <w:p w:rsidR="009C1652" w:rsidRPr="00D26D54" w:rsidRDefault="009C1652" w:rsidP="00A20277">
      <w:pPr>
        <w:pStyle w:val="NormalWeb"/>
        <w:numPr>
          <w:ilvl w:val="0"/>
          <w:numId w:val="122"/>
        </w:numPr>
        <w:shd w:val="clear" w:color="auto" w:fill="FFFFFF"/>
        <w:spacing w:before="96" w:after="120" w:line="360" w:lineRule="auto"/>
        <w:jc w:val="both"/>
        <w:rPr>
          <w:rFonts w:eastAsia="+mn-ea"/>
          <w:bCs/>
        </w:rPr>
      </w:pPr>
      <w:r w:rsidRPr="00D26D54">
        <w:rPr>
          <w:rFonts w:eastAsia="+mn-ea"/>
          <w:bCs/>
        </w:rPr>
        <w:t>Functionality is largely orthogonal to quality attribute requirements. Functionality is the ability of a system to do the work it was intended to do Systems are decomposed into elements to achieve a variety of purposes other than function.</w:t>
      </w:r>
    </w:p>
    <w:p w:rsidR="009C1652" w:rsidRDefault="009C1652" w:rsidP="00A20277">
      <w:pPr>
        <w:pStyle w:val="NormalWeb"/>
        <w:numPr>
          <w:ilvl w:val="0"/>
          <w:numId w:val="122"/>
        </w:numPr>
        <w:shd w:val="clear" w:color="auto" w:fill="FFFFFF"/>
        <w:spacing w:before="96" w:beforeAutospacing="0" w:after="120" w:afterAutospacing="0" w:line="360" w:lineRule="auto"/>
        <w:jc w:val="both"/>
        <w:rPr>
          <w:lang w:val="en-GB"/>
        </w:rPr>
      </w:pPr>
      <w:r w:rsidRPr="00526153">
        <w:rPr>
          <w:lang w:val="en-GB"/>
        </w:rPr>
        <w:t>Architectural choices promote certain qualities as well as implement the desired functionality.</w:t>
      </w:r>
    </w:p>
    <w:p w:rsidR="009C1652" w:rsidRPr="00D26D54" w:rsidRDefault="009C1652" w:rsidP="00A20277">
      <w:pPr>
        <w:pStyle w:val="NormalWeb"/>
        <w:numPr>
          <w:ilvl w:val="0"/>
          <w:numId w:val="122"/>
        </w:numPr>
        <w:shd w:val="clear" w:color="auto" w:fill="FFFFFF"/>
        <w:spacing w:before="96" w:after="120" w:line="360" w:lineRule="auto"/>
        <w:jc w:val="both"/>
        <w:rPr>
          <w:rFonts w:eastAsia="+mn-ea"/>
          <w:bCs/>
        </w:rPr>
      </w:pPr>
      <w:r w:rsidRPr="00D26D54">
        <w:rPr>
          <w:rFonts w:eastAsia="+mn-ea"/>
          <w:bCs/>
        </w:rPr>
        <w:t>The degree to which a system meets its quality attribute requirements is dependent on architectural decisions.</w:t>
      </w:r>
    </w:p>
    <w:p w:rsidR="009C1652" w:rsidRPr="00D26D54" w:rsidRDefault="009C1652" w:rsidP="00A20277">
      <w:pPr>
        <w:pStyle w:val="NormalWeb"/>
        <w:numPr>
          <w:ilvl w:val="0"/>
          <w:numId w:val="122"/>
        </w:numPr>
        <w:shd w:val="clear" w:color="auto" w:fill="FFFFFF"/>
        <w:spacing w:before="96" w:after="120" w:line="360" w:lineRule="auto"/>
        <w:jc w:val="both"/>
        <w:rPr>
          <w:rFonts w:eastAsia="+mn-ea"/>
          <w:bCs/>
        </w:rPr>
      </w:pPr>
      <w:r w:rsidRPr="00D26D54">
        <w:rPr>
          <w:rFonts w:eastAsia="+mn-ea"/>
          <w:bCs/>
        </w:rPr>
        <w:t>A change in structure improving one quality often affects the other qualities.</w:t>
      </w:r>
    </w:p>
    <w:p w:rsidR="009C1652" w:rsidRPr="00D26D54" w:rsidRDefault="009C1652" w:rsidP="00A20277">
      <w:pPr>
        <w:pStyle w:val="NormalWeb"/>
        <w:numPr>
          <w:ilvl w:val="0"/>
          <w:numId w:val="122"/>
        </w:numPr>
        <w:shd w:val="clear" w:color="auto" w:fill="FFFFFF"/>
        <w:spacing w:before="96" w:after="120" w:line="360" w:lineRule="auto"/>
        <w:jc w:val="both"/>
        <w:rPr>
          <w:rFonts w:eastAsia="+mn-ea"/>
          <w:bCs/>
        </w:rPr>
      </w:pPr>
      <w:r w:rsidRPr="00D26D54">
        <w:rPr>
          <w:rFonts w:eastAsia="+mn-ea"/>
          <w:bCs/>
        </w:rPr>
        <w:t>Architecture is critical to the realization of quality attributes.</w:t>
      </w:r>
    </w:p>
    <w:p w:rsidR="009C1652" w:rsidRPr="00D26D54" w:rsidRDefault="009C1652" w:rsidP="00A20277">
      <w:pPr>
        <w:pStyle w:val="NormalWeb"/>
        <w:numPr>
          <w:ilvl w:val="0"/>
          <w:numId w:val="122"/>
        </w:numPr>
        <w:shd w:val="clear" w:color="auto" w:fill="FFFFFF"/>
        <w:spacing w:before="96" w:after="120" w:line="360" w:lineRule="auto"/>
        <w:jc w:val="both"/>
        <w:rPr>
          <w:rFonts w:eastAsia="+mn-ea"/>
          <w:bCs/>
        </w:rPr>
      </w:pPr>
      <w:r w:rsidRPr="00D26D54">
        <w:rPr>
          <w:rFonts w:eastAsia="+mn-ea"/>
          <w:bCs/>
        </w:rPr>
        <w:t>These product qualities should be designed into the architecture.</w:t>
      </w:r>
    </w:p>
    <w:p w:rsidR="009C1652" w:rsidRDefault="009C1652" w:rsidP="00A20277">
      <w:pPr>
        <w:pStyle w:val="NormalWeb"/>
        <w:numPr>
          <w:ilvl w:val="0"/>
          <w:numId w:val="122"/>
        </w:numPr>
        <w:shd w:val="clear" w:color="auto" w:fill="FFFFFF"/>
        <w:spacing w:before="96" w:after="120" w:line="360" w:lineRule="auto"/>
        <w:jc w:val="both"/>
        <w:rPr>
          <w:rFonts w:eastAsia="+mn-ea"/>
          <w:bCs/>
        </w:rPr>
      </w:pPr>
      <w:r w:rsidRPr="00D26D54">
        <w:rPr>
          <w:rFonts w:eastAsia="+mn-ea"/>
          <w:bCs/>
        </w:rPr>
        <w:t xml:space="preserve">Architecture can only permit, not guarantee, any quality attribute. </w:t>
      </w:r>
    </w:p>
    <w:p w:rsidR="009C1652" w:rsidRDefault="009C1652" w:rsidP="00A20277">
      <w:pPr>
        <w:pStyle w:val="NormalWeb"/>
        <w:numPr>
          <w:ilvl w:val="0"/>
          <w:numId w:val="95"/>
        </w:numPr>
        <w:shd w:val="clear" w:color="auto" w:fill="FFFFFF"/>
        <w:spacing w:before="96" w:after="120" w:line="360" w:lineRule="auto"/>
        <w:jc w:val="both"/>
        <w:rPr>
          <w:rFonts w:eastAsia="+mn-ea"/>
          <w:b/>
          <w:bCs/>
        </w:rPr>
      </w:pPr>
      <w:r w:rsidRPr="00D26D54">
        <w:rPr>
          <w:rFonts w:eastAsia="+mn-ea"/>
          <w:b/>
          <w:bCs/>
        </w:rPr>
        <w:t>Role of the Software Architect</w:t>
      </w:r>
    </w:p>
    <w:p w:rsidR="009C1652" w:rsidRDefault="009C1652" w:rsidP="009C1652">
      <w:pPr>
        <w:pStyle w:val="NormalWeb"/>
        <w:shd w:val="clear" w:color="auto" w:fill="FFFFFF"/>
        <w:spacing w:before="96" w:after="120" w:line="360" w:lineRule="auto"/>
        <w:ind w:left="720"/>
        <w:jc w:val="center"/>
        <w:rPr>
          <w:rFonts w:eastAsia="+mn-ea"/>
          <w:b/>
          <w:bCs/>
        </w:rPr>
      </w:pPr>
      <w:r w:rsidRPr="00D26D54">
        <w:rPr>
          <w:rFonts w:eastAsia="+mn-ea"/>
          <w:b/>
          <w:bCs/>
          <w:noProof/>
        </w:rPr>
        <w:drawing>
          <wp:inline distT="0" distB="0" distL="0" distR="0">
            <wp:extent cx="3819525" cy="2286000"/>
            <wp:effectExtent l="19050" t="0" r="0" b="0"/>
            <wp:docPr id="46"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495800"/>
                      <a:chOff x="304800" y="1600200"/>
                      <a:chExt cx="8229600" cy="4495800"/>
                    </a:xfrm>
                  </a:grpSpPr>
                  <a:pic>
                    <a:nvPicPr>
                      <a:cNvPr id="38916" name="Picture 3" descr="MCj04339420000[1]"/>
                      <a:cNvPicPr>
                        <a:picLocks noChangeAspect="1" noChangeArrowheads="1"/>
                      </a:cNvPicPr>
                    </a:nvPicPr>
                    <a:blipFill>
                      <a:blip r:embed="rId172"/>
                      <a:srcRect/>
                      <a:stretch>
                        <a:fillRect/>
                      </a:stretch>
                    </a:blipFill>
                    <a:spPr bwMode="auto">
                      <a:xfrm>
                        <a:off x="3733800" y="4191000"/>
                        <a:ext cx="1447800" cy="1447800"/>
                      </a:xfrm>
                      <a:prstGeom prst="rect">
                        <a:avLst/>
                      </a:prstGeom>
                      <a:noFill/>
                      <a:ln w="9525">
                        <a:noFill/>
                        <a:miter lim="800000"/>
                        <a:headEnd/>
                        <a:tailEnd/>
                      </a:ln>
                    </a:spPr>
                  </a:pic>
                  <a:sp>
                    <a:nvSpPr>
                      <a:cNvPr id="38917" name="Text Box 4"/>
                      <a:cNvSpPr txBox="1">
                        <a:spLocks noChangeArrowheads="1"/>
                      </a:cNvSpPr>
                    </a:nvSpPr>
                    <a:spPr bwMode="auto">
                      <a:xfrm>
                        <a:off x="4019550" y="5562600"/>
                        <a:ext cx="1073150" cy="366713"/>
                      </a:xfrm>
                      <a:prstGeom prst="rect">
                        <a:avLst/>
                      </a:prstGeom>
                      <a:noFill/>
                      <a:ln w="12700" cap="sq">
                        <a:noFill/>
                        <a:miter lim="800000"/>
                        <a:headEnd type="none" w="sm" len="sm"/>
                        <a:tailEnd type="none" w="sm" len="sm"/>
                      </a:ln>
                      <a:effectLst/>
                    </a:spPr>
                    <a:txSp>
                      <a:txBody>
                        <a:bodyPr wrap="none">
                          <a:spAutoFit/>
                        </a:bodyPr>
                        <a:lstStyle>
                          <a:defPPr>
                            <a:defRPr lang="en-US"/>
                          </a:defPPr>
                          <a:lvl1pPr algn="r" rtl="0" fontAlgn="base">
                            <a:spcBef>
                              <a:spcPct val="0"/>
                            </a:spcBef>
                            <a:spcAft>
                              <a:spcPct val="0"/>
                            </a:spcAft>
                            <a:defRPr kern="1200">
                              <a:solidFill>
                                <a:schemeClr val="tx1"/>
                              </a:solidFill>
                              <a:latin typeface="Arial" charset="0"/>
                              <a:ea typeface="+mn-ea"/>
                              <a:cs typeface="Arial" charset="0"/>
                            </a:defRPr>
                          </a:lvl1pPr>
                          <a:lvl2pPr marL="457200" algn="r" rtl="0" fontAlgn="base">
                            <a:spcBef>
                              <a:spcPct val="0"/>
                            </a:spcBef>
                            <a:spcAft>
                              <a:spcPct val="0"/>
                            </a:spcAft>
                            <a:defRPr kern="1200">
                              <a:solidFill>
                                <a:schemeClr val="tx1"/>
                              </a:solidFill>
                              <a:latin typeface="Arial" charset="0"/>
                              <a:ea typeface="+mn-ea"/>
                              <a:cs typeface="Arial" charset="0"/>
                            </a:defRPr>
                          </a:lvl2pPr>
                          <a:lvl3pPr marL="914400" algn="r" rtl="0" fontAlgn="base">
                            <a:spcBef>
                              <a:spcPct val="0"/>
                            </a:spcBef>
                            <a:spcAft>
                              <a:spcPct val="0"/>
                            </a:spcAft>
                            <a:defRPr kern="1200">
                              <a:solidFill>
                                <a:schemeClr val="tx1"/>
                              </a:solidFill>
                              <a:latin typeface="Arial" charset="0"/>
                              <a:ea typeface="+mn-ea"/>
                              <a:cs typeface="Arial" charset="0"/>
                            </a:defRPr>
                          </a:lvl3pPr>
                          <a:lvl4pPr marL="1371600" algn="r" rtl="0" fontAlgn="base">
                            <a:spcBef>
                              <a:spcPct val="0"/>
                            </a:spcBef>
                            <a:spcAft>
                              <a:spcPct val="0"/>
                            </a:spcAft>
                            <a:defRPr kern="1200">
                              <a:solidFill>
                                <a:schemeClr val="tx1"/>
                              </a:solidFill>
                              <a:latin typeface="Arial" charset="0"/>
                              <a:ea typeface="+mn-ea"/>
                              <a:cs typeface="Arial" charset="0"/>
                            </a:defRPr>
                          </a:lvl4pPr>
                          <a:lvl5pPr marL="1828800" algn="r"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a:t>Architect</a:t>
                          </a:r>
                        </a:p>
                      </a:txBody>
                      <a:useSpRect/>
                    </a:txSp>
                  </a:sp>
                  <a:sp>
                    <a:nvSpPr>
                      <a:cNvPr id="244742" name="AutoShape 6"/>
                      <a:cNvSpPr>
                        <a:spLocks noChangeArrowheads="1"/>
                      </a:cNvSpPr>
                    </a:nvSpPr>
                    <a:spPr bwMode="auto">
                      <a:xfrm>
                        <a:off x="304800" y="3124200"/>
                        <a:ext cx="2286000" cy="1600200"/>
                      </a:xfrm>
                      <a:prstGeom prst="cloudCallout">
                        <a:avLst>
                          <a:gd name="adj1" fmla="val 97431"/>
                          <a:gd name="adj2" fmla="val 40875"/>
                        </a:avLst>
                      </a:prstGeom>
                      <a:solidFill>
                        <a:schemeClr val="accent1"/>
                      </a:solidFill>
                      <a:ln w="12700" cap="sq">
                        <a:solidFill>
                          <a:schemeClr val="tx1"/>
                        </a:solidFill>
                        <a:round/>
                        <a:headEnd type="none" w="sm" len="sm"/>
                        <a:tailEnd type="none" w="sm" len="sm"/>
                      </a:ln>
                      <a:effectLst/>
                    </a:spPr>
                    <a:txSp>
                      <a:txBody>
                        <a:bodyPr anchor="ctr" anchorCtr="1"/>
                        <a:lstStyle>
                          <a:defPPr>
                            <a:defRPr lang="en-US"/>
                          </a:defPPr>
                          <a:lvl1pPr algn="r" rtl="0" fontAlgn="base">
                            <a:spcBef>
                              <a:spcPct val="0"/>
                            </a:spcBef>
                            <a:spcAft>
                              <a:spcPct val="0"/>
                            </a:spcAft>
                            <a:defRPr kern="1200">
                              <a:solidFill>
                                <a:schemeClr val="tx1"/>
                              </a:solidFill>
                              <a:latin typeface="Arial" charset="0"/>
                              <a:ea typeface="+mn-ea"/>
                              <a:cs typeface="Arial" charset="0"/>
                            </a:defRPr>
                          </a:lvl1pPr>
                          <a:lvl2pPr marL="457200" algn="r" rtl="0" fontAlgn="base">
                            <a:spcBef>
                              <a:spcPct val="0"/>
                            </a:spcBef>
                            <a:spcAft>
                              <a:spcPct val="0"/>
                            </a:spcAft>
                            <a:defRPr kern="1200">
                              <a:solidFill>
                                <a:schemeClr val="tx1"/>
                              </a:solidFill>
                              <a:latin typeface="Arial" charset="0"/>
                              <a:ea typeface="+mn-ea"/>
                              <a:cs typeface="Arial" charset="0"/>
                            </a:defRPr>
                          </a:lvl2pPr>
                          <a:lvl3pPr marL="914400" algn="r" rtl="0" fontAlgn="base">
                            <a:spcBef>
                              <a:spcPct val="0"/>
                            </a:spcBef>
                            <a:spcAft>
                              <a:spcPct val="0"/>
                            </a:spcAft>
                            <a:defRPr kern="1200">
                              <a:solidFill>
                                <a:schemeClr val="tx1"/>
                              </a:solidFill>
                              <a:latin typeface="Arial" charset="0"/>
                              <a:ea typeface="+mn-ea"/>
                              <a:cs typeface="Arial" charset="0"/>
                            </a:defRPr>
                          </a:lvl3pPr>
                          <a:lvl4pPr marL="1371600" algn="r" rtl="0" fontAlgn="base">
                            <a:spcBef>
                              <a:spcPct val="0"/>
                            </a:spcBef>
                            <a:spcAft>
                              <a:spcPct val="0"/>
                            </a:spcAft>
                            <a:defRPr kern="1200">
                              <a:solidFill>
                                <a:schemeClr val="tx1"/>
                              </a:solidFill>
                              <a:latin typeface="Arial" charset="0"/>
                              <a:ea typeface="+mn-ea"/>
                              <a:cs typeface="Arial" charset="0"/>
                            </a:defRPr>
                          </a:lvl4pPr>
                          <a:lvl5pPr marL="1828800" algn="r"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b="1"/>
                            <a:t>Manage Complexity</a:t>
                          </a:r>
                        </a:p>
                      </a:txBody>
                      <a:useSpRect/>
                    </a:txSp>
                  </a:sp>
                  <a:sp>
                    <a:nvSpPr>
                      <a:cNvPr id="244743" name="AutoShape 7"/>
                      <a:cNvSpPr>
                        <a:spLocks noChangeArrowheads="1"/>
                      </a:cNvSpPr>
                    </a:nvSpPr>
                    <a:spPr bwMode="auto">
                      <a:xfrm>
                        <a:off x="1371600" y="1600200"/>
                        <a:ext cx="2667000" cy="1905000"/>
                      </a:xfrm>
                      <a:prstGeom prst="cloudCallout">
                        <a:avLst>
                          <a:gd name="adj1" fmla="val 47083"/>
                          <a:gd name="adj2" fmla="val 86333"/>
                        </a:avLst>
                      </a:prstGeom>
                      <a:solidFill>
                        <a:schemeClr val="accent1"/>
                      </a:solidFill>
                      <a:ln w="12700" cap="sq">
                        <a:solidFill>
                          <a:schemeClr val="tx1"/>
                        </a:solidFill>
                        <a:round/>
                        <a:headEnd type="none" w="sm" len="sm"/>
                        <a:tailEnd type="none" w="sm" len="sm"/>
                      </a:ln>
                      <a:effectLst/>
                    </a:spPr>
                    <a:txSp>
                      <a:txBody>
                        <a:bodyPr anchor="ctr" anchorCtr="1"/>
                        <a:lstStyle>
                          <a:defPPr>
                            <a:defRPr lang="en-US"/>
                          </a:defPPr>
                          <a:lvl1pPr algn="r" rtl="0" fontAlgn="base">
                            <a:spcBef>
                              <a:spcPct val="0"/>
                            </a:spcBef>
                            <a:spcAft>
                              <a:spcPct val="0"/>
                            </a:spcAft>
                            <a:defRPr kern="1200">
                              <a:solidFill>
                                <a:schemeClr val="tx1"/>
                              </a:solidFill>
                              <a:latin typeface="Arial" charset="0"/>
                              <a:ea typeface="+mn-ea"/>
                              <a:cs typeface="Arial" charset="0"/>
                            </a:defRPr>
                          </a:lvl1pPr>
                          <a:lvl2pPr marL="457200" algn="r" rtl="0" fontAlgn="base">
                            <a:spcBef>
                              <a:spcPct val="0"/>
                            </a:spcBef>
                            <a:spcAft>
                              <a:spcPct val="0"/>
                            </a:spcAft>
                            <a:defRPr kern="1200">
                              <a:solidFill>
                                <a:schemeClr val="tx1"/>
                              </a:solidFill>
                              <a:latin typeface="Arial" charset="0"/>
                              <a:ea typeface="+mn-ea"/>
                              <a:cs typeface="Arial" charset="0"/>
                            </a:defRPr>
                          </a:lvl2pPr>
                          <a:lvl3pPr marL="914400" algn="r" rtl="0" fontAlgn="base">
                            <a:spcBef>
                              <a:spcPct val="0"/>
                            </a:spcBef>
                            <a:spcAft>
                              <a:spcPct val="0"/>
                            </a:spcAft>
                            <a:defRPr kern="1200">
                              <a:solidFill>
                                <a:schemeClr val="tx1"/>
                              </a:solidFill>
                              <a:latin typeface="Arial" charset="0"/>
                              <a:ea typeface="+mn-ea"/>
                              <a:cs typeface="Arial" charset="0"/>
                            </a:defRPr>
                          </a:lvl3pPr>
                          <a:lvl4pPr marL="1371600" algn="r" rtl="0" fontAlgn="base">
                            <a:spcBef>
                              <a:spcPct val="0"/>
                            </a:spcBef>
                            <a:spcAft>
                              <a:spcPct val="0"/>
                            </a:spcAft>
                            <a:defRPr kern="1200">
                              <a:solidFill>
                                <a:schemeClr val="tx1"/>
                              </a:solidFill>
                              <a:latin typeface="Arial" charset="0"/>
                              <a:ea typeface="+mn-ea"/>
                              <a:cs typeface="Arial" charset="0"/>
                            </a:defRPr>
                          </a:lvl4pPr>
                          <a:lvl5pPr marL="1828800" algn="r"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b="1"/>
                            <a:t>Functional Requirements</a:t>
                          </a:r>
                        </a:p>
                      </a:txBody>
                      <a:useSpRect/>
                    </a:txSp>
                  </a:sp>
                  <a:sp>
                    <a:nvSpPr>
                      <a:cNvPr id="244745" name="AutoShape 9"/>
                      <a:cNvSpPr>
                        <a:spLocks noChangeArrowheads="1"/>
                      </a:cNvSpPr>
                    </a:nvSpPr>
                    <a:spPr bwMode="auto">
                      <a:xfrm>
                        <a:off x="5638800" y="1905000"/>
                        <a:ext cx="2286000" cy="1600200"/>
                      </a:xfrm>
                      <a:prstGeom prst="cloudCallout">
                        <a:avLst>
                          <a:gd name="adj1" fmla="val -86111"/>
                          <a:gd name="adj2" fmla="val 97125"/>
                        </a:avLst>
                      </a:prstGeom>
                      <a:solidFill>
                        <a:schemeClr val="accent1"/>
                      </a:solidFill>
                      <a:ln w="12700" cap="sq">
                        <a:solidFill>
                          <a:schemeClr val="tx1"/>
                        </a:solidFill>
                        <a:round/>
                        <a:headEnd type="none" w="sm" len="sm"/>
                        <a:tailEnd type="none" w="sm" len="sm"/>
                      </a:ln>
                      <a:effectLst/>
                    </a:spPr>
                    <a:txSp>
                      <a:txBody>
                        <a:bodyPr anchor="ctr" anchorCtr="1"/>
                        <a:lstStyle>
                          <a:defPPr>
                            <a:defRPr lang="en-US"/>
                          </a:defPPr>
                          <a:lvl1pPr algn="r" rtl="0" fontAlgn="base">
                            <a:spcBef>
                              <a:spcPct val="0"/>
                            </a:spcBef>
                            <a:spcAft>
                              <a:spcPct val="0"/>
                            </a:spcAft>
                            <a:defRPr kern="1200">
                              <a:solidFill>
                                <a:schemeClr val="tx1"/>
                              </a:solidFill>
                              <a:latin typeface="Arial" charset="0"/>
                              <a:ea typeface="+mn-ea"/>
                              <a:cs typeface="Arial" charset="0"/>
                            </a:defRPr>
                          </a:lvl1pPr>
                          <a:lvl2pPr marL="457200" algn="r" rtl="0" fontAlgn="base">
                            <a:spcBef>
                              <a:spcPct val="0"/>
                            </a:spcBef>
                            <a:spcAft>
                              <a:spcPct val="0"/>
                            </a:spcAft>
                            <a:defRPr kern="1200">
                              <a:solidFill>
                                <a:schemeClr val="tx1"/>
                              </a:solidFill>
                              <a:latin typeface="Arial" charset="0"/>
                              <a:ea typeface="+mn-ea"/>
                              <a:cs typeface="Arial" charset="0"/>
                            </a:defRPr>
                          </a:lvl2pPr>
                          <a:lvl3pPr marL="914400" algn="r" rtl="0" fontAlgn="base">
                            <a:spcBef>
                              <a:spcPct val="0"/>
                            </a:spcBef>
                            <a:spcAft>
                              <a:spcPct val="0"/>
                            </a:spcAft>
                            <a:defRPr kern="1200">
                              <a:solidFill>
                                <a:schemeClr val="tx1"/>
                              </a:solidFill>
                              <a:latin typeface="Arial" charset="0"/>
                              <a:ea typeface="+mn-ea"/>
                              <a:cs typeface="Arial" charset="0"/>
                            </a:defRPr>
                          </a:lvl3pPr>
                          <a:lvl4pPr marL="1371600" algn="r" rtl="0" fontAlgn="base">
                            <a:spcBef>
                              <a:spcPct val="0"/>
                            </a:spcBef>
                            <a:spcAft>
                              <a:spcPct val="0"/>
                            </a:spcAft>
                            <a:defRPr kern="1200">
                              <a:solidFill>
                                <a:schemeClr val="tx1"/>
                              </a:solidFill>
                              <a:latin typeface="Arial" charset="0"/>
                              <a:ea typeface="+mn-ea"/>
                              <a:cs typeface="Arial" charset="0"/>
                            </a:defRPr>
                          </a:lvl4pPr>
                          <a:lvl5pPr marL="1828800" algn="r"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b="1"/>
                            <a:t>Balance Quality Attributes</a:t>
                          </a:r>
                        </a:p>
                      </a:txBody>
                      <a:useSpRect/>
                    </a:txSp>
                  </a:sp>
                  <a:sp>
                    <a:nvSpPr>
                      <a:cNvPr id="244746" name="AutoShape 10"/>
                      <a:cNvSpPr>
                        <a:spLocks noChangeArrowheads="1"/>
                      </a:cNvSpPr>
                    </a:nvSpPr>
                    <a:spPr bwMode="auto">
                      <a:xfrm>
                        <a:off x="6248400" y="3048000"/>
                        <a:ext cx="2286000" cy="1600200"/>
                      </a:xfrm>
                      <a:prstGeom prst="cloudCallout">
                        <a:avLst>
                          <a:gd name="adj1" fmla="val -96736"/>
                          <a:gd name="adj2" fmla="val 42657"/>
                        </a:avLst>
                      </a:prstGeom>
                      <a:solidFill>
                        <a:schemeClr val="accent1"/>
                      </a:solidFill>
                      <a:ln w="12700" cap="sq">
                        <a:solidFill>
                          <a:schemeClr val="tx1"/>
                        </a:solidFill>
                        <a:round/>
                        <a:headEnd type="none" w="sm" len="sm"/>
                        <a:tailEnd type="none" w="sm" len="sm"/>
                      </a:ln>
                      <a:effectLst/>
                    </a:spPr>
                    <a:txSp>
                      <a:txBody>
                        <a:bodyPr anchor="ctr" anchorCtr="1"/>
                        <a:lstStyle>
                          <a:defPPr>
                            <a:defRPr lang="en-US"/>
                          </a:defPPr>
                          <a:lvl1pPr algn="r" rtl="0" fontAlgn="base">
                            <a:spcBef>
                              <a:spcPct val="0"/>
                            </a:spcBef>
                            <a:spcAft>
                              <a:spcPct val="0"/>
                            </a:spcAft>
                            <a:defRPr kern="1200">
                              <a:solidFill>
                                <a:schemeClr val="tx1"/>
                              </a:solidFill>
                              <a:latin typeface="Arial" charset="0"/>
                              <a:ea typeface="+mn-ea"/>
                              <a:cs typeface="Arial" charset="0"/>
                            </a:defRPr>
                          </a:lvl1pPr>
                          <a:lvl2pPr marL="457200" algn="r" rtl="0" fontAlgn="base">
                            <a:spcBef>
                              <a:spcPct val="0"/>
                            </a:spcBef>
                            <a:spcAft>
                              <a:spcPct val="0"/>
                            </a:spcAft>
                            <a:defRPr kern="1200">
                              <a:solidFill>
                                <a:schemeClr val="tx1"/>
                              </a:solidFill>
                              <a:latin typeface="Arial" charset="0"/>
                              <a:ea typeface="+mn-ea"/>
                              <a:cs typeface="Arial" charset="0"/>
                            </a:defRPr>
                          </a:lvl2pPr>
                          <a:lvl3pPr marL="914400" algn="r" rtl="0" fontAlgn="base">
                            <a:spcBef>
                              <a:spcPct val="0"/>
                            </a:spcBef>
                            <a:spcAft>
                              <a:spcPct val="0"/>
                            </a:spcAft>
                            <a:defRPr kern="1200">
                              <a:solidFill>
                                <a:schemeClr val="tx1"/>
                              </a:solidFill>
                              <a:latin typeface="Arial" charset="0"/>
                              <a:ea typeface="+mn-ea"/>
                              <a:cs typeface="Arial" charset="0"/>
                            </a:defRPr>
                          </a:lvl3pPr>
                          <a:lvl4pPr marL="1371600" algn="r" rtl="0" fontAlgn="base">
                            <a:spcBef>
                              <a:spcPct val="0"/>
                            </a:spcBef>
                            <a:spcAft>
                              <a:spcPct val="0"/>
                            </a:spcAft>
                            <a:defRPr kern="1200">
                              <a:solidFill>
                                <a:schemeClr val="tx1"/>
                              </a:solidFill>
                              <a:latin typeface="Arial" charset="0"/>
                              <a:ea typeface="+mn-ea"/>
                              <a:cs typeface="Arial" charset="0"/>
                            </a:defRPr>
                          </a:lvl4pPr>
                          <a:lvl5pPr marL="1828800" algn="r"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b="1"/>
                            <a:t>Bring Technology</a:t>
                          </a:r>
                        </a:p>
                      </a:txBody>
                      <a:useSpRect/>
                    </a:txSp>
                  </a:sp>
                  <a:sp>
                    <a:nvSpPr>
                      <a:cNvPr id="244747" name="AutoShape 11"/>
                      <a:cNvSpPr>
                        <a:spLocks noChangeArrowheads="1"/>
                      </a:cNvSpPr>
                    </a:nvSpPr>
                    <a:spPr bwMode="auto">
                      <a:xfrm>
                        <a:off x="5867400" y="4495800"/>
                        <a:ext cx="2286000" cy="1600200"/>
                      </a:xfrm>
                      <a:prstGeom prst="cloudCallout">
                        <a:avLst>
                          <a:gd name="adj1" fmla="val -82569"/>
                          <a:gd name="adj2" fmla="val -31347"/>
                        </a:avLst>
                      </a:prstGeom>
                      <a:solidFill>
                        <a:schemeClr val="accent1"/>
                      </a:solidFill>
                      <a:ln w="12700" cap="sq">
                        <a:solidFill>
                          <a:schemeClr val="tx1"/>
                        </a:solidFill>
                        <a:round/>
                        <a:headEnd type="none" w="sm" len="sm"/>
                        <a:tailEnd type="none" w="sm" len="sm"/>
                      </a:ln>
                      <a:effectLst/>
                    </a:spPr>
                    <a:txSp>
                      <a:txBody>
                        <a:bodyPr anchor="ctr" anchorCtr="1"/>
                        <a:lstStyle>
                          <a:defPPr>
                            <a:defRPr lang="en-US"/>
                          </a:defPPr>
                          <a:lvl1pPr algn="r" rtl="0" fontAlgn="base">
                            <a:spcBef>
                              <a:spcPct val="0"/>
                            </a:spcBef>
                            <a:spcAft>
                              <a:spcPct val="0"/>
                            </a:spcAft>
                            <a:defRPr kern="1200">
                              <a:solidFill>
                                <a:schemeClr val="tx1"/>
                              </a:solidFill>
                              <a:latin typeface="Arial" charset="0"/>
                              <a:ea typeface="+mn-ea"/>
                              <a:cs typeface="Arial" charset="0"/>
                            </a:defRPr>
                          </a:lvl1pPr>
                          <a:lvl2pPr marL="457200" algn="r" rtl="0" fontAlgn="base">
                            <a:spcBef>
                              <a:spcPct val="0"/>
                            </a:spcBef>
                            <a:spcAft>
                              <a:spcPct val="0"/>
                            </a:spcAft>
                            <a:defRPr kern="1200">
                              <a:solidFill>
                                <a:schemeClr val="tx1"/>
                              </a:solidFill>
                              <a:latin typeface="Arial" charset="0"/>
                              <a:ea typeface="+mn-ea"/>
                              <a:cs typeface="Arial" charset="0"/>
                            </a:defRPr>
                          </a:lvl2pPr>
                          <a:lvl3pPr marL="914400" algn="r" rtl="0" fontAlgn="base">
                            <a:spcBef>
                              <a:spcPct val="0"/>
                            </a:spcBef>
                            <a:spcAft>
                              <a:spcPct val="0"/>
                            </a:spcAft>
                            <a:defRPr kern="1200">
                              <a:solidFill>
                                <a:schemeClr val="tx1"/>
                              </a:solidFill>
                              <a:latin typeface="Arial" charset="0"/>
                              <a:ea typeface="+mn-ea"/>
                              <a:cs typeface="Arial" charset="0"/>
                            </a:defRPr>
                          </a:lvl3pPr>
                          <a:lvl4pPr marL="1371600" algn="r" rtl="0" fontAlgn="base">
                            <a:spcBef>
                              <a:spcPct val="0"/>
                            </a:spcBef>
                            <a:spcAft>
                              <a:spcPct val="0"/>
                            </a:spcAft>
                            <a:defRPr kern="1200">
                              <a:solidFill>
                                <a:schemeClr val="tx1"/>
                              </a:solidFill>
                              <a:latin typeface="Arial" charset="0"/>
                              <a:ea typeface="+mn-ea"/>
                              <a:cs typeface="Arial" charset="0"/>
                            </a:defRPr>
                          </a:lvl4pPr>
                          <a:lvl5pPr marL="1828800" algn="r"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b="1"/>
                            <a:t>Report Results</a:t>
                          </a:r>
                        </a:p>
                      </a:txBody>
                      <a:useSpRect/>
                    </a:txSp>
                  </a:sp>
                </lc:lockedCanvas>
              </a:graphicData>
            </a:graphic>
          </wp:inline>
        </w:drawing>
      </w:r>
    </w:p>
    <w:p w:rsidR="009C1652" w:rsidRDefault="009C1652" w:rsidP="00A20277">
      <w:pPr>
        <w:pStyle w:val="NormalWeb"/>
        <w:numPr>
          <w:ilvl w:val="0"/>
          <w:numId w:val="95"/>
        </w:numPr>
        <w:shd w:val="clear" w:color="auto" w:fill="FFFFFF"/>
        <w:spacing w:before="96" w:after="0" w:afterAutospacing="0" w:line="360" w:lineRule="auto"/>
        <w:jc w:val="both"/>
        <w:rPr>
          <w:rFonts w:eastAsia="+mn-ea"/>
          <w:b/>
          <w:bCs/>
        </w:rPr>
      </w:pPr>
      <w:r w:rsidRPr="00D26D54">
        <w:rPr>
          <w:rFonts w:eastAsia="+mn-ea"/>
          <w:b/>
          <w:bCs/>
        </w:rPr>
        <w:t>Systems Structure(s)</w:t>
      </w:r>
    </w:p>
    <w:p w:rsidR="009C1652" w:rsidRDefault="009C1652" w:rsidP="00A20277">
      <w:pPr>
        <w:pStyle w:val="NormalWeb"/>
        <w:numPr>
          <w:ilvl w:val="0"/>
          <w:numId w:val="123"/>
        </w:numPr>
        <w:shd w:val="clear" w:color="auto" w:fill="FFFFFF"/>
        <w:spacing w:before="0" w:beforeAutospacing="0" w:after="0" w:afterAutospacing="0" w:line="360" w:lineRule="auto"/>
        <w:jc w:val="both"/>
        <w:rPr>
          <w:rFonts w:eastAsia="+mn-ea"/>
          <w:bCs/>
        </w:rPr>
      </w:pPr>
      <w:r w:rsidRPr="00D26D54">
        <w:rPr>
          <w:rFonts w:eastAsia="+mn-ea"/>
          <w:bCs/>
        </w:rPr>
        <w:t>Systems have more than one structure: Module structure, Interaction structure, Deployment structure</w:t>
      </w:r>
      <w:r>
        <w:rPr>
          <w:rFonts w:eastAsia="+mn-ea"/>
          <w:bCs/>
        </w:rPr>
        <w:t>.</w:t>
      </w:r>
    </w:p>
    <w:p w:rsidR="009C1652" w:rsidRPr="00D26D54" w:rsidRDefault="009C1652" w:rsidP="00A20277">
      <w:pPr>
        <w:pStyle w:val="NormalWeb"/>
        <w:numPr>
          <w:ilvl w:val="0"/>
          <w:numId w:val="123"/>
        </w:numPr>
        <w:shd w:val="clear" w:color="auto" w:fill="FFFFFF"/>
        <w:spacing w:before="0" w:beforeAutospacing="0" w:after="0" w:afterAutospacing="0" w:line="360" w:lineRule="auto"/>
        <w:jc w:val="both"/>
        <w:rPr>
          <w:rFonts w:eastAsia="+mn-ea"/>
          <w:bCs/>
        </w:rPr>
      </w:pPr>
      <w:r w:rsidRPr="00D26D54">
        <w:rPr>
          <w:rFonts w:eastAsia="+mn-ea"/>
          <w:bCs/>
        </w:rPr>
        <w:t>Every system has an architecture</w:t>
      </w:r>
    </w:p>
    <w:p w:rsidR="009C1652" w:rsidRPr="00D26D54" w:rsidRDefault="009C1652" w:rsidP="00A20277">
      <w:pPr>
        <w:pStyle w:val="NormalWeb"/>
        <w:numPr>
          <w:ilvl w:val="0"/>
          <w:numId w:val="123"/>
        </w:numPr>
        <w:shd w:val="clear" w:color="auto" w:fill="FFFFFF"/>
        <w:spacing w:before="0" w:beforeAutospacing="0" w:after="0" w:afterAutospacing="0" w:line="360" w:lineRule="auto"/>
        <w:jc w:val="both"/>
        <w:rPr>
          <w:rFonts w:eastAsia="+mn-ea"/>
          <w:bCs/>
        </w:rPr>
      </w:pPr>
      <w:r w:rsidRPr="00D26D54">
        <w:rPr>
          <w:rFonts w:eastAsia="+mn-ea"/>
          <w:bCs/>
        </w:rPr>
        <w:t>Behavior is part of the architecture (Behavior allows component interaction to be specified)</w:t>
      </w:r>
      <w:r>
        <w:rPr>
          <w:rFonts w:eastAsia="+mn-ea"/>
          <w:bCs/>
        </w:rPr>
        <w:t>.</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mn-ea"/>
          <w:b/>
          <w:bCs/>
        </w:rPr>
      </w:pPr>
      <w:r w:rsidRPr="00D26D54">
        <w:rPr>
          <w:rFonts w:eastAsia="+mn-ea"/>
          <w:b/>
          <w:bCs/>
        </w:rPr>
        <w:lastRenderedPageBreak/>
        <w:t>Structures and Views</w:t>
      </w:r>
    </w:p>
    <w:p w:rsidR="009C1652" w:rsidRPr="00D26D54" w:rsidRDefault="009C1652" w:rsidP="00A20277">
      <w:pPr>
        <w:pStyle w:val="NormalWeb"/>
        <w:numPr>
          <w:ilvl w:val="0"/>
          <w:numId w:val="123"/>
        </w:numPr>
        <w:shd w:val="clear" w:color="auto" w:fill="FFFFFF"/>
        <w:spacing w:before="0" w:beforeAutospacing="0" w:after="0" w:afterAutospacing="0" w:line="360" w:lineRule="auto"/>
        <w:jc w:val="both"/>
        <w:rPr>
          <w:rFonts w:eastAsia="+mn-ea"/>
          <w:bCs/>
        </w:rPr>
      </w:pPr>
      <w:r w:rsidRPr="00D26D54">
        <w:rPr>
          <w:rFonts w:eastAsia="+mn-ea"/>
          <w:bCs/>
        </w:rPr>
        <w:t>Modules:  Functional decomposition &amp; uses information, Class structure (generalization) &amp; Layers</w:t>
      </w:r>
    </w:p>
    <w:p w:rsidR="009C1652" w:rsidRPr="00D26D54" w:rsidRDefault="009C1652" w:rsidP="00A20277">
      <w:pPr>
        <w:pStyle w:val="NormalWeb"/>
        <w:numPr>
          <w:ilvl w:val="0"/>
          <w:numId w:val="123"/>
        </w:numPr>
        <w:shd w:val="clear" w:color="auto" w:fill="FFFFFF"/>
        <w:spacing w:before="0" w:beforeAutospacing="0" w:after="0" w:afterAutospacing="0" w:line="360" w:lineRule="auto"/>
        <w:jc w:val="both"/>
        <w:rPr>
          <w:rFonts w:eastAsia="+mn-ea"/>
          <w:bCs/>
        </w:rPr>
      </w:pPr>
      <w:r w:rsidRPr="00D26D54">
        <w:rPr>
          <w:rFonts w:eastAsia="+mn-ea"/>
          <w:bCs/>
        </w:rPr>
        <w:t>Component-and-Connector: Runtime components, Concurrency and shared data models</w:t>
      </w:r>
    </w:p>
    <w:p w:rsidR="009C1652" w:rsidRPr="00D26D54" w:rsidRDefault="009C1652" w:rsidP="00A20277">
      <w:pPr>
        <w:pStyle w:val="NormalWeb"/>
        <w:numPr>
          <w:ilvl w:val="0"/>
          <w:numId w:val="123"/>
        </w:numPr>
        <w:shd w:val="clear" w:color="auto" w:fill="FFFFFF"/>
        <w:spacing w:before="0" w:beforeAutospacing="0" w:after="0" w:afterAutospacing="0" w:line="360" w:lineRule="auto"/>
        <w:jc w:val="both"/>
        <w:rPr>
          <w:rFonts w:eastAsia="+mn-ea"/>
          <w:bCs/>
        </w:rPr>
      </w:pPr>
      <w:r w:rsidRPr="00D26D54">
        <w:rPr>
          <w:rFonts w:eastAsia="+mn-ea"/>
          <w:bCs/>
        </w:rPr>
        <w:t>Allocation:</w:t>
      </w:r>
      <w:r>
        <w:rPr>
          <w:rFonts w:eastAsia="+mn-ea"/>
          <w:bCs/>
        </w:rPr>
        <w:t xml:space="preserve"> </w:t>
      </w:r>
      <w:r w:rsidRPr="00D26D54">
        <w:rPr>
          <w:rFonts w:eastAsia="+mn-ea"/>
          <w:bCs/>
        </w:rPr>
        <w:t>Deployment, Implementation, work assignments</w:t>
      </w:r>
    </w:p>
    <w:p w:rsidR="009C1652" w:rsidRPr="0016778F" w:rsidRDefault="009C1652" w:rsidP="00A20277">
      <w:pPr>
        <w:pStyle w:val="NormalWeb"/>
        <w:numPr>
          <w:ilvl w:val="0"/>
          <w:numId w:val="95"/>
        </w:numPr>
        <w:shd w:val="clear" w:color="auto" w:fill="FFFFFF"/>
        <w:spacing w:before="0" w:beforeAutospacing="0" w:after="0" w:afterAutospacing="0" w:line="360" w:lineRule="auto"/>
        <w:jc w:val="both"/>
        <w:rPr>
          <w:rFonts w:eastAsia="+mn-ea"/>
          <w:b/>
          <w:bCs/>
        </w:rPr>
      </w:pPr>
      <w:r w:rsidRPr="0016778F">
        <w:rPr>
          <w:rFonts w:eastAsia="+mn-ea"/>
          <w:b/>
          <w:bCs/>
          <w:lang w:val="en-GB"/>
        </w:rPr>
        <w:t xml:space="preserve">Views: </w:t>
      </w:r>
      <w:r w:rsidRPr="0016778F">
        <w:rPr>
          <w:rFonts w:eastAsia="+mn-ea"/>
          <w:bCs/>
          <w:lang w:val="en-GB"/>
        </w:rPr>
        <w:t>A view is a representation of a structure, that is, a representation of a set of system elements and the relations associated with them.</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mn-ea"/>
          <w:b/>
          <w:bCs/>
        </w:rPr>
      </w:pPr>
      <w:r w:rsidRPr="0016778F">
        <w:rPr>
          <w:rFonts w:eastAsia="+mn-ea"/>
          <w:b/>
          <w:bCs/>
          <w:lang w:val="en-GB"/>
        </w:rPr>
        <w:t>SEI Architectural View types</w:t>
      </w:r>
    </w:p>
    <w:p w:rsidR="009C1652" w:rsidRPr="0016778F" w:rsidRDefault="009C1652" w:rsidP="009C1652">
      <w:pPr>
        <w:pStyle w:val="NormalWeb"/>
        <w:shd w:val="clear" w:color="auto" w:fill="FFFFFF"/>
        <w:spacing w:before="0" w:beforeAutospacing="0" w:after="0" w:afterAutospacing="0" w:line="360" w:lineRule="auto"/>
        <w:ind w:left="360"/>
        <w:jc w:val="both"/>
        <w:rPr>
          <w:rFonts w:eastAsia="+mn-ea"/>
          <w:b/>
          <w:bCs/>
        </w:rPr>
      </w:pPr>
      <w:r w:rsidRPr="0016778F">
        <w:rPr>
          <w:rFonts w:eastAsia="+mn-ea"/>
          <w:bCs/>
          <w:lang w:val="en-GB"/>
        </w:rPr>
        <w:t>A view type defines the element types and relationship types used to describe the software architecture from a particular perspective.</w:t>
      </w:r>
    </w:p>
    <w:p w:rsidR="009C1652" w:rsidRPr="0016778F" w:rsidRDefault="009C1652" w:rsidP="00A20277">
      <w:pPr>
        <w:pStyle w:val="NormalWeb"/>
        <w:numPr>
          <w:ilvl w:val="0"/>
          <w:numId w:val="124"/>
        </w:numPr>
        <w:shd w:val="clear" w:color="auto" w:fill="FFFFFF"/>
        <w:spacing w:before="0" w:beforeAutospacing="0" w:after="0" w:afterAutospacing="0" w:line="360" w:lineRule="auto"/>
        <w:jc w:val="both"/>
        <w:rPr>
          <w:rFonts w:eastAsia="+mn-ea"/>
          <w:bCs/>
        </w:rPr>
      </w:pPr>
      <w:r w:rsidRPr="0016778F">
        <w:rPr>
          <w:rFonts w:eastAsia="+mn-ea"/>
          <w:bCs/>
        </w:rPr>
        <w:t>Module View types describe how the system is to be structured as a set of units of implementation.</w:t>
      </w:r>
    </w:p>
    <w:p w:rsidR="009C1652" w:rsidRPr="0016778F" w:rsidRDefault="009C1652" w:rsidP="00A20277">
      <w:pPr>
        <w:pStyle w:val="NormalWeb"/>
        <w:numPr>
          <w:ilvl w:val="0"/>
          <w:numId w:val="124"/>
        </w:numPr>
        <w:shd w:val="clear" w:color="auto" w:fill="FFFFFF"/>
        <w:spacing w:before="0" w:beforeAutospacing="0" w:after="0" w:afterAutospacing="0" w:line="360" w:lineRule="auto"/>
        <w:jc w:val="both"/>
        <w:rPr>
          <w:rFonts w:eastAsia="+mn-ea"/>
          <w:bCs/>
        </w:rPr>
      </w:pPr>
      <w:r w:rsidRPr="0016778F">
        <w:rPr>
          <w:rFonts w:eastAsia="+mn-ea"/>
          <w:bCs/>
        </w:rPr>
        <w:t>Component and Connector (C&amp;C) View types describe how the system is to be structured as a set of interacting runtime elements.</w:t>
      </w:r>
    </w:p>
    <w:p w:rsidR="009C1652" w:rsidRDefault="009C1652" w:rsidP="00A20277">
      <w:pPr>
        <w:pStyle w:val="NormalWeb"/>
        <w:numPr>
          <w:ilvl w:val="0"/>
          <w:numId w:val="124"/>
        </w:numPr>
        <w:shd w:val="clear" w:color="auto" w:fill="FFFFFF"/>
        <w:spacing w:before="0" w:beforeAutospacing="0" w:after="0" w:afterAutospacing="0" w:line="360" w:lineRule="auto"/>
        <w:jc w:val="both"/>
        <w:rPr>
          <w:rFonts w:eastAsia="+mn-ea"/>
          <w:bCs/>
        </w:rPr>
      </w:pPr>
      <w:r w:rsidRPr="0016778F">
        <w:rPr>
          <w:rFonts w:eastAsia="+mn-ea"/>
          <w:bCs/>
        </w:rPr>
        <w:t>Allocation View types describe how the system relates to non-software structures in its environment.</w:t>
      </w:r>
    </w:p>
    <w:p w:rsidR="009C1652" w:rsidRPr="0016778F" w:rsidRDefault="009C1652" w:rsidP="00A20277">
      <w:pPr>
        <w:pStyle w:val="NormalWeb"/>
        <w:numPr>
          <w:ilvl w:val="0"/>
          <w:numId w:val="95"/>
        </w:numPr>
        <w:shd w:val="clear" w:color="auto" w:fill="FFFFFF"/>
        <w:spacing w:before="0" w:beforeAutospacing="0" w:after="0" w:afterAutospacing="0" w:line="360" w:lineRule="auto"/>
        <w:jc w:val="both"/>
        <w:rPr>
          <w:rFonts w:eastAsia="+mn-ea"/>
          <w:b/>
          <w:bCs/>
          <w:lang w:val="en-GB"/>
        </w:rPr>
      </w:pPr>
      <w:r w:rsidRPr="0016778F">
        <w:rPr>
          <w:rFonts w:eastAsia="+mn-ea"/>
          <w:b/>
          <w:bCs/>
          <w:lang w:val="en-GB"/>
        </w:rPr>
        <w:t>Architectural Views – RUP</w:t>
      </w:r>
    </w:p>
    <w:p w:rsidR="009C1652" w:rsidRPr="0016778F" w:rsidRDefault="009C1652" w:rsidP="00A20277">
      <w:pPr>
        <w:pStyle w:val="NormalWeb"/>
        <w:numPr>
          <w:ilvl w:val="0"/>
          <w:numId w:val="124"/>
        </w:numPr>
        <w:shd w:val="clear" w:color="auto" w:fill="FFFFFF"/>
        <w:spacing w:before="0" w:beforeAutospacing="0" w:after="0" w:afterAutospacing="0" w:line="360" w:lineRule="auto"/>
        <w:jc w:val="both"/>
        <w:rPr>
          <w:rFonts w:eastAsia="+mn-ea"/>
          <w:bCs/>
        </w:rPr>
      </w:pPr>
      <w:r w:rsidRPr="0016778F">
        <w:rPr>
          <w:rFonts w:eastAsia="+mn-ea"/>
          <w:bCs/>
        </w:rPr>
        <w:t>The Logical View supports the functional requirements. It decomposes the system into objects or object classes.</w:t>
      </w:r>
    </w:p>
    <w:p w:rsidR="009C1652" w:rsidRPr="0016778F" w:rsidRDefault="009C1652" w:rsidP="00A20277">
      <w:pPr>
        <w:pStyle w:val="NormalWeb"/>
        <w:numPr>
          <w:ilvl w:val="0"/>
          <w:numId w:val="124"/>
        </w:numPr>
        <w:shd w:val="clear" w:color="auto" w:fill="FFFFFF"/>
        <w:spacing w:before="0" w:beforeAutospacing="0" w:after="0" w:afterAutospacing="0" w:line="360" w:lineRule="auto"/>
        <w:jc w:val="both"/>
        <w:rPr>
          <w:rFonts w:eastAsia="+mn-ea"/>
          <w:bCs/>
        </w:rPr>
      </w:pPr>
      <w:r w:rsidRPr="0016778F">
        <w:rPr>
          <w:rFonts w:eastAsia="+mn-ea"/>
          <w:bCs/>
        </w:rPr>
        <w:t>The Process View addresses concurrency and distribution, system integrity, and fault-tolerance. It contains the description of the tasks – processes and threads – involved.</w:t>
      </w:r>
    </w:p>
    <w:p w:rsidR="009C1652" w:rsidRPr="0016778F" w:rsidRDefault="009C1652" w:rsidP="00A20277">
      <w:pPr>
        <w:pStyle w:val="NormalWeb"/>
        <w:numPr>
          <w:ilvl w:val="0"/>
          <w:numId w:val="124"/>
        </w:numPr>
        <w:shd w:val="clear" w:color="auto" w:fill="FFFFFF"/>
        <w:spacing w:before="0" w:beforeAutospacing="0" w:after="0" w:afterAutospacing="0" w:line="360" w:lineRule="auto"/>
        <w:jc w:val="both"/>
        <w:rPr>
          <w:rFonts w:eastAsia="+mn-ea"/>
          <w:bCs/>
        </w:rPr>
      </w:pPr>
      <w:r w:rsidRPr="0016778F">
        <w:rPr>
          <w:rFonts w:eastAsia="+mn-ea"/>
          <w:bCs/>
        </w:rPr>
        <w:t>The Development View focuses on the organization of the software modules in the software development environment.</w:t>
      </w:r>
    </w:p>
    <w:p w:rsidR="009C1652" w:rsidRPr="0016778F" w:rsidRDefault="009C1652" w:rsidP="00A20277">
      <w:pPr>
        <w:pStyle w:val="NormalWeb"/>
        <w:numPr>
          <w:ilvl w:val="0"/>
          <w:numId w:val="124"/>
        </w:numPr>
        <w:shd w:val="clear" w:color="auto" w:fill="FFFFFF"/>
        <w:spacing w:before="0" w:beforeAutospacing="0" w:after="0" w:afterAutospacing="0" w:line="360" w:lineRule="auto"/>
        <w:jc w:val="both"/>
        <w:rPr>
          <w:rFonts w:eastAsia="+mn-ea"/>
          <w:bCs/>
        </w:rPr>
      </w:pPr>
      <w:r w:rsidRPr="0016778F">
        <w:rPr>
          <w:rFonts w:eastAsia="+mn-ea"/>
          <w:bCs/>
        </w:rPr>
        <w:t>The Physical View takes into account the system availability, reliability, performance and scalability. It maps the various elements identified in the logical, process and development views, onto the processing nodes.</w:t>
      </w:r>
    </w:p>
    <w:p w:rsidR="009C1652" w:rsidRPr="008F0FB0" w:rsidRDefault="009C1652" w:rsidP="00A20277">
      <w:pPr>
        <w:pStyle w:val="NormalWeb"/>
        <w:numPr>
          <w:ilvl w:val="0"/>
          <w:numId w:val="124"/>
        </w:numPr>
        <w:shd w:val="clear" w:color="auto" w:fill="FFFFFF"/>
        <w:spacing w:before="0" w:beforeAutospacing="0" w:after="0" w:afterAutospacing="0" w:line="360" w:lineRule="auto"/>
        <w:jc w:val="both"/>
        <w:rPr>
          <w:rFonts w:eastAsia="+mn-ea"/>
          <w:bCs/>
        </w:rPr>
      </w:pPr>
      <w:r w:rsidRPr="008F0FB0">
        <w:rPr>
          <w:rFonts w:eastAsia="+mn-ea"/>
          <w:bCs/>
        </w:rPr>
        <w:t>The Use Case View contains a small set of scenarios to show that the elements of the four views work together seamlessly (unifying view, “+1”).</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mn-ea"/>
          <w:b/>
          <w:bCs/>
          <w:lang w:val="en-GB"/>
        </w:rPr>
      </w:pPr>
      <w:r w:rsidRPr="00007468">
        <w:rPr>
          <w:rFonts w:eastAsia="+mn-ea"/>
          <w:b/>
          <w:bCs/>
          <w:lang w:val="en-GB"/>
        </w:rPr>
        <w:t>IEEE 1471 Recommendation</w:t>
      </w:r>
    </w:p>
    <w:p w:rsidR="009C1652" w:rsidRPr="00007468" w:rsidRDefault="009C1652" w:rsidP="00A20277">
      <w:pPr>
        <w:pStyle w:val="NormalWeb"/>
        <w:numPr>
          <w:ilvl w:val="0"/>
          <w:numId w:val="95"/>
        </w:numPr>
        <w:shd w:val="clear" w:color="auto" w:fill="FFFFFF"/>
        <w:spacing w:before="0" w:after="0" w:afterAutospacing="0" w:line="360" w:lineRule="auto"/>
        <w:jc w:val="both"/>
        <w:rPr>
          <w:rFonts w:eastAsia="+mn-ea"/>
          <w:bCs/>
        </w:rPr>
      </w:pPr>
      <w:r w:rsidRPr="00007468">
        <w:rPr>
          <w:rFonts w:eastAsia="+mn-ea"/>
          <w:bCs/>
          <w:lang w:val="en-GB"/>
        </w:rPr>
        <w:t>IEEE Recommended Practice for the Architectural Description of Software-Intensive</w:t>
      </w:r>
      <w:r>
        <w:rPr>
          <w:rFonts w:eastAsia="+mn-ea"/>
          <w:bCs/>
          <w:lang w:val="en-GB"/>
        </w:rPr>
        <w:t xml:space="preserve"> </w:t>
      </w:r>
      <w:r w:rsidRPr="00007468">
        <w:rPr>
          <w:rFonts w:eastAsia="+mn-ea"/>
          <w:bCs/>
          <w:lang w:val="en-GB"/>
        </w:rPr>
        <w:t>Systems</w:t>
      </w:r>
      <w:r>
        <w:rPr>
          <w:rFonts w:eastAsia="+mn-ea"/>
          <w:bCs/>
          <w:lang w:val="en-GB"/>
        </w:rPr>
        <w:t>.</w:t>
      </w:r>
    </w:p>
    <w:p w:rsidR="009C1652" w:rsidRPr="00007468" w:rsidRDefault="009C1652" w:rsidP="00A20277">
      <w:pPr>
        <w:pStyle w:val="NormalWeb"/>
        <w:numPr>
          <w:ilvl w:val="0"/>
          <w:numId w:val="95"/>
        </w:numPr>
        <w:shd w:val="clear" w:color="auto" w:fill="FFFFFF"/>
        <w:spacing w:before="0" w:after="0" w:afterAutospacing="0" w:line="360" w:lineRule="auto"/>
        <w:jc w:val="both"/>
        <w:rPr>
          <w:rFonts w:eastAsia="+mn-ea"/>
          <w:bCs/>
        </w:rPr>
      </w:pPr>
      <w:r w:rsidRPr="00007468">
        <w:rPr>
          <w:rFonts w:eastAsia="+mn-ea"/>
          <w:bCs/>
          <w:lang w:val="en-GB"/>
        </w:rPr>
        <w:lastRenderedPageBreak/>
        <w:t>Based on two key ideas: A conceptual framework for architectural description. 2-</w:t>
      </w:r>
      <w:r>
        <w:rPr>
          <w:rFonts w:eastAsia="+mn-ea"/>
          <w:bCs/>
          <w:lang w:val="en-GB"/>
        </w:rPr>
        <w:t xml:space="preserve"> </w:t>
      </w:r>
      <w:r w:rsidRPr="00007468">
        <w:rPr>
          <w:rFonts w:eastAsia="+mn-ea"/>
          <w:bCs/>
          <w:lang w:val="en-GB"/>
        </w:rPr>
        <w:t>What information must be found in each 1471-compliant architectural description</w:t>
      </w:r>
    </w:p>
    <w:p w:rsidR="009C1652" w:rsidRPr="00007468" w:rsidRDefault="009C1652" w:rsidP="00A20277">
      <w:pPr>
        <w:pStyle w:val="NormalWeb"/>
        <w:numPr>
          <w:ilvl w:val="0"/>
          <w:numId w:val="95"/>
        </w:numPr>
        <w:shd w:val="clear" w:color="auto" w:fill="FFFFFF"/>
        <w:spacing w:before="0" w:line="360" w:lineRule="auto"/>
        <w:jc w:val="both"/>
        <w:rPr>
          <w:rFonts w:eastAsia="+mn-ea"/>
          <w:bCs/>
        </w:rPr>
      </w:pPr>
      <w:r w:rsidRPr="00007468">
        <w:rPr>
          <w:rFonts w:eastAsia="+mn-ea"/>
          <w:bCs/>
          <w:lang w:val="en-GB"/>
        </w:rPr>
        <w:t>The conceptual framework ties together such concepts as system, architectural description, and view.</w:t>
      </w:r>
    </w:p>
    <w:p w:rsidR="009C1652" w:rsidRPr="00007468" w:rsidRDefault="009C1652" w:rsidP="00A20277">
      <w:pPr>
        <w:pStyle w:val="NormalWeb"/>
        <w:numPr>
          <w:ilvl w:val="0"/>
          <w:numId w:val="95"/>
        </w:numPr>
        <w:shd w:val="clear" w:color="auto" w:fill="FFFFFF"/>
        <w:spacing w:before="0" w:line="360" w:lineRule="auto"/>
        <w:jc w:val="both"/>
        <w:rPr>
          <w:rFonts w:eastAsia="+mn-ea"/>
          <w:bCs/>
        </w:rPr>
      </w:pPr>
      <w:r w:rsidRPr="00007468">
        <w:rPr>
          <w:rFonts w:eastAsia="+mn-ea"/>
          <w:bCs/>
          <w:lang w:val="en-GB"/>
        </w:rPr>
        <w:t>Views have a central role in documenting software architecture.</w:t>
      </w:r>
    </w:p>
    <w:p w:rsidR="009C1652" w:rsidRPr="00007468" w:rsidRDefault="009C1652" w:rsidP="00A20277">
      <w:pPr>
        <w:pStyle w:val="NormalWeb"/>
        <w:numPr>
          <w:ilvl w:val="0"/>
          <w:numId w:val="95"/>
        </w:numPr>
        <w:shd w:val="clear" w:color="auto" w:fill="FFFFFF"/>
        <w:spacing w:before="0" w:line="360" w:lineRule="auto"/>
        <w:jc w:val="both"/>
        <w:rPr>
          <w:rFonts w:eastAsia="+mn-ea"/>
          <w:bCs/>
        </w:rPr>
      </w:pPr>
      <w:r w:rsidRPr="00007468">
        <w:rPr>
          <w:rFonts w:eastAsia="+mn-ea"/>
          <w:bCs/>
          <w:lang w:val="en-GB"/>
        </w:rPr>
        <w:t>A view is a representation of a whole system from the perspective of a related set of concerns. A view conforms to a viewpoint.</w:t>
      </w:r>
    </w:p>
    <w:p w:rsidR="009C1652" w:rsidRPr="00007468" w:rsidRDefault="009C1652" w:rsidP="00A20277">
      <w:pPr>
        <w:pStyle w:val="NormalWeb"/>
        <w:numPr>
          <w:ilvl w:val="0"/>
          <w:numId w:val="95"/>
        </w:numPr>
        <w:shd w:val="clear" w:color="auto" w:fill="FFFFFF"/>
        <w:spacing w:before="0" w:line="360" w:lineRule="auto"/>
        <w:jc w:val="both"/>
        <w:rPr>
          <w:rFonts w:eastAsia="+mn-ea"/>
          <w:bCs/>
        </w:rPr>
      </w:pPr>
      <w:r w:rsidRPr="00007468">
        <w:rPr>
          <w:rFonts w:eastAsia="+mn-ea"/>
          <w:bCs/>
          <w:lang w:val="en-GB"/>
        </w:rPr>
        <w:t>The architectural description of a system includes one or more views.</w:t>
      </w:r>
    </w:p>
    <w:p w:rsidR="009C1652" w:rsidRPr="00007468" w:rsidRDefault="009C1652" w:rsidP="00A20277">
      <w:pPr>
        <w:pStyle w:val="NormalWeb"/>
        <w:numPr>
          <w:ilvl w:val="0"/>
          <w:numId w:val="95"/>
        </w:numPr>
        <w:shd w:val="clear" w:color="auto" w:fill="FFFFFF"/>
        <w:spacing w:before="0" w:line="360" w:lineRule="auto"/>
        <w:jc w:val="both"/>
        <w:rPr>
          <w:rFonts w:eastAsia="+mn-ea"/>
          <w:bCs/>
        </w:rPr>
      </w:pPr>
      <w:r w:rsidRPr="00007468">
        <w:rPr>
          <w:rFonts w:eastAsia="+mn-ea"/>
          <w:bCs/>
          <w:lang w:val="en-GB"/>
        </w:rPr>
        <w:t>A viewpoint is a pattern or template from which to develop individual views by establishing the purposes and audience for a view and the techniques for its creation and analysis. Viewpoints are defined with specific stakeholder concerns in mind.</w:t>
      </w:r>
    </w:p>
    <w:p w:rsidR="009C1652" w:rsidRDefault="009C1652" w:rsidP="009C1652">
      <w:pPr>
        <w:pStyle w:val="NormalWeb"/>
        <w:shd w:val="clear" w:color="auto" w:fill="FFFFFF"/>
        <w:spacing w:before="0" w:after="0" w:afterAutospacing="0" w:line="360" w:lineRule="auto"/>
        <w:ind w:left="360"/>
        <w:jc w:val="center"/>
        <w:rPr>
          <w:rFonts w:eastAsia="+mn-ea"/>
          <w:bCs/>
        </w:rPr>
      </w:pPr>
      <w:r w:rsidRPr="00007468">
        <w:rPr>
          <w:rFonts w:eastAsia="+mn-ea"/>
          <w:bCs/>
          <w:noProof/>
        </w:rPr>
        <w:drawing>
          <wp:inline distT="0" distB="0" distL="0" distR="0">
            <wp:extent cx="4533900" cy="2133600"/>
            <wp:effectExtent l="19050" t="0" r="0" b="0"/>
            <wp:docPr id="47" name="Picture 2"/>
            <wp:cNvGraphicFramePr/>
            <a:graphic xmlns:a="http://schemas.openxmlformats.org/drawingml/2006/main">
              <a:graphicData uri="http://schemas.openxmlformats.org/drawingml/2006/picture">
                <pic:pic xmlns:pic="http://schemas.openxmlformats.org/drawingml/2006/picture">
                  <pic:nvPicPr>
                    <pic:cNvPr id="55300" name="Picture 3"/>
                    <pic:cNvPicPr>
                      <a:picLocks noChangeAspect="1" noChangeArrowheads="1"/>
                    </pic:cNvPicPr>
                  </pic:nvPicPr>
                  <pic:blipFill>
                    <a:blip r:embed="rId173"/>
                    <a:srcRect/>
                    <a:stretch>
                      <a:fillRect/>
                    </a:stretch>
                  </pic:blipFill>
                  <pic:spPr bwMode="auto">
                    <a:xfrm>
                      <a:off x="0" y="0"/>
                      <a:ext cx="4535632" cy="2134415"/>
                    </a:xfrm>
                    <a:prstGeom prst="rect">
                      <a:avLst/>
                    </a:prstGeom>
                    <a:noFill/>
                    <a:ln w="9525">
                      <a:noFill/>
                      <a:round/>
                      <a:headEnd/>
                      <a:tailEnd/>
                    </a:ln>
                    <a:effectLst/>
                  </pic:spPr>
                </pic:pic>
              </a:graphicData>
            </a:graphic>
          </wp:inline>
        </w:drawing>
      </w:r>
    </w:p>
    <w:p w:rsidR="009C1652" w:rsidRDefault="009C1652" w:rsidP="009C1652">
      <w:pPr>
        <w:pStyle w:val="NormalWeb"/>
        <w:shd w:val="clear" w:color="auto" w:fill="FFFFFF"/>
        <w:spacing w:before="0" w:beforeAutospacing="0" w:line="360" w:lineRule="auto"/>
        <w:ind w:left="360"/>
        <w:jc w:val="center"/>
        <w:rPr>
          <w:rFonts w:eastAsia="+mn-ea"/>
          <w:b/>
          <w:bCs/>
          <w:lang w:val="en-GB"/>
        </w:rPr>
      </w:pPr>
      <w:r w:rsidRPr="00007468">
        <w:rPr>
          <w:rFonts w:eastAsia="+mn-ea"/>
          <w:b/>
          <w:bCs/>
          <w:lang w:val="en-GB"/>
        </w:rPr>
        <w:t>Excerpt from 1471 conceptual framework</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mn-ea"/>
          <w:b/>
          <w:bCs/>
          <w:lang w:val="en-GB"/>
        </w:rPr>
      </w:pPr>
      <w:r>
        <w:rPr>
          <w:rFonts w:eastAsia="+mn-ea"/>
          <w:b/>
          <w:bCs/>
          <w:lang w:val="en-GB"/>
        </w:rPr>
        <w:t xml:space="preserve">Some </w:t>
      </w:r>
      <w:r w:rsidRPr="008F0FB0">
        <w:rPr>
          <w:rFonts w:eastAsia="+mn-ea"/>
          <w:b/>
          <w:bCs/>
          <w:lang w:val="en-GB"/>
        </w:rPr>
        <w:t>Useful Concepts</w:t>
      </w:r>
    </w:p>
    <w:p w:rsidR="009C1652" w:rsidRPr="008F0FB0" w:rsidRDefault="009C1652" w:rsidP="00A20277">
      <w:pPr>
        <w:pStyle w:val="NormalWeb"/>
        <w:numPr>
          <w:ilvl w:val="0"/>
          <w:numId w:val="125"/>
        </w:numPr>
        <w:shd w:val="clear" w:color="auto" w:fill="FFFFFF"/>
        <w:spacing w:before="0" w:beforeAutospacing="0" w:after="0" w:afterAutospacing="0" w:line="360" w:lineRule="auto"/>
        <w:jc w:val="both"/>
        <w:rPr>
          <w:rFonts w:eastAsia="+mn-ea"/>
          <w:bCs/>
          <w:lang w:val="en-GB"/>
        </w:rPr>
      </w:pPr>
      <w:r w:rsidRPr="008F0FB0">
        <w:rPr>
          <w:rFonts w:eastAsia="+mn-ea"/>
          <w:bCs/>
        </w:rPr>
        <w:t>Three stages that capture characteristics of an architecture, on the way from box-and-arrow to full software architectures:</w:t>
      </w:r>
    </w:p>
    <w:p w:rsidR="009C1652" w:rsidRPr="008F0FB0" w:rsidRDefault="009C1652" w:rsidP="00A20277">
      <w:pPr>
        <w:pStyle w:val="NormalWeb"/>
        <w:numPr>
          <w:ilvl w:val="1"/>
          <w:numId w:val="125"/>
        </w:numPr>
        <w:shd w:val="clear" w:color="auto" w:fill="FFFFFF"/>
        <w:spacing w:before="0" w:line="360" w:lineRule="auto"/>
        <w:jc w:val="both"/>
        <w:rPr>
          <w:rFonts w:eastAsia="+mn-ea"/>
          <w:bCs/>
        </w:rPr>
      </w:pPr>
      <w:r w:rsidRPr="008F0FB0">
        <w:rPr>
          <w:rFonts w:eastAsia="+mn-ea"/>
          <w:bCs/>
        </w:rPr>
        <w:t>Architectural Patterns</w:t>
      </w:r>
    </w:p>
    <w:p w:rsidR="009C1652" w:rsidRPr="008F0FB0" w:rsidRDefault="009C1652" w:rsidP="00A20277">
      <w:pPr>
        <w:pStyle w:val="NormalWeb"/>
        <w:numPr>
          <w:ilvl w:val="1"/>
          <w:numId w:val="125"/>
        </w:numPr>
        <w:shd w:val="clear" w:color="auto" w:fill="FFFFFF"/>
        <w:spacing w:before="0" w:line="360" w:lineRule="auto"/>
        <w:jc w:val="both"/>
        <w:rPr>
          <w:rFonts w:eastAsia="+mn-ea"/>
          <w:bCs/>
        </w:rPr>
      </w:pPr>
      <w:r w:rsidRPr="008F0FB0">
        <w:rPr>
          <w:rFonts w:eastAsia="+mn-ea"/>
          <w:bCs/>
        </w:rPr>
        <w:t>Reference Models</w:t>
      </w:r>
    </w:p>
    <w:p w:rsidR="009C1652" w:rsidRPr="008F0FB0" w:rsidRDefault="009C1652" w:rsidP="00A20277">
      <w:pPr>
        <w:pStyle w:val="NormalWeb"/>
        <w:numPr>
          <w:ilvl w:val="1"/>
          <w:numId w:val="125"/>
        </w:numPr>
        <w:shd w:val="clear" w:color="auto" w:fill="FFFFFF"/>
        <w:spacing w:before="0" w:line="360" w:lineRule="auto"/>
        <w:jc w:val="both"/>
        <w:rPr>
          <w:rFonts w:eastAsia="+mn-ea"/>
          <w:bCs/>
        </w:rPr>
      </w:pPr>
      <w:r w:rsidRPr="008F0FB0">
        <w:rPr>
          <w:rFonts w:eastAsia="+mn-ea"/>
          <w:bCs/>
        </w:rPr>
        <w:t>Reference Architectures</w:t>
      </w:r>
    </w:p>
    <w:p w:rsidR="009C1652" w:rsidRDefault="009C1652" w:rsidP="009C1652">
      <w:pPr>
        <w:pStyle w:val="NormalWeb"/>
        <w:shd w:val="clear" w:color="auto" w:fill="FFFFFF"/>
        <w:spacing w:before="0" w:beforeAutospacing="0" w:after="0" w:afterAutospacing="0" w:line="360" w:lineRule="auto"/>
        <w:ind w:left="360"/>
        <w:jc w:val="both"/>
        <w:rPr>
          <w:rFonts w:eastAsia="+mn-ea"/>
          <w:b/>
          <w:bCs/>
          <w:lang w:val="en-GB"/>
        </w:rPr>
      </w:pPr>
      <w:r w:rsidRPr="008F0FB0">
        <w:rPr>
          <w:rFonts w:eastAsia="+mn-ea"/>
          <w:b/>
          <w:bCs/>
          <w:noProof/>
        </w:rPr>
        <w:lastRenderedPageBreak/>
        <w:drawing>
          <wp:inline distT="0" distB="0" distL="0" distR="0">
            <wp:extent cx="5943600" cy="1452880"/>
            <wp:effectExtent l="19050" t="0" r="0" b="0"/>
            <wp:docPr id="48"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858000" cy="1676400"/>
                      <a:chOff x="990600" y="4495800"/>
                      <a:chExt cx="6858000" cy="1676400"/>
                    </a:xfrm>
                  </a:grpSpPr>
                  <a:sp>
                    <a:nvSpPr>
                      <a:cNvPr id="56325" name="Oval 4"/>
                      <a:cNvSpPr>
                        <a:spLocks noChangeArrowheads="1"/>
                      </a:cNvSpPr>
                    </a:nvSpPr>
                    <a:spPr bwMode="auto">
                      <a:xfrm>
                        <a:off x="990600" y="4495800"/>
                        <a:ext cx="1828800" cy="609600"/>
                      </a:xfrm>
                      <a:prstGeom prst="ellipse">
                        <a:avLst/>
                      </a:prstGeom>
                      <a:solidFill>
                        <a:srgbClr val="BBE0E3"/>
                      </a:solidFill>
                      <a:ln w="12700">
                        <a:solidFill>
                          <a:srgbClr val="000000"/>
                        </a:solidFill>
                        <a:round/>
                        <a:headEnd type="none" w="sm" len="sm"/>
                        <a:tailEnd type="none" w="sm" len="sm"/>
                      </a:ln>
                      <a:effectLst/>
                    </a:spPr>
                    <a:txSp>
                      <a:txBody>
                        <a:bodyPr wrap="none" anchor="ctr"/>
                        <a:lstStyle>
                          <a:defPPr>
                            <a:defRPr lang="en-US"/>
                          </a:defPPr>
                          <a:lvl1pPr algn="r" rtl="0" fontAlgn="base">
                            <a:spcBef>
                              <a:spcPct val="0"/>
                            </a:spcBef>
                            <a:spcAft>
                              <a:spcPct val="0"/>
                            </a:spcAft>
                            <a:defRPr kern="1200">
                              <a:solidFill>
                                <a:srgbClr val="000000"/>
                              </a:solidFill>
                              <a:latin typeface="Arial" charset="0"/>
                              <a:cs typeface="Arial" charset="0"/>
                            </a:defRPr>
                          </a:lvl1pPr>
                          <a:lvl2pPr marL="457200" algn="r" rtl="0" fontAlgn="base">
                            <a:spcBef>
                              <a:spcPct val="0"/>
                            </a:spcBef>
                            <a:spcAft>
                              <a:spcPct val="0"/>
                            </a:spcAft>
                            <a:defRPr kern="1200">
                              <a:solidFill>
                                <a:srgbClr val="000000"/>
                              </a:solidFill>
                              <a:latin typeface="Arial" charset="0"/>
                              <a:cs typeface="Arial" charset="0"/>
                            </a:defRPr>
                          </a:lvl2pPr>
                          <a:lvl3pPr marL="914400" algn="r" rtl="0" fontAlgn="base">
                            <a:spcBef>
                              <a:spcPct val="0"/>
                            </a:spcBef>
                            <a:spcAft>
                              <a:spcPct val="0"/>
                            </a:spcAft>
                            <a:defRPr kern="1200">
                              <a:solidFill>
                                <a:srgbClr val="000000"/>
                              </a:solidFill>
                              <a:latin typeface="Arial" charset="0"/>
                              <a:cs typeface="Arial" charset="0"/>
                            </a:defRPr>
                          </a:lvl3pPr>
                          <a:lvl4pPr marL="1371600" algn="r" rtl="0" fontAlgn="base">
                            <a:spcBef>
                              <a:spcPct val="0"/>
                            </a:spcBef>
                            <a:spcAft>
                              <a:spcPct val="0"/>
                            </a:spcAft>
                            <a:defRPr kern="1200">
                              <a:solidFill>
                                <a:srgbClr val="000000"/>
                              </a:solidFill>
                              <a:latin typeface="Arial" charset="0"/>
                              <a:cs typeface="Arial" charset="0"/>
                            </a:defRPr>
                          </a:lvl4pPr>
                          <a:lvl5pPr marL="1828800" algn="r" rtl="0" fontAlgn="base">
                            <a:spcBef>
                              <a:spcPct val="0"/>
                            </a:spcBef>
                            <a:spcAft>
                              <a:spcPct val="0"/>
                            </a:spcAft>
                            <a:defRPr kern="1200">
                              <a:solidFill>
                                <a:srgbClr val="000000"/>
                              </a:solidFill>
                              <a:latin typeface="Arial" charset="0"/>
                              <a:cs typeface="Arial" charset="0"/>
                            </a:defRPr>
                          </a:lvl5pPr>
                          <a:lvl6pPr marL="2286000" algn="l" defTabSz="914400" rtl="0" eaLnBrk="1" latinLnBrk="0" hangingPunct="1">
                            <a:defRPr kern="1200">
                              <a:solidFill>
                                <a:srgbClr val="000000"/>
                              </a:solidFill>
                              <a:latin typeface="Arial" charset="0"/>
                              <a:cs typeface="Arial" charset="0"/>
                            </a:defRPr>
                          </a:lvl6pPr>
                          <a:lvl7pPr marL="2743200" algn="l" defTabSz="914400" rtl="0" eaLnBrk="1" latinLnBrk="0" hangingPunct="1">
                            <a:defRPr kern="1200">
                              <a:solidFill>
                                <a:srgbClr val="000000"/>
                              </a:solidFill>
                              <a:latin typeface="Arial" charset="0"/>
                              <a:cs typeface="Arial" charset="0"/>
                            </a:defRPr>
                          </a:lvl7pPr>
                          <a:lvl8pPr marL="3200400" algn="l" defTabSz="914400" rtl="0" eaLnBrk="1" latinLnBrk="0" hangingPunct="1">
                            <a:defRPr kern="1200">
                              <a:solidFill>
                                <a:srgbClr val="000000"/>
                              </a:solidFill>
                              <a:latin typeface="Arial" charset="0"/>
                              <a:cs typeface="Arial" charset="0"/>
                            </a:defRPr>
                          </a:lvl8pPr>
                          <a:lvl9pPr marL="3657600" algn="l" defTabSz="914400" rtl="0" eaLnBrk="1" latinLnBrk="0" hangingPunct="1">
                            <a:defRPr kern="1200">
                              <a:solidFill>
                                <a:srgbClr val="000000"/>
                              </a:solidFill>
                              <a:latin typeface="Arial" charset="0"/>
                              <a:cs typeface="Arial" charset="0"/>
                            </a:defRPr>
                          </a:lvl9pPr>
                        </a:lstStyle>
                        <a:p>
                          <a:pPr algn="ctr" eaLnBrk="0" hangingPunct="0"/>
                          <a:r>
                            <a:rPr lang="en-US" dirty="0">
                              <a:solidFill>
                                <a:srgbClr val="333399"/>
                              </a:solidFill>
                              <a:latin typeface="Times New Roman" pitchFamily="18" charset="0"/>
                            </a:rPr>
                            <a:t>Reference Model</a:t>
                          </a:r>
                          <a:endParaRPr lang="en-US" sz="2400" dirty="0">
                            <a:solidFill>
                              <a:srgbClr val="333399"/>
                            </a:solidFill>
                            <a:latin typeface="Times New Roman" pitchFamily="18" charset="0"/>
                          </a:endParaRPr>
                        </a:p>
                      </a:txBody>
                      <a:useSpRect/>
                    </a:txSp>
                  </a:sp>
                  <a:sp>
                    <a:nvSpPr>
                      <a:cNvPr id="56326" name="AutoShape 5"/>
                      <a:cNvSpPr>
                        <a:spLocks noChangeArrowheads="1"/>
                      </a:cNvSpPr>
                    </a:nvSpPr>
                    <a:spPr bwMode="auto">
                      <a:xfrm>
                        <a:off x="1143000" y="5486400"/>
                        <a:ext cx="1676400" cy="685800"/>
                      </a:xfrm>
                      <a:prstGeom prst="roundRect">
                        <a:avLst>
                          <a:gd name="adj" fmla="val 16667"/>
                        </a:avLst>
                      </a:prstGeom>
                      <a:solidFill>
                        <a:srgbClr val="BBE0E3"/>
                      </a:solidFill>
                      <a:ln w="12700">
                        <a:solidFill>
                          <a:srgbClr val="000000"/>
                        </a:solidFill>
                        <a:round/>
                        <a:headEnd type="none" w="sm" len="sm"/>
                        <a:tailEnd type="none" w="sm" len="sm"/>
                      </a:ln>
                      <a:effectLst/>
                    </a:spPr>
                    <a:txSp>
                      <a:txBody>
                        <a:bodyPr wrap="none" anchor="ctr"/>
                        <a:lstStyle>
                          <a:defPPr>
                            <a:defRPr lang="en-US"/>
                          </a:defPPr>
                          <a:lvl1pPr algn="r" rtl="0" fontAlgn="base">
                            <a:spcBef>
                              <a:spcPct val="0"/>
                            </a:spcBef>
                            <a:spcAft>
                              <a:spcPct val="0"/>
                            </a:spcAft>
                            <a:defRPr kern="1200">
                              <a:solidFill>
                                <a:srgbClr val="000000"/>
                              </a:solidFill>
                              <a:latin typeface="Arial" charset="0"/>
                              <a:cs typeface="Arial" charset="0"/>
                            </a:defRPr>
                          </a:lvl1pPr>
                          <a:lvl2pPr marL="457200" algn="r" rtl="0" fontAlgn="base">
                            <a:spcBef>
                              <a:spcPct val="0"/>
                            </a:spcBef>
                            <a:spcAft>
                              <a:spcPct val="0"/>
                            </a:spcAft>
                            <a:defRPr kern="1200">
                              <a:solidFill>
                                <a:srgbClr val="000000"/>
                              </a:solidFill>
                              <a:latin typeface="Arial" charset="0"/>
                              <a:cs typeface="Arial" charset="0"/>
                            </a:defRPr>
                          </a:lvl2pPr>
                          <a:lvl3pPr marL="914400" algn="r" rtl="0" fontAlgn="base">
                            <a:spcBef>
                              <a:spcPct val="0"/>
                            </a:spcBef>
                            <a:spcAft>
                              <a:spcPct val="0"/>
                            </a:spcAft>
                            <a:defRPr kern="1200">
                              <a:solidFill>
                                <a:srgbClr val="000000"/>
                              </a:solidFill>
                              <a:latin typeface="Arial" charset="0"/>
                              <a:cs typeface="Arial" charset="0"/>
                            </a:defRPr>
                          </a:lvl3pPr>
                          <a:lvl4pPr marL="1371600" algn="r" rtl="0" fontAlgn="base">
                            <a:spcBef>
                              <a:spcPct val="0"/>
                            </a:spcBef>
                            <a:spcAft>
                              <a:spcPct val="0"/>
                            </a:spcAft>
                            <a:defRPr kern="1200">
                              <a:solidFill>
                                <a:srgbClr val="000000"/>
                              </a:solidFill>
                              <a:latin typeface="Arial" charset="0"/>
                              <a:cs typeface="Arial" charset="0"/>
                            </a:defRPr>
                          </a:lvl4pPr>
                          <a:lvl5pPr marL="1828800" algn="r" rtl="0" fontAlgn="base">
                            <a:spcBef>
                              <a:spcPct val="0"/>
                            </a:spcBef>
                            <a:spcAft>
                              <a:spcPct val="0"/>
                            </a:spcAft>
                            <a:defRPr kern="1200">
                              <a:solidFill>
                                <a:srgbClr val="000000"/>
                              </a:solidFill>
                              <a:latin typeface="Arial" charset="0"/>
                              <a:cs typeface="Arial" charset="0"/>
                            </a:defRPr>
                          </a:lvl5pPr>
                          <a:lvl6pPr marL="2286000" algn="l" defTabSz="914400" rtl="0" eaLnBrk="1" latinLnBrk="0" hangingPunct="1">
                            <a:defRPr kern="1200">
                              <a:solidFill>
                                <a:srgbClr val="000000"/>
                              </a:solidFill>
                              <a:latin typeface="Arial" charset="0"/>
                              <a:cs typeface="Arial" charset="0"/>
                            </a:defRPr>
                          </a:lvl6pPr>
                          <a:lvl7pPr marL="2743200" algn="l" defTabSz="914400" rtl="0" eaLnBrk="1" latinLnBrk="0" hangingPunct="1">
                            <a:defRPr kern="1200">
                              <a:solidFill>
                                <a:srgbClr val="000000"/>
                              </a:solidFill>
                              <a:latin typeface="Arial" charset="0"/>
                              <a:cs typeface="Arial" charset="0"/>
                            </a:defRPr>
                          </a:lvl7pPr>
                          <a:lvl8pPr marL="3200400" algn="l" defTabSz="914400" rtl="0" eaLnBrk="1" latinLnBrk="0" hangingPunct="1">
                            <a:defRPr kern="1200">
                              <a:solidFill>
                                <a:srgbClr val="000000"/>
                              </a:solidFill>
                              <a:latin typeface="Arial" charset="0"/>
                              <a:cs typeface="Arial" charset="0"/>
                            </a:defRPr>
                          </a:lvl8pPr>
                          <a:lvl9pPr marL="3657600" algn="l" defTabSz="914400" rtl="0" eaLnBrk="1" latinLnBrk="0" hangingPunct="1">
                            <a:defRPr kern="1200">
                              <a:solidFill>
                                <a:srgbClr val="000000"/>
                              </a:solidFill>
                              <a:latin typeface="Arial" charset="0"/>
                              <a:cs typeface="Arial" charset="0"/>
                            </a:defRPr>
                          </a:lvl9pPr>
                        </a:lstStyle>
                        <a:p>
                          <a:pPr algn="ctr" eaLnBrk="0" hangingPunct="0"/>
                          <a:r>
                            <a:rPr lang="en-US" dirty="0">
                              <a:solidFill>
                                <a:srgbClr val="333399"/>
                              </a:solidFill>
                              <a:latin typeface="Times New Roman" pitchFamily="18" charset="0"/>
                            </a:rPr>
                            <a:t>Architectural</a:t>
                          </a:r>
                          <a:br>
                            <a:rPr lang="en-US" dirty="0">
                              <a:solidFill>
                                <a:srgbClr val="333399"/>
                              </a:solidFill>
                              <a:latin typeface="Times New Roman" pitchFamily="18" charset="0"/>
                            </a:rPr>
                          </a:br>
                          <a:r>
                            <a:rPr lang="en-US" dirty="0">
                              <a:solidFill>
                                <a:srgbClr val="333399"/>
                              </a:solidFill>
                              <a:latin typeface="Times New Roman" pitchFamily="18" charset="0"/>
                            </a:rPr>
                            <a:t>Pattern</a:t>
                          </a:r>
                        </a:p>
                      </a:txBody>
                      <a:useSpRect/>
                    </a:txSp>
                  </a:sp>
                  <a:sp>
                    <a:nvSpPr>
                      <a:cNvPr id="56327" name="AutoShape 6"/>
                      <a:cNvSpPr>
                        <a:spLocks noChangeArrowheads="1"/>
                      </a:cNvSpPr>
                    </a:nvSpPr>
                    <a:spPr bwMode="auto">
                      <a:xfrm>
                        <a:off x="3581400" y="4876800"/>
                        <a:ext cx="1676400" cy="685800"/>
                      </a:xfrm>
                      <a:prstGeom prst="roundRect">
                        <a:avLst>
                          <a:gd name="adj" fmla="val 16667"/>
                        </a:avLst>
                      </a:prstGeom>
                      <a:solidFill>
                        <a:srgbClr val="BBE0E3"/>
                      </a:solidFill>
                      <a:ln w="12700">
                        <a:solidFill>
                          <a:srgbClr val="000000"/>
                        </a:solidFill>
                        <a:round/>
                        <a:headEnd type="none" w="sm" len="sm"/>
                        <a:tailEnd type="none" w="sm" len="sm"/>
                      </a:ln>
                      <a:effectLst/>
                    </a:spPr>
                    <a:txSp>
                      <a:txBody>
                        <a:bodyPr wrap="none" anchor="ctr"/>
                        <a:lstStyle>
                          <a:defPPr>
                            <a:defRPr lang="en-US"/>
                          </a:defPPr>
                          <a:lvl1pPr algn="r" rtl="0" fontAlgn="base">
                            <a:spcBef>
                              <a:spcPct val="0"/>
                            </a:spcBef>
                            <a:spcAft>
                              <a:spcPct val="0"/>
                            </a:spcAft>
                            <a:defRPr kern="1200">
                              <a:solidFill>
                                <a:srgbClr val="000000"/>
                              </a:solidFill>
                              <a:latin typeface="Arial" charset="0"/>
                              <a:cs typeface="Arial" charset="0"/>
                            </a:defRPr>
                          </a:lvl1pPr>
                          <a:lvl2pPr marL="457200" algn="r" rtl="0" fontAlgn="base">
                            <a:spcBef>
                              <a:spcPct val="0"/>
                            </a:spcBef>
                            <a:spcAft>
                              <a:spcPct val="0"/>
                            </a:spcAft>
                            <a:defRPr kern="1200">
                              <a:solidFill>
                                <a:srgbClr val="000000"/>
                              </a:solidFill>
                              <a:latin typeface="Arial" charset="0"/>
                              <a:cs typeface="Arial" charset="0"/>
                            </a:defRPr>
                          </a:lvl2pPr>
                          <a:lvl3pPr marL="914400" algn="r" rtl="0" fontAlgn="base">
                            <a:spcBef>
                              <a:spcPct val="0"/>
                            </a:spcBef>
                            <a:spcAft>
                              <a:spcPct val="0"/>
                            </a:spcAft>
                            <a:defRPr kern="1200">
                              <a:solidFill>
                                <a:srgbClr val="000000"/>
                              </a:solidFill>
                              <a:latin typeface="Arial" charset="0"/>
                              <a:cs typeface="Arial" charset="0"/>
                            </a:defRPr>
                          </a:lvl3pPr>
                          <a:lvl4pPr marL="1371600" algn="r" rtl="0" fontAlgn="base">
                            <a:spcBef>
                              <a:spcPct val="0"/>
                            </a:spcBef>
                            <a:spcAft>
                              <a:spcPct val="0"/>
                            </a:spcAft>
                            <a:defRPr kern="1200">
                              <a:solidFill>
                                <a:srgbClr val="000000"/>
                              </a:solidFill>
                              <a:latin typeface="Arial" charset="0"/>
                              <a:cs typeface="Arial" charset="0"/>
                            </a:defRPr>
                          </a:lvl4pPr>
                          <a:lvl5pPr marL="1828800" algn="r" rtl="0" fontAlgn="base">
                            <a:spcBef>
                              <a:spcPct val="0"/>
                            </a:spcBef>
                            <a:spcAft>
                              <a:spcPct val="0"/>
                            </a:spcAft>
                            <a:defRPr kern="1200">
                              <a:solidFill>
                                <a:srgbClr val="000000"/>
                              </a:solidFill>
                              <a:latin typeface="Arial" charset="0"/>
                              <a:cs typeface="Arial" charset="0"/>
                            </a:defRPr>
                          </a:lvl5pPr>
                          <a:lvl6pPr marL="2286000" algn="l" defTabSz="914400" rtl="0" eaLnBrk="1" latinLnBrk="0" hangingPunct="1">
                            <a:defRPr kern="1200">
                              <a:solidFill>
                                <a:srgbClr val="000000"/>
                              </a:solidFill>
                              <a:latin typeface="Arial" charset="0"/>
                              <a:cs typeface="Arial" charset="0"/>
                            </a:defRPr>
                          </a:lvl6pPr>
                          <a:lvl7pPr marL="2743200" algn="l" defTabSz="914400" rtl="0" eaLnBrk="1" latinLnBrk="0" hangingPunct="1">
                            <a:defRPr kern="1200">
                              <a:solidFill>
                                <a:srgbClr val="000000"/>
                              </a:solidFill>
                              <a:latin typeface="Arial" charset="0"/>
                              <a:cs typeface="Arial" charset="0"/>
                            </a:defRPr>
                          </a:lvl7pPr>
                          <a:lvl8pPr marL="3200400" algn="l" defTabSz="914400" rtl="0" eaLnBrk="1" latinLnBrk="0" hangingPunct="1">
                            <a:defRPr kern="1200">
                              <a:solidFill>
                                <a:srgbClr val="000000"/>
                              </a:solidFill>
                              <a:latin typeface="Arial" charset="0"/>
                              <a:cs typeface="Arial" charset="0"/>
                            </a:defRPr>
                          </a:lvl8pPr>
                          <a:lvl9pPr marL="3657600" algn="l" defTabSz="914400" rtl="0" eaLnBrk="1" latinLnBrk="0" hangingPunct="1">
                            <a:defRPr kern="1200">
                              <a:solidFill>
                                <a:srgbClr val="000000"/>
                              </a:solidFill>
                              <a:latin typeface="Arial" charset="0"/>
                              <a:cs typeface="Arial" charset="0"/>
                            </a:defRPr>
                          </a:lvl9pPr>
                        </a:lstStyle>
                        <a:p>
                          <a:pPr algn="ctr" eaLnBrk="0" hangingPunct="0"/>
                          <a:r>
                            <a:rPr lang="en-US">
                              <a:solidFill>
                                <a:srgbClr val="333399"/>
                              </a:solidFill>
                              <a:latin typeface="Times New Roman" pitchFamily="18" charset="0"/>
                            </a:rPr>
                            <a:t>Reference</a:t>
                          </a:r>
                          <a:br>
                            <a:rPr lang="en-US">
                              <a:solidFill>
                                <a:srgbClr val="333399"/>
                              </a:solidFill>
                              <a:latin typeface="Times New Roman" pitchFamily="18" charset="0"/>
                            </a:rPr>
                          </a:br>
                          <a:r>
                            <a:rPr lang="en-US">
                              <a:solidFill>
                                <a:srgbClr val="333399"/>
                              </a:solidFill>
                              <a:latin typeface="Times New Roman" pitchFamily="18" charset="0"/>
                            </a:rPr>
                            <a:t>Architecture</a:t>
                          </a:r>
                        </a:p>
                      </a:txBody>
                      <a:useSpRect/>
                    </a:txSp>
                  </a:sp>
                  <a:sp>
                    <a:nvSpPr>
                      <a:cNvPr id="56328" name="AutoShape 7"/>
                      <a:cNvSpPr>
                        <a:spLocks noChangeArrowheads="1"/>
                      </a:cNvSpPr>
                    </a:nvSpPr>
                    <a:spPr bwMode="auto">
                      <a:xfrm>
                        <a:off x="6172200" y="4876800"/>
                        <a:ext cx="1676400" cy="685800"/>
                      </a:xfrm>
                      <a:prstGeom prst="roundRect">
                        <a:avLst>
                          <a:gd name="adj" fmla="val 16667"/>
                        </a:avLst>
                      </a:prstGeom>
                      <a:solidFill>
                        <a:srgbClr val="BBE0E3"/>
                      </a:solidFill>
                      <a:ln w="12700">
                        <a:solidFill>
                          <a:srgbClr val="000000"/>
                        </a:solidFill>
                        <a:round/>
                        <a:headEnd type="none" w="sm" len="sm"/>
                        <a:tailEnd type="none" w="sm" len="sm"/>
                      </a:ln>
                      <a:effectLst/>
                    </a:spPr>
                    <a:txSp>
                      <a:txBody>
                        <a:bodyPr wrap="none" anchor="ctr"/>
                        <a:lstStyle>
                          <a:defPPr>
                            <a:defRPr lang="en-US"/>
                          </a:defPPr>
                          <a:lvl1pPr algn="r" rtl="0" fontAlgn="base">
                            <a:spcBef>
                              <a:spcPct val="0"/>
                            </a:spcBef>
                            <a:spcAft>
                              <a:spcPct val="0"/>
                            </a:spcAft>
                            <a:defRPr kern="1200">
                              <a:solidFill>
                                <a:srgbClr val="000000"/>
                              </a:solidFill>
                              <a:latin typeface="Arial" charset="0"/>
                              <a:cs typeface="Arial" charset="0"/>
                            </a:defRPr>
                          </a:lvl1pPr>
                          <a:lvl2pPr marL="457200" algn="r" rtl="0" fontAlgn="base">
                            <a:spcBef>
                              <a:spcPct val="0"/>
                            </a:spcBef>
                            <a:spcAft>
                              <a:spcPct val="0"/>
                            </a:spcAft>
                            <a:defRPr kern="1200">
                              <a:solidFill>
                                <a:srgbClr val="000000"/>
                              </a:solidFill>
                              <a:latin typeface="Arial" charset="0"/>
                              <a:cs typeface="Arial" charset="0"/>
                            </a:defRPr>
                          </a:lvl2pPr>
                          <a:lvl3pPr marL="914400" algn="r" rtl="0" fontAlgn="base">
                            <a:spcBef>
                              <a:spcPct val="0"/>
                            </a:spcBef>
                            <a:spcAft>
                              <a:spcPct val="0"/>
                            </a:spcAft>
                            <a:defRPr kern="1200">
                              <a:solidFill>
                                <a:srgbClr val="000000"/>
                              </a:solidFill>
                              <a:latin typeface="Arial" charset="0"/>
                              <a:cs typeface="Arial" charset="0"/>
                            </a:defRPr>
                          </a:lvl3pPr>
                          <a:lvl4pPr marL="1371600" algn="r" rtl="0" fontAlgn="base">
                            <a:spcBef>
                              <a:spcPct val="0"/>
                            </a:spcBef>
                            <a:spcAft>
                              <a:spcPct val="0"/>
                            </a:spcAft>
                            <a:defRPr kern="1200">
                              <a:solidFill>
                                <a:srgbClr val="000000"/>
                              </a:solidFill>
                              <a:latin typeface="Arial" charset="0"/>
                              <a:cs typeface="Arial" charset="0"/>
                            </a:defRPr>
                          </a:lvl4pPr>
                          <a:lvl5pPr marL="1828800" algn="r" rtl="0" fontAlgn="base">
                            <a:spcBef>
                              <a:spcPct val="0"/>
                            </a:spcBef>
                            <a:spcAft>
                              <a:spcPct val="0"/>
                            </a:spcAft>
                            <a:defRPr kern="1200">
                              <a:solidFill>
                                <a:srgbClr val="000000"/>
                              </a:solidFill>
                              <a:latin typeface="Arial" charset="0"/>
                              <a:cs typeface="Arial" charset="0"/>
                            </a:defRPr>
                          </a:lvl5pPr>
                          <a:lvl6pPr marL="2286000" algn="l" defTabSz="914400" rtl="0" eaLnBrk="1" latinLnBrk="0" hangingPunct="1">
                            <a:defRPr kern="1200">
                              <a:solidFill>
                                <a:srgbClr val="000000"/>
                              </a:solidFill>
                              <a:latin typeface="Arial" charset="0"/>
                              <a:cs typeface="Arial" charset="0"/>
                            </a:defRPr>
                          </a:lvl6pPr>
                          <a:lvl7pPr marL="2743200" algn="l" defTabSz="914400" rtl="0" eaLnBrk="1" latinLnBrk="0" hangingPunct="1">
                            <a:defRPr kern="1200">
                              <a:solidFill>
                                <a:srgbClr val="000000"/>
                              </a:solidFill>
                              <a:latin typeface="Arial" charset="0"/>
                              <a:cs typeface="Arial" charset="0"/>
                            </a:defRPr>
                          </a:lvl7pPr>
                          <a:lvl8pPr marL="3200400" algn="l" defTabSz="914400" rtl="0" eaLnBrk="1" latinLnBrk="0" hangingPunct="1">
                            <a:defRPr kern="1200">
                              <a:solidFill>
                                <a:srgbClr val="000000"/>
                              </a:solidFill>
                              <a:latin typeface="Arial" charset="0"/>
                              <a:cs typeface="Arial" charset="0"/>
                            </a:defRPr>
                          </a:lvl8pPr>
                          <a:lvl9pPr marL="3657600" algn="l" defTabSz="914400" rtl="0" eaLnBrk="1" latinLnBrk="0" hangingPunct="1">
                            <a:defRPr kern="1200">
                              <a:solidFill>
                                <a:srgbClr val="000000"/>
                              </a:solidFill>
                              <a:latin typeface="Arial" charset="0"/>
                              <a:cs typeface="Arial" charset="0"/>
                            </a:defRPr>
                          </a:lvl9pPr>
                        </a:lstStyle>
                        <a:p>
                          <a:pPr algn="ctr" eaLnBrk="0" hangingPunct="0"/>
                          <a:r>
                            <a:rPr lang="en-US">
                              <a:solidFill>
                                <a:srgbClr val="333399"/>
                              </a:solidFill>
                              <a:latin typeface="Times New Roman" pitchFamily="18" charset="0"/>
                            </a:rPr>
                            <a:t>Software </a:t>
                          </a:r>
                          <a:br>
                            <a:rPr lang="en-US">
                              <a:solidFill>
                                <a:srgbClr val="333399"/>
                              </a:solidFill>
                              <a:latin typeface="Times New Roman" pitchFamily="18" charset="0"/>
                            </a:rPr>
                          </a:br>
                          <a:r>
                            <a:rPr lang="en-US">
                              <a:solidFill>
                                <a:srgbClr val="333399"/>
                              </a:solidFill>
                              <a:latin typeface="Times New Roman" pitchFamily="18" charset="0"/>
                            </a:rPr>
                            <a:t>Architecture</a:t>
                          </a:r>
                        </a:p>
                      </a:txBody>
                      <a:useSpRect/>
                    </a:txSp>
                  </a:sp>
                  <a:sp>
                    <a:nvSpPr>
                      <a:cNvPr id="56329" name="Line 8"/>
                      <a:cNvSpPr>
                        <a:spLocks noChangeShapeType="1"/>
                      </a:cNvSpPr>
                    </a:nvSpPr>
                    <a:spPr bwMode="auto">
                      <a:xfrm>
                        <a:off x="2819400" y="4800600"/>
                        <a:ext cx="762000" cy="304800"/>
                      </a:xfrm>
                      <a:prstGeom prst="line">
                        <a:avLst/>
                      </a:prstGeom>
                      <a:noFill/>
                      <a:ln w="12700">
                        <a:solidFill>
                          <a:srgbClr val="000000"/>
                        </a:solidFill>
                        <a:round/>
                        <a:headEnd type="none" w="sm" len="sm"/>
                        <a:tailEnd type="triangle" w="lg" len="med"/>
                      </a:ln>
                      <a:effectLst/>
                    </a:spPr>
                    <a:txSp>
                      <a:txBody>
                        <a:bodyPr wrap="none" anchor="ctr"/>
                        <a:lstStyle>
                          <a:defPPr>
                            <a:defRPr lang="en-US"/>
                          </a:defPPr>
                          <a:lvl1pPr algn="r" rtl="0" fontAlgn="base">
                            <a:spcBef>
                              <a:spcPct val="0"/>
                            </a:spcBef>
                            <a:spcAft>
                              <a:spcPct val="0"/>
                            </a:spcAft>
                            <a:defRPr kern="1200">
                              <a:solidFill>
                                <a:srgbClr val="000000"/>
                              </a:solidFill>
                              <a:latin typeface="Arial" charset="0"/>
                              <a:cs typeface="Arial" charset="0"/>
                            </a:defRPr>
                          </a:lvl1pPr>
                          <a:lvl2pPr marL="457200" algn="r" rtl="0" fontAlgn="base">
                            <a:spcBef>
                              <a:spcPct val="0"/>
                            </a:spcBef>
                            <a:spcAft>
                              <a:spcPct val="0"/>
                            </a:spcAft>
                            <a:defRPr kern="1200">
                              <a:solidFill>
                                <a:srgbClr val="000000"/>
                              </a:solidFill>
                              <a:latin typeface="Arial" charset="0"/>
                              <a:cs typeface="Arial" charset="0"/>
                            </a:defRPr>
                          </a:lvl2pPr>
                          <a:lvl3pPr marL="914400" algn="r" rtl="0" fontAlgn="base">
                            <a:spcBef>
                              <a:spcPct val="0"/>
                            </a:spcBef>
                            <a:spcAft>
                              <a:spcPct val="0"/>
                            </a:spcAft>
                            <a:defRPr kern="1200">
                              <a:solidFill>
                                <a:srgbClr val="000000"/>
                              </a:solidFill>
                              <a:latin typeface="Arial" charset="0"/>
                              <a:cs typeface="Arial" charset="0"/>
                            </a:defRPr>
                          </a:lvl3pPr>
                          <a:lvl4pPr marL="1371600" algn="r" rtl="0" fontAlgn="base">
                            <a:spcBef>
                              <a:spcPct val="0"/>
                            </a:spcBef>
                            <a:spcAft>
                              <a:spcPct val="0"/>
                            </a:spcAft>
                            <a:defRPr kern="1200">
                              <a:solidFill>
                                <a:srgbClr val="000000"/>
                              </a:solidFill>
                              <a:latin typeface="Arial" charset="0"/>
                              <a:cs typeface="Arial" charset="0"/>
                            </a:defRPr>
                          </a:lvl4pPr>
                          <a:lvl5pPr marL="1828800" algn="r" rtl="0" fontAlgn="base">
                            <a:spcBef>
                              <a:spcPct val="0"/>
                            </a:spcBef>
                            <a:spcAft>
                              <a:spcPct val="0"/>
                            </a:spcAft>
                            <a:defRPr kern="1200">
                              <a:solidFill>
                                <a:srgbClr val="000000"/>
                              </a:solidFill>
                              <a:latin typeface="Arial" charset="0"/>
                              <a:cs typeface="Arial" charset="0"/>
                            </a:defRPr>
                          </a:lvl5pPr>
                          <a:lvl6pPr marL="2286000" algn="l" defTabSz="914400" rtl="0" eaLnBrk="1" latinLnBrk="0" hangingPunct="1">
                            <a:defRPr kern="1200">
                              <a:solidFill>
                                <a:srgbClr val="000000"/>
                              </a:solidFill>
                              <a:latin typeface="Arial" charset="0"/>
                              <a:cs typeface="Arial" charset="0"/>
                            </a:defRPr>
                          </a:lvl6pPr>
                          <a:lvl7pPr marL="2743200" algn="l" defTabSz="914400" rtl="0" eaLnBrk="1" latinLnBrk="0" hangingPunct="1">
                            <a:defRPr kern="1200">
                              <a:solidFill>
                                <a:srgbClr val="000000"/>
                              </a:solidFill>
                              <a:latin typeface="Arial" charset="0"/>
                              <a:cs typeface="Arial" charset="0"/>
                            </a:defRPr>
                          </a:lvl7pPr>
                          <a:lvl8pPr marL="3200400" algn="l" defTabSz="914400" rtl="0" eaLnBrk="1" latinLnBrk="0" hangingPunct="1">
                            <a:defRPr kern="1200">
                              <a:solidFill>
                                <a:srgbClr val="000000"/>
                              </a:solidFill>
                              <a:latin typeface="Arial" charset="0"/>
                              <a:cs typeface="Arial" charset="0"/>
                            </a:defRPr>
                          </a:lvl8pPr>
                          <a:lvl9pPr marL="3657600" algn="l" defTabSz="914400" rtl="0" eaLnBrk="1" latinLnBrk="0" hangingPunct="1">
                            <a:defRPr kern="1200">
                              <a:solidFill>
                                <a:srgbClr val="000000"/>
                              </a:solidFill>
                              <a:latin typeface="Arial" charset="0"/>
                              <a:cs typeface="Arial" charset="0"/>
                            </a:defRPr>
                          </a:lvl9pPr>
                        </a:lstStyle>
                        <a:p>
                          <a:endParaRPr lang="en-US"/>
                        </a:p>
                      </a:txBody>
                      <a:useSpRect/>
                    </a:txSp>
                  </a:sp>
                  <a:sp>
                    <a:nvSpPr>
                      <a:cNvPr id="56330" name="Line 9"/>
                      <a:cNvSpPr>
                        <a:spLocks noChangeShapeType="1"/>
                      </a:cNvSpPr>
                    </a:nvSpPr>
                    <a:spPr bwMode="auto">
                      <a:xfrm flipV="1">
                        <a:off x="2819400" y="5410200"/>
                        <a:ext cx="762000" cy="304800"/>
                      </a:xfrm>
                      <a:prstGeom prst="line">
                        <a:avLst/>
                      </a:prstGeom>
                      <a:noFill/>
                      <a:ln w="12700">
                        <a:solidFill>
                          <a:srgbClr val="000000"/>
                        </a:solidFill>
                        <a:round/>
                        <a:headEnd type="none" w="sm" len="sm"/>
                        <a:tailEnd type="triangle" w="lg" len="med"/>
                      </a:ln>
                      <a:effectLst/>
                    </a:spPr>
                    <a:txSp>
                      <a:txBody>
                        <a:bodyPr wrap="none" anchor="ctr"/>
                        <a:lstStyle>
                          <a:defPPr>
                            <a:defRPr lang="en-US"/>
                          </a:defPPr>
                          <a:lvl1pPr algn="r" rtl="0" fontAlgn="base">
                            <a:spcBef>
                              <a:spcPct val="0"/>
                            </a:spcBef>
                            <a:spcAft>
                              <a:spcPct val="0"/>
                            </a:spcAft>
                            <a:defRPr kern="1200">
                              <a:solidFill>
                                <a:srgbClr val="000000"/>
                              </a:solidFill>
                              <a:latin typeface="Arial" charset="0"/>
                              <a:cs typeface="Arial" charset="0"/>
                            </a:defRPr>
                          </a:lvl1pPr>
                          <a:lvl2pPr marL="457200" algn="r" rtl="0" fontAlgn="base">
                            <a:spcBef>
                              <a:spcPct val="0"/>
                            </a:spcBef>
                            <a:spcAft>
                              <a:spcPct val="0"/>
                            </a:spcAft>
                            <a:defRPr kern="1200">
                              <a:solidFill>
                                <a:srgbClr val="000000"/>
                              </a:solidFill>
                              <a:latin typeface="Arial" charset="0"/>
                              <a:cs typeface="Arial" charset="0"/>
                            </a:defRPr>
                          </a:lvl2pPr>
                          <a:lvl3pPr marL="914400" algn="r" rtl="0" fontAlgn="base">
                            <a:spcBef>
                              <a:spcPct val="0"/>
                            </a:spcBef>
                            <a:spcAft>
                              <a:spcPct val="0"/>
                            </a:spcAft>
                            <a:defRPr kern="1200">
                              <a:solidFill>
                                <a:srgbClr val="000000"/>
                              </a:solidFill>
                              <a:latin typeface="Arial" charset="0"/>
                              <a:cs typeface="Arial" charset="0"/>
                            </a:defRPr>
                          </a:lvl3pPr>
                          <a:lvl4pPr marL="1371600" algn="r" rtl="0" fontAlgn="base">
                            <a:spcBef>
                              <a:spcPct val="0"/>
                            </a:spcBef>
                            <a:spcAft>
                              <a:spcPct val="0"/>
                            </a:spcAft>
                            <a:defRPr kern="1200">
                              <a:solidFill>
                                <a:srgbClr val="000000"/>
                              </a:solidFill>
                              <a:latin typeface="Arial" charset="0"/>
                              <a:cs typeface="Arial" charset="0"/>
                            </a:defRPr>
                          </a:lvl4pPr>
                          <a:lvl5pPr marL="1828800" algn="r" rtl="0" fontAlgn="base">
                            <a:spcBef>
                              <a:spcPct val="0"/>
                            </a:spcBef>
                            <a:spcAft>
                              <a:spcPct val="0"/>
                            </a:spcAft>
                            <a:defRPr kern="1200">
                              <a:solidFill>
                                <a:srgbClr val="000000"/>
                              </a:solidFill>
                              <a:latin typeface="Arial" charset="0"/>
                              <a:cs typeface="Arial" charset="0"/>
                            </a:defRPr>
                          </a:lvl5pPr>
                          <a:lvl6pPr marL="2286000" algn="l" defTabSz="914400" rtl="0" eaLnBrk="1" latinLnBrk="0" hangingPunct="1">
                            <a:defRPr kern="1200">
                              <a:solidFill>
                                <a:srgbClr val="000000"/>
                              </a:solidFill>
                              <a:latin typeface="Arial" charset="0"/>
                              <a:cs typeface="Arial" charset="0"/>
                            </a:defRPr>
                          </a:lvl6pPr>
                          <a:lvl7pPr marL="2743200" algn="l" defTabSz="914400" rtl="0" eaLnBrk="1" latinLnBrk="0" hangingPunct="1">
                            <a:defRPr kern="1200">
                              <a:solidFill>
                                <a:srgbClr val="000000"/>
                              </a:solidFill>
                              <a:latin typeface="Arial" charset="0"/>
                              <a:cs typeface="Arial" charset="0"/>
                            </a:defRPr>
                          </a:lvl7pPr>
                          <a:lvl8pPr marL="3200400" algn="l" defTabSz="914400" rtl="0" eaLnBrk="1" latinLnBrk="0" hangingPunct="1">
                            <a:defRPr kern="1200">
                              <a:solidFill>
                                <a:srgbClr val="000000"/>
                              </a:solidFill>
                              <a:latin typeface="Arial" charset="0"/>
                              <a:cs typeface="Arial" charset="0"/>
                            </a:defRPr>
                          </a:lvl8pPr>
                          <a:lvl9pPr marL="3657600" algn="l" defTabSz="914400" rtl="0" eaLnBrk="1" latinLnBrk="0" hangingPunct="1">
                            <a:defRPr kern="1200">
                              <a:solidFill>
                                <a:srgbClr val="000000"/>
                              </a:solidFill>
                              <a:latin typeface="Arial" charset="0"/>
                              <a:cs typeface="Arial" charset="0"/>
                            </a:defRPr>
                          </a:lvl9pPr>
                        </a:lstStyle>
                        <a:p>
                          <a:endParaRPr lang="en-US"/>
                        </a:p>
                      </a:txBody>
                      <a:useSpRect/>
                    </a:txSp>
                  </a:sp>
                  <a:sp>
                    <a:nvSpPr>
                      <a:cNvPr id="56331" name="Line 10"/>
                      <a:cNvSpPr>
                        <a:spLocks noChangeShapeType="1"/>
                      </a:cNvSpPr>
                    </a:nvSpPr>
                    <a:spPr bwMode="auto">
                      <a:xfrm>
                        <a:off x="5257800" y="5181600"/>
                        <a:ext cx="914400" cy="0"/>
                      </a:xfrm>
                      <a:prstGeom prst="line">
                        <a:avLst/>
                      </a:prstGeom>
                      <a:noFill/>
                      <a:ln w="12700">
                        <a:solidFill>
                          <a:srgbClr val="000000"/>
                        </a:solidFill>
                        <a:round/>
                        <a:headEnd type="none" w="sm" len="sm"/>
                        <a:tailEnd type="triangle" w="lg" len="med"/>
                      </a:ln>
                      <a:effectLst/>
                    </a:spPr>
                    <a:txSp>
                      <a:txBody>
                        <a:bodyPr wrap="none" anchor="ctr"/>
                        <a:lstStyle>
                          <a:defPPr>
                            <a:defRPr lang="en-US"/>
                          </a:defPPr>
                          <a:lvl1pPr algn="r" rtl="0" fontAlgn="base">
                            <a:spcBef>
                              <a:spcPct val="0"/>
                            </a:spcBef>
                            <a:spcAft>
                              <a:spcPct val="0"/>
                            </a:spcAft>
                            <a:defRPr kern="1200">
                              <a:solidFill>
                                <a:srgbClr val="000000"/>
                              </a:solidFill>
                              <a:latin typeface="Arial" charset="0"/>
                              <a:cs typeface="Arial" charset="0"/>
                            </a:defRPr>
                          </a:lvl1pPr>
                          <a:lvl2pPr marL="457200" algn="r" rtl="0" fontAlgn="base">
                            <a:spcBef>
                              <a:spcPct val="0"/>
                            </a:spcBef>
                            <a:spcAft>
                              <a:spcPct val="0"/>
                            </a:spcAft>
                            <a:defRPr kern="1200">
                              <a:solidFill>
                                <a:srgbClr val="000000"/>
                              </a:solidFill>
                              <a:latin typeface="Arial" charset="0"/>
                              <a:cs typeface="Arial" charset="0"/>
                            </a:defRPr>
                          </a:lvl2pPr>
                          <a:lvl3pPr marL="914400" algn="r" rtl="0" fontAlgn="base">
                            <a:spcBef>
                              <a:spcPct val="0"/>
                            </a:spcBef>
                            <a:spcAft>
                              <a:spcPct val="0"/>
                            </a:spcAft>
                            <a:defRPr kern="1200">
                              <a:solidFill>
                                <a:srgbClr val="000000"/>
                              </a:solidFill>
                              <a:latin typeface="Arial" charset="0"/>
                              <a:cs typeface="Arial" charset="0"/>
                            </a:defRPr>
                          </a:lvl3pPr>
                          <a:lvl4pPr marL="1371600" algn="r" rtl="0" fontAlgn="base">
                            <a:spcBef>
                              <a:spcPct val="0"/>
                            </a:spcBef>
                            <a:spcAft>
                              <a:spcPct val="0"/>
                            </a:spcAft>
                            <a:defRPr kern="1200">
                              <a:solidFill>
                                <a:srgbClr val="000000"/>
                              </a:solidFill>
                              <a:latin typeface="Arial" charset="0"/>
                              <a:cs typeface="Arial" charset="0"/>
                            </a:defRPr>
                          </a:lvl4pPr>
                          <a:lvl5pPr marL="1828800" algn="r" rtl="0" fontAlgn="base">
                            <a:spcBef>
                              <a:spcPct val="0"/>
                            </a:spcBef>
                            <a:spcAft>
                              <a:spcPct val="0"/>
                            </a:spcAft>
                            <a:defRPr kern="1200">
                              <a:solidFill>
                                <a:srgbClr val="000000"/>
                              </a:solidFill>
                              <a:latin typeface="Arial" charset="0"/>
                              <a:cs typeface="Arial" charset="0"/>
                            </a:defRPr>
                          </a:lvl5pPr>
                          <a:lvl6pPr marL="2286000" algn="l" defTabSz="914400" rtl="0" eaLnBrk="1" latinLnBrk="0" hangingPunct="1">
                            <a:defRPr kern="1200">
                              <a:solidFill>
                                <a:srgbClr val="000000"/>
                              </a:solidFill>
                              <a:latin typeface="Arial" charset="0"/>
                              <a:cs typeface="Arial" charset="0"/>
                            </a:defRPr>
                          </a:lvl6pPr>
                          <a:lvl7pPr marL="2743200" algn="l" defTabSz="914400" rtl="0" eaLnBrk="1" latinLnBrk="0" hangingPunct="1">
                            <a:defRPr kern="1200">
                              <a:solidFill>
                                <a:srgbClr val="000000"/>
                              </a:solidFill>
                              <a:latin typeface="Arial" charset="0"/>
                              <a:cs typeface="Arial" charset="0"/>
                            </a:defRPr>
                          </a:lvl7pPr>
                          <a:lvl8pPr marL="3200400" algn="l" defTabSz="914400" rtl="0" eaLnBrk="1" latinLnBrk="0" hangingPunct="1">
                            <a:defRPr kern="1200">
                              <a:solidFill>
                                <a:srgbClr val="000000"/>
                              </a:solidFill>
                              <a:latin typeface="Arial" charset="0"/>
                              <a:cs typeface="Arial" charset="0"/>
                            </a:defRPr>
                          </a:lvl8pPr>
                          <a:lvl9pPr marL="3657600" algn="l" defTabSz="914400" rtl="0" eaLnBrk="1" latinLnBrk="0" hangingPunct="1">
                            <a:defRPr kern="1200">
                              <a:solidFill>
                                <a:srgbClr val="000000"/>
                              </a:solidFill>
                              <a:latin typeface="Arial" charset="0"/>
                              <a:cs typeface="Arial" charset="0"/>
                            </a:defRPr>
                          </a:lvl9pPr>
                        </a:lstStyle>
                        <a:p>
                          <a:endParaRPr lang="en-US"/>
                        </a:p>
                      </a:txBody>
                      <a:useSpRect/>
                    </a:txSp>
                  </a:sp>
                </lc:lockedCanvas>
              </a:graphicData>
            </a:graphic>
          </wp:inline>
        </w:drawing>
      </w:r>
    </w:p>
    <w:p w:rsidR="009C1652" w:rsidRPr="008F0FB0" w:rsidRDefault="009C1652" w:rsidP="009C1652">
      <w:pPr>
        <w:pStyle w:val="NormalWeb"/>
        <w:shd w:val="clear" w:color="auto" w:fill="FFFFFF"/>
        <w:spacing w:before="0" w:beforeAutospacing="0" w:after="0" w:afterAutospacing="0" w:line="360" w:lineRule="auto"/>
        <w:ind w:left="360"/>
        <w:jc w:val="both"/>
        <w:rPr>
          <w:rFonts w:eastAsia="+mn-ea"/>
          <w:b/>
          <w:bCs/>
          <w:lang w:val="en-GB"/>
        </w:rPr>
      </w:pP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mn-ea"/>
          <w:b/>
          <w:bCs/>
          <w:lang w:val="en-GB"/>
        </w:rPr>
      </w:pPr>
      <w:r w:rsidRPr="008F0FB0">
        <w:rPr>
          <w:rFonts w:eastAsia="+mn-ea"/>
          <w:b/>
          <w:bCs/>
          <w:lang w:val="en-GB"/>
        </w:rPr>
        <w:t>Architectural Patterns</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A description of element &amp; relation types together with a set of constraints on how they may be used.</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These constraints on architecture define a set or family of architectures.</w:t>
      </w:r>
      <w:r>
        <w:rPr>
          <w:rFonts w:eastAsia="+mn-ea"/>
          <w:bCs/>
        </w:rPr>
        <w:t xml:space="preserve"> </w:t>
      </w:r>
      <w:r w:rsidRPr="008F0FB0">
        <w:rPr>
          <w:rFonts w:eastAsia="+mn-ea"/>
          <w:bCs/>
        </w:rPr>
        <w:t>For example, the client-server pattern has 2 element types; their relationship is a protocol that the server uses to communicate with each of its clients, the clients don’t communicate directly.</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
          <w:bCs/>
        </w:rPr>
        <w:t>Value of Patterns</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They exhibit known quality attributes, and are a reuse of experience.</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Some patterns solve performance problems; others apply to high-security systems, or high-availability goals.</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Often the architect’s first major design decision.</w:t>
      </w:r>
      <w:r>
        <w:rPr>
          <w:rFonts w:eastAsia="+mn-ea"/>
          <w:bCs/>
        </w:rPr>
        <w:t xml:space="preserve"> </w:t>
      </w:r>
      <w:r w:rsidRPr="008F0FB0">
        <w:rPr>
          <w:rFonts w:eastAsia="+mn-ea"/>
          <w:bCs/>
        </w:rPr>
        <w:t xml:space="preserve">Also referred to as </w:t>
      </w:r>
      <w:r w:rsidRPr="008F0FB0">
        <w:rPr>
          <w:rFonts w:eastAsia="+mn-ea"/>
          <w:bCs/>
          <w:i/>
          <w:iCs/>
        </w:rPr>
        <w:t>architectural</w:t>
      </w:r>
      <w:r w:rsidRPr="008F0FB0">
        <w:rPr>
          <w:rFonts w:eastAsia="+mn-ea"/>
          <w:bCs/>
        </w:rPr>
        <w:t xml:space="preserve"> </w:t>
      </w:r>
      <w:r w:rsidRPr="008F0FB0">
        <w:rPr>
          <w:rFonts w:eastAsia="+mn-ea"/>
          <w:bCs/>
          <w:i/>
          <w:iCs/>
        </w:rPr>
        <w:t>styles</w:t>
      </w:r>
      <w:r w:rsidRPr="008F0FB0">
        <w:rPr>
          <w:rFonts w:eastAsia="+mn-ea"/>
          <w:bCs/>
        </w:rPr>
        <w:t>.</w:t>
      </w:r>
    </w:p>
    <w:p w:rsidR="009C1652" w:rsidRPr="008F0FB0" w:rsidRDefault="009C1652" w:rsidP="00A20277">
      <w:pPr>
        <w:pStyle w:val="NormalWeb"/>
        <w:numPr>
          <w:ilvl w:val="0"/>
          <w:numId w:val="95"/>
        </w:numPr>
        <w:shd w:val="clear" w:color="auto" w:fill="FFFFFF"/>
        <w:spacing w:before="0" w:beforeAutospacing="0" w:after="0" w:afterAutospacing="0" w:line="360" w:lineRule="auto"/>
        <w:jc w:val="both"/>
        <w:rPr>
          <w:rFonts w:eastAsia="+mn-ea"/>
          <w:b/>
          <w:bCs/>
          <w:lang w:val="en-GB"/>
        </w:rPr>
      </w:pPr>
      <w:r w:rsidRPr="008F0FB0">
        <w:rPr>
          <w:rFonts w:eastAsia="+mn-ea"/>
          <w:b/>
          <w:bCs/>
        </w:rPr>
        <w:t>Reference Models</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A division of functionality together with data flow between the pieces.</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 xml:space="preserve">A standard decomposition of a known problem into parts that cooperatively solve the problem. </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They arise from experience, and are thus a characteristic of mature domains.</w:t>
      </w:r>
      <w:r>
        <w:rPr>
          <w:rFonts w:eastAsia="+mn-ea"/>
          <w:bCs/>
        </w:rPr>
        <w:t xml:space="preserve"> </w:t>
      </w:r>
      <w:r w:rsidRPr="008F0FB0">
        <w:rPr>
          <w:rFonts w:eastAsia="+mn-ea"/>
          <w:bCs/>
        </w:rPr>
        <w:t xml:space="preserve">For example, the standard parts of a compiler or database management system &amp; how they work together. </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
          <w:bCs/>
        </w:rPr>
        <w:t>Reference Architectures</w:t>
      </w:r>
    </w:p>
    <w:p w:rsidR="009C1652" w:rsidRPr="008F0FB0" w:rsidRDefault="009C1652" w:rsidP="00A20277">
      <w:pPr>
        <w:pStyle w:val="NormalWeb"/>
        <w:numPr>
          <w:ilvl w:val="0"/>
          <w:numId w:val="95"/>
        </w:numPr>
        <w:shd w:val="clear" w:color="auto" w:fill="FFFFFF"/>
        <w:spacing w:before="0" w:line="360" w:lineRule="auto"/>
        <w:jc w:val="both"/>
        <w:rPr>
          <w:rFonts w:eastAsia="+mn-ea"/>
          <w:bCs/>
        </w:rPr>
      </w:pPr>
      <w:r w:rsidRPr="008F0FB0">
        <w:rPr>
          <w:rFonts w:eastAsia="+mn-ea"/>
          <w:bCs/>
        </w:rPr>
        <w:t>A reference model mapped onto software elements and the data flows between them.  The elements must cooperatively implement the functionality defined in the reference model.</w:t>
      </w:r>
    </w:p>
    <w:p w:rsidR="009C1652" w:rsidRPr="00B47C2B" w:rsidRDefault="009C1652" w:rsidP="00A20277">
      <w:pPr>
        <w:pStyle w:val="NormalWeb"/>
        <w:numPr>
          <w:ilvl w:val="0"/>
          <w:numId w:val="95"/>
        </w:numPr>
        <w:shd w:val="clear" w:color="auto" w:fill="FFFFFF"/>
        <w:tabs>
          <w:tab w:val="num" w:pos="720"/>
        </w:tabs>
        <w:spacing w:before="0" w:beforeAutospacing="0" w:after="0" w:afterAutospacing="0" w:line="360" w:lineRule="auto"/>
        <w:jc w:val="both"/>
        <w:rPr>
          <w:rFonts w:eastAsiaTheme="minorEastAsia"/>
        </w:rPr>
      </w:pPr>
      <w:r w:rsidRPr="008F0FB0">
        <w:rPr>
          <w:rFonts w:eastAsia="+mn-ea"/>
          <w:bCs/>
        </w:rPr>
        <w:t>The mapping may be 1-1, but an element may implement a part of a function or several functions.</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Summary</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sz w:val="24"/>
          <w:szCs w:val="24"/>
        </w:rPr>
      </w:pPr>
      <w:r w:rsidRPr="00B47C2B">
        <w:rPr>
          <w:rFonts w:ascii="Times New Roman" w:hAnsi="Times New Roman" w:cs="Times New Roman"/>
          <w:bCs/>
          <w:sz w:val="24"/>
          <w:szCs w:val="24"/>
        </w:rPr>
        <w:t>Software Architecture</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Software Architecture in Context</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Architecture and Functionality</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Systems Structure(s)</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Structures and Views</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 xml:space="preserve">SEI Architectural </w:t>
      </w:r>
      <w:proofErr w:type="spellStart"/>
      <w:r w:rsidRPr="00B47C2B">
        <w:rPr>
          <w:rFonts w:ascii="Times New Roman" w:hAnsi="Times New Roman" w:cs="Times New Roman"/>
          <w:bCs/>
          <w:sz w:val="24"/>
          <w:szCs w:val="24"/>
        </w:rPr>
        <w:t>Viewtypes</w:t>
      </w:r>
      <w:proofErr w:type="spellEnd"/>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Architectural Views – RUP</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Architectural Patterns</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Reference Models</w:t>
      </w:r>
    </w:p>
    <w:p w:rsidR="009C1652" w:rsidRPr="00B47C2B"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B47C2B">
        <w:rPr>
          <w:rFonts w:ascii="Times New Roman" w:hAnsi="Times New Roman" w:cs="Times New Roman"/>
          <w:bCs/>
          <w:sz w:val="24"/>
          <w:szCs w:val="24"/>
        </w:rPr>
        <w:t>Architecture Documentation</w:t>
      </w:r>
    </w:p>
    <w:p w:rsidR="009C1652" w:rsidRPr="008F0FB0" w:rsidRDefault="009C1652" w:rsidP="009C1652">
      <w:pPr>
        <w:pStyle w:val="NormalWeb"/>
        <w:shd w:val="clear" w:color="auto" w:fill="FFFFFF"/>
        <w:spacing w:before="0" w:beforeAutospacing="0" w:after="0" w:afterAutospacing="0" w:line="360" w:lineRule="auto"/>
        <w:ind w:left="360"/>
        <w:jc w:val="both"/>
        <w:rPr>
          <w:rFonts w:eastAsiaTheme="minorEastAsia"/>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12</w:t>
      </w:r>
    </w:p>
    <w:p w:rsidR="009C1652" w:rsidRDefault="009C1652" w:rsidP="009C1652">
      <w:pPr>
        <w:spacing w:line="240" w:lineRule="auto"/>
        <w:jc w:val="center"/>
        <w:rPr>
          <w:rFonts w:ascii="Times New Roman" w:hAnsi="Times New Roman" w:cs="Times New Roman"/>
          <w:bCs/>
          <w:sz w:val="28"/>
          <w:szCs w:val="28"/>
        </w:rPr>
      </w:pPr>
      <w:r w:rsidRPr="00B6781F">
        <w:rPr>
          <w:rFonts w:ascii="Times New Roman" w:hAnsi="Times New Roman" w:cs="Times New Roman"/>
          <w:bCs/>
          <w:sz w:val="28"/>
          <w:szCs w:val="28"/>
        </w:rPr>
        <w:t>Architecture Documentation</w:t>
      </w:r>
      <w:r>
        <w:rPr>
          <w:rFonts w:ascii="Times New Roman" w:hAnsi="Times New Roman" w:cs="Times New Roman"/>
          <w:bCs/>
          <w:sz w:val="28"/>
          <w:szCs w:val="28"/>
        </w:rPr>
        <w:t xml:space="preserve"> an Introduction</w:t>
      </w:r>
    </w:p>
    <w:p w:rsidR="009C1652" w:rsidRPr="00481E81" w:rsidRDefault="009C1652" w:rsidP="009C1652">
      <w:pPr>
        <w:spacing w:line="240" w:lineRule="auto"/>
        <w:jc w:val="center"/>
        <w:rPr>
          <w:rFonts w:ascii="Times New Roman" w:hAnsi="Times New Roman" w:cs="Times New Roman"/>
          <w:sz w:val="28"/>
          <w:szCs w:val="28"/>
        </w:rPr>
      </w:pPr>
    </w:p>
    <w:p w:rsidR="009C1652" w:rsidRPr="00405DBB" w:rsidRDefault="009C1652" w:rsidP="009C1652">
      <w:pPr>
        <w:spacing w:line="240" w:lineRule="auto"/>
        <w:rPr>
          <w:rFonts w:ascii="Times New Roman" w:hAnsi="Times New Roman" w:cs="Times New Roman"/>
          <w:b/>
          <w:bCs/>
          <w:sz w:val="28"/>
          <w:szCs w:val="28"/>
        </w:rPr>
      </w:pPr>
      <w:r>
        <w:rPr>
          <w:rFonts w:ascii="Times New Roman" w:hAnsi="Times New Roman" w:cs="Times New Roman"/>
          <w:b/>
          <w:sz w:val="28"/>
          <w:szCs w:val="28"/>
        </w:rPr>
        <w:t>12</w:t>
      </w:r>
      <w:r w:rsidRPr="002856E0">
        <w:rPr>
          <w:rFonts w:ascii="Times New Roman" w:hAnsi="Times New Roman" w:cs="Times New Roman"/>
          <w:b/>
          <w:sz w:val="28"/>
          <w:szCs w:val="28"/>
        </w:rPr>
        <w:t>.</w:t>
      </w:r>
      <w:r w:rsidRPr="00A40D53">
        <w:rPr>
          <w:rFonts w:ascii="Times New Roman" w:hAnsi="Times New Roman" w:cs="Times New Roman"/>
          <w:b/>
          <w:sz w:val="28"/>
          <w:szCs w:val="28"/>
        </w:rPr>
        <w:t xml:space="preserve">1 </w:t>
      </w:r>
      <w:r w:rsidRPr="00B6781F">
        <w:rPr>
          <w:rFonts w:ascii="Times New Roman" w:hAnsi="Times New Roman" w:cs="Times New Roman"/>
          <w:b/>
          <w:bCs/>
          <w:sz w:val="28"/>
          <w:szCs w:val="28"/>
        </w:rPr>
        <w:t>Architecture Documentation</w:t>
      </w:r>
    </w:p>
    <w:p w:rsidR="009C1652" w:rsidRPr="00B6781F" w:rsidRDefault="009C1652" w:rsidP="009C1652">
      <w:pPr>
        <w:pStyle w:val="NormalWeb"/>
        <w:shd w:val="clear" w:color="auto" w:fill="FFFFFF"/>
        <w:spacing w:before="96" w:after="120" w:line="360" w:lineRule="auto"/>
        <w:jc w:val="both"/>
        <w:rPr>
          <w:lang w:val="en-GB"/>
        </w:rPr>
      </w:pPr>
      <w:r w:rsidRPr="00B6781F">
        <w:rPr>
          <w:lang w:val="en-GB"/>
        </w:rPr>
        <w:t>As we have seen over and over, the software architecture for a system plays a central role in</w:t>
      </w:r>
      <w:r>
        <w:rPr>
          <w:lang w:val="en-GB"/>
        </w:rPr>
        <w:t xml:space="preserve"> </w:t>
      </w:r>
      <w:r w:rsidRPr="00B6781F">
        <w:rPr>
          <w:lang w:val="en-GB"/>
        </w:rPr>
        <w:t>system development and in the organization that produces it. The architecture serves as the</w:t>
      </w:r>
      <w:r>
        <w:rPr>
          <w:lang w:val="en-GB"/>
        </w:rPr>
        <w:t xml:space="preserve"> </w:t>
      </w:r>
      <w:r w:rsidRPr="00B6781F">
        <w:rPr>
          <w:lang w:val="en-GB"/>
        </w:rPr>
        <w:t>blueprint for both the system and the project developing it. It defines the work assignments</w:t>
      </w:r>
      <w:r>
        <w:rPr>
          <w:lang w:val="en-GB"/>
        </w:rPr>
        <w:t xml:space="preserve"> </w:t>
      </w:r>
      <w:r w:rsidRPr="00B6781F">
        <w:rPr>
          <w:lang w:val="en-GB"/>
        </w:rPr>
        <w:t>that must be carried out by design and implementation teams and it is the primary carrier of</w:t>
      </w:r>
      <w:r>
        <w:rPr>
          <w:lang w:val="en-GB"/>
        </w:rPr>
        <w:t xml:space="preserve"> </w:t>
      </w:r>
      <w:r w:rsidRPr="00B6781F">
        <w:rPr>
          <w:lang w:val="en-GB"/>
        </w:rPr>
        <w:t>system qualities such as performance, modifiability, and security none of which can be</w:t>
      </w:r>
      <w:r>
        <w:rPr>
          <w:lang w:val="en-GB"/>
        </w:rPr>
        <w:t xml:space="preserve"> </w:t>
      </w:r>
      <w:r w:rsidRPr="00B6781F">
        <w:rPr>
          <w:lang w:val="en-GB"/>
        </w:rPr>
        <w:t xml:space="preserve">achieved without a unifying architectural vision. Architecture is an </w:t>
      </w:r>
      <w:proofErr w:type="spellStart"/>
      <w:r w:rsidRPr="00B6781F">
        <w:rPr>
          <w:lang w:val="en-GB"/>
        </w:rPr>
        <w:t>artifact</w:t>
      </w:r>
      <w:proofErr w:type="spellEnd"/>
      <w:r w:rsidRPr="00B6781F">
        <w:rPr>
          <w:lang w:val="en-GB"/>
        </w:rPr>
        <w:t xml:space="preserve"> for early analysis</w:t>
      </w:r>
      <w:r>
        <w:rPr>
          <w:lang w:val="en-GB"/>
        </w:rPr>
        <w:t xml:space="preserve"> </w:t>
      </w:r>
      <w:r w:rsidRPr="00B6781F">
        <w:rPr>
          <w:lang w:val="en-GB"/>
        </w:rPr>
        <w:t>to make sure that the design approach will yield an acceptable system. Moreover,</w:t>
      </w:r>
      <w:r>
        <w:rPr>
          <w:lang w:val="en-GB"/>
        </w:rPr>
        <w:t xml:space="preserve"> </w:t>
      </w:r>
      <w:r w:rsidRPr="00B6781F">
        <w:rPr>
          <w:lang w:val="en-GB"/>
        </w:rPr>
        <w:t>architecture holds the key to post-deployment system understanding, maintenance, and</w:t>
      </w:r>
      <w:r>
        <w:rPr>
          <w:lang w:val="en-GB"/>
        </w:rPr>
        <w:t xml:space="preserve"> </w:t>
      </w:r>
      <w:r w:rsidRPr="00B6781F">
        <w:rPr>
          <w:lang w:val="en-GB"/>
        </w:rPr>
        <w:t>mining efforts. In short, architecture is the conceptual glue that holds every phase of the</w:t>
      </w:r>
      <w:r>
        <w:rPr>
          <w:lang w:val="en-GB"/>
        </w:rPr>
        <w:t xml:space="preserve"> </w:t>
      </w:r>
      <w:r w:rsidRPr="00B6781F">
        <w:rPr>
          <w:lang w:val="en-GB"/>
        </w:rPr>
        <w:t>project together for all of its many stakeholders.</w:t>
      </w:r>
    </w:p>
    <w:p w:rsidR="009C1652" w:rsidRDefault="009C1652" w:rsidP="009C1652">
      <w:pPr>
        <w:pStyle w:val="NormalWeb"/>
        <w:shd w:val="clear" w:color="auto" w:fill="FFFFFF"/>
        <w:spacing w:before="96" w:after="120" w:line="360" w:lineRule="auto"/>
        <w:jc w:val="both"/>
        <w:rPr>
          <w:lang w:val="en-GB"/>
        </w:rPr>
      </w:pPr>
      <w:r w:rsidRPr="00B6781F">
        <w:rPr>
          <w:lang w:val="en-GB"/>
        </w:rPr>
        <w:t>Documenting the architecture is the crowning step to crafting it. Even a perfect architecture</w:t>
      </w:r>
      <w:r>
        <w:rPr>
          <w:lang w:val="en-GB"/>
        </w:rPr>
        <w:t xml:space="preserve"> </w:t>
      </w:r>
      <w:r w:rsidRPr="00B6781F">
        <w:rPr>
          <w:lang w:val="en-GB"/>
        </w:rPr>
        <w:t>is useless if no one understands it or (perhaps worse) if key stakeholders misunderstand it. If</w:t>
      </w:r>
      <w:r>
        <w:rPr>
          <w:lang w:val="en-GB"/>
        </w:rPr>
        <w:t xml:space="preserve"> </w:t>
      </w:r>
      <w:r w:rsidRPr="00B6781F">
        <w:rPr>
          <w:lang w:val="en-GB"/>
        </w:rPr>
        <w:t xml:space="preserve">you go to the trouble of creating a strong architecture, you must describe it in </w:t>
      </w:r>
      <w:r>
        <w:rPr>
          <w:lang w:val="en-GB"/>
        </w:rPr>
        <w:t xml:space="preserve">sufficient </w:t>
      </w:r>
      <w:r w:rsidRPr="00B6781F">
        <w:rPr>
          <w:lang w:val="en-GB"/>
        </w:rPr>
        <w:t>detail, without ambiguity, and organized in such a way that others can quickly find needed</w:t>
      </w:r>
      <w:r>
        <w:rPr>
          <w:lang w:val="en-GB"/>
        </w:rPr>
        <w:t xml:space="preserve"> </w:t>
      </w:r>
      <w:r w:rsidRPr="00B6781F">
        <w:rPr>
          <w:lang w:val="en-GB"/>
        </w:rPr>
        <w:t>information. Otherwise, your effort will have been wasted because the architecture will be</w:t>
      </w:r>
      <w:r>
        <w:rPr>
          <w:lang w:val="en-GB"/>
        </w:rPr>
        <w:t xml:space="preserve"> </w:t>
      </w:r>
      <w:r w:rsidRPr="00B6781F">
        <w:rPr>
          <w:lang w:val="en-GB"/>
        </w:rPr>
        <w:t>unusable.</w:t>
      </w:r>
    </w:p>
    <w:p w:rsidR="009C1652" w:rsidRPr="00B6781F" w:rsidRDefault="009C1652" w:rsidP="00A20277">
      <w:pPr>
        <w:pStyle w:val="NormalWeb"/>
        <w:numPr>
          <w:ilvl w:val="0"/>
          <w:numId w:val="95"/>
        </w:numPr>
        <w:shd w:val="clear" w:color="auto" w:fill="FFFFFF"/>
        <w:spacing w:before="96" w:beforeAutospacing="0" w:after="120" w:afterAutospacing="0" w:line="360" w:lineRule="auto"/>
        <w:jc w:val="both"/>
        <w:rPr>
          <w:lang w:val="en-GB"/>
        </w:rPr>
      </w:pPr>
      <w:r w:rsidRPr="00B6781F">
        <w:rPr>
          <w:rFonts w:eastAsiaTheme="minorEastAsia"/>
          <w:b/>
          <w:bCs/>
        </w:rPr>
        <w:t>W</w:t>
      </w:r>
      <w:r>
        <w:rPr>
          <w:rFonts w:eastAsiaTheme="minorEastAsia"/>
          <w:b/>
          <w:bCs/>
        </w:rPr>
        <w:t>hy Documenting Software Architecture</w:t>
      </w:r>
    </w:p>
    <w:p w:rsidR="009C1652" w:rsidRPr="00B6781F" w:rsidRDefault="009C1652" w:rsidP="009C1652">
      <w:pPr>
        <w:pStyle w:val="NormalWeb"/>
        <w:shd w:val="clear" w:color="auto" w:fill="FFFFFF"/>
        <w:spacing w:before="96" w:beforeAutospacing="0" w:after="120" w:afterAutospacing="0" w:line="360" w:lineRule="auto"/>
        <w:jc w:val="both"/>
        <w:rPr>
          <w:rFonts w:eastAsiaTheme="minorEastAsia"/>
          <w:bCs/>
        </w:rPr>
      </w:pPr>
      <w:r w:rsidRPr="00B6781F">
        <w:rPr>
          <w:rFonts w:eastAsiaTheme="minorEastAsia"/>
          <w:bCs/>
        </w:rPr>
        <w:t>Software architecture documentation serves as a means of education and primary Vehicle for communication among stakeholders.</w:t>
      </w:r>
      <w:r>
        <w:rPr>
          <w:rFonts w:eastAsiaTheme="minorEastAsia"/>
          <w:bCs/>
        </w:rPr>
        <w:t xml:space="preserve"> It also serves as b</w:t>
      </w:r>
      <w:r w:rsidRPr="00B6781F">
        <w:rPr>
          <w:rFonts w:eastAsiaTheme="minorEastAsia"/>
          <w:bCs/>
        </w:rPr>
        <w:t>asis for system analysis</w:t>
      </w:r>
      <w:r>
        <w:rPr>
          <w:rFonts w:eastAsiaTheme="minorEastAsia"/>
          <w:bCs/>
        </w:rPr>
        <w:t>:</w:t>
      </w:r>
    </w:p>
    <w:p w:rsidR="009C1652" w:rsidRPr="00B6781F" w:rsidRDefault="009C1652" w:rsidP="00A20277">
      <w:pPr>
        <w:pStyle w:val="NormalWeb"/>
        <w:numPr>
          <w:ilvl w:val="0"/>
          <w:numId w:val="93"/>
        </w:numPr>
        <w:shd w:val="clear" w:color="auto" w:fill="FFFFFF"/>
        <w:spacing w:before="96" w:beforeAutospacing="0" w:after="120" w:afterAutospacing="0"/>
        <w:jc w:val="both"/>
        <w:rPr>
          <w:lang w:val="en-GB"/>
        </w:rPr>
      </w:pPr>
      <w:r w:rsidRPr="00B6781F">
        <w:rPr>
          <w:lang w:val="en-GB"/>
        </w:rPr>
        <w:t>Quality attributes</w:t>
      </w:r>
    </w:p>
    <w:p w:rsidR="009C1652" w:rsidRPr="00B6781F" w:rsidRDefault="00853806" w:rsidP="00A20277">
      <w:pPr>
        <w:pStyle w:val="NormalWeb"/>
        <w:numPr>
          <w:ilvl w:val="0"/>
          <w:numId w:val="93"/>
        </w:numPr>
        <w:shd w:val="clear" w:color="auto" w:fill="FFFFFF"/>
        <w:spacing w:before="96" w:beforeAutospacing="0" w:after="120" w:afterAutospacing="0"/>
        <w:jc w:val="both"/>
        <w:rPr>
          <w:lang w:val="en-GB"/>
        </w:rPr>
      </w:pPr>
      <w:r w:rsidRPr="00B6781F">
        <w:rPr>
          <w:lang w:val="en-GB"/>
        </w:rPr>
        <w:t>Behaviour</w:t>
      </w:r>
    </w:p>
    <w:p w:rsidR="009C1652" w:rsidRDefault="009C1652" w:rsidP="00A20277">
      <w:pPr>
        <w:pStyle w:val="NormalWeb"/>
        <w:numPr>
          <w:ilvl w:val="0"/>
          <w:numId w:val="93"/>
        </w:numPr>
        <w:shd w:val="clear" w:color="auto" w:fill="FFFFFF"/>
        <w:spacing w:before="96" w:beforeAutospacing="0" w:after="120" w:afterAutospacing="0"/>
        <w:jc w:val="both"/>
        <w:rPr>
          <w:lang w:val="en-GB"/>
        </w:rPr>
      </w:pPr>
      <w:r w:rsidRPr="00B6781F">
        <w:rPr>
          <w:lang w:val="en-GB"/>
        </w:rPr>
        <w:t>Evolution and extension</w:t>
      </w:r>
    </w:p>
    <w:p w:rsidR="009C1652" w:rsidRDefault="009C1652" w:rsidP="009C1652">
      <w:pPr>
        <w:pStyle w:val="NormalWeb"/>
        <w:shd w:val="clear" w:color="auto" w:fill="FFFFFF"/>
        <w:spacing w:before="96" w:beforeAutospacing="0" w:after="120" w:afterAutospacing="0"/>
        <w:jc w:val="both"/>
        <w:rPr>
          <w:lang w:val="en-GB"/>
        </w:rPr>
      </w:pPr>
    </w:p>
    <w:p w:rsidR="009C1652" w:rsidRDefault="009C1652" w:rsidP="009C1652">
      <w:pPr>
        <w:pStyle w:val="NormalWeb"/>
        <w:shd w:val="clear" w:color="auto" w:fill="FFFFFF"/>
        <w:spacing w:before="96" w:beforeAutospacing="0" w:after="120" w:afterAutospacing="0"/>
        <w:jc w:val="both"/>
        <w:rPr>
          <w:lang w:val="en-GB"/>
        </w:rPr>
      </w:pPr>
    </w:p>
    <w:p w:rsidR="009C1652" w:rsidRDefault="009C1652" w:rsidP="009C1652">
      <w:pPr>
        <w:pStyle w:val="NormalWeb"/>
        <w:shd w:val="clear" w:color="auto" w:fill="FFFFFF"/>
        <w:spacing w:before="96" w:beforeAutospacing="0" w:after="120" w:afterAutospacing="0"/>
        <w:jc w:val="both"/>
        <w:rPr>
          <w:lang w:val="en-GB"/>
        </w:rPr>
      </w:pPr>
    </w:p>
    <w:p w:rsidR="009C1652" w:rsidRDefault="009C1652" w:rsidP="009C1652">
      <w:pPr>
        <w:pStyle w:val="NormalWeb"/>
        <w:shd w:val="clear" w:color="auto" w:fill="FFFFFF"/>
        <w:spacing w:before="96" w:beforeAutospacing="0" w:after="120" w:afterAutospacing="0"/>
        <w:jc w:val="both"/>
        <w:rPr>
          <w:lang w:val="en-GB"/>
        </w:rPr>
      </w:pP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B6781F">
        <w:rPr>
          <w:rFonts w:eastAsiaTheme="minorEastAsia"/>
          <w:b/>
          <w:bCs/>
        </w:rPr>
        <w:lastRenderedPageBreak/>
        <w:t>Architecture Documentation</w:t>
      </w:r>
    </w:p>
    <w:p w:rsidR="009C1652" w:rsidRDefault="009C1652" w:rsidP="009C1652">
      <w:pPr>
        <w:pStyle w:val="NormalWeb"/>
        <w:shd w:val="clear" w:color="auto" w:fill="FFFFFF"/>
        <w:spacing w:before="96" w:beforeAutospacing="0" w:after="120" w:afterAutospacing="0" w:line="360" w:lineRule="auto"/>
        <w:ind w:left="720"/>
        <w:jc w:val="center"/>
        <w:rPr>
          <w:rFonts w:eastAsiaTheme="minorEastAsia"/>
          <w:b/>
          <w:bCs/>
        </w:rPr>
      </w:pPr>
      <w:r w:rsidRPr="00B6781F">
        <w:rPr>
          <w:rFonts w:eastAsiaTheme="minorEastAsia"/>
          <w:b/>
          <w:bCs/>
          <w:noProof/>
        </w:rPr>
        <w:drawing>
          <wp:inline distT="0" distB="0" distL="0" distR="0">
            <wp:extent cx="4162425" cy="1809750"/>
            <wp:effectExtent l="0" t="0" r="0" b="0"/>
            <wp:docPr id="49"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00762" cy="3195638"/>
                      <a:chOff x="1738313" y="2393950"/>
                      <a:chExt cx="6100762" cy="3195638"/>
                    </a:xfrm>
                  </a:grpSpPr>
                  <a:pic>
                    <a:nvPicPr>
                      <a:cNvPr id="20484" name="Picture 3" descr="MCj04247500000[1]"/>
                      <a:cNvPicPr>
                        <a:picLocks noChangeAspect="1" noChangeArrowheads="1"/>
                      </a:cNvPicPr>
                    </a:nvPicPr>
                    <a:blipFill>
                      <a:blip r:embed="rId174"/>
                      <a:srcRect/>
                      <a:stretch>
                        <a:fillRect/>
                      </a:stretch>
                    </a:blipFill>
                    <a:spPr bwMode="auto">
                      <a:xfrm>
                        <a:off x="5970588" y="3024188"/>
                        <a:ext cx="1616075" cy="1649412"/>
                      </a:xfrm>
                      <a:prstGeom prst="rect">
                        <a:avLst/>
                      </a:prstGeom>
                      <a:noFill/>
                      <a:ln w="9525">
                        <a:noFill/>
                        <a:miter lim="800000"/>
                        <a:headEnd/>
                        <a:tailEnd/>
                      </a:ln>
                    </a:spPr>
                  </a:pic>
                  <a:pic>
                    <a:nvPicPr>
                      <a:cNvPr id="20488" name="Picture 7" descr="MCj04326450000[1]"/>
                      <a:cNvPicPr>
                        <a:picLocks noChangeAspect="1" noChangeArrowheads="1"/>
                      </a:cNvPicPr>
                    </a:nvPicPr>
                    <a:blipFill>
                      <a:blip r:embed="rId175"/>
                      <a:srcRect/>
                      <a:stretch>
                        <a:fillRect/>
                      </a:stretch>
                    </a:blipFill>
                    <a:spPr bwMode="auto">
                      <a:xfrm>
                        <a:off x="1946275" y="2393950"/>
                        <a:ext cx="1714500" cy="1701800"/>
                      </a:xfrm>
                      <a:prstGeom prst="rect">
                        <a:avLst/>
                      </a:prstGeom>
                      <a:noFill/>
                      <a:ln w="9525">
                        <a:noFill/>
                        <a:miter lim="800000"/>
                        <a:headEnd/>
                        <a:tailEnd/>
                      </a:ln>
                    </a:spPr>
                  </a:pic>
                  <a:sp>
                    <a:nvSpPr>
                      <a:cNvPr id="20489" name="AutoShape 8"/>
                      <a:cNvSpPr>
                        <a:spLocks noChangeArrowheads="1"/>
                      </a:cNvSpPr>
                    </a:nvSpPr>
                    <a:spPr bwMode="auto">
                      <a:xfrm>
                        <a:off x="4313238" y="3195638"/>
                        <a:ext cx="973137" cy="989012"/>
                      </a:xfrm>
                      <a:prstGeom prst="plus">
                        <a:avLst>
                          <a:gd name="adj" fmla="val 40130"/>
                        </a:avLst>
                      </a:prstGeom>
                      <a:solidFill>
                        <a:schemeClr val="tx1"/>
                      </a:solidFill>
                      <a:ln w="12700" cap="sq">
                        <a:solidFill>
                          <a:schemeClr val="tx1"/>
                        </a:solidFill>
                        <a:miter lim="800000"/>
                        <a:headEnd type="none" w="sm" len="sm"/>
                        <a:tailEnd type="none" w="sm" len="sm"/>
                      </a:ln>
                      <a:effectLst/>
                    </a:spPr>
                    <a:txSp>
                      <a:txBody>
                        <a:bodyPr wrap="none" anchor="ctr"/>
                        <a:lstStyle>
                          <a:defPPr>
                            <a:defRPr lang="en-US"/>
                          </a:defPPr>
                          <a:lvl1pPr algn="r" rtl="0" fontAlgn="base">
                            <a:spcBef>
                              <a:spcPct val="0"/>
                            </a:spcBef>
                            <a:spcAft>
                              <a:spcPct val="0"/>
                            </a:spcAft>
                            <a:defRPr b="1" kern="1200">
                              <a:solidFill>
                                <a:schemeClr val="tx1"/>
                              </a:solidFill>
                              <a:latin typeface="Arial" charset="0"/>
                              <a:ea typeface="+mn-ea"/>
                              <a:cs typeface="Arial" charset="0"/>
                            </a:defRPr>
                          </a:lvl1pPr>
                          <a:lvl2pPr marL="457200" algn="r" rtl="0" fontAlgn="base">
                            <a:spcBef>
                              <a:spcPct val="0"/>
                            </a:spcBef>
                            <a:spcAft>
                              <a:spcPct val="0"/>
                            </a:spcAft>
                            <a:defRPr b="1" kern="1200">
                              <a:solidFill>
                                <a:schemeClr val="tx1"/>
                              </a:solidFill>
                              <a:latin typeface="Arial" charset="0"/>
                              <a:ea typeface="+mn-ea"/>
                              <a:cs typeface="Arial" charset="0"/>
                            </a:defRPr>
                          </a:lvl2pPr>
                          <a:lvl3pPr marL="914400" algn="r" rtl="0" fontAlgn="base">
                            <a:spcBef>
                              <a:spcPct val="0"/>
                            </a:spcBef>
                            <a:spcAft>
                              <a:spcPct val="0"/>
                            </a:spcAft>
                            <a:defRPr b="1" kern="1200">
                              <a:solidFill>
                                <a:schemeClr val="tx1"/>
                              </a:solidFill>
                              <a:latin typeface="Arial" charset="0"/>
                              <a:ea typeface="+mn-ea"/>
                              <a:cs typeface="Arial" charset="0"/>
                            </a:defRPr>
                          </a:lvl3pPr>
                          <a:lvl4pPr marL="1371600" algn="r" rtl="0" fontAlgn="base">
                            <a:spcBef>
                              <a:spcPct val="0"/>
                            </a:spcBef>
                            <a:spcAft>
                              <a:spcPct val="0"/>
                            </a:spcAft>
                            <a:defRPr b="1" kern="1200">
                              <a:solidFill>
                                <a:schemeClr val="tx1"/>
                              </a:solidFill>
                              <a:latin typeface="Arial" charset="0"/>
                              <a:ea typeface="+mn-ea"/>
                              <a:cs typeface="Arial" charset="0"/>
                            </a:defRPr>
                          </a:lvl4pPr>
                          <a:lvl5pPr marL="1828800" algn="r" rtl="0" fontAlgn="base">
                            <a:spcBef>
                              <a:spcPct val="0"/>
                            </a:spcBef>
                            <a:spcAft>
                              <a:spcPct val="0"/>
                            </a:spcAft>
                            <a:defRPr b="1" kern="1200">
                              <a:solidFill>
                                <a:schemeClr val="tx1"/>
                              </a:solidFill>
                              <a:latin typeface="Arial" charset="0"/>
                              <a:ea typeface="+mn-ea"/>
                              <a:cs typeface="Arial" charset="0"/>
                            </a:defRPr>
                          </a:lvl5pPr>
                          <a:lvl6pPr marL="2286000" algn="l" defTabSz="914400" rtl="0" eaLnBrk="1" latinLnBrk="0" hangingPunct="1">
                            <a:defRPr b="1" kern="1200">
                              <a:solidFill>
                                <a:schemeClr val="tx1"/>
                              </a:solidFill>
                              <a:latin typeface="Arial" charset="0"/>
                              <a:ea typeface="+mn-ea"/>
                              <a:cs typeface="Arial" charset="0"/>
                            </a:defRPr>
                          </a:lvl6pPr>
                          <a:lvl7pPr marL="2743200" algn="l" defTabSz="914400" rtl="0" eaLnBrk="1" latinLnBrk="0" hangingPunct="1">
                            <a:defRPr b="1" kern="1200">
                              <a:solidFill>
                                <a:schemeClr val="tx1"/>
                              </a:solidFill>
                              <a:latin typeface="Arial" charset="0"/>
                              <a:ea typeface="+mn-ea"/>
                              <a:cs typeface="Arial" charset="0"/>
                            </a:defRPr>
                          </a:lvl7pPr>
                          <a:lvl8pPr marL="3200400" algn="l" defTabSz="914400" rtl="0" eaLnBrk="1" latinLnBrk="0" hangingPunct="1">
                            <a:defRPr b="1" kern="1200">
                              <a:solidFill>
                                <a:schemeClr val="tx1"/>
                              </a:solidFill>
                              <a:latin typeface="Arial" charset="0"/>
                              <a:ea typeface="+mn-ea"/>
                              <a:cs typeface="Arial" charset="0"/>
                            </a:defRPr>
                          </a:lvl8pPr>
                          <a:lvl9pPr marL="3657600" algn="l" defTabSz="914400" rtl="0" eaLnBrk="1" latinLnBrk="0" hangingPunct="1">
                            <a:defRPr b="1" kern="1200">
                              <a:solidFill>
                                <a:schemeClr val="tx1"/>
                              </a:solidFill>
                              <a:latin typeface="Arial" charset="0"/>
                              <a:ea typeface="+mn-ea"/>
                              <a:cs typeface="Arial" charset="0"/>
                            </a:defRPr>
                          </a:lvl9pPr>
                        </a:lstStyle>
                        <a:p>
                          <a:endParaRPr lang="en-US"/>
                        </a:p>
                      </a:txBody>
                      <a:useSpRect/>
                    </a:txSp>
                  </a:sp>
                  <a:sp>
                    <a:nvSpPr>
                      <a:cNvPr id="20490" name="Text Box 9"/>
                      <a:cNvSpPr txBox="1">
                        <a:spLocks noChangeArrowheads="1"/>
                      </a:cNvSpPr>
                    </a:nvSpPr>
                    <a:spPr bwMode="auto">
                      <a:xfrm>
                        <a:off x="1738313" y="4948238"/>
                        <a:ext cx="2135187" cy="641350"/>
                      </a:xfrm>
                      <a:prstGeom prst="rect">
                        <a:avLst/>
                      </a:prstGeom>
                      <a:noFill/>
                      <a:ln w="12700" cap="sq">
                        <a:noFill/>
                        <a:miter lim="800000"/>
                        <a:headEnd type="none" w="sm" len="sm"/>
                        <a:tailEnd type="none" w="sm" len="sm"/>
                      </a:ln>
                      <a:effectLst/>
                    </a:spPr>
                    <a:txSp>
                      <a:txBody>
                        <a:bodyPr>
                          <a:spAutoFit/>
                        </a:bodyPr>
                        <a:lstStyle>
                          <a:defPPr>
                            <a:defRPr lang="en-US"/>
                          </a:defPPr>
                          <a:lvl1pPr algn="r" rtl="0" fontAlgn="base">
                            <a:spcBef>
                              <a:spcPct val="0"/>
                            </a:spcBef>
                            <a:spcAft>
                              <a:spcPct val="0"/>
                            </a:spcAft>
                            <a:defRPr b="1" kern="1200">
                              <a:solidFill>
                                <a:schemeClr val="tx1"/>
                              </a:solidFill>
                              <a:latin typeface="Arial" charset="0"/>
                              <a:ea typeface="+mn-ea"/>
                              <a:cs typeface="Arial" charset="0"/>
                            </a:defRPr>
                          </a:lvl1pPr>
                          <a:lvl2pPr marL="457200" algn="r" rtl="0" fontAlgn="base">
                            <a:spcBef>
                              <a:spcPct val="0"/>
                            </a:spcBef>
                            <a:spcAft>
                              <a:spcPct val="0"/>
                            </a:spcAft>
                            <a:defRPr b="1" kern="1200">
                              <a:solidFill>
                                <a:schemeClr val="tx1"/>
                              </a:solidFill>
                              <a:latin typeface="Arial" charset="0"/>
                              <a:ea typeface="+mn-ea"/>
                              <a:cs typeface="Arial" charset="0"/>
                            </a:defRPr>
                          </a:lvl2pPr>
                          <a:lvl3pPr marL="914400" algn="r" rtl="0" fontAlgn="base">
                            <a:spcBef>
                              <a:spcPct val="0"/>
                            </a:spcBef>
                            <a:spcAft>
                              <a:spcPct val="0"/>
                            </a:spcAft>
                            <a:defRPr b="1" kern="1200">
                              <a:solidFill>
                                <a:schemeClr val="tx1"/>
                              </a:solidFill>
                              <a:latin typeface="Arial" charset="0"/>
                              <a:ea typeface="+mn-ea"/>
                              <a:cs typeface="Arial" charset="0"/>
                            </a:defRPr>
                          </a:lvl3pPr>
                          <a:lvl4pPr marL="1371600" algn="r" rtl="0" fontAlgn="base">
                            <a:spcBef>
                              <a:spcPct val="0"/>
                            </a:spcBef>
                            <a:spcAft>
                              <a:spcPct val="0"/>
                            </a:spcAft>
                            <a:defRPr b="1" kern="1200">
                              <a:solidFill>
                                <a:schemeClr val="tx1"/>
                              </a:solidFill>
                              <a:latin typeface="Arial" charset="0"/>
                              <a:ea typeface="+mn-ea"/>
                              <a:cs typeface="Arial" charset="0"/>
                            </a:defRPr>
                          </a:lvl4pPr>
                          <a:lvl5pPr marL="1828800" algn="r" rtl="0" fontAlgn="base">
                            <a:spcBef>
                              <a:spcPct val="0"/>
                            </a:spcBef>
                            <a:spcAft>
                              <a:spcPct val="0"/>
                            </a:spcAft>
                            <a:defRPr b="1" kern="1200">
                              <a:solidFill>
                                <a:schemeClr val="tx1"/>
                              </a:solidFill>
                              <a:latin typeface="Arial" charset="0"/>
                              <a:ea typeface="+mn-ea"/>
                              <a:cs typeface="Arial" charset="0"/>
                            </a:defRPr>
                          </a:lvl5pPr>
                          <a:lvl6pPr marL="2286000" algn="l" defTabSz="914400" rtl="0" eaLnBrk="1" latinLnBrk="0" hangingPunct="1">
                            <a:defRPr b="1" kern="1200">
                              <a:solidFill>
                                <a:schemeClr val="tx1"/>
                              </a:solidFill>
                              <a:latin typeface="Arial" charset="0"/>
                              <a:ea typeface="+mn-ea"/>
                              <a:cs typeface="Arial" charset="0"/>
                            </a:defRPr>
                          </a:lvl6pPr>
                          <a:lvl7pPr marL="2743200" algn="l" defTabSz="914400" rtl="0" eaLnBrk="1" latinLnBrk="0" hangingPunct="1">
                            <a:defRPr b="1" kern="1200">
                              <a:solidFill>
                                <a:schemeClr val="tx1"/>
                              </a:solidFill>
                              <a:latin typeface="Arial" charset="0"/>
                              <a:ea typeface="+mn-ea"/>
                              <a:cs typeface="Arial" charset="0"/>
                            </a:defRPr>
                          </a:lvl7pPr>
                          <a:lvl8pPr marL="3200400" algn="l" defTabSz="914400" rtl="0" eaLnBrk="1" latinLnBrk="0" hangingPunct="1">
                            <a:defRPr b="1" kern="1200">
                              <a:solidFill>
                                <a:schemeClr val="tx1"/>
                              </a:solidFill>
                              <a:latin typeface="Arial" charset="0"/>
                              <a:ea typeface="+mn-ea"/>
                              <a:cs typeface="Arial" charset="0"/>
                            </a:defRPr>
                          </a:lvl8pPr>
                          <a:lvl9pPr marL="3657600" algn="l" defTabSz="914400" rtl="0" eaLnBrk="1" latinLnBrk="0" hangingPunct="1">
                            <a:defRPr b="1" kern="1200">
                              <a:solidFill>
                                <a:schemeClr val="tx1"/>
                              </a:solidFill>
                              <a:latin typeface="Arial" charset="0"/>
                              <a:ea typeface="+mn-ea"/>
                              <a:cs typeface="Arial" charset="0"/>
                            </a:defRPr>
                          </a:lvl9pPr>
                        </a:lstStyle>
                        <a:p>
                          <a:pPr algn="ctr"/>
                          <a:r>
                            <a:rPr lang="en-US"/>
                            <a:t>Documentation for Each View</a:t>
                          </a:r>
                        </a:p>
                      </a:txBody>
                      <a:useSpRect/>
                    </a:txSp>
                  </a:sp>
                  <a:sp>
                    <a:nvSpPr>
                      <a:cNvPr id="20491" name="Text Box 10"/>
                      <a:cNvSpPr txBox="1">
                        <a:spLocks noChangeArrowheads="1"/>
                      </a:cNvSpPr>
                    </a:nvSpPr>
                    <a:spPr bwMode="auto">
                      <a:xfrm>
                        <a:off x="5703888" y="4818063"/>
                        <a:ext cx="2135187" cy="641350"/>
                      </a:xfrm>
                      <a:prstGeom prst="rect">
                        <a:avLst/>
                      </a:prstGeom>
                      <a:noFill/>
                      <a:ln w="12700" cap="sq">
                        <a:noFill/>
                        <a:miter lim="800000"/>
                        <a:headEnd type="none" w="sm" len="sm"/>
                        <a:tailEnd type="none" w="sm" len="sm"/>
                      </a:ln>
                      <a:effectLst/>
                    </a:spPr>
                    <a:txSp>
                      <a:txBody>
                        <a:bodyPr>
                          <a:spAutoFit/>
                        </a:bodyPr>
                        <a:lstStyle>
                          <a:defPPr>
                            <a:defRPr lang="en-US"/>
                          </a:defPPr>
                          <a:lvl1pPr algn="r" rtl="0" fontAlgn="base">
                            <a:spcBef>
                              <a:spcPct val="0"/>
                            </a:spcBef>
                            <a:spcAft>
                              <a:spcPct val="0"/>
                            </a:spcAft>
                            <a:defRPr b="1" kern="1200">
                              <a:solidFill>
                                <a:schemeClr val="tx1"/>
                              </a:solidFill>
                              <a:latin typeface="Arial" charset="0"/>
                              <a:ea typeface="+mn-ea"/>
                              <a:cs typeface="Arial" charset="0"/>
                            </a:defRPr>
                          </a:lvl1pPr>
                          <a:lvl2pPr marL="457200" algn="r" rtl="0" fontAlgn="base">
                            <a:spcBef>
                              <a:spcPct val="0"/>
                            </a:spcBef>
                            <a:spcAft>
                              <a:spcPct val="0"/>
                            </a:spcAft>
                            <a:defRPr b="1" kern="1200">
                              <a:solidFill>
                                <a:schemeClr val="tx1"/>
                              </a:solidFill>
                              <a:latin typeface="Arial" charset="0"/>
                              <a:ea typeface="+mn-ea"/>
                              <a:cs typeface="Arial" charset="0"/>
                            </a:defRPr>
                          </a:lvl2pPr>
                          <a:lvl3pPr marL="914400" algn="r" rtl="0" fontAlgn="base">
                            <a:spcBef>
                              <a:spcPct val="0"/>
                            </a:spcBef>
                            <a:spcAft>
                              <a:spcPct val="0"/>
                            </a:spcAft>
                            <a:defRPr b="1" kern="1200">
                              <a:solidFill>
                                <a:schemeClr val="tx1"/>
                              </a:solidFill>
                              <a:latin typeface="Arial" charset="0"/>
                              <a:ea typeface="+mn-ea"/>
                              <a:cs typeface="Arial" charset="0"/>
                            </a:defRPr>
                          </a:lvl3pPr>
                          <a:lvl4pPr marL="1371600" algn="r" rtl="0" fontAlgn="base">
                            <a:spcBef>
                              <a:spcPct val="0"/>
                            </a:spcBef>
                            <a:spcAft>
                              <a:spcPct val="0"/>
                            </a:spcAft>
                            <a:defRPr b="1" kern="1200">
                              <a:solidFill>
                                <a:schemeClr val="tx1"/>
                              </a:solidFill>
                              <a:latin typeface="Arial" charset="0"/>
                              <a:ea typeface="+mn-ea"/>
                              <a:cs typeface="Arial" charset="0"/>
                            </a:defRPr>
                          </a:lvl4pPr>
                          <a:lvl5pPr marL="1828800" algn="r" rtl="0" fontAlgn="base">
                            <a:spcBef>
                              <a:spcPct val="0"/>
                            </a:spcBef>
                            <a:spcAft>
                              <a:spcPct val="0"/>
                            </a:spcAft>
                            <a:defRPr b="1" kern="1200">
                              <a:solidFill>
                                <a:schemeClr val="tx1"/>
                              </a:solidFill>
                              <a:latin typeface="Arial" charset="0"/>
                              <a:ea typeface="+mn-ea"/>
                              <a:cs typeface="Arial" charset="0"/>
                            </a:defRPr>
                          </a:lvl5pPr>
                          <a:lvl6pPr marL="2286000" algn="l" defTabSz="914400" rtl="0" eaLnBrk="1" latinLnBrk="0" hangingPunct="1">
                            <a:defRPr b="1" kern="1200">
                              <a:solidFill>
                                <a:schemeClr val="tx1"/>
                              </a:solidFill>
                              <a:latin typeface="Arial" charset="0"/>
                              <a:ea typeface="+mn-ea"/>
                              <a:cs typeface="Arial" charset="0"/>
                            </a:defRPr>
                          </a:lvl6pPr>
                          <a:lvl7pPr marL="2743200" algn="l" defTabSz="914400" rtl="0" eaLnBrk="1" latinLnBrk="0" hangingPunct="1">
                            <a:defRPr b="1" kern="1200">
                              <a:solidFill>
                                <a:schemeClr val="tx1"/>
                              </a:solidFill>
                              <a:latin typeface="Arial" charset="0"/>
                              <a:ea typeface="+mn-ea"/>
                              <a:cs typeface="Arial" charset="0"/>
                            </a:defRPr>
                          </a:lvl7pPr>
                          <a:lvl8pPr marL="3200400" algn="l" defTabSz="914400" rtl="0" eaLnBrk="1" latinLnBrk="0" hangingPunct="1">
                            <a:defRPr b="1" kern="1200">
                              <a:solidFill>
                                <a:schemeClr val="tx1"/>
                              </a:solidFill>
                              <a:latin typeface="Arial" charset="0"/>
                              <a:ea typeface="+mn-ea"/>
                              <a:cs typeface="Arial" charset="0"/>
                            </a:defRPr>
                          </a:lvl8pPr>
                          <a:lvl9pPr marL="3657600" algn="l" defTabSz="914400" rtl="0" eaLnBrk="1" latinLnBrk="0" hangingPunct="1">
                            <a:defRPr b="1" kern="1200">
                              <a:solidFill>
                                <a:schemeClr val="tx1"/>
                              </a:solidFill>
                              <a:latin typeface="Arial" charset="0"/>
                              <a:ea typeface="+mn-ea"/>
                              <a:cs typeface="Arial" charset="0"/>
                            </a:defRPr>
                          </a:lvl9pPr>
                        </a:lstStyle>
                        <a:p>
                          <a:pPr algn="ctr"/>
                          <a:r>
                            <a:rPr lang="en-US"/>
                            <a:t>Documentation Beyond Views</a:t>
                          </a:r>
                        </a:p>
                      </a:txBody>
                      <a:useSpRect/>
                    </a:txSp>
                  </a:sp>
                </lc:lockedCanvas>
              </a:graphicData>
            </a:graphic>
          </wp:inline>
        </w:drawing>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B6781F">
        <w:rPr>
          <w:rFonts w:eastAsiaTheme="minorEastAsia"/>
          <w:b/>
          <w:bCs/>
        </w:rPr>
        <w:t>Why Multiple?</w:t>
      </w:r>
    </w:p>
    <w:p w:rsidR="009C1652" w:rsidRPr="00B6781F" w:rsidRDefault="009C1652" w:rsidP="00A20277">
      <w:pPr>
        <w:pStyle w:val="NormalWeb"/>
        <w:numPr>
          <w:ilvl w:val="0"/>
          <w:numId w:val="93"/>
        </w:numPr>
        <w:shd w:val="clear" w:color="auto" w:fill="FFFFFF"/>
        <w:spacing w:before="96" w:beforeAutospacing="0" w:after="120" w:afterAutospacing="0"/>
        <w:jc w:val="both"/>
        <w:rPr>
          <w:lang w:val="en-GB"/>
        </w:rPr>
      </w:pPr>
      <w:r w:rsidRPr="00B6781F">
        <w:rPr>
          <w:lang w:val="en-GB"/>
        </w:rPr>
        <w:t>Each exposes different quality attributes to different degrees</w:t>
      </w:r>
    </w:p>
    <w:p w:rsidR="009C1652" w:rsidRPr="00B6781F" w:rsidRDefault="009C1652" w:rsidP="00A20277">
      <w:pPr>
        <w:pStyle w:val="NormalWeb"/>
        <w:numPr>
          <w:ilvl w:val="0"/>
          <w:numId w:val="93"/>
        </w:numPr>
        <w:shd w:val="clear" w:color="auto" w:fill="FFFFFF"/>
        <w:spacing w:before="96" w:beforeAutospacing="0" w:after="120" w:afterAutospacing="0"/>
        <w:jc w:val="both"/>
        <w:rPr>
          <w:lang w:val="en-GB"/>
        </w:rPr>
      </w:pPr>
      <w:r w:rsidRPr="00B6781F">
        <w:rPr>
          <w:lang w:val="en-GB"/>
        </w:rPr>
        <w:t>Each has different goals and uses</w:t>
      </w:r>
    </w:p>
    <w:p w:rsidR="009C1652" w:rsidRPr="00B6781F" w:rsidRDefault="009C1652" w:rsidP="00A20277">
      <w:pPr>
        <w:pStyle w:val="NormalWeb"/>
        <w:numPr>
          <w:ilvl w:val="0"/>
          <w:numId w:val="95"/>
        </w:numPr>
        <w:shd w:val="clear" w:color="auto" w:fill="FFFFFF"/>
        <w:spacing w:before="96" w:beforeAutospacing="0" w:after="120" w:afterAutospacing="0" w:line="360" w:lineRule="auto"/>
        <w:jc w:val="both"/>
        <w:rPr>
          <w:bCs/>
        </w:rPr>
      </w:pPr>
      <w:r w:rsidRPr="00B6781F">
        <w:rPr>
          <w:lang w:val="en-GB"/>
        </w:rPr>
        <w:t>How to choose which ones? (</w:t>
      </w:r>
      <w:r w:rsidRPr="00B6781F">
        <w:rPr>
          <w:bCs/>
        </w:rPr>
        <w:t>Depends on what do you care about?) (What is important for readers to understand?</w:t>
      </w:r>
      <w:r>
        <w:rPr>
          <w:bCs/>
        </w:rPr>
        <w:t>).</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B6781F">
        <w:rPr>
          <w:rFonts w:eastAsiaTheme="minorEastAsia"/>
          <w:b/>
          <w:bCs/>
        </w:rPr>
        <w:t>Documentation Beyond Views</w:t>
      </w:r>
    </w:p>
    <w:p w:rsidR="009C1652" w:rsidRPr="007852EB" w:rsidRDefault="009C1652" w:rsidP="00A20277">
      <w:pPr>
        <w:pStyle w:val="NormalWeb"/>
        <w:numPr>
          <w:ilvl w:val="0"/>
          <w:numId w:val="93"/>
        </w:numPr>
        <w:shd w:val="clear" w:color="auto" w:fill="FFFFFF"/>
        <w:spacing w:before="96" w:beforeAutospacing="0" w:after="120" w:afterAutospacing="0"/>
        <w:jc w:val="both"/>
        <w:rPr>
          <w:lang w:val="en-GB"/>
        </w:rPr>
      </w:pPr>
      <w:r w:rsidRPr="007852EB">
        <w:rPr>
          <w:lang w:val="en-GB"/>
        </w:rPr>
        <w:t>Introduction to the entire documentation package (“reader’s guide”)</w:t>
      </w:r>
    </w:p>
    <w:p w:rsidR="009C1652" w:rsidRPr="007852EB" w:rsidRDefault="009C1652" w:rsidP="00A20277">
      <w:pPr>
        <w:pStyle w:val="NormalWeb"/>
        <w:numPr>
          <w:ilvl w:val="0"/>
          <w:numId w:val="93"/>
        </w:numPr>
        <w:shd w:val="clear" w:color="auto" w:fill="FFFFFF"/>
        <w:spacing w:before="96" w:beforeAutospacing="0" w:after="120" w:afterAutospacing="0"/>
        <w:jc w:val="both"/>
        <w:rPr>
          <w:lang w:val="en-GB"/>
        </w:rPr>
      </w:pPr>
      <w:r w:rsidRPr="007852EB">
        <w:rPr>
          <w:lang w:val="en-GB"/>
        </w:rPr>
        <w:t>Describe how views relate to one another</w:t>
      </w:r>
    </w:p>
    <w:p w:rsidR="009C1652" w:rsidRPr="007852EB" w:rsidRDefault="009C1652" w:rsidP="00A20277">
      <w:pPr>
        <w:pStyle w:val="NormalWeb"/>
        <w:numPr>
          <w:ilvl w:val="0"/>
          <w:numId w:val="93"/>
        </w:numPr>
        <w:shd w:val="clear" w:color="auto" w:fill="FFFFFF"/>
        <w:spacing w:before="96" w:beforeAutospacing="0" w:after="120" w:afterAutospacing="0"/>
        <w:jc w:val="both"/>
        <w:rPr>
          <w:lang w:val="en-GB"/>
        </w:rPr>
      </w:pPr>
      <w:r w:rsidRPr="007852EB">
        <w:rPr>
          <w:lang w:val="en-GB"/>
        </w:rPr>
        <w:t>Overall constraints and rationale</w:t>
      </w:r>
    </w:p>
    <w:p w:rsidR="009C1652" w:rsidRPr="007852EB" w:rsidRDefault="009C1652" w:rsidP="00A20277">
      <w:pPr>
        <w:pStyle w:val="NormalWeb"/>
        <w:numPr>
          <w:ilvl w:val="0"/>
          <w:numId w:val="93"/>
        </w:numPr>
        <w:shd w:val="clear" w:color="auto" w:fill="FFFFFF"/>
        <w:spacing w:before="96" w:beforeAutospacing="0" w:after="120" w:afterAutospacing="0"/>
        <w:jc w:val="both"/>
        <w:rPr>
          <w:lang w:val="en-GB"/>
        </w:rPr>
      </w:pPr>
      <w:r w:rsidRPr="007852EB">
        <w:rPr>
          <w:lang w:val="en-GB"/>
        </w:rPr>
        <w:t>Management and control information</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FA2078">
        <w:rPr>
          <w:rFonts w:eastAsiaTheme="minorEastAsia"/>
          <w:b/>
          <w:bCs/>
        </w:rPr>
        <w:t>View Components</w:t>
      </w:r>
    </w:p>
    <w:p w:rsidR="009C1652" w:rsidRPr="007852EB" w:rsidRDefault="009C1652" w:rsidP="00A20277">
      <w:pPr>
        <w:pStyle w:val="NormalWeb"/>
        <w:numPr>
          <w:ilvl w:val="0"/>
          <w:numId w:val="93"/>
        </w:numPr>
        <w:shd w:val="clear" w:color="auto" w:fill="FFFFFF"/>
        <w:spacing w:before="96" w:beforeAutospacing="0" w:after="120" w:afterAutospacing="0"/>
        <w:jc w:val="both"/>
        <w:rPr>
          <w:lang w:val="en-GB"/>
        </w:rPr>
      </w:pPr>
      <w:r w:rsidRPr="007852EB">
        <w:rPr>
          <w:lang w:val="en-GB"/>
        </w:rPr>
        <w:t>Primary (graphical) presentation</w:t>
      </w:r>
    </w:p>
    <w:p w:rsidR="009C1652" w:rsidRPr="007852EB" w:rsidRDefault="009C1652" w:rsidP="00A20277">
      <w:pPr>
        <w:pStyle w:val="NormalWeb"/>
        <w:numPr>
          <w:ilvl w:val="0"/>
          <w:numId w:val="93"/>
        </w:numPr>
        <w:shd w:val="clear" w:color="auto" w:fill="FFFFFF"/>
        <w:spacing w:before="96" w:beforeAutospacing="0" w:after="120" w:afterAutospacing="0"/>
        <w:jc w:val="both"/>
        <w:rPr>
          <w:lang w:val="en-GB"/>
        </w:rPr>
      </w:pPr>
      <w:r w:rsidRPr="007852EB">
        <w:rPr>
          <w:lang w:val="en-GB"/>
        </w:rPr>
        <w:t xml:space="preserve">Element </w:t>
      </w:r>
      <w:proofErr w:type="spellStart"/>
      <w:r w:rsidRPr="007852EB">
        <w:rPr>
          <w:lang w:val="en-GB"/>
        </w:rPr>
        <w:t>catalog</w:t>
      </w:r>
      <w:proofErr w:type="spellEnd"/>
    </w:p>
    <w:p w:rsidR="009C1652" w:rsidRPr="007852EB" w:rsidRDefault="009C1652" w:rsidP="00A20277">
      <w:pPr>
        <w:pStyle w:val="NormalWeb"/>
        <w:numPr>
          <w:ilvl w:val="0"/>
          <w:numId w:val="93"/>
        </w:numPr>
        <w:shd w:val="clear" w:color="auto" w:fill="FFFFFF"/>
        <w:spacing w:before="96" w:beforeAutospacing="0" w:after="0" w:afterAutospacing="0"/>
        <w:jc w:val="both"/>
        <w:rPr>
          <w:lang w:val="en-GB"/>
        </w:rPr>
      </w:pPr>
      <w:r w:rsidRPr="007852EB">
        <w:rPr>
          <w:lang w:val="en-GB"/>
        </w:rPr>
        <w:t xml:space="preserve">Specification of element interfaces &amp; </w:t>
      </w:r>
      <w:proofErr w:type="spellStart"/>
      <w:r w:rsidRPr="007852EB">
        <w:rPr>
          <w:lang w:val="en-GB"/>
        </w:rPr>
        <w:t>behavior</w:t>
      </w:r>
      <w:proofErr w:type="spellEnd"/>
    </w:p>
    <w:p w:rsidR="009C1652" w:rsidRDefault="009C1652" w:rsidP="009C1652">
      <w:pPr>
        <w:pStyle w:val="NormalWeb"/>
        <w:shd w:val="clear" w:color="auto" w:fill="FFFFFF"/>
        <w:spacing w:before="96" w:beforeAutospacing="0" w:after="120" w:afterAutospacing="0" w:line="360" w:lineRule="auto"/>
        <w:ind w:left="360"/>
        <w:jc w:val="center"/>
        <w:rPr>
          <w:rFonts w:eastAsiaTheme="minorEastAsia"/>
          <w:bCs/>
        </w:rPr>
      </w:pPr>
      <w:r>
        <w:rPr>
          <w:rFonts w:eastAsiaTheme="minorEastAsia"/>
          <w:bCs/>
          <w:noProof/>
        </w:rPr>
        <w:drawing>
          <wp:inline distT="0" distB="0" distL="0" distR="0">
            <wp:extent cx="4725118" cy="1952625"/>
            <wp:effectExtent l="19050" t="0" r="0" b="0"/>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cstate="print"/>
                    <a:srcRect/>
                    <a:stretch>
                      <a:fillRect/>
                    </a:stretch>
                  </pic:blipFill>
                  <pic:spPr bwMode="auto">
                    <a:xfrm>
                      <a:off x="0" y="0"/>
                      <a:ext cx="4735848" cy="1957059"/>
                    </a:xfrm>
                    <a:prstGeom prst="rect">
                      <a:avLst/>
                    </a:prstGeom>
                    <a:noFill/>
                  </pic:spPr>
                </pic:pic>
              </a:graphicData>
            </a:graphic>
          </wp:inline>
        </w:drawing>
      </w:r>
    </w:p>
    <w:p w:rsidR="009C1652" w:rsidRDefault="009C1652" w:rsidP="009C1652">
      <w:pPr>
        <w:pStyle w:val="NormalWeb"/>
        <w:shd w:val="clear" w:color="auto" w:fill="FFFFFF"/>
        <w:spacing w:before="96" w:beforeAutospacing="0" w:after="120" w:afterAutospacing="0" w:line="360" w:lineRule="auto"/>
        <w:ind w:left="360"/>
        <w:jc w:val="both"/>
        <w:rPr>
          <w:rFonts w:eastAsiaTheme="minorEastAsia"/>
          <w:bCs/>
        </w:rPr>
      </w:pPr>
      <w:r w:rsidRPr="007852EB">
        <w:rPr>
          <w:rFonts w:eastAsiaTheme="minorEastAsia"/>
          <w:bCs/>
        </w:rPr>
        <w:lastRenderedPageBreak/>
        <w:t>Conceptually Speaking Views provide slices of system understanding and going beyond views produces the integrated picture of the whole system</w:t>
      </w:r>
      <w:r>
        <w:rPr>
          <w:rFonts w:eastAsiaTheme="minorEastAsia"/>
          <w:bCs/>
        </w:rPr>
        <w:t>.</w:t>
      </w:r>
    </w:p>
    <w:p w:rsidR="009C1652"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bCs/>
        </w:rPr>
      </w:pPr>
      <w:r w:rsidRPr="00C97028">
        <w:rPr>
          <w:rFonts w:eastAsiaTheme="minorEastAsia"/>
          <w:b/>
          <w:bCs/>
        </w:rPr>
        <w:t>7 Rules for Sound Documentation</w:t>
      </w:r>
    </w:p>
    <w:p w:rsidR="009C1652" w:rsidRPr="00C97028" w:rsidRDefault="009C1652" w:rsidP="00A20277">
      <w:pPr>
        <w:pStyle w:val="NormalWeb"/>
        <w:numPr>
          <w:ilvl w:val="0"/>
          <w:numId w:val="126"/>
        </w:numPr>
        <w:shd w:val="clear" w:color="auto" w:fill="FFFFFF"/>
        <w:spacing w:before="0" w:beforeAutospacing="0" w:after="120" w:line="360" w:lineRule="auto"/>
        <w:jc w:val="both"/>
        <w:rPr>
          <w:bCs/>
        </w:rPr>
      </w:pPr>
      <w:r w:rsidRPr="00C97028">
        <w:rPr>
          <w:rFonts w:eastAsia="+mn-ea"/>
          <w:bCs/>
        </w:rPr>
        <w:t>Write for the Reader</w:t>
      </w:r>
    </w:p>
    <w:p w:rsidR="009C1652" w:rsidRPr="00C97028" w:rsidRDefault="009C1652" w:rsidP="00A20277">
      <w:pPr>
        <w:pStyle w:val="NormalWeb"/>
        <w:numPr>
          <w:ilvl w:val="0"/>
          <w:numId w:val="126"/>
        </w:numPr>
        <w:shd w:val="clear" w:color="auto" w:fill="FFFFFF"/>
        <w:spacing w:before="96" w:after="120" w:line="360" w:lineRule="auto"/>
        <w:jc w:val="both"/>
        <w:rPr>
          <w:bCs/>
        </w:rPr>
      </w:pPr>
      <w:r w:rsidRPr="00C97028">
        <w:rPr>
          <w:rFonts w:eastAsia="+mn-ea"/>
          <w:bCs/>
        </w:rPr>
        <w:t>One fact = one location</w:t>
      </w:r>
    </w:p>
    <w:p w:rsidR="009C1652" w:rsidRPr="00C97028" w:rsidRDefault="009C1652" w:rsidP="00A20277">
      <w:pPr>
        <w:pStyle w:val="NormalWeb"/>
        <w:numPr>
          <w:ilvl w:val="0"/>
          <w:numId w:val="126"/>
        </w:numPr>
        <w:shd w:val="clear" w:color="auto" w:fill="FFFFFF"/>
        <w:spacing w:before="96" w:after="120" w:line="360" w:lineRule="auto"/>
        <w:jc w:val="both"/>
        <w:rPr>
          <w:bCs/>
        </w:rPr>
      </w:pPr>
      <w:r w:rsidRPr="00C97028">
        <w:rPr>
          <w:rFonts w:eastAsia="+mn-ea"/>
          <w:bCs/>
        </w:rPr>
        <w:t>Avoid Ambiguity; Explain semantics</w:t>
      </w:r>
    </w:p>
    <w:p w:rsidR="009C1652" w:rsidRPr="00C97028" w:rsidRDefault="009C1652" w:rsidP="00A20277">
      <w:pPr>
        <w:pStyle w:val="NormalWeb"/>
        <w:numPr>
          <w:ilvl w:val="0"/>
          <w:numId w:val="126"/>
        </w:numPr>
        <w:shd w:val="clear" w:color="auto" w:fill="FFFFFF"/>
        <w:spacing w:before="96" w:after="120" w:line="360" w:lineRule="auto"/>
        <w:jc w:val="both"/>
        <w:rPr>
          <w:bCs/>
        </w:rPr>
      </w:pPr>
      <w:r w:rsidRPr="00C97028">
        <w:rPr>
          <w:rFonts w:eastAsia="+mn-ea"/>
          <w:bCs/>
        </w:rPr>
        <w:t>Use a standard organization</w:t>
      </w:r>
    </w:p>
    <w:p w:rsidR="009C1652" w:rsidRPr="00C97028" w:rsidRDefault="009C1652" w:rsidP="00A20277">
      <w:pPr>
        <w:pStyle w:val="NormalWeb"/>
        <w:numPr>
          <w:ilvl w:val="0"/>
          <w:numId w:val="126"/>
        </w:numPr>
        <w:shd w:val="clear" w:color="auto" w:fill="FFFFFF"/>
        <w:spacing w:before="96" w:after="120" w:line="360" w:lineRule="auto"/>
        <w:jc w:val="both"/>
        <w:rPr>
          <w:bCs/>
        </w:rPr>
      </w:pPr>
      <w:r w:rsidRPr="00C97028">
        <w:rPr>
          <w:rFonts w:eastAsia="+mn-ea"/>
          <w:bCs/>
        </w:rPr>
        <w:t>Record Rationale</w:t>
      </w:r>
    </w:p>
    <w:p w:rsidR="009C1652" w:rsidRPr="00C97028" w:rsidRDefault="009C1652" w:rsidP="00A20277">
      <w:pPr>
        <w:pStyle w:val="NormalWeb"/>
        <w:numPr>
          <w:ilvl w:val="0"/>
          <w:numId w:val="126"/>
        </w:numPr>
        <w:shd w:val="clear" w:color="auto" w:fill="FFFFFF"/>
        <w:spacing w:before="96" w:after="120" w:line="360" w:lineRule="auto"/>
        <w:jc w:val="both"/>
        <w:rPr>
          <w:bCs/>
        </w:rPr>
      </w:pPr>
      <w:r w:rsidRPr="00C97028">
        <w:rPr>
          <w:rFonts w:eastAsia="+mn-ea"/>
          <w:bCs/>
        </w:rPr>
        <w:t>Keep documentation current</w:t>
      </w:r>
    </w:p>
    <w:p w:rsidR="009C1652" w:rsidRPr="00C97028" w:rsidRDefault="009C1652" w:rsidP="00A20277">
      <w:pPr>
        <w:pStyle w:val="NormalWeb"/>
        <w:numPr>
          <w:ilvl w:val="0"/>
          <w:numId w:val="126"/>
        </w:numPr>
        <w:shd w:val="clear" w:color="auto" w:fill="FFFFFF"/>
        <w:spacing w:before="96" w:after="120" w:line="360" w:lineRule="auto"/>
        <w:jc w:val="both"/>
        <w:rPr>
          <w:bCs/>
        </w:rPr>
      </w:pPr>
      <w:r w:rsidRPr="00C97028">
        <w:rPr>
          <w:rFonts w:eastAsia="+mn-ea"/>
          <w:bCs/>
        </w:rPr>
        <w:t>Review for fitness of purpose</w:t>
      </w:r>
    </w:p>
    <w:p w:rsidR="009C1652" w:rsidRDefault="009C1652" w:rsidP="009C1652">
      <w:pPr>
        <w:pStyle w:val="NormalWeb"/>
        <w:shd w:val="clear" w:color="auto" w:fill="FFFFFF"/>
        <w:spacing w:before="96" w:after="120" w:line="360" w:lineRule="auto"/>
        <w:jc w:val="both"/>
        <w:rPr>
          <w:b/>
          <w:bCs/>
        </w:rPr>
      </w:pPr>
      <w:r>
        <w:rPr>
          <w:b/>
          <w:bCs/>
        </w:rPr>
        <w:t xml:space="preserve">12. 2 </w:t>
      </w:r>
      <w:r w:rsidRPr="00C97028">
        <w:rPr>
          <w:b/>
          <w:bCs/>
        </w:rPr>
        <w:t>Software Architecture</w:t>
      </w:r>
      <w:r>
        <w:rPr>
          <w:b/>
          <w:bCs/>
        </w:rPr>
        <w:t xml:space="preserve"> </w:t>
      </w:r>
      <w:r w:rsidRPr="00C97028">
        <w:rPr>
          <w:b/>
          <w:bCs/>
        </w:rPr>
        <w:t>Quality Attributes</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C97028">
        <w:rPr>
          <w:rFonts w:eastAsiaTheme="minorEastAsia"/>
          <w:b/>
          <w:bCs/>
        </w:rPr>
        <w:t>Interesting Fact</w:t>
      </w:r>
    </w:p>
    <w:p w:rsidR="009C1652" w:rsidRPr="00C97028" w:rsidRDefault="009C1652" w:rsidP="009C1652">
      <w:pPr>
        <w:pStyle w:val="NormalWeb"/>
        <w:shd w:val="clear" w:color="auto" w:fill="FFFFFF"/>
        <w:spacing w:before="0" w:beforeAutospacing="0" w:after="120" w:line="360" w:lineRule="auto"/>
        <w:ind w:left="360"/>
        <w:jc w:val="both"/>
        <w:rPr>
          <w:bCs/>
        </w:rPr>
      </w:pPr>
      <w:r w:rsidRPr="00C97028">
        <w:rPr>
          <w:rFonts w:eastAsia="+mn-ea"/>
          <w:bCs/>
          <w:i/>
          <w:iCs/>
        </w:rPr>
        <w:t xml:space="preserve">“Systems are frequently redesigned not because they are functionally deficient – the </w:t>
      </w:r>
      <w:proofErr w:type="gramStart"/>
      <w:r w:rsidRPr="00C97028">
        <w:rPr>
          <w:rFonts w:eastAsia="+mn-ea"/>
          <w:bCs/>
          <w:i/>
          <w:iCs/>
        </w:rPr>
        <w:t>replacement are</w:t>
      </w:r>
      <w:proofErr w:type="gramEnd"/>
      <w:r w:rsidRPr="00C97028">
        <w:rPr>
          <w:rFonts w:eastAsia="+mn-ea"/>
          <w:bCs/>
          <w:i/>
          <w:iCs/>
        </w:rPr>
        <w:t xml:space="preserve"> often functionally identical – but because they are difficult to maintain, port, or scale, or are too slow or have been compromised by network hackers.”</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C97028">
        <w:rPr>
          <w:rFonts w:eastAsiaTheme="minorEastAsia"/>
          <w:b/>
          <w:bCs/>
        </w:rPr>
        <w:t>Where Does Architecture Fit?</w:t>
      </w:r>
    </w:p>
    <w:p w:rsidR="009C1652" w:rsidRPr="00C97028" w:rsidRDefault="009C1652" w:rsidP="009C1652">
      <w:pPr>
        <w:pStyle w:val="NormalWeb"/>
        <w:shd w:val="clear" w:color="auto" w:fill="FFFFFF"/>
        <w:spacing w:before="0" w:beforeAutospacing="0" w:after="120" w:line="360" w:lineRule="auto"/>
        <w:jc w:val="both"/>
        <w:rPr>
          <w:rFonts w:eastAsia="+mn-ea"/>
          <w:bCs/>
        </w:rPr>
      </w:pPr>
      <w:r w:rsidRPr="00C97028">
        <w:rPr>
          <w:rFonts w:eastAsia="+mn-ea"/>
          <w:bCs/>
        </w:rPr>
        <w:t>Architecture is critical to the realization of many qualities of interest</w:t>
      </w:r>
      <w:r>
        <w:rPr>
          <w:rFonts w:eastAsia="+mn-ea"/>
          <w:bCs/>
        </w:rPr>
        <w:t xml:space="preserve">. </w:t>
      </w:r>
      <w:r w:rsidRPr="00C97028">
        <w:rPr>
          <w:rFonts w:eastAsia="+mn-ea"/>
          <w:bCs/>
        </w:rPr>
        <w:t>The architecture alone does not achieve the desired qualities</w:t>
      </w:r>
      <w:r>
        <w:rPr>
          <w:rFonts w:eastAsia="+mn-ea"/>
          <w:bCs/>
        </w:rPr>
        <w:t xml:space="preserve">. </w:t>
      </w:r>
      <w:r w:rsidRPr="00C97028">
        <w:rPr>
          <w:rFonts w:eastAsia="+mn-ea"/>
          <w:bCs/>
        </w:rPr>
        <w:t>Attention must still be paid to the details throughout detailed design and implementation</w:t>
      </w:r>
      <w:r>
        <w:rPr>
          <w:rFonts w:eastAsia="+mn-ea"/>
          <w:bCs/>
        </w:rPr>
        <w:t>. For Example:</w:t>
      </w:r>
    </w:p>
    <w:p w:rsidR="009C1652" w:rsidRPr="00C97028" w:rsidRDefault="009C1652" w:rsidP="00A20277">
      <w:pPr>
        <w:pStyle w:val="NormalWeb"/>
        <w:numPr>
          <w:ilvl w:val="0"/>
          <w:numId w:val="95"/>
        </w:numPr>
        <w:shd w:val="clear" w:color="auto" w:fill="FFFFFF"/>
        <w:spacing w:before="96" w:after="120" w:line="360" w:lineRule="auto"/>
        <w:jc w:val="both"/>
        <w:rPr>
          <w:b/>
          <w:bCs/>
        </w:rPr>
      </w:pPr>
      <w:r w:rsidRPr="00C97028">
        <w:rPr>
          <w:rFonts w:eastAsia="+mn-ea"/>
          <w:b/>
          <w:bCs/>
        </w:rPr>
        <w:t xml:space="preserve">Modifiability </w:t>
      </w:r>
      <w:r w:rsidRPr="00C97028">
        <w:rPr>
          <w:rFonts w:eastAsia="+mn-ea"/>
          <w:bCs/>
        </w:rPr>
        <w:t>of the systems is determined by the module structure (Architectural) and by the coding techniques (not Architectural)</w:t>
      </w:r>
    </w:p>
    <w:p w:rsidR="009C1652" w:rsidRPr="00C97028" w:rsidRDefault="009C1652" w:rsidP="00A20277">
      <w:pPr>
        <w:pStyle w:val="NormalWeb"/>
        <w:numPr>
          <w:ilvl w:val="0"/>
          <w:numId w:val="95"/>
        </w:numPr>
        <w:shd w:val="clear" w:color="auto" w:fill="FFFFFF"/>
        <w:spacing w:before="96" w:after="120" w:line="360" w:lineRule="auto"/>
        <w:jc w:val="both"/>
        <w:rPr>
          <w:b/>
          <w:bCs/>
        </w:rPr>
      </w:pPr>
      <w:r w:rsidRPr="00C97028">
        <w:rPr>
          <w:rFonts w:eastAsia="+mn-ea"/>
          <w:b/>
          <w:bCs/>
        </w:rPr>
        <w:t xml:space="preserve">Usability </w:t>
      </w:r>
      <w:r w:rsidRPr="00C97028">
        <w:rPr>
          <w:rFonts w:eastAsia="+mn-ea"/>
          <w:bCs/>
        </w:rPr>
        <w:t>of systems</w:t>
      </w:r>
      <w:r w:rsidRPr="00C97028">
        <w:rPr>
          <w:rFonts w:eastAsia="+mn-ea"/>
          <w:b/>
          <w:bCs/>
        </w:rPr>
        <w:t xml:space="preserve"> </w:t>
      </w:r>
      <w:r w:rsidRPr="00C97028">
        <w:rPr>
          <w:rFonts w:eastAsia="+mn-ea"/>
          <w:bCs/>
        </w:rPr>
        <w:t xml:space="preserve">depends on screen layout and </w:t>
      </w:r>
      <w:proofErr w:type="spellStart"/>
      <w:r w:rsidRPr="00C97028">
        <w:rPr>
          <w:rFonts w:eastAsia="+mn-ea"/>
          <w:bCs/>
        </w:rPr>
        <w:t>wigit</w:t>
      </w:r>
      <w:proofErr w:type="spellEnd"/>
      <w:r w:rsidRPr="00C97028">
        <w:rPr>
          <w:rFonts w:eastAsia="+mn-ea"/>
          <w:bCs/>
        </w:rPr>
        <w:t xml:space="preserve"> styles (not Architectural) and whether there are undo/cancel (Arch)</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C97028">
        <w:rPr>
          <w:rFonts w:eastAsiaTheme="minorEastAsia"/>
          <w:b/>
          <w:bCs/>
        </w:rPr>
        <w:t>Classes of Quality Attributes</w:t>
      </w:r>
    </w:p>
    <w:p w:rsidR="009C1652" w:rsidRPr="00C97028" w:rsidRDefault="009C1652" w:rsidP="00A20277">
      <w:pPr>
        <w:pStyle w:val="NormalWeb"/>
        <w:numPr>
          <w:ilvl w:val="0"/>
          <w:numId w:val="126"/>
        </w:numPr>
        <w:shd w:val="clear" w:color="auto" w:fill="FFFFFF"/>
        <w:spacing w:before="0" w:beforeAutospacing="0" w:after="120" w:line="360" w:lineRule="auto"/>
        <w:jc w:val="both"/>
        <w:rPr>
          <w:rFonts w:eastAsia="+mn-ea"/>
          <w:bCs/>
        </w:rPr>
      </w:pPr>
      <w:r w:rsidRPr="00C97028">
        <w:rPr>
          <w:rFonts w:eastAsia="+mn-ea"/>
          <w:bCs/>
        </w:rPr>
        <w:t>Qualities of the system (e.g., availability)</w:t>
      </w:r>
    </w:p>
    <w:p w:rsidR="009C1652" w:rsidRPr="00C97028" w:rsidRDefault="009C1652" w:rsidP="00A20277">
      <w:pPr>
        <w:pStyle w:val="NormalWeb"/>
        <w:numPr>
          <w:ilvl w:val="0"/>
          <w:numId w:val="126"/>
        </w:numPr>
        <w:shd w:val="clear" w:color="auto" w:fill="FFFFFF"/>
        <w:spacing w:before="96" w:after="120" w:line="360" w:lineRule="auto"/>
        <w:jc w:val="both"/>
        <w:rPr>
          <w:rFonts w:eastAsia="+mn-ea"/>
          <w:bCs/>
        </w:rPr>
      </w:pPr>
      <w:r w:rsidRPr="00C97028">
        <w:rPr>
          <w:rFonts w:eastAsia="+mn-ea"/>
          <w:bCs/>
        </w:rPr>
        <w:t>Business Qualities (e.g., time to market)</w:t>
      </w:r>
    </w:p>
    <w:p w:rsidR="009C1652" w:rsidRPr="00C97028" w:rsidRDefault="009C1652" w:rsidP="00A20277">
      <w:pPr>
        <w:pStyle w:val="NormalWeb"/>
        <w:numPr>
          <w:ilvl w:val="0"/>
          <w:numId w:val="126"/>
        </w:numPr>
        <w:shd w:val="clear" w:color="auto" w:fill="FFFFFF"/>
        <w:spacing w:before="96" w:after="120" w:line="360" w:lineRule="auto"/>
        <w:jc w:val="both"/>
        <w:rPr>
          <w:rFonts w:eastAsia="+mn-ea"/>
          <w:bCs/>
        </w:rPr>
      </w:pPr>
      <w:r w:rsidRPr="00C97028">
        <w:rPr>
          <w:rFonts w:eastAsia="+mn-ea"/>
          <w:bCs/>
        </w:rPr>
        <w:t>Qualities about the architecture itself (meta-qualities) (e.g., conceptual integrity)</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C97028">
        <w:rPr>
          <w:rFonts w:eastAsiaTheme="minorEastAsia"/>
          <w:b/>
          <w:bCs/>
        </w:rPr>
        <w:lastRenderedPageBreak/>
        <w:t>Scenarios</w:t>
      </w:r>
    </w:p>
    <w:p w:rsidR="009C1652" w:rsidRDefault="009C1652" w:rsidP="009C1652">
      <w:pPr>
        <w:pStyle w:val="NormalWeb"/>
        <w:shd w:val="clear" w:color="auto" w:fill="FFFFFF"/>
        <w:spacing w:before="0" w:beforeAutospacing="0" w:after="120" w:line="360" w:lineRule="auto"/>
        <w:ind w:left="360"/>
        <w:jc w:val="both"/>
        <w:rPr>
          <w:rFonts w:eastAsia="+mn-ea"/>
          <w:bCs/>
        </w:rPr>
      </w:pPr>
      <w:r w:rsidRPr="00C97028">
        <w:rPr>
          <w:rFonts w:eastAsia="+mn-ea"/>
          <w:bCs/>
        </w:rPr>
        <w:t>Scenarios are brief narratives of expected or anticipated use of a system from both development and end-user viewpoint</w:t>
      </w:r>
      <w:r>
        <w:rPr>
          <w:rFonts w:eastAsia="+mn-ea"/>
          <w:bCs/>
        </w:rPr>
        <w:t xml:space="preserve">. </w:t>
      </w:r>
      <w:r w:rsidRPr="00C97028">
        <w:rPr>
          <w:rFonts w:eastAsia="+mn-ea"/>
          <w:bCs/>
        </w:rPr>
        <w:t xml:space="preserve">Quality attributes such as modifiability </w:t>
      </w:r>
      <w:proofErr w:type="spellStart"/>
      <w:r w:rsidRPr="00C97028">
        <w:rPr>
          <w:rFonts w:eastAsia="+mn-ea"/>
          <w:bCs/>
        </w:rPr>
        <w:t>etc</w:t>
      </w:r>
      <w:proofErr w:type="spellEnd"/>
      <w:r w:rsidRPr="00C97028">
        <w:rPr>
          <w:rFonts w:eastAsia="+mn-ea"/>
          <w:bCs/>
        </w:rPr>
        <w:t xml:space="preserve"> are abstract and vague</w:t>
      </w:r>
      <w:r>
        <w:rPr>
          <w:rFonts w:eastAsia="+mn-ea"/>
          <w:bCs/>
        </w:rPr>
        <w:t xml:space="preserve">. </w:t>
      </w:r>
    </w:p>
    <w:p w:rsidR="009C1652" w:rsidRPr="00C97028" w:rsidRDefault="009C1652" w:rsidP="00A20277">
      <w:pPr>
        <w:pStyle w:val="NormalWeb"/>
        <w:numPr>
          <w:ilvl w:val="0"/>
          <w:numId w:val="126"/>
        </w:numPr>
        <w:shd w:val="clear" w:color="auto" w:fill="FFFFFF"/>
        <w:spacing w:before="0" w:beforeAutospacing="0" w:after="120" w:line="360" w:lineRule="auto"/>
        <w:jc w:val="both"/>
        <w:rPr>
          <w:rFonts w:eastAsia="+mn-ea"/>
          <w:bCs/>
        </w:rPr>
      </w:pPr>
      <w:r w:rsidRPr="00C97028">
        <w:rPr>
          <w:rFonts w:eastAsia="+mn-ea"/>
          <w:bCs/>
        </w:rPr>
        <w:t>No universal measures for these attributes. Context dependent measures are possible</w:t>
      </w:r>
    </w:p>
    <w:p w:rsidR="009C1652" w:rsidRPr="00C97028" w:rsidRDefault="009C1652" w:rsidP="00A20277">
      <w:pPr>
        <w:pStyle w:val="NormalWeb"/>
        <w:numPr>
          <w:ilvl w:val="0"/>
          <w:numId w:val="126"/>
        </w:numPr>
        <w:shd w:val="clear" w:color="auto" w:fill="FFFFFF"/>
        <w:spacing w:before="0" w:beforeAutospacing="0" w:after="120" w:line="360" w:lineRule="auto"/>
        <w:jc w:val="both"/>
        <w:rPr>
          <w:rFonts w:eastAsia="+mn-ea"/>
          <w:bCs/>
        </w:rPr>
      </w:pPr>
      <w:r w:rsidRPr="00C97028">
        <w:rPr>
          <w:rFonts w:eastAsia="+mn-ea"/>
          <w:bCs/>
        </w:rPr>
        <w:t>Scenarios are used to represent operational context for a system</w:t>
      </w:r>
    </w:p>
    <w:p w:rsidR="009C1652" w:rsidRDefault="009C1652" w:rsidP="009C1652">
      <w:pPr>
        <w:pStyle w:val="NormalWeb"/>
        <w:shd w:val="clear" w:color="auto" w:fill="FFFFFF"/>
        <w:spacing w:before="96" w:beforeAutospacing="0" w:after="120" w:afterAutospacing="0" w:line="360" w:lineRule="auto"/>
        <w:ind w:left="360"/>
        <w:jc w:val="center"/>
        <w:rPr>
          <w:rFonts w:eastAsiaTheme="minorEastAsia"/>
          <w:b/>
          <w:bCs/>
        </w:rPr>
      </w:pPr>
      <w:r w:rsidRPr="00C97028">
        <w:rPr>
          <w:rFonts w:eastAsiaTheme="minorEastAsia"/>
          <w:b/>
          <w:bCs/>
          <w:noProof/>
        </w:rPr>
        <w:drawing>
          <wp:inline distT="0" distB="0" distL="0" distR="0">
            <wp:extent cx="5257800" cy="2047875"/>
            <wp:effectExtent l="19050" t="0" r="0" b="0"/>
            <wp:docPr id="51" name="Picture 17"/>
            <wp:cNvGraphicFramePr/>
            <a:graphic xmlns:a="http://schemas.openxmlformats.org/drawingml/2006/main">
              <a:graphicData uri="http://schemas.openxmlformats.org/drawingml/2006/picture">
                <pic:pic xmlns:pic="http://schemas.openxmlformats.org/drawingml/2006/picture">
                  <pic:nvPicPr>
                    <pic:cNvPr id="35843" name="Picture 4"/>
                    <pic:cNvPicPr>
                      <a:picLocks noChangeAspect="1" noChangeArrowheads="1"/>
                    </pic:cNvPicPr>
                  </pic:nvPicPr>
                  <pic:blipFill>
                    <a:blip r:embed="rId177"/>
                    <a:srcRect/>
                    <a:stretch>
                      <a:fillRect/>
                    </a:stretch>
                  </pic:blipFill>
                  <pic:spPr bwMode="auto">
                    <a:xfrm>
                      <a:off x="0" y="0"/>
                      <a:ext cx="5257800" cy="2047875"/>
                    </a:xfrm>
                    <a:prstGeom prst="rect">
                      <a:avLst/>
                    </a:prstGeom>
                    <a:noFill/>
                    <a:ln w="12700" cap="sq">
                      <a:noFill/>
                      <a:miter lim="800000"/>
                      <a:headEnd type="none" w="sm" len="sm"/>
                      <a:tailEnd type="none" w="sm" len="sm"/>
                    </a:ln>
                    <a:effectLst/>
                  </pic:spPr>
                </pic:pic>
              </a:graphicData>
            </a:graphic>
          </wp:inline>
        </w:drawing>
      </w:r>
    </w:p>
    <w:p w:rsidR="009C1652" w:rsidRDefault="009C1652" w:rsidP="009C1652">
      <w:pPr>
        <w:pStyle w:val="NormalWeb"/>
        <w:shd w:val="clear" w:color="auto" w:fill="FFFFFF"/>
        <w:spacing w:before="96" w:beforeAutospacing="0" w:after="120" w:afterAutospacing="0" w:line="360" w:lineRule="auto"/>
        <w:ind w:left="360"/>
        <w:jc w:val="center"/>
        <w:rPr>
          <w:rFonts w:eastAsiaTheme="minorEastAsia"/>
          <w:b/>
          <w:bCs/>
        </w:rPr>
      </w:pPr>
      <w:r w:rsidRPr="00C97028">
        <w:rPr>
          <w:rFonts w:eastAsiaTheme="minorEastAsia"/>
          <w:b/>
          <w:bCs/>
        </w:rPr>
        <w:t>Quality Attribute Scenarios</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bCs/>
        </w:rPr>
      </w:pPr>
      <w:r w:rsidRPr="00C76717">
        <w:rPr>
          <w:rFonts w:eastAsiaTheme="minorEastAsia"/>
          <w:b/>
          <w:bCs/>
        </w:rPr>
        <w:t>Types of Scenarios</w:t>
      </w:r>
    </w:p>
    <w:p w:rsidR="009C1652" w:rsidRDefault="009C1652" w:rsidP="00A20277">
      <w:pPr>
        <w:pStyle w:val="NormalWeb"/>
        <w:numPr>
          <w:ilvl w:val="0"/>
          <w:numId w:val="127"/>
        </w:numPr>
        <w:shd w:val="clear" w:color="auto" w:fill="FFFFFF"/>
        <w:spacing w:before="96" w:beforeAutospacing="0" w:after="120" w:afterAutospacing="0" w:line="360" w:lineRule="auto"/>
        <w:rPr>
          <w:rFonts w:eastAsiaTheme="minorEastAsia"/>
          <w:b/>
          <w:bCs/>
        </w:rPr>
      </w:pPr>
      <w:r>
        <w:rPr>
          <w:rFonts w:eastAsiaTheme="minorEastAsia"/>
          <w:b/>
          <w:bCs/>
        </w:rPr>
        <w:t xml:space="preserve">General Scenario: </w:t>
      </w:r>
      <w:r w:rsidRPr="00C76717">
        <w:rPr>
          <w:rFonts w:eastAsiaTheme="minorEastAsia"/>
          <w:bCs/>
        </w:rPr>
        <w:t>General scenario are system dependent</w:t>
      </w:r>
    </w:p>
    <w:p w:rsidR="009C1652" w:rsidRDefault="009C1652" w:rsidP="00A20277">
      <w:pPr>
        <w:pStyle w:val="NormalWeb"/>
        <w:numPr>
          <w:ilvl w:val="0"/>
          <w:numId w:val="127"/>
        </w:numPr>
        <w:shd w:val="clear" w:color="auto" w:fill="FFFFFF"/>
        <w:spacing w:before="96" w:beforeAutospacing="0" w:after="120" w:afterAutospacing="0" w:line="360" w:lineRule="auto"/>
        <w:rPr>
          <w:rFonts w:eastAsiaTheme="minorEastAsia"/>
          <w:bCs/>
        </w:rPr>
      </w:pPr>
      <w:r>
        <w:rPr>
          <w:rFonts w:eastAsiaTheme="minorEastAsia"/>
          <w:b/>
          <w:bCs/>
        </w:rPr>
        <w:t xml:space="preserve">Concrete Scenario: </w:t>
      </w:r>
      <w:r w:rsidRPr="00C76717">
        <w:rPr>
          <w:rFonts w:eastAsiaTheme="minorEastAsia"/>
          <w:bCs/>
        </w:rPr>
        <w:t>Concrete scenario are specific to the system under development</w:t>
      </w:r>
    </w:p>
    <w:p w:rsidR="009C1652" w:rsidRDefault="009C1652" w:rsidP="00A20277">
      <w:pPr>
        <w:pStyle w:val="NormalWeb"/>
        <w:numPr>
          <w:ilvl w:val="0"/>
          <w:numId w:val="95"/>
        </w:numPr>
        <w:shd w:val="clear" w:color="auto" w:fill="FFFFFF"/>
        <w:spacing w:before="0" w:beforeAutospacing="0" w:after="120" w:afterAutospacing="0" w:line="360" w:lineRule="auto"/>
        <w:jc w:val="both"/>
        <w:rPr>
          <w:rFonts w:eastAsiaTheme="minorEastAsia"/>
          <w:b/>
          <w:bCs/>
        </w:rPr>
      </w:pPr>
      <w:r w:rsidRPr="00C76717">
        <w:rPr>
          <w:rFonts w:eastAsiaTheme="minorEastAsia"/>
          <w:b/>
          <w:bCs/>
        </w:rPr>
        <w:t>Availability</w:t>
      </w:r>
    </w:p>
    <w:p w:rsidR="009C1652" w:rsidRPr="00C76717" w:rsidRDefault="009C1652" w:rsidP="00A20277">
      <w:pPr>
        <w:pStyle w:val="NormalWeb"/>
        <w:numPr>
          <w:ilvl w:val="0"/>
          <w:numId w:val="127"/>
        </w:numPr>
        <w:shd w:val="clear" w:color="auto" w:fill="FFFFFF"/>
        <w:spacing w:before="0" w:beforeAutospacing="0" w:after="120" w:line="360" w:lineRule="auto"/>
        <w:jc w:val="both"/>
        <w:rPr>
          <w:b/>
          <w:bCs/>
        </w:rPr>
      </w:pPr>
      <w:r w:rsidRPr="00C76717">
        <w:rPr>
          <w:rFonts w:eastAsia="+mn-ea"/>
          <w:b/>
          <w:bCs/>
        </w:rPr>
        <w:t xml:space="preserve">Fault </w:t>
      </w:r>
      <w:r w:rsidRPr="00C76717">
        <w:rPr>
          <w:rFonts w:eastAsia="+mn-ea"/>
          <w:bCs/>
        </w:rPr>
        <w:t>= Something went wrong or was unexpected</w:t>
      </w:r>
    </w:p>
    <w:p w:rsidR="009C1652" w:rsidRPr="00C76717" w:rsidRDefault="009C1652" w:rsidP="00A20277">
      <w:pPr>
        <w:pStyle w:val="NormalWeb"/>
        <w:numPr>
          <w:ilvl w:val="0"/>
          <w:numId w:val="127"/>
        </w:numPr>
        <w:shd w:val="clear" w:color="auto" w:fill="FFFFFF"/>
        <w:spacing w:before="96" w:after="0" w:afterAutospacing="0" w:line="360" w:lineRule="auto"/>
        <w:jc w:val="both"/>
        <w:rPr>
          <w:b/>
          <w:bCs/>
        </w:rPr>
      </w:pPr>
      <w:r w:rsidRPr="00C76717">
        <w:rPr>
          <w:rFonts w:eastAsia="+mn-ea"/>
          <w:b/>
          <w:bCs/>
        </w:rPr>
        <w:t xml:space="preserve">Failure </w:t>
      </w:r>
      <w:r w:rsidRPr="00C76717">
        <w:rPr>
          <w:rFonts w:eastAsia="+mn-ea"/>
          <w:bCs/>
        </w:rPr>
        <w:t>= System is unavailable</w:t>
      </w:r>
    </w:p>
    <w:p w:rsidR="009C1652" w:rsidRDefault="009C1652" w:rsidP="009C1652">
      <w:pPr>
        <w:pStyle w:val="NormalWeb"/>
        <w:shd w:val="clear" w:color="auto" w:fill="FFFFFF"/>
        <w:spacing w:before="0" w:beforeAutospacing="0" w:after="0" w:afterAutospacing="0" w:line="360" w:lineRule="auto"/>
        <w:jc w:val="both"/>
        <w:rPr>
          <w:rFonts w:eastAsia="+mn-ea"/>
          <w:bCs/>
        </w:rPr>
      </w:pPr>
      <w:r w:rsidRPr="00C76717">
        <w:rPr>
          <w:rFonts w:eastAsia="+mn-ea"/>
          <w:bCs/>
        </w:rPr>
        <w:t>Note: Can talk abou</w:t>
      </w:r>
      <w:r>
        <w:rPr>
          <w:rFonts w:eastAsia="+mn-ea"/>
          <w:bCs/>
        </w:rPr>
        <w:t xml:space="preserve">t degraded modes of operation </w:t>
      </w:r>
      <w:r w:rsidRPr="00C76717">
        <w:rPr>
          <w:rFonts w:eastAsia="+mn-ea"/>
          <w:bCs/>
        </w:rPr>
        <w:t>degrees of availability</w:t>
      </w:r>
      <w:r>
        <w:rPr>
          <w:rFonts w:eastAsia="+mn-ea"/>
          <w:bCs/>
        </w:rPr>
        <w:t>.</w:t>
      </w:r>
      <w:r>
        <w:rPr>
          <w:bCs/>
        </w:rPr>
        <w:t xml:space="preserve"> </w:t>
      </w:r>
      <w:r w:rsidRPr="00C76717">
        <w:rPr>
          <w:rFonts w:eastAsia="+mn-ea"/>
          <w:bCs/>
        </w:rPr>
        <w:t>In considering availability must consider mean time to failure plus recovery time</w:t>
      </w:r>
      <w:r>
        <w:rPr>
          <w:rFonts w:eastAsia="+mn-ea"/>
          <w:bCs/>
        </w:rPr>
        <w:t>.</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bCs/>
        </w:rPr>
      </w:pPr>
      <w:r w:rsidRPr="00071E23">
        <w:rPr>
          <w:rFonts w:eastAsiaTheme="minorEastAsia"/>
          <w:b/>
          <w:bCs/>
        </w:rPr>
        <w:t>General Scenarios for Availability</w:t>
      </w:r>
    </w:p>
    <w:p w:rsidR="009C1652" w:rsidRPr="00071E23" w:rsidRDefault="009C1652" w:rsidP="00A20277">
      <w:pPr>
        <w:pStyle w:val="NormalWeb"/>
        <w:numPr>
          <w:ilvl w:val="0"/>
          <w:numId w:val="128"/>
        </w:numPr>
        <w:shd w:val="clear" w:color="auto" w:fill="FFFFFF"/>
        <w:spacing w:before="0" w:beforeAutospacing="0" w:after="0" w:afterAutospacing="0" w:line="360" w:lineRule="auto"/>
        <w:jc w:val="both"/>
        <w:rPr>
          <w:bCs/>
        </w:rPr>
      </w:pPr>
      <w:r w:rsidRPr="00071E23">
        <w:rPr>
          <w:rFonts w:eastAsia="+mn-ea"/>
          <w:bCs/>
        </w:rPr>
        <w:t>Source – Internal or External?</w:t>
      </w:r>
    </w:p>
    <w:p w:rsidR="009C1652" w:rsidRPr="00071E23" w:rsidRDefault="009C1652" w:rsidP="00A20277">
      <w:pPr>
        <w:pStyle w:val="NormalWeb"/>
        <w:numPr>
          <w:ilvl w:val="0"/>
          <w:numId w:val="128"/>
        </w:numPr>
        <w:shd w:val="clear" w:color="auto" w:fill="FFFFFF"/>
        <w:spacing w:before="96" w:line="360" w:lineRule="auto"/>
        <w:jc w:val="both"/>
        <w:rPr>
          <w:bCs/>
        </w:rPr>
      </w:pPr>
      <w:r w:rsidRPr="00071E23">
        <w:rPr>
          <w:rFonts w:eastAsia="+mn-ea"/>
          <w:bCs/>
        </w:rPr>
        <w:t>Stimulus – omission, crash, timing, response</w:t>
      </w:r>
    </w:p>
    <w:p w:rsidR="009C1652" w:rsidRPr="00071E23" w:rsidRDefault="009C1652" w:rsidP="00A20277">
      <w:pPr>
        <w:pStyle w:val="NormalWeb"/>
        <w:numPr>
          <w:ilvl w:val="0"/>
          <w:numId w:val="128"/>
        </w:numPr>
        <w:shd w:val="clear" w:color="auto" w:fill="FFFFFF"/>
        <w:spacing w:before="96" w:line="360" w:lineRule="auto"/>
        <w:jc w:val="both"/>
        <w:rPr>
          <w:bCs/>
        </w:rPr>
      </w:pPr>
      <w:r w:rsidRPr="00071E23">
        <w:rPr>
          <w:rFonts w:eastAsia="+mn-ea"/>
          <w:bCs/>
        </w:rPr>
        <w:t>Artifact – what should be available?</w:t>
      </w:r>
    </w:p>
    <w:p w:rsidR="009C1652" w:rsidRPr="00071E23" w:rsidRDefault="009C1652" w:rsidP="00A20277">
      <w:pPr>
        <w:pStyle w:val="NormalWeb"/>
        <w:numPr>
          <w:ilvl w:val="0"/>
          <w:numId w:val="128"/>
        </w:numPr>
        <w:shd w:val="clear" w:color="auto" w:fill="FFFFFF"/>
        <w:spacing w:before="96" w:line="360" w:lineRule="auto"/>
        <w:jc w:val="both"/>
        <w:rPr>
          <w:bCs/>
        </w:rPr>
      </w:pPr>
      <w:r w:rsidRPr="00071E23">
        <w:rPr>
          <w:rFonts w:eastAsia="+mn-ea"/>
          <w:bCs/>
        </w:rPr>
        <w:t>Environment – State/Mode of system</w:t>
      </w:r>
    </w:p>
    <w:p w:rsidR="009C1652" w:rsidRPr="00071E23" w:rsidRDefault="009C1652" w:rsidP="00A20277">
      <w:pPr>
        <w:pStyle w:val="NormalWeb"/>
        <w:numPr>
          <w:ilvl w:val="0"/>
          <w:numId w:val="128"/>
        </w:numPr>
        <w:shd w:val="clear" w:color="auto" w:fill="FFFFFF"/>
        <w:spacing w:before="96" w:line="360" w:lineRule="auto"/>
        <w:jc w:val="both"/>
        <w:rPr>
          <w:bCs/>
        </w:rPr>
      </w:pPr>
      <w:r w:rsidRPr="00071E23">
        <w:rPr>
          <w:rFonts w:eastAsia="+mn-ea"/>
          <w:bCs/>
        </w:rPr>
        <w:lastRenderedPageBreak/>
        <w:t>Response – What is the desired response? (logging, restart)</w:t>
      </w:r>
    </w:p>
    <w:p w:rsidR="009C1652" w:rsidRPr="00071E23" w:rsidRDefault="009C1652" w:rsidP="00A20277">
      <w:pPr>
        <w:pStyle w:val="NormalWeb"/>
        <w:numPr>
          <w:ilvl w:val="0"/>
          <w:numId w:val="128"/>
        </w:numPr>
        <w:shd w:val="clear" w:color="auto" w:fill="FFFFFF"/>
        <w:spacing w:before="96" w:line="360" w:lineRule="auto"/>
        <w:jc w:val="both"/>
        <w:rPr>
          <w:bCs/>
        </w:rPr>
      </w:pPr>
      <w:r w:rsidRPr="00071E23">
        <w:rPr>
          <w:rFonts w:eastAsia="+mn-ea"/>
          <w:bCs/>
        </w:rPr>
        <w:t xml:space="preserve">Response Measure – Time intervals or repair time </w:t>
      </w:r>
    </w:p>
    <w:p w:rsidR="009C1652" w:rsidRPr="00310AB1"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bCs/>
        </w:rPr>
      </w:pPr>
      <w:r w:rsidRPr="00310AB1">
        <w:rPr>
          <w:rFonts w:eastAsiaTheme="minorEastAsia"/>
          <w:b/>
          <w:bCs/>
        </w:rPr>
        <w:t>Modifiability</w:t>
      </w:r>
    </w:p>
    <w:p w:rsidR="009C1652" w:rsidRPr="00310AB1" w:rsidRDefault="009C1652" w:rsidP="00A20277">
      <w:pPr>
        <w:pStyle w:val="NormalWeb"/>
        <w:numPr>
          <w:ilvl w:val="0"/>
          <w:numId w:val="95"/>
        </w:numPr>
        <w:shd w:val="clear" w:color="auto" w:fill="FFFFFF"/>
        <w:spacing w:before="96" w:line="360" w:lineRule="auto"/>
        <w:jc w:val="both"/>
        <w:rPr>
          <w:bCs/>
        </w:rPr>
      </w:pPr>
      <w:r w:rsidRPr="00310AB1">
        <w:rPr>
          <w:rFonts w:eastAsia="+mn-ea"/>
          <w:bCs/>
        </w:rPr>
        <w:t>Chief concerns</w:t>
      </w:r>
    </w:p>
    <w:p w:rsidR="009C1652" w:rsidRPr="00310AB1" w:rsidRDefault="009C1652" w:rsidP="00A20277">
      <w:pPr>
        <w:pStyle w:val="NormalWeb"/>
        <w:numPr>
          <w:ilvl w:val="1"/>
          <w:numId w:val="95"/>
        </w:numPr>
        <w:shd w:val="clear" w:color="auto" w:fill="FFFFFF"/>
        <w:spacing w:before="96" w:line="360" w:lineRule="auto"/>
        <w:jc w:val="both"/>
        <w:rPr>
          <w:bCs/>
        </w:rPr>
      </w:pPr>
      <w:r w:rsidRPr="00310AB1">
        <w:rPr>
          <w:bCs/>
        </w:rPr>
        <w:t>What can change?</w:t>
      </w:r>
    </w:p>
    <w:p w:rsidR="009C1652" w:rsidRPr="00310AB1" w:rsidRDefault="009C1652" w:rsidP="00A20277">
      <w:pPr>
        <w:pStyle w:val="NormalWeb"/>
        <w:numPr>
          <w:ilvl w:val="1"/>
          <w:numId w:val="95"/>
        </w:numPr>
        <w:shd w:val="clear" w:color="auto" w:fill="FFFFFF"/>
        <w:spacing w:before="96" w:line="360" w:lineRule="auto"/>
        <w:jc w:val="both"/>
        <w:rPr>
          <w:bCs/>
        </w:rPr>
      </w:pPr>
      <w:r w:rsidRPr="00310AB1">
        <w:rPr>
          <w:bCs/>
        </w:rPr>
        <w:t>Who makes the change?  What is the change mechanism and binding time?</w:t>
      </w:r>
    </w:p>
    <w:p w:rsidR="009C1652" w:rsidRDefault="009C1652" w:rsidP="00A20277">
      <w:pPr>
        <w:pStyle w:val="NormalWeb"/>
        <w:numPr>
          <w:ilvl w:val="2"/>
          <w:numId w:val="95"/>
        </w:numPr>
        <w:shd w:val="clear" w:color="auto" w:fill="FFFFFF"/>
        <w:spacing w:before="96" w:line="360" w:lineRule="auto"/>
        <w:jc w:val="both"/>
        <w:rPr>
          <w:bCs/>
        </w:rPr>
      </w:pPr>
      <w:r w:rsidRPr="00310AB1">
        <w:rPr>
          <w:bCs/>
        </w:rPr>
        <w:t xml:space="preserve">Ex: Change the code </w:t>
      </w:r>
      <w:proofErr w:type="spellStart"/>
      <w:r w:rsidRPr="00310AB1">
        <w:rPr>
          <w:bCs/>
        </w:rPr>
        <w:t>vs</w:t>
      </w:r>
      <w:proofErr w:type="spellEnd"/>
      <w:r w:rsidRPr="00310AB1">
        <w:rPr>
          <w:bCs/>
        </w:rPr>
        <w:t xml:space="preserve"> change configuration file</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bCs/>
        </w:rPr>
      </w:pPr>
      <w:r w:rsidRPr="00310AB1">
        <w:rPr>
          <w:rFonts w:eastAsiaTheme="minorEastAsia"/>
          <w:b/>
          <w:bCs/>
        </w:rPr>
        <w:t>General Scenarios for Modifiability</w:t>
      </w:r>
    </w:p>
    <w:p w:rsidR="009C1652" w:rsidRPr="00310AB1" w:rsidRDefault="009C1652" w:rsidP="00A20277">
      <w:pPr>
        <w:pStyle w:val="NormalWeb"/>
        <w:numPr>
          <w:ilvl w:val="0"/>
          <w:numId w:val="128"/>
        </w:numPr>
        <w:shd w:val="clear" w:color="auto" w:fill="FFFFFF"/>
        <w:spacing w:before="0" w:beforeAutospacing="0" w:line="360" w:lineRule="auto"/>
        <w:jc w:val="both"/>
        <w:rPr>
          <w:rFonts w:eastAsia="+mn-ea"/>
          <w:bCs/>
        </w:rPr>
      </w:pPr>
      <w:r w:rsidRPr="00310AB1">
        <w:rPr>
          <w:rFonts w:eastAsia="+mn-ea"/>
          <w:bCs/>
        </w:rPr>
        <w:t>Source – User, developer, sys admin…</w:t>
      </w:r>
    </w:p>
    <w:p w:rsidR="009C1652" w:rsidRPr="00310AB1" w:rsidRDefault="009C1652" w:rsidP="00A20277">
      <w:pPr>
        <w:pStyle w:val="NormalWeb"/>
        <w:numPr>
          <w:ilvl w:val="0"/>
          <w:numId w:val="128"/>
        </w:numPr>
        <w:shd w:val="clear" w:color="auto" w:fill="FFFFFF"/>
        <w:spacing w:before="96" w:line="360" w:lineRule="auto"/>
        <w:jc w:val="both"/>
        <w:rPr>
          <w:rFonts w:eastAsia="+mn-ea"/>
          <w:bCs/>
        </w:rPr>
      </w:pPr>
      <w:r w:rsidRPr="00310AB1">
        <w:rPr>
          <w:rFonts w:eastAsia="+mn-ea"/>
          <w:bCs/>
        </w:rPr>
        <w:t>Stimulus – Wishes to add/delete/mod functionality/quality attribute/capacity</w:t>
      </w:r>
    </w:p>
    <w:p w:rsidR="009C1652" w:rsidRPr="00310AB1" w:rsidRDefault="009C1652" w:rsidP="00A20277">
      <w:pPr>
        <w:pStyle w:val="NormalWeb"/>
        <w:numPr>
          <w:ilvl w:val="0"/>
          <w:numId w:val="128"/>
        </w:numPr>
        <w:shd w:val="clear" w:color="auto" w:fill="FFFFFF"/>
        <w:spacing w:before="96" w:line="360" w:lineRule="auto"/>
        <w:jc w:val="both"/>
        <w:rPr>
          <w:rFonts w:eastAsia="+mn-ea"/>
          <w:bCs/>
        </w:rPr>
      </w:pPr>
      <w:r w:rsidRPr="00310AB1">
        <w:rPr>
          <w:rFonts w:eastAsia="+mn-ea"/>
          <w:bCs/>
        </w:rPr>
        <w:t>Artifact – UI, Platform, environment</w:t>
      </w:r>
      <w:r w:rsidR="00853806" w:rsidRPr="00310AB1">
        <w:rPr>
          <w:rFonts w:eastAsia="+mn-ea"/>
          <w:bCs/>
        </w:rPr>
        <w:t>…</w:t>
      </w:r>
    </w:p>
    <w:p w:rsidR="009C1652" w:rsidRPr="00310AB1" w:rsidRDefault="009C1652" w:rsidP="00A20277">
      <w:pPr>
        <w:pStyle w:val="NormalWeb"/>
        <w:numPr>
          <w:ilvl w:val="0"/>
          <w:numId w:val="128"/>
        </w:numPr>
        <w:shd w:val="clear" w:color="auto" w:fill="FFFFFF"/>
        <w:spacing w:before="96" w:line="360" w:lineRule="auto"/>
        <w:jc w:val="both"/>
        <w:rPr>
          <w:rFonts w:eastAsia="+mn-ea"/>
          <w:bCs/>
        </w:rPr>
      </w:pPr>
      <w:r w:rsidRPr="00310AB1">
        <w:rPr>
          <w:rFonts w:eastAsia="+mn-ea"/>
          <w:bCs/>
        </w:rPr>
        <w:t>Environment – run, compile, build, design</w:t>
      </w:r>
    </w:p>
    <w:p w:rsidR="009C1652" w:rsidRPr="00310AB1" w:rsidRDefault="009C1652" w:rsidP="00A20277">
      <w:pPr>
        <w:pStyle w:val="NormalWeb"/>
        <w:numPr>
          <w:ilvl w:val="0"/>
          <w:numId w:val="128"/>
        </w:numPr>
        <w:shd w:val="clear" w:color="auto" w:fill="FFFFFF"/>
        <w:spacing w:before="96" w:line="360" w:lineRule="auto"/>
        <w:jc w:val="both"/>
        <w:rPr>
          <w:rFonts w:eastAsia="+mn-ea"/>
          <w:bCs/>
        </w:rPr>
      </w:pPr>
      <w:r w:rsidRPr="00310AB1">
        <w:rPr>
          <w:rFonts w:eastAsia="+mn-ea"/>
          <w:bCs/>
        </w:rPr>
        <w:t xml:space="preserve">Response – Locates section of </w:t>
      </w:r>
      <w:r w:rsidR="00853806" w:rsidRPr="00310AB1">
        <w:rPr>
          <w:rFonts w:eastAsia="+mn-ea"/>
          <w:bCs/>
        </w:rPr>
        <w:t>architecture</w:t>
      </w:r>
      <w:r w:rsidRPr="00310AB1">
        <w:rPr>
          <w:rFonts w:eastAsia="+mn-ea"/>
          <w:bCs/>
        </w:rPr>
        <w:t xml:space="preserve"> makes modification</w:t>
      </w:r>
      <w:r w:rsidR="00853806" w:rsidRPr="00310AB1">
        <w:rPr>
          <w:rFonts w:eastAsia="+mn-ea"/>
          <w:bCs/>
        </w:rPr>
        <w:t>…</w:t>
      </w:r>
    </w:p>
    <w:p w:rsidR="009C1652" w:rsidRPr="00310AB1" w:rsidRDefault="009C1652" w:rsidP="00A20277">
      <w:pPr>
        <w:pStyle w:val="NormalWeb"/>
        <w:numPr>
          <w:ilvl w:val="0"/>
          <w:numId w:val="128"/>
        </w:numPr>
        <w:shd w:val="clear" w:color="auto" w:fill="FFFFFF"/>
        <w:spacing w:before="96" w:line="360" w:lineRule="auto"/>
        <w:jc w:val="both"/>
        <w:rPr>
          <w:rFonts w:eastAsia="+mn-ea"/>
          <w:bCs/>
        </w:rPr>
      </w:pPr>
      <w:r w:rsidRPr="00310AB1">
        <w:rPr>
          <w:rFonts w:eastAsia="+mn-ea"/>
          <w:bCs/>
        </w:rPr>
        <w:t xml:space="preserve">Response Measure – Cost, effort, time, ripple </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bCs/>
        </w:rPr>
      </w:pPr>
      <w:r w:rsidRPr="00310AB1">
        <w:rPr>
          <w:rFonts w:eastAsiaTheme="minorEastAsia"/>
          <w:b/>
          <w:bCs/>
        </w:rPr>
        <w:t>Performance</w:t>
      </w:r>
    </w:p>
    <w:p w:rsidR="00853806" w:rsidRDefault="009C1652" w:rsidP="00A20277">
      <w:pPr>
        <w:pStyle w:val="NormalWeb"/>
        <w:numPr>
          <w:ilvl w:val="0"/>
          <w:numId w:val="129"/>
        </w:numPr>
        <w:shd w:val="clear" w:color="auto" w:fill="FFFFFF"/>
        <w:spacing w:before="0" w:after="0" w:afterAutospacing="0" w:line="360" w:lineRule="auto"/>
        <w:jc w:val="both"/>
        <w:rPr>
          <w:rFonts w:eastAsia="+mn-ea"/>
          <w:bCs/>
        </w:rPr>
      </w:pPr>
      <w:r w:rsidRPr="00310AB1">
        <w:rPr>
          <w:rFonts w:eastAsia="+mn-ea"/>
          <w:bCs/>
        </w:rPr>
        <w:t xml:space="preserve">Timing: Events, interrupts, messages, request. </w:t>
      </w:r>
    </w:p>
    <w:p w:rsidR="009C1652" w:rsidRPr="00310AB1" w:rsidRDefault="009C1652" w:rsidP="00A20277">
      <w:pPr>
        <w:pStyle w:val="NormalWeb"/>
        <w:numPr>
          <w:ilvl w:val="0"/>
          <w:numId w:val="129"/>
        </w:numPr>
        <w:shd w:val="clear" w:color="auto" w:fill="FFFFFF"/>
        <w:spacing w:before="0" w:after="0" w:afterAutospacing="0" w:line="360" w:lineRule="auto"/>
        <w:jc w:val="both"/>
        <w:rPr>
          <w:rFonts w:eastAsia="+mn-ea"/>
          <w:bCs/>
        </w:rPr>
      </w:pPr>
      <w:r w:rsidRPr="00310AB1">
        <w:rPr>
          <w:rFonts w:eastAsia="+mn-ea"/>
          <w:bCs/>
        </w:rPr>
        <w:t>Measuring time between arrival and</w:t>
      </w:r>
      <w:r>
        <w:rPr>
          <w:rFonts w:eastAsia="+mn-ea"/>
          <w:bCs/>
        </w:rPr>
        <w:t xml:space="preserve"> </w:t>
      </w:r>
      <w:r w:rsidRPr="00310AB1">
        <w:rPr>
          <w:rFonts w:eastAsia="+mn-ea"/>
          <w:bCs/>
        </w:rPr>
        <w:t>response</w:t>
      </w:r>
    </w:p>
    <w:p w:rsidR="009C1652" w:rsidRPr="00310AB1" w:rsidRDefault="009C1652" w:rsidP="00A20277">
      <w:pPr>
        <w:pStyle w:val="NormalWeb"/>
        <w:numPr>
          <w:ilvl w:val="0"/>
          <w:numId w:val="129"/>
        </w:numPr>
        <w:shd w:val="clear" w:color="auto" w:fill="FFFFFF"/>
        <w:spacing w:before="0" w:line="360" w:lineRule="auto"/>
        <w:jc w:val="both"/>
        <w:rPr>
          <w:bCs/>
        </w:rPr>
      </w:pPr>
      <w:r w:rsidRPr="00310AB1">
        <w:rPr>
          <w:rFonts w:eastAsia="+mn-ea"/>
          <w:bCs/>
        </w:rPr>
        <w:t xml:space="preserve">Complicated by: </w:t>
      </w:r>
      <w:r w:rsidRPr="00310AB1">
        <w:rPr>
          <w:bCs/>
        </w:rPr>
        <w:t>Large # of possible sequences and combos</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bCs/>
        </w:rPr>
      </w:pPr>
      <w:r w:rsidRPr="00310AB1">
        <w:rPr>
          <w:rFonts w:eastAsiaTheme="minorEastAsia"/>
          <w:b/>
          <w:bCs/>
        </w:rPr>
        <w:t>General Scenarios for Performance</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Source – where does event come from?</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Stimulus – characterize arrival (sporadic, simultaneous, periodic)</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Artifact – System</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Environment – System mode</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Response – process event; change mode</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 xml:space="preserve">Response Measure – Latency, deadline, throughput, miss rate, data loss </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bCs/>
        </w:rPr>
      </w:pPr>
      <w:r w:rsidRPr="00310AB1">
        <w:rPr>
          <w:rFonts w:eastAsiaTheme="minorEastAsia"/>
          <w:b/>
          <w:bCs/>
        </w:rPr>
        <w:t>Security</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Ability of the system to prevent unauthorized use while allowing authorized use</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Properties</w:t>
      </w:r>
    </w:p>
    <w:p w:rsidR="009C1652" w:rsidRPr="00310AB1" w:rsidRDefault="009C1652" w:rsidP="00A20277">
      <w:pPr>
        <w:pStyle w:val="NormalWeb"/>
        <w:numPr>
          <w:ilvl w:val="0"/>
          <w:numId w:val="130"/>
        </w:numPr>
        <w:shd w:val="clear" w:color="auto" w:fill="FFFFFF"/>
        <w:spacing w:before="0" w:line="360" w:lineRule="auto"/>
        <w:jc w:val="both"/>
        <w:rPr>
          <w:bCs/>
        </w:rPr>
      </w:pPr>
      <w:r w:rsidRPr="00310AB1">
        <w:rPr>
          <w:bCs/>
        </w:rPr>
        <w:lastRenderedPageBreak/>
        <w:t>Confidentiality of data from unauthorized access</w:t>
      </w:r>
    </w:p>
    <w:p w:rsidR="009C1652" w:rsidRPr="00310AB1" w:rsidRDefault="009C1652" w:rsidP="00A20277">
      <w:pPr>
        <w:pStyle w:val="NormalWeb"/>
        <w:numPr>
          <w:ilvl w:val="0"/>
          <w:numId w:val="130"/>
        </w:numPr>
        <w:shd w:val="clear" w:color="auto" w:fill="FFFFFF"/>
        <w:spacing w:before="0" w:line="360" w:lineRule="auto"/>
        <w:jc w:val="both"/>
        <w:rPr>
          <w:bCs/>
        </w:rPr>
      </w:pPr>
      <w:r w:rsidRPr="00310AB1">
        <w:rPr>
          <w:bCs/>
        </w:rPr>
        <w:t>Integrity (delivered as intended)</w:t>
      </w:r>
    </w:p>
    <w:p w:rsidR="009C1652" w:rsidRPr="00310AB1" w:rsidRDefault="009C1652" w:rsidP="00A20277">
      <w:pPr>
        <w:pStyle w:val="NormalWeb"/>
        <w:numPr>
          <w:ilvl w:val="0"/>
          <w:numId w:val="130"/>
        </w:numPr>
        <w:shd w:val="clear" w:color="auto" w:fill="FFFFFF"/>
        <w:spacing w:before="0" w:line="360" w:lineRule="auto"/>
        <w:jc w:val="both"/>
        <w:rPr>
          <w:bCs/>
        </w:rPr>
      </w:pPr>
      <w:r w:rsidRPr="00310AB1">
        <w:rPr>
          <w:bCs/>
        </w:rPr>
        <w:t>Assurance of identity</w:t>
      </w:r>
    </w:p>
    <w:p w:rsidR="009C1652" w:rsidRPr="00310AB1" w:rsidRDefault="009C1652" w:rsidP="00A20277">
      <w:pPr>
        <w:pStyle w:val="NormalWeb"/>
        <w:numPr>
          <w:ilvl w:val="0"/>
          <w:numId w:val="130"/>
        </w:numPr>
        <w:shd w:val="clear" w:color="auto" w:fill="FFFFFF"/>
        <w:spacing w:before="0" w:line="360" w:lineRule="auto"/>
        <w:jc w:val="both"/>
        <w:rPr>
          <w:bCs/>
        </w:rPr>
      </w:pPr>
      <w:r w:rsidRPr="00310AB1">
        <w:rPr>
          <w:bCs/>
        </w:rPr>
        <w:t>Availability for authorized use</w:t>
      </w:r>
    </w:p>
    <w:p w:rsidR="009C1652" w:rsidRPr="00310AB1" w:rsidRDefault="009C1652" w:rsidP="00A20277">
      <w:pPr>
        <w:pStyle w:val="NormalWeb"/>
        <w:numPr>
          <w:ilvl w:val="0"/>
          <w:numId w:val="130"/>
        </w:numPr>
        <w:shd w:val="clear" w:color="auto" w:fill="FFFFFF"/>
        <w:spacing w:before="0" w:line="360" w:lineRule="auto"/>
        <w:jc w:val="both"/>
        <w:rPr>
          <w:bCs/>
        </w:rPr>
      </w:pPr>
      <w:r w:rsidRPr="00310AB1">
        <w:rPr>
          <w:bCs/>
        </w:rPr>
        <w:t>Auditing</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bCs/>
        </w:rPr>
      </w:pPr>
      <w:r w:rsidRPr="00310AB1">
        <w:rPr>
          <w:rFonts w:eastAsiaTheme="minorEastAsia"/>
          <w:b/>
          <w:bCs/>
        </w:rPr>
        <w:t>Security General Scenarios</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Source – human or another system; anticipated/actual sources important</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Stimulus – The attack</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Artifact – Services of system or data</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Environment – Mode, firewall status</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Response – Granting/withdrawing access</w:t>
      </w:r>
    </w:p>
    <w:p w:rsidR="009C1652" w:rsidRPr="00310AB1" w:rsidRDefault="009C1652" w:rsidP="00A20277">
      <w:pPr>
        <w:pStyle w:val="NormalWeb"/>
        <w:numPr>
          <w:ilvl w:val="0"/>
          <w:numId w:val="95"/>
        </w:numPr>
        <w:shd w:val="clear" w:color="auto" w:fill="FFFFFF"/>
        <w:spacing w:before="0" w:line="360" w:lineRule="auto"/>
        <w:jc w:val="both"/>
        <w:rPr>
          <w:bCs/>
        </w:rPr>
      </w:pPr>
      <w:r w:rsidRPr="00310AB1">
        <w:rPr>
          <w:rFonts w:eastAsia="+mn-ea"/>
          <w:bCs/>
        </w:rPr>
        <w:t xml:space="preserve">Response Measure – Difficulty of attacks, recovery from attacks </w:t>
      </w:r>
    </w:p>
    <w:p w:rsidR="009C1652" w:rsidRDefault="009C1652" w:rsidP="00A20277">
      <w:pPr>
        <w:pStyle w:val="NormalWeb"/>
        <w:numPr>
          <w:ilvl w:val="0"/>
          <w:numId w:val="95"/>
        </w:numPr>
        <w:shd w:val="clear" w:color="auto" w:fill="FFFFFF"/>
        <w:spacing w:before="240" w:beforeAutospacing="0" w:after="0" w:afterAutospacing="0" w:line="360" w:lineRule="auto"/>
        <w:jc w:val="both"/>
        <w:rPr>
          <w:rFonts w:eastAsiaTheme="minorEastAsia"/>
          <w:b/>
          <w:bCs/>
        </w:rPr>
      </w:pPr>
      <w:r w:rsidRPr="00310AB1">
        <w:rPr>
          <w:rFonts w:eastAsiaTheme="minorEastAsia"/>
          <w:b/>
          <w:bCs/>
        </w:rPr>
        <w:t>Testability</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How can we find faults in the system?</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Is a test harness available?</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Can pieces of the system be tested independently and at different levels of integration?</w:t>
      </w:r>
    </w:p>
    <w:p w:rsidR="009C1652" w:rsidRDefault="009C1652" w:rsidP="00A20277">
      <w:pPr>
        <w:pStyle w:val="NormalWeb"/>
        <w:numPr>
          <w:ilvl w:val="0"/>
          <w:numId w:val="95"/>
        </w:numPr>
        <w:shd w:val="clear" w:color="auto" w:fill="FFFFFF"/>
        <w:spacing w:before="0" w:beforeAutospacing="0" w:after="0" w:afterAutospacing="0" w:line="360" w:lineRule="auto"/>
        <w:jc w:val="both"/>
        <w:rPr>
          <w:rFonts w:eastAsiaTheme="minorEastAsia"/>
          <w:b/>
          <w:bCs/>
        </w:rPr>
      </w:pPr>
      <w:r w:rsidRPr="00E4640B">
        <w:rPr>
          <w:rFonts w:eastAsiaTheme="minorEastAsia"/>
          <w:b/>
          <w:bCs/>
        </w:rPr>
        <w:t>General Scenarios for Testability</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Source – Who performs test</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Stimulus – What triggers testing?</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Artifact – design, code, part/whole system</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Environment – Time at which test occurs</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Response – provides access to state, provides results, etc.</w:t>
      </w:r>
    </w:p>
    <w:p w:rsidR="009C1652" w:rsidRPr="00E4640B" w:rsidRDefault="009C1652" w:rsidP="00A20277">
      <w:pPr>
        <w:pStyle w:val="NormalWeb"/>
        <w:numPr>
          <w:ilvl w:val="0"/>
          <w:numId w:val="95"/>
        </w:numPr>
        <w:shd w:val="clear" w:color="auto" w:fill="FFFFFF"/>
        <w:spacing w:before="0" w:line="360" w:lineRule="auto"/>
        <w:jc w:val="both"/>
        <w:rPr>
          <w:bCs/>
        </w:rPr>
      </w:pPr>
      <w:r w:rsidRPr="00E4640B">
        <w:rPr>
          <w:rFonts w:eastAsia="+mn-ea"/>
          <w:bCs/>
        </w:rPr>
        <w:t>Response Measure – Coverage, effectiveness (</w:t>
      </w:r>
      <w:proofErr w:type="spellStart"/>
      <w:r w:rsidRPr="00E4640B">
        <w:rPr>
          <w:rFonts w:eastAsia="+mn-ea"/>
          <w:bCs/>
        </w:rPr>
        <w:t>prob</w:t>
      </w:r>
      <w:proofErr w:type="spellEnd"/>
      <w:r w:rsidRPr="00E4640B">
        <w:rPr>
          <w:rFonts w:eastAsia="+mn-ea"/>
          <w:bCs/>
        </w:rPr>
        <w:t xml:space="preserve"> of finding error), effort/time to test</w:t>
      </w:r>
    </w:p>
    <w:p w:rsidR="009C1652" w:rsidRPr="00310AB1" w:rsidRDefault="009C1652" w:rsidP="00A20277">
      <w:pPr>
        <w:pStyle w:val="NormalWeb"/>
        <w:numPr>
          <w:ilvl w:val="0"/>
          <w:numId w:val="95"/>
        </w:numPr>
        <w:shd w:val="clear" w:color="auto" w:fill="FFFFFF"/>
        <w:spacing w:before="240" w:beforeAutospacing="0" w:after="0" w:afterAutospacing="0" w:line="360" w:lineRule="auto"/>
        <w:jc w:val="both"/>
        <w:rPr>
          <w:rFonts w:eastAsiaTheme="minorEastAsia"/>
          <w:b/>
          <w:bCs/>
        </w:rPr>
      </w:pPr>
      <w:r w:rsidRPr="00E4640B">
        <w:rPr>
          <w:rFonts w:eastAsiaTheme="minorEastAsia"/>
          <w:b/>
          <w:bCs/>
        </w:rPr>
        <w:t>Usability</w:t>
      </w:r>
    </w:p>
    <w:p w:rsidR="009C1652" w:rsidRPr="00E4640B" w:rsidRDefault="009C1652" w:rsidP="00A20277">
      <w:pPr>
        <w:pStyle w:val="NormalWeb"/>
        <w:numPr>
          <w:ilvl w:val="0"/>
          <w:numId w:val="95"/>
        </w:numPr>
        <w:shd w:val="clear" w:color="auto" w:fill="FFFFFF"/>
        <w:spacing w:before="96" w:after="0" w:afterAutospacing="0" w:line="360" w:lineRule="auto"/>
        <w:jc w:val="both"/>
        <w:rPr>
          <w:bCs/>
        </w:rPr>
      </w:pPr>
      <w:r w:rsidRPr="00E4640B">
        <w:rPr>
          <w:rFonts w:eastAsia="+mn-ea"/>
          <w:bCs/>
        </w:rPr>
        <w:t>How easy is it for the user to accomplish a desired task?</w:t>
      </w:r>
    </w:p>
    <w:p w:rsidR="009C1652" w:rsidRPr="00E4640B" w:rsidRDefault="009C1652" w:rsidP="00A20277">
      <w:pPr>
        <w:pStyle w:val="NormalWeb"/>
        <w:numPr>
          <w:ilvl w:val="1"/>
          <w:numId w:val="131"/>
        </w:numPr>
        <w:shd w:val="clear" w:color="auto" w:fill="FFFFFF"/>
        <w:spacing w:before="0" w:beforeAutospacing="0" w:line="360" w:lineRule="auto"/>
        <w:jc w:val="both"/>
        <w:rPr>
          <w:bCs/>
        </w:rPr>
      </w:pPr>
      <w:r w:rsidRPr="00E4640B">
        <w:rPr>
          <w:bCs/>
        </w:rPr>
        <w:t>Learning system features</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Using system effectively</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Minimizing impact of errors</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Adapting to user needs</w:t>
      </w:r>
    </w:p>
    <w:p w:rsidR="009C1652" w:rsidRDefault="009C1652" w:rsidP="00A20277">
      <w:pPr>
        <w:pStyle w:val="NormalWeb"/>
        <w:numPr>
          <w:ilvl w:val="1"/>
          <w:numId w:val="131"/>
        </w:numPr>
        <w:shd w:val="clear" w:color="auto" w:fill="FFFFFF"/>
        <w:spacing w:before="96" w:line="360" w:lineRule="auto"/>
        <w:jc w:val="both"/>
        <w:rPr>
          <w:bCs/>
        </w:rPr>
      </w:pPr>
      <w:r w:rsidRPr="00E4640B">
        <w:rPr>
          <w:bCs/>
        </w:rPr>
        <w:lastRenderedPageBreak/>
        <w:t>Increasing confidence &amp; satisfaction</w:t>
      </w:r>
    </w:p>
    <w:p w:rsidR="009C1652" w:rsidRDefault="009C1652" w:rsidP="00A20277">
      <w:pPr>
        <w:pStyle w:val="NormalWeb"/>
        <w:numPr>
          <w:ilvl w:val="0"/>
          <w:numId w:val="95"/>
        </w:numPr>
        <w:shd w:val="clear" w:color="auto" w:fill="FFFFFF"/>
        <w:spacing w:before="240" w:beforeAutospacing="0" w:after="0" w:afterAutospacing="0" w:line="360" w:lineRule="auto"/>
        <w:jc w:val="both"/>
        <w:rPr>
          <w:rFonts w:eastAsiaTheme="minorEastAsia"/>
          <w:b/>
          <w:bCs/>
        </w:rPr>
      </w:pPr>
      <w:r w:rsidRPr="00E4640B">
        <w:rPr>
          <w:rFonts w:eastAsiaTheme="minorEastAsia"/>
          <w:b/>
          <w:bCs/>
        </w:rPr>
        <w:t>General Scenarios for Usability</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Source – User</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Stimulus – What the user wants to do</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Artifact – System</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Environment – Runtime or config</w:t>
      </w:r>
      <w:r>
        <w:rPr>
          <w:bCs/>
        </w:rPr>
        <w:t>uration</w:t>
      </w:r>
      <w:r w:rsidRPr="00E4640B">
        <w:rPr>
          <w:bCs/>
        </w:rPr>
        <w:t xml:space="preserve"> time</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Response – What the system does</w:t>
      </w:r>
    </w:p>
    <w:p w:rsidR="009C1652" w:rsidRPr="00E4640B" w:rsidRDefault="009C1652" w:rsidP="00A20277">
      <w:pPr>
        <w:pStyle w:val="NormalWeb"/>
        <w:numPr>
          <w:ilvl w:val="1"/>
          <w:numId w:val="131"/>
        </w:numPr>
        <w:shd w:val="clear" w:color="auto" w:fill="FFFFFF"/>
        <w:spacing w:before="96" w:line="360" w:lineRule="auto"/>
        <w:jc w:val="both"/>
        <w:rPr>
          <w:bCs/>
        </w:rPr>
      </w:pPr>
      <w:r w:rsidRPr="00E4640B">
        <w:rPr>
          <w:bCs/>
        </w:rPr>
        <w:t>Response Measure – time, tries, number of errors or solutions, learning curve</w:t>
      </w:r>
    </w:p>
    <w:p w:rsidR="009C1652" w:rsidRDefault="009C1652" w:rsidP="009C1652">
      <w:pPr>
        <w:pStyle w:val="NormalWeb"/>
        <w:shd w:val="clear" w:color="auto" w:fill="FFFFFF"/>
        <w:spacing w:before="96" w:after="120" w:line="360" w:lineRule="auto"/>
        <w:jc w:val="both"/>
        <w:rPr>
          <w:b/>
          <w:bCs/>
        </w:rPr>
      </w:pPr>
      <w:r w:rsidRPr="00E4640B">
        <w:rPr>
          <w:b/>
          <w:bCs/>
        </w:rPr>
        <w:t>12.3 Tactics</w:t>
      </w:r>
    </w:p>
    <w:p w:rsidR="009C1652" w:rsidRDefault="009C1652" w:rsidP="00A20277">
      <w:pPr>
        <w:pStyle w:val="NormalWeb"/>
        <w:numPr>
          <w:ilvl w:val="0"/>
          <w:numId w:val="95"/>
        </w:numPr>
        <w:shd w:val="clear" w:color="auto" w:fill="FFFFFF"/>
        <w:spacing w:before="240" w:beforeAutospacing="0" w:after="0" w:afterAutospacing="0" w:line="360" w:lineRule="auto"/>
        <w:jc w:val="both"/>
        <w:rPr>
          <w:rFonts w:eastAsiaTheme="minorEastAsia"/>
          <w:b/>
          <w:bCs/>
        </w:rPr>
      </w:pPr>
      <w:r w:rsidRPr="00E4640B">
        <w:rPr>
          <w:rFonts w:eastAsiaTheme="minorEastAsia"/>
          <w:b/>
          <w:bCs/>
        </w:rPr>
        <w:t>Tactics &amp; Strategies</w:t>
      </w:r>
    </w:p>
    <w:p w:rsidR="009C1652" w:rsidRPr="00E4640B" w:rsidRDefault="009C1652" w:rsidP="00A20277">
      <w:pPr>
        <w:pStyle w:val="NormalWeb"/>
        <w:numPr>
          <w:ilvl w:val="0"/>
          <w:numId w:val="132"/>
        </w:numPr>
        <w:shd w:val="clear" w:color="auto" w:fill="FFFFFF"/>
        <w:spacing w:before="0" w:beforeAutospacing="0" w:line="360" w:lineRule="auto"/>
        <w:jc w:val="both"/>
        <w:rPr>
          <w:bCs/>
        </w:rPr>
      </w:pPr>
      <w:r w:rsidRPr="00E4640B">
        <w:rPr>
          <w:rFonts w:eastAsia="+mn-ea"/>
          <w:bCs/>
        </w:rPr>
        <w:t>Tactic – Fundamental design decisions that impart desired quality attributes to a design</w:t>
      </w:r>
    </w:p>
    <w:p w:rsidR="009C1652" w:rsidRPr="00E4640B" w:rsidRDefault="009C1652" w:rsidP="00A20277">
      <w:pPr>
        <w:pStyle w:val="NormalWeb"/>
        <w:numPr>
          <w:ilvl w:val="0"/>
          <w:numId w:val="132"/>
        </w:numPr>
        <w:shd w:val="clear" w:color="auto" w:fill="FFFFFF"/>
        <w:spacing w:before="240" w:line="360" w:lineRule="auto"/>
        <w:jc w:val="both"/>
        <w:rPr>
          <w:bCs/>
        </w:rPr>
      </w:pPr>
      <w:r w:rsidRPr="00E4640B">
        <w:rPr>
          <w:rFonts w:eastAsia="+mn-ea"/>
          <w:bCs/>
        </w:rPr>
        <w:t xml:space="preserve">Architectural Strategy – A collection of tactics </w:t>
      </w:r>
    </w:p>
    <w:p w:rsidR="009C1652" w:rsidRPr="00E4640B" w:rsidRDefault="009C1652" w:rsidP="009C1652">
      <w:pPr>
        <w:pStyle w:val="NormalWeb"/>
        <w:shd w:val="clear" w:color="auto" w:fill="FFFFFF"/>
        <w:spacing w:before="240" w:beforeAutospacing="0" w:after="0" w:afterAutospacing="0" w:line="360" w:lineRule="auto"/>
        <w:jc w:val="center"/>
        <w:rPr>
          <w:rFonts w:eastAsiaTheme="minorEastAsia"/>
          <w:b/>
          <w:bCs/>
        </w:rPr>
      </w:pPr>
      <w:r w:rsidRPr="00E4640B">
        <w:rPr>
          <w:rFonts w:eastAsiaTheme="minorEastAsia"/>
          <w:b/>
          <w:bCs/>
          <w:noProof/>
        </w:rPr>
        <w:drawing>
          <wp:inline distT="0" distB="0" distL="0" distR="0">
            <wp:extent cx="5105400" cy="1428750"/>
            <wp:effectExtent l="19050" t="0" r="0" b="0"/>
            <wp:docPr id="52" name="Picture 18"/>
            <wp:cNvGraphicFramePr/>
            <a:graphic xmlns:a="http://schemas.openxmlformats.org/drawingml/2006/main">
              <a:graphicData uri="http://schemas.openxmlformats.org/drawingml/2006/picture">
                <pic:pic xmlns:pic="http://schemas.openxmlformats.org/drawingml/2006/picture">
                  <pic:nvPicPr>
                    <pic:cNvPr id="56325" name="Picture 4"/>
                    <pic:cNvPicPr>
                      <a:picLocks noChangeAspect="1" noChangeArrowheads="1"/>
                    </pic:cNvPicPr>
                  </pic:nvPicPr>
                  <pic:blipFill>
                    <a:blip r:embed="rId178"/>
                    <a:srcRect/>
                    <a:stretch>
                      <a:fillRect/>
                    </a:stretch>
                  </pic:blipFill>
                  <pic:spPr bwMode="auto">
                    <a:xfrm>
                      <a:off x="0" y="0"/>
                      <a:ext cx="5116745" cy="1431925"/>
                    </a:xfrm>
                    <a:prstGeom prst="rect">
                      <a:avLst/>
                    </a:prstGeom>
                    <a:noFill/>
                    <a:ln w="12700" cap="sq">
                      <a:noFill/>
                      <a:miter lim="800000"/>
                      <a:headEnd type="none" w="sm" len="sm"/>
                      <a:tailEnd type="none" w="sm" len="sm"/>
                    </a:ln>
                    <a:effectLst/>
                  </pic:spPr>
                </pic:pic>
              </a:graphicData>
            </a:graphic>
          </wp:inline>
        </w:drawing>
      </w:r>
    </w:p>
    <w:p w:rsidR="009C1652" w:rsidRDefault="009C1652" w:rsidP="00A20277">
      <w:pPr>
        <w:pStyle w:val="NormalWeb"/>
        <w:numPr>
          <w:ilvl w:val="0"/>
          <w:numId w:val="95"/>
        </w:numPr>
        <w:shd w:val="clear" w:color="auto" w:fill="FFFFFF"/>
        <w:spacing w:before="240" w:beforeAutospacing="0" w:after="0" w:afterAutospacing="0" w:line="360" w:lineRule="auto"/>
        <w:jc w:val="both"/>
        <w:rPr>
          <w:rFonts w:eastAsiaTheme="minorEastAsia"/>
          <w:b/>
          <w:bCs/>
        </w:rPr>
      </w:pPr>
      <w:r w:rsidRPr="00E4640B">
        <w:rPr>
          <w:rFonts w:eastAsiaTheme="minorEastAsia"/>
          <w:b/>
          <w:bCs/>
        </w:rPr>
        <w:t>Availability Tactics</w:t>
      </w:r>
    </w:p>
    <w:p w:rsidR="009C1652" w:rsidRPr="00E4640B" w:rsidRDefault="009C1652" w:rsidP="00A20277">
      <w:pPr>
        <w:pStyle w:val="NormalWeb"/>
        <w:numPr>
          <w:ilvl w:val="0"/>
          <w:numId w:val="95"/>
        </w:numPr>
        <w:shd w:val="clear" w:color="auto" w:fill="FFFFFF"/>
        <w:spacing w:before="0" w:after="120" w:line="360" w:lineRule="auto"/>
        <w:jc w:val="both"/>
        <w:rPr>
          <w:rFonts w:eastAsia="+mn-ea"/>
          <w:bCs/>
        </w:rPr>
      </w:pPr>
      <w:r w:rsidRPr="00E4640B">
        <w:rPr>
          <w:rFonts w:eastAsia="+mn-ea"/>
          <w:bCs/>
        </w:rPr>
        <w:t>Goal: Stop a Fault from becoming a Failure</w:t>
      </w:r>
    </w:p>
    <w:p w:rsidR="009C1652" w:rsidRPr="00E4640B" w:rsidRDefault="009C1652" w:rsidP="00A20277">
      <w:pPr>
        <w:pStyle w:val="NormalWeb"/>
        <w:numPr>
          <w:ilvl w:val="0"/>
          <w:numId w:val="95"/>
        </w:numPr>
        <w:shd w:val="clear" w:color="auto" w:fill="FFFFFF"/>
        <w:spacing w:before="0" w:after="120" w:line="360" w:lineRule="auto"/>
        <w:jc w:val="both"/>
        <w:rPr>
          <w:rFonts w:eastAsia="+mn-ea"/>
          <w:bCs/>
        </w:rPr>
      </w:pPr>
      <w:r w:rsidRPr="00E4640B">
        <w:rPr>
          <w:rFonts w:eastAsia="+mn-ea"/>
          <w:bCs/>
        </w:rPr>
        <w:t>Fault Detection</w:t>
      </w:r>
    </w:p>
    <w:p w:rsidR="009C1652" w:rsidRPr="00E4640B" w:rsidRDefault="009C1652" w:rsidP="00A20277">
      <w:pPr>
        <w:pStyle w:val="NormalWeb"/>
        <w:numPr>
          <w:ilvl w:val="1"/>
          <w:numId w:val="95"/>
        </w:numPr>
        <w:shd w:val="clear" w:color="auto" w:fill="FFFFFF"/>
        <w:spacing w:before="0" w:after="120" w:line="360" w:lineRule="auto"/>
        <w:jc w:val="both"/>
        <w:rPr>
          <w:rFonts w:eastAsia="+mn-ea"/>
          <w:bCs/>
        </w:rPr>
      </w:pPr>
      <w:r w:rsidRPr="00E4640B">
        <w:rPr>
          <w:rFonts w:eastAsia="+mn-ea"/>
          <w:bCs/>
        </w:rPr>
        <w:t>How to tell when a fault has occurred?</w:t>
      </w:r>
    </w:p>
    <w:p w:rsidR="009C1652" w:rsidRPr="00E4640B" w:rsidRDefault="009C1652" w:rsidP="00A20277">
      <w:pPr>
        <w:pStyle w:val="NormalWeb"/>
        <w:numPr>
          <w:ilvl w:val="0"/>
          <w:numId w:val="95"/>
        </w:numPr>
        <w:shd w:val="clear" w:color="auto" w:fill="FFFFFF"/>
        <w:spacing w:before="0" w:after="120" w:line="360" w:lineRule="auto"/>
        <w:jc w:val="both"/>
        <w:rPr>
          <w:rFonts w:eastAsia="+mn-ea"/>
          <w:bCs/>
        </w:rPr>
      </w:pPr>
      <w:r w:rsidRPr="00E4640B">
        <w:rPr>
          <w:rFonts w:eastAsia="+mn-ea"/>
          <w:bCs/>
        </w:rPr>
        <w:t>Fault Recovery</w:t>
      </w:r>
    </w:p>
    <w:p w:rsidR="009C1652" w:rsidRPr="00E4640B" w:rsidRDefault="009C1652" w:rsidP="00A20277">
      <w:pPr>
        <w:pStyle w:val="NormalWeb"/>
        <w:numPr>
          <w:ilvl w:val="1"/>
          <w:numId w:val="95"/>
        </w:numPr>
        <w:shd w:val="clear" w:color="auto" w:fill="FFFFFF"/>
        <w:spacing w:before="0" w:after="120" w:line="360" w:lineRule="auto"/>
        <w:jc w:val="both"/>
        <w:rPr>
          <w:rFonts w:eastAsia="+mn-ea"/>
          <w:bCs/>
        </w:rPr>
      </w:pPr>
      <w:r w:rsidRPr="00E4640B">
        <w:rPr>
          <w:rFonts w:eastAsia="+mn-ea"/>
          <w:bCs/>
        </w:rPr>
        <w:t>How to deal with a fault when it occurs?</w:t>
      </w:r>
    </w:p>
    <w:p w:rsidR="009C1652" w:rsidRPr="00E4640B" w:rsidRDefault="009C1652" w:rsidP="00A20277">
      <w:pPr>
        <w:pStyle w:val="NormalWeb"/>
        <w:numPr>
          <w:ilvl w:val="1"/>
          <w:numId w:val="95"/>
        </w:numPr>
        <w:shd w:val="clear" w:color="auto" w:fill="FFFFFF"/>
        <w:spacing w:before="0" w:after="120" w:line="360" w:lineRule="auto"/>
        <w:jc w:val="both"/>
        <w:rPr>
          <w:rFonts w:eastAsia="+mn-ea"/>
          <w:bCs/>
        </w:rPr>
      </w:pPr>
      <w:r w:rsidRPr="00E4640B">
        <w:rPr>
          <w:rFonts w:eastAsia="+mn-ea"/>
          <w:bCs/>
        </w:rPr>
        <w:t>Preparation and Repair</w:t>
      </w:r>
    </w:p>
    <w:p w:rsidR="009C1652" w:rsidRPr="00E4640B" w:rsidRDefault="009C1652" w:rsidP="00A20277">
      <w:pPr>
        <w:pStyle w:val="NormalWeb"/>
        <w:numPr>
          <w:ilvl w:val="1"/>
          <w:numId w:val="95"/>
        </w:numPr>
        <w:shd w:val="clear" w:color="auto" w:fill="FFFFFF"/>
        <w:spacing w:before="0" w:after="120" w:line="360" w:lineRule="auto"/>
        <w:jc w:val="both"/>
        <w:rPr>
          <w:rFonts w:eastAsia="+mn-ea"/>
          <w:bCs/>
        </w:rPr>
      </w:pPr>
      <w:r w:rsidRPr="00E4640B">
        <w:rPr>
          <w:rFonts w:eastAsia="+mn-ea"/>
          <w:bCs/>
        </w:rPr>
        <w:t>Recovery and reintroduction</w:t>
      </w:r>
    </w:p>
    <w:p w:rsidR="009C1652" w:rsidRPr="00E4640B" w:rsidRDefault="009C1652" w:rsidP="00A20277">
      <w:pPr>
        <w:pStyle w:val="NormalWeb"/>
        <w:numPr>
          <w:ilvl w:val="0"/>
          <w:numId w:val="95"/>
        </w:numPr>
        <w:shd w:val="clear" w:color="auto" w:fill="FFFFFF"/>
        <w:spacing w:before="0" w:after="120" w:line="360" w:lineRule="auto"/>
        <w:jc w:val="both"/>
        <w:rPr>
          <w:rFonts w:eastAsia="+mn-ea"/>
          <w:bCs/>
        </w:rPr>
      </w:pPr>
      <w:r w:rsidRPr="00E4640B">
        <w:rPr>
          <w:rFonts w:eastAsia="+mn-ea"/>
          <w:bCs/>
        </w:rPr>
        <w:t>Fault Prevention</w:t>
      </w:r>
    </w:p>
    <w:p w:rsidR="009C1652" w:rsidRDefault="009C1652" w:rsidP="00A20277">
      <w:pPr>
        <w:pStyle w:val="NormalWeb"/>
        <w:numPr>
          <w:ilvl w:val="1"/>
          <w:numId w:val="95"/>
        </w:numPr>
        <w:shd w:val="clear" w:color="auto" w:fill="FFFFFF"/>
        <w:spacing w:before="0" w:after="120" w:line="360" w:lineRule="auto"/>
        <w:jc w:val="both"/>
        <w:rPr>
          <w:rFonts w:eastAsia="+mn-ea"/>
          <w:bCs/>
        </w:rPr>
      </w:pPr>
      <w:r w:rsidRPr="00E4640B">
        <w:rPr>
          <w:rFonts w:eastAsia="+mn-ea"/>
          <w:bCs/>
        </w:rPr>
        <w:lastRenderedPageBreak/>
        <w:t>How to stop faults from occurring?</w:t>
      </w:r>
    </w:p>
    <w:p w:rsidR="009C1652" w:rsidRDefault="009C1652" w:rsidP="00A20277">
      <w:pPr>
        <w:pStyle w:val="NormalWeb"/>
        <w:numPr>
          <w:ilvl w:val="0"/>
          <w:numId w:val="95"/>
        </w:numPr>
        <w:shd w:val="clear" w:color="auto" w:fill="FFFFFF"/>
        <w:spacing w:before="0" w:after="120" w:line="360" w:lineRule="auto"/>
        <w:jc w:val="both"/>
        <w:rPr>
          <w:rFonts w:eastAsia="+mn-ea"/>
          <w:bCs/>
        </w:rPr>
      </w:pPr>
      <w:r w:rsidRPr="00E4640B">
        <w:rPr>
          <w:rFonts w:eastAsia="+mn-ea"/>
          <w:bCs/>
        </w:rPr>
        <w:t>Availability: Fault Detection</w:t>
      </w:r>
    </w:p>
    <w:p w:rsidR="009C1652" w:rsidRPr="00E4640B" w:rsidRDefault="009C1652" w:rsidP="00A20277">
      <w:pPr>
        <w:pStyle w:val="NormalWeb"/>
        <w:numPr>
          <w:ilvl w:val="1"/>
          <w:numId w:val="95"/>
        </w:numPr>
        <w:shd w:val="clear" w:color="auto" w:fill="FFFFFF"/>
        <w:spacing w:before="0" w:after="120" w:line="360" w:lineRule="auto"/>
        <w:jc w:val="both"/>
        <w:rPr>
          <w:rFonts w:eastAsia="+mn-ea"/>
          <w:bCs/>
        </w:rPr>
      </w:pPr>
      <w:r w:rsidRPr="00E4640B">
        <w:rPr>
          <w:rFonts w:eastAsia="+mn-ea"/>
          <w:bCs/>
        </w:rPr>
        <w:t>Ping/Echo</w:t>
      </w:r>
    </w:p>
    <w:p w:rsidR="009C1652" w:rsidRPr="00E4640B" w:rsidRDefault="009C1652" w:rsidP="00A20277">
      <w:pPr>
        <w:pStyle w:val="NormalWeb"/>
        <w:numPr>
          <w:ilvl w:val="1"/>
          <w:numId w:val="95"/>
        </w:numPr>
        <w:shd w:val="clear" w:color="auto" w:fill="FFFFFF"/>
        <w:spacing w:before="0" w:after="120" w:line="360" w:lineRule="auto"/>
        <w:jc w:val="both"/>
        <w:rPr>
          <w:rFonts w:eastAsia="+mn-ea"/>
          <w:bCs/>
        </w:rPr>
      </w:pPr>
      <w:r w:rsidRPr="00E4640B">
        <w:rPr>
          <w:rFonts w:eastAsia="+mn-ea"/>
          <w:bCs/>
        </w:rPr>
        <w:t>Heartbeat/Watchdog</w:t>
      </w:r>
    </w:p>
    <w:p w:rsidR="009C1652" w:rsidRPr="00E4640B" w:rsidRDefault="009C1652" w:rsidP="00A20277">
      <w:pPr>
        <w:pStyle w:val="NormalWeb"/>
        <w:numPr>
          <w:ilvl w:val="1"/>
          <w:numId w:val="95"/>
        </w:numPr>
        <w:shd w:val="clear" w:color="auto" w:fill="FFFFFF"/>
        <w:spacing w:before="0" w:after="120" w:line="360" w:lineRule="auto"/>
        <w:jc w:val="both"/>
        <w:rPr>
          <w:rFonts w:eastAsia="+mn-ea"/>
          <w:bCs/>
        </w:rPr>
      </w:pPr>
      <w:r w:rsidRPr="00E4640B">
        <w:rPr>
          <w:rFonts w:eastAsia="+mn-ea"/>
          <w:bCs/>
        </w:rPr>
        <w:t>Exceptions</w:t>
      </w:r>
    </w:p>
    <w:p w:rsidR="009C1652" w:rsidRDefault="009C1652" w:rsidP="00A20277">
      <w:pPr>
        <w:pStyle w:val="NormalWeb"/>
        <w:numPr>
          <w:ilvl w:val="0"/>
          <w:numId w:val="95"/>
        </w:numPr>
        <w:shd w:val="clear" w:color="auto" w:fill="FFFFFF"/>
        <w:spacing w:before="0" w:after="120" w:line="360" w:lineRule="auto"/>
        <w:jc w:val="both"/>
        <w:rPr>
          <w:rFonts w:eastAsia="+mn-ea"/>
          <w:bCs/>
        </w:rPr>
      </w:pPr>
      <w:r w:rsidRPr="00E4640B">
        <w:rPr>
          <w:rFonts w:eastAsia="+mn-ea"/>
          <w:bCs/>
        </w:rPr>
        <w:t>Availability: Fault Recovery</w:t>
      </w:r>
    </w:p>
    <w:p w:rsidR="009C1652" w:rsidRPr="00E4640B" w:rsidRDefault="009C1652" w:rsidP="00A20277">
      <w:pPr>
        <w:pStyle w:val="NormalWeb"/>
        <w:numPr>
          <w:ilvl w:val="0"/>
          <w:numId w:val="95"/>
        </w:numPr>
        <w:shd w:val="clear" w:color="auto" w:fill="FFFFFF"/>
        <w:spacing w:before="0" w:after="0" w:afterAutospacing="0" w:line="360" w:lineRule="auto"/>
        <w:jc w:val="both"/>
        <w:rPr>
          <w:rFonts w:eastAsia="+mn-ea"/>
          <w:bCs/>
        </w:rPr>
      </w:pPr>
      <w:r w:rsidRPr="00E4640B">
        <w:rPr>
          <w:rFonts w:eastAsia="+mn-ea"/>
          <w:bCs/>
        </w:rPr>
        <w:t>Prevention and Repair</w:t>
      </w:r>
    </w:p>
    <w:p w:rsidR="009C1652" w:rsidRPr="00E4640B" w:rsidRDefault="009C1652" w:rsidP="00A20277">
      <w:pPr>
        <w:pStyle w:val="NormalWeb"/>
        <w:numPr>
          <w:ilvl w:val="0"/>
          <w:numId w:val="133"/>
        </w:numPr>
        <w:shd w:val="clear" w:color="auto" w:fill="FFFFFF"/>
        <w:spacing w:before="0" w:after="0" w:afterAutospacing="0" w:line="360" w:lineRule="auto"/>
        <w:jc w:val="both"/>
        <w:rPr>
          <w:rFonts w:eastAsia="+mn-ea"/>
          <w:bCs/>
        </w:rPr>
      </w:pPr>
      <w:r w:rsidRPr="00E4640B">
        <w:rPr>
          <w:rFonts w:eastAsia="+mn-ea"/>
          <w:bCs/>
        </w:rPr>
        <w:t>Voting</w:t>
      </w:r>
    </w:p>
    <w:p w:rsidR="009C1652" w:rsidRPr="00E4640B" w:rsidRDefault="009C1652" w:rsidP="00A20277">
      <w:pPr>
        <w:pStyle w:val="NormalWeb"/>
        <w:numPr>
          <w:ilvl w:val="0"/>
          <w:numId w:val="133"/>
        </w:numPr>
        <w:shd w:val="clear" w:color="auto" w:fill="FFFFFF"/>
        <w:spacing w:before="0" w:after="0" w:afterAutospacing="0" w:line="360" w:lineRule="auto"/>
        <w:jc w:val="both"/>
        <w:rPr>
          <w:rFonts w:eastAsia="+mn-ea"/>
          <w:bCs/>
        </w:rPr>
      </w:pPr>
      <w:r w:rsidRPr="00E4640B">
        <w:rPr>
          <w:rFonts w:eastAsia="+mn-ea"/>
          <w:bCs/>
        </w:rPr>
        <w:t>Active Redundancy (Two parallel systems)</w:t>
      </w:r>
    </w:p>
    <w:p w:rsidR="009C1652" w:rsidRPr="00E4640B" w:rsidRDefault="009C1652" w:rsidP="00A20277">
      <w:pPr>
        <w:pStyle w:val="NormalWeb"/>
        <w:numPr>
          <w:ilvl w:val="0"/>
          <w:numId w:val="133"/>
        </w:numPr>
        <w:shd w:val="clear" w:color="auto" w:fill="FFFFFF"/>
        <w:spacing w:before="0" w:after="0" w:afterAutospacing="0" w:line="360" w:lineRule="auto"/>
        <w:jc w:val="both"/>
        <w:rPr>
          <w:rFonts w:eastAsia="+mn-ea"/>
          <w:bCs/>
        </w:rPr>
      </w:pPr>
      <w:r w:rsidRPr="00E4640B">
        <w:rPr>
          <w:rFonts w:eastAsia="+mn-ea"/>
          <w:bCs/>
        </w:rPr>
        <w:t>Passive Redundancy (Master &amp; backup components)</w:t>
      </w:r>
    </w:p>
    <w:p w:rsidR="009C1652" w:rsidRPr="00E4640B" w:rsidRDefault="009C1652" w:rsidP="00A20277">
      <w:pPr>
        <w:pStyle w:val="NormalWeb"/>
        <w:numPr>
          <w:ilvl w:val="0"/>
          <w:numId w:val="133"/>
        </w:numPr>
        <w:shd w:val="clear" w:color="auto" w:fill="FFFFFF"/>
        <w:spacing w:before="0" w:after="0" w:afterAutospacing="0" w:line="360" w:lineRule="auto"/>
        <w:jc w:val="both"/>
        <w:rPr>
          <w:rFonts w:eastAsia="+mn-ea"/>
          <w:bCs/>
        </w:rPr>
      </w:pPr>
      <w:r w:rsidRPr="00E4640B">
        <w:rPr>
          <w:rFonts w:eastAsia="+mn-ea"/>
          <w:bCs/>
        </w:rPr>
        <w:t>Spare</w:t>
      </w:r>
    </w:p>
    <w:p w:rsidR="009C1652" w:rsidRPr="00E4640B" w:rsidRDefault="009C1652" w:rsidP="00A20277">
      <w:pPr>
        <w:pStyle w:val="NormalWeb"/>
        <w:numPr>
          <w:ilvl w:val="0"/>
          <w:numId w:val="95"/>
        </w:numPr>
        <w:shd w:val="clear" w:color="auto" w:fill="FFFFFF"/>
        <w:spacing w:before="0" w:after="0" w:afterAutospacing="0" w:line="360" w:lineRule="auto"/>
        <w:jc w:val="both"/>
        <w:rPr>
          <w:rFonts w:eastAsia="+mn-ea"/>
          <w:bCs/>
        </w:rPr>
      </w:pPr>
      <w:r w:rsidRPr="00E4640B">
        <w:rPr>
          <w:rFonts w:eastAsia="+mn-ea"/>
          <w:bCs/>
        </w:rPr>
        <w:t>Reintroduction</w:t>
      </w:r>
    </w:p>
    <w:p w:rsidR="009C1652" w:rsidRPr="00E4640B" w:rsidRDefault="009C1652" w:rsidP="00A20277">
      <w:pPr>
        <w:pStyle w:val="NormalWeb"/>
        <w:numPr>
          <w:ilvl w:val="0"/>
          <w:numId w:val="134"/>
        </w:numPr>
        <w:shd w:val="clear" w:color="auto" w:fill="FFFFFF"/>
        <w:spacing w:before="0" w:after="0" w:afterAutospacing="0" w:line="360" w:lineRule="auto"/>
        <w:jc w:val="both"/>
        <w:rPr>
          <w:rFonts w:eastAsia="+mn-ea"/>
          <w:bCs/>
        </w:rPr>
      </w:pPr>
      <w:r w:rsidRPr="00E4640B">
        <w:rPr>
          <w:rFonts w:eastAsia="+mn-ea"/>
          <w:bCs/>
        </w:rPr>
        <w:t>Checkpoint/Rollback</w:t>
      </w:r>
    </w:p>
    <w:p w:rsidR="009C1652" w:rsidRDefault="009C1652" w:rsidP="00A20277">
      <w:pPr>
        <w:pStyle w:val="NormalWeb"/>
        <w:numPr>
          <w:ilvl w:val="0"/>
          <w:numId w:val="95"/>
        </w:numPr>
        <w:shd w:val="clear" w:color="auto" w:fill="FFFFFF"/>
        <w:spacing w:before="0" w:after="0" w:afterAutospacing="0" w:line="360" w:lineRule="auto"/>
        <w:jc w:val="both"/>
        <w:rPr>
          <w:rFonts w:eastAsia="+mn-ea"/>
          <w:bCs/>
        </w:rPr>
      </w:pPr>
      <w:r w:rsidRPr="00E4640B">
        <w:rPr>
          <w:rFonts w:eastAsia="+mn-ea"/>
          <w:bCs/>
        </w:rPr>
        <w:t>Availability: Fault Prevention</w:t>
      </w:r>
    </w:p>
    <w:p w:rsidR="009C1652" w:rsidRPr="00E4640B" w:rsidRDefault="009C1652" w:rsidP="00A20277">
      <w:pPr>
        <w:pStyle w:val="NormalWeb"/>
        <w:numPr>
          <w:ilvl w:val="0"/>
          <w:numId w:val="135"/>
        </w:numPr>
        <w:shd w:val="clear" w:color="auto" w:fill="FFFFFF"/>
        <w:spacing w:before="0" w:line="360" w:lineRule="auto"/>
        <w:jc w:val="both"/>
        <w:rPr>
          <w:rFonts w:eastAsia="+mn-ea"/>
          <w:bCs/>
        </w:rPr>
      </w:pPr>
      <w:r w:rsidRPr="00E4640B">
        <w:rPr>
          <w:rFonts w:eastAsia="+mn-ea"/>
          <w:bCs/>
        </w:rPr>
        <w:t>Removal from service to prevent failures</w:t>
      </w:r>
    </w:p>
    <w:p w:rsidR="009C1652" w:rsidRPr="00E4640B" w:rsidRDefault="009C1652" w:rsidP="00A20277">
      <w:pPr>
        <w:pStyle w:val="NormalWeb"/>
        <w:numPr>
          <w:ilvl w:val="0"/>
          <w:numId w:val="135"/>
        </w:numPr>
        <w:shd w:val="clear" w:color="auto" w:fill="FFFFFF"/>
        <w:spacing w:before="0" w:line="360" w:lineRule="auto"/>
        <w:jc w:val="both"/>
        <w:rPr>
          <w:rFonts w:eastAsia="+mn-ea"/>
          <w:bCs/>
        </w:rPr>
      </w:pPr>
      <w:r w:rsidRPr="00E4640B">
        <w:rPr>
          <w:rFonts w:eastAsia="+mn-ea"/>
          <w:bCs/>
        </w:rPr>
        <w:t>Transactions</w:t>
      </w:r>
    </w:p>
    <w:p w:rsidR="009C1652" w:rsidRPr="00E4640B" w:rsidRDefault="009C1652" w:rsidP="00A20277">
      <w:pPr>
        <w:pStyle w:val="NormalWeb"/>
        <w:numPr>
          <w:ilvl w:val="0"/>
          <w:numId w:val="135"/>
        </w:numPr>
        <w:shd w:val="clear" w:color="auto" w:fill="FFFFFF"/>
        <w:spacing w:before="0" w:line="360" w:lineRule="auto"/>
        <w:jc w:val="both"/>
        <w:rPr>
          <w:rFonts w:eastAsia="+mn-ea"/>
          <w:bCs/>
        </w:rPr>
      </w:pPr>
      <w:r w:rsidRPr="00E4640B">
        <w:rPr>
          <w:rFonts w:eastAsia="+mn-ea"/>
          <w:bCs/>
        </w:rPr>
        <w:t>Monitor processes for faults and create replacement processes</w:t>
      </w:r>
    </w:p>
    <w:p w:rsidR="009C1652" w:rsidRPr="00E4640B" w:rsidRDefault="009C1652" w:rsidP="00A20277">
      <w:pPr>
        <w:pStyle w:val="NormalWeb"/>
        <w:numPr>
          <w:ilvl w:val="0"/>
          <w:numId w:val="95"/>
        </w:numPr>
        <w:shd w:val="clear" w:color="auto" w:fill="FFFFFF"/>
        <w:spacing w:before="240" w:beforeAutospacing="0" w:after="0" w:afterAutospacing="0" w:line="360" w:lineRule="auto"/>
        <w:jc w:val="both"/>
        <w:rPr>
          <w:rFonts w:eastAsiaTheme="minorEastAsia"/>
          <w:b/>
          <w:bCs/>
        </w:rPr>
      </w:pPr>
      <w:r w:rsidRPr="00E4640B">
        <w:rPr>
          <w:rFonts w:eastAsiaTheme="minorEastAsia"/>
          <w:b/>
          <w:bCs/>
        </w:rPr>
        <w:t>Modifiability Tactics</w:t>
      </w:r>
    </w:p>
    <w:p w:rsidR="009C1652" w:rsidRPr="00E4640B" w:rsidRDefault="009C1652" w:rsidP="00A20277">
      <w:pPr>
        <w:pStyle w:val="NormalWeb"/>
        <w:numPr>
          <w:ilvl w:val="0"/>
          <w:numId w:val="95"/>
        </w:numPr>
        <w:shd w:val="clear" w:color="auto" w:fill="FFFFFF"/>
        <w:spacing w:before="0" w:after="120" w:line="360" w:lineRule="auto"/>
        <w:jc w:val="both"/>
        <w:rPr>
          <w:bCs/>
        </w:rPr>
      </w:pPr>
      <w:r w:rsidRPr="00E4640B">
        <w:rPr>
          <w:bCs/>
        </w:rPr>
        <w:t>Localize modifications</w:t>
      </w:r>
    </w:p>
    <w:p w:rsidR="009C1652" w:rsidRPr="00E4640B" w:rsidRDefault="009C1652" w:rsidP="00A20277">
      <w:pPr>
        <w:pStyle w:val="NormalWeb"/>
        <w:numPr>
          <w:ilvl w:val="1"/>
          <w:numId w:val="95"/>
        </w:numPr>
        <w:shd w:val="clear" w:color="auto" w:fill="FFFFFF"/>
        <w:spacing w:before="0" w:after="120" w:line="360" w:lineRule="auto"/>
        <w:jc w:val="both"/>
        <w:rPr>
          <w:bCs/>
        </w:rPr>
      </w:pPr>
      <w:r w:rsidRPr="00E4640B">
        <w:rPr>
          <w:bCs/>
        </w:rPr>
        <w:t>Minimize the # modules that must change</w:t>
      </w:r>
    </w:p>
    <w:p w:rsidR="009C1652" w:rsidRPr="00E4640B" w:rsidRDefault="009C1652" w:rsidP="00A20277">
      <w:pPr>
        <w:pStyle w:val="NormalWeb"/>
        <w:numPr>
          <w:ilvl w:val="0"/>
          <w:numId w:val="95"/>
        </w:numPr>
        <w:shd w:val="clear" w:color="auto" w:fill="FFFFFF"/>
        <w:spacing w:before="0" w:after="120" w:line="360" w:lineRule="auto"/>
        <w:jc w:val="both"/>
        <w:rPr>
          <w:bCs/>
        </w:rPr>
      </w:pPr>
      <w:r w:rsidRPr="00E4640B">
        <w:rPr>
          <w:bCs/>
        </w:rPr>
        <w:t>Prevent ripple effects</w:t>
      </w:r>
    </w:p>
    <w:p w:rsidR="009C1652" w:rsidRPr="00E4640B" w:rsidRDefault="009C1652" w:rsidP="00A20277">
      <w:pPr>
        <w:pStyle w:val="NormalWeb"/>
        <w:numPr>
          <w:ilvl w:val="1"/>
          <w:numId w:val="95"/>
        </w:numPr>
        <w:shd w:val="clear" w:color="auto" w:fill="FFFFFF"/>
        <w:spacing w:before="0" w:after="120" w:line="360" w:lineRule="auto"/>
        <w:jc w:val="both"/>
        <w:rPr>
          <w:bCs/>
        </w:rPr>
      </w:pPr>
      <w:r w:rsidRPr="00E4640B">
        <w:rPr>
          <w:bCs/>
        </w:rPr>
        <w:t>Limit necessary modifications to localized modules (those directly affected)</w:t>
      </w:r>
    </w:p>
    <w:p w:rsidR="009C1652" w:rsidRPr="00E4640B" w:rsidRDefault="009C1652" w:rsidP="00A20277">
      <w:pPr>
        <w:pStyle w:val="NormalWeb"/>
        <w:numPr>
          <w:ilvl w:val="0"/>
          <w:numId w:val="95"/>
        </w:numPr>
        <w:shd w:val="clear" w:color="auto" w:fill="FFFFFF"/>
        <w:spacing w:before="0" w:after="120" w:line="360" w:lineRule="auto"/>
        <w:jc w:val="both"/>
        <w:rPr>
          <w:bCs/>
        </w:rPr>
      </w:pPr>
      <w:r w:rsidRPr="00E4640B">
        <w:rPr>
          <w:bCs/>
        </w:rPr>
        <w:t>Control deployment time &amp; cost</w:t>
      </w:r>
    </w:p>
    <w:p w:rsidR="009C1652" w:rsidRPr="00E4640B" w:rsidRDefault="009C1652" w:rsidP="00A20277">
      <w:pPr>
        <w:pStyle w:val="NormalWeb"/>
        <w:numPr>
          <w:ilvl w:val="1"/>
          <w:numId w:val="95"/>
        </w:numPr>
        <w:shd w:val="clear" w:color="auto" w:fill="FFFFFF"/>
        <w:spacing w:before="0" w:after="0" w:afterAutospacing="0" w:line="360" w:lineRule="auto"/>
        <w:jc w:val="both"/>
        <w:rPr>
          <w:bCs/>
        </w:rPr>
      </w:pPr>
      <w:r w:rsidRPr="00E4640B">
        <w:rPr>
          <w:bCs/>
        </w:rPr>
        <w:t>Defer binding time</w:t>
      </w:r>
    </w:p>
    <w:p w:rsidR="009C1652" w:rsidRDefault="009C1652" w:rsidP="00A20277">
      <w:pPr>
        <w:pStyle w:val="NormalWeb"/>
        <w:numPr>
          <w:ilvl w:val="0"/>
          <w:numId w:val="95"/>
        </w:numPr>
        <w:shd w:val="clear" w:color="auto" w:fill="FFFFFF"/>
        <w:spacing w:before="0" w:after="0" w:afterAutospacing="0" w:line="360" w:lineRule="auto"/>
        <w:jc w:val="both"/>
        <w:rPr>
          <w:rFonts w:eastAsia="+mn-ea"/>
          <w:bCs/>
        </w:rPr>
      </w:pPr>
      <w:r w:rsidRPr="0023321D">
        <w:rPr>
          <w:rFonts w:eastAsia="+mn-ea"/>
          <w:bCs/>
        </w:rPr>
        <w:t>Modifiability: Localize Modifications</w:t>
      </w:r>
    </w:p>
    <w:p w:rsidR="009C1652" w:rsidRPr="0023321D" w:rsidRDefault="009C1652" w:rsidP="00A20277">
      <w:pPr>
        <w:pStyle w:val="NormalWeb"/>
        <w:numPr>
          <w:ilvl w:val="0"/>
          <w:numId w:val="136"/>
        </w:numPr>
        <w:shd w:val="clear" w:color="auto" w:fill="FFFFFF"/>
        <w:spacing w:before="0" w:line="360" w:lineRule="auto"/>
        <w:jc w:val="both"/>
        <w:rPr>
          <w:rFonts w:eastAsia="+mn-ea"/>
          <w:bCs/>
        </w:rPr>
      </w:pPr>
      <w:r w:rsidRPr="0023321D">
        <w:rPr>
          <w:rFonts w:eastAsia="+mn-ea"/>
          <w:bCs/>
        </w:rPr>
        <w:t>Maintain semantic coherence</w:t>
      </w:r>
    </w:p>
    <w:p w:rsidR="009C1652" w:rsidRPr="0023321D" w:rsidRDefault="009C1652" w:rsidP="00A20277">
      <w:pPr>
        <w:pStyle w:val="NormalWeb"/>
        <w:numPr>
          <w:ilvl w:val="1"/>
          <w:numId w:val="95"/>
        </w:numPr>
        <w:shd w:val="clear" w:color="auto" w:fill="FFFFFF"/>
        <w:spacing w:before="0" w:after="0" w:afterAutospacing="0" w:line="360" w:lineRule="auto"/>
        <w:jc w:val="both"/>
        <w:rPr>
          <w:rFonts w:eastAsia="+mn-ea"/>
          <w:bCs/>
        </w:rPr>
      </w:pPr>
      <w:r w:rsidRPr="0023321D">
        <w:rPr>
          <w:rFonts w:eastAsia="+mn-ea"/>
          <w:bCs/>
        </w:rPr>
        <w:lastRenderedPageBreak/>
        <w:t>Coupling and cohesion</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Anticipate expected changes</w:t>
      </w:r>
    </w:p>
    <w:p w:rsidR="009C1652" w:rsidRDefault="009C1652" w:rsidP="00A20277">
      <w:pPr>
        <w:pStyle w:val="NormalWeb"/>
        <w:numPr>
          <w:ilvl w:val="0"/>
          <w:numId w:val="136"/>
        </w:numPr>
        <w:shd w:val="clear" w:color="auto" w:fill="FFFFFF"/>
        <w:spacing w:before="0" w:line="360" w:lineRule="auto"/>
        <w:jc w:val="both"/>
        <w:rPr>
          <w:rFonts w:eastAsia="+mn-ea"/>
          <w:bCs/>
        </w:rPr>
      </w:pPr>
      <w:r w:rsidRPr="0023321D">
        <w:rPr>
          <w:rFonts w:eastAsia="+mn-ea"/>
          <w:bCs/>
        </w:rPr>
        <w:t>Generalize</w:t>
      </w:r>
    </w:p>
    <w:p w:rsidR="009C1652" w:rsidRDefault="009C1652" w:rsidP="00A20277">
      <w:pPr>
        <w:pStyle w:val="NormalWeb"/>
        <w:numPr>
          <w:ilvl w:val="0"/>
          <w:numId w:val="95"/>
        </w:numPr>
        <w:shd w:val="clear" w:color="auto" w:fill="FFFFFF"/>
        <w:spacing w:before="0" w:after="0" w:afterAutospacing="0" w:line="360" w:lineRule="auto"/>
        <w:jc w:val="both"/>
        <w:rPr>
          <w:rFonts w:eastAsia="+mn-ea"/>
          <w:bCs/>
        </w:rPr>
      </w:pPr>
      <w:r w:rsidRPr="0023321D">
        <w:rPr>
          <w:rFonts w:eastAsia="+mn-ea"/>
          <w:bCs/>
        </w:rPr>
        <w:t>Modifiability: Prevent Ripple</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Hide information</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Maintain existing interfaces</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Restrict communication paths</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Use an intermediary</w:t>
      </w:r>
    </w:p>
    <w:p w:rsidR="009C1652" w:rsidRDefault="009C1652" w:rsidP="00A20277">
      <w:pPr>
        <w:pStyle w:val="NormalWeb"/>
        <w:numPr>
          <w:ilvl w:val="0"/>
          <w:numId w:val="95"/>
        </w:numPr>
        <w:shd w:val="clear" w:color="auto" w:fill="FFFFFF"/>
        <w:spacing w:before="0" w:after="0" w:afterAutospacing="0" w:line="360" w:lineRule="auto"/>
        <w:jc w:val="both"/>
        <w:rPr>
          <w:rFonts w:eastAsia="+mn-ea"/>
          <w:bCs/>
        </w:rPr>
      </w:pPr>
      <w:r w:rsidRPr="0023321D">
        <w:rPr>
          <w:rFonts w:eastAsia="+mn-ea"/>
          <w:bCs/>
        </w:rPr>
        <w:t>Modifiability: Defer Binding Time</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Runtime registration</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Configuration files</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Polymorphism</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Component replacement</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Define protocols</w:t>
      </w:r>
    </w:p>
    <w:p w:rsidR="009C1652" w:rsidRPr="0023321D" w:rsidRDefault="009C1652" w:rsidP="00A20277">
      <w:pPr>
        <w:pStyle w:val="NormalWeb"/>
        <w:numPr>
          <w:ilvl w:val="0"/>
          <w:numId w:val="95"/>
        </w:numPr>
        <w:shd w:val="clear" w:color="auto" w:fill="FFFFFF"/>
        <w:spacing w:before="0" w:after="0" w:afterAutospacing="0" w:line="360" w:lineRule="auto"/>
        <w:jc w:val="both"/>
        <w:rPr>
          <w:rFonts w:eastAsia="+mn-ea"/>
          <w:bCs/>
        </w:rPr>
      </w:pPr>
      <w:r w:rsidRPr="0023321D">
        <w:rPr>
          <w:rFonts w:eastAsia="+mn-ea"/>
          <w:b/>
          <w:bCs/>
        </w:rPr>
        <w:t>Performance Tactics</w:t>
      </w:r>
    </w:p>
    <w:p w:rsidR="009C1652" w:rsidRPr="0023321D" w:rsidRDefault="009C1652" w:rsidP="00A20277">
      <w:pPr>
        <w:pStyle w:val="NormalWeb"/>
        <w:numPr>
          <w:ilvl w:val="0"/>
          <w:numId w:val="95"/>
        </w:numPr>
        <w:shd w:val="clear" w:color="auto" w:fill="FFFFFF"/>
        <w:spacing w:before="0" w:line="360" w:lineRule="auto"/>
        <w:jc w:val="both"/>
        <w:rPr>
          <w:rFonts w:eastAsia="+mn-ea"/>
          <w:bCs/>
        </w:rPr>
      </w:pPr>
      <w:r w:rsidRPr="0023321D">
        <w:rPr>
          <w:rFonts w:eastAsia="+mn-ea"/>
          <w:bCs/>
        </w:rPr>
        <w:t xml:space="preserve">Goal: Generate a response from the system within </w:t>
      </w:r>
      <w:proofErr w:type="spellStart"/>
      <w:r w:rsidRPr="0023321D">
        <w:rPr>
          <w:rFonts w:eastAsia="+mn-ea"/>
          <w:bCs/>
        </w:rPr>
        <w:t>some time</w:t>
      </w:r>
      <w:proofErr w:type="spellEnd"/>
      <w:r w:rsidRPr="0023321D">
        <w:rPr>
          <w:rFonts w:eastAsia="+mn-ea"/>
          <w:bCs/>
        </w:rPr>
        <w:t xml:space="preserve"> after receiving stimulus</w:t>
      </w:r>
    </w:p>
    <w:p w:rsidR="009C1652" w:rsidRPr="0023321D" w:rsidRDefault="009C1652" w:rsidP="00A20277">
      <w:pPr>
        <w:pStyle w:val="NormalWeb"/>
        <w:numPr>
          <w:ilvl w:val="0"/>
          <w:numId w:val="95"/>
        </w:numPr>
        <w:shd w:val="clear" w:color="auto" w:fill="FFFFFF"/>
        <w:spacing w:before="0" w:after="0" w:afterAutospacing="0" w:line="360" w:lineRule="auto"/>
        <w:jc w:val="both"/>
        <w:rPr>
          <w:rFonts w:eastAsia="+mn-ea"/>
          <w:bCs/>
        </w:rPr>
      </w:pPr>
      <w:r w:rsidRPr="0023321D">
        <w:rPr>
          <w:rFonts w:eastAsia="+mn-ea"/>
          <w:bCs/>
        </w:rPr>
        <w:t xml:space="preserve">Two contributors </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Resource Time</w:t>
      </w:r>
    </w:p>
    <w:p w:rsidR="009C1652" w:rsidRPr="0023321D" w:rsidRDefault="009C1652" w:rsidP="00A20277">
      <w:pPr>
        <w:pStyle w:val="NormalWeb"/>
        <w:numPr>
          <w:ilvl w:val="0"/>
          <w:numId w:val="136"/>
        </w:numPr>
        <w:shd w:val="clear" w:color="auto" w:fill="FFFFFF"/>
        <w:spacing w:before="0" w:after="0" w:afterAutospacing="0" w:line="360" w:lineRule="auto"/>
        <w:jc w:val="both"/>
        <w:rPr>
          <w:rFonts w:eastAsia="+mn-ea"/>
          <w:bCs/>
        </w:rPr>
      </w:pPr>
      <w:r w:rsidRPr="0023321D">
        <w:rPr>
          <w:rFonts w:eastAsia="+mn-ea"/>
          <w:bCs/>
        </w:rPr>
        <w:t>Blocked Time</w:t>
      </w:r>
    </w:p>
    <w:p w:rsidR="009C1652" w:rsidRPr="0023321D" w:rsidRDefault="009C1652" w:rsidP="00A20277">
      <w:pPr>
        <w:pStyle w:val="NormalWeb"/>
        <w:numPr>
          <w:ilvl w:val="1"/>
          <w:numId w:val="95"/>
        </w:numPr>
        <w:shd w:val="clear" w:color="auto" w:fill="FFFFFF"/>
        <w:spacing w:before="0" w:after="0" w:afterAutospacing="0" w:line="360" w:lineRule="auto"/>
        <w:jc w:val="both"/>
        <w:rPr>
          <w:rFonts w:eastAsia="+mn-ea"/>
          <w:bCs/>
        </w:rPr>
      </w:pPr>
      <w:r w:rsidRPr="0023321D">
        <w:rPr>
          <w:rFonts w:eastAsia="+mn-ea"/>
          <w:bCs/>
        </w:rPr>
        <w:t>Contention</w:t>
      </w:r>
    </w:p>
    <w:p w:rsidR="009C1652" w:rsidRPr="0023321D" w:rsidRDefault="009C1652" w:rsidP="00A20277">
      <w:pPr>
        <w:pStyle w:val="NormalWeb"/>
        <w:numPr>
          <w:ilvl w:val="1"/>
          <w:numId w:val="95"/>
        </w:numPr>
        <w:shd w:val="clear" w:color="auto" w:fill="FFFFFF"/>
        <w:spacing w:before="0" w:after="0" w:afterAutospacing="0" w:line="360" w:lineRule="auto"/>
        <w:jc w:val="both"/>
        <w:rPr>
          <w:rFonts w:eastAsia="+mn-ea"/>
          <w:bCs/>
        </w:rPr>
      </w:pPr>
      <w:r w:rsidRPr="0023321D">
        <w:rPr>
          <w:rFonts w:eastAsia="+mn-ea"/>
          <w:bCs/>
        </w:rPr>
        <w:t>Availability of resources</w:t>
      </w:r>
    </w:p>
    <w:p w:rsidR="009C1652" w:rsidRPr="0023321D" w:rsidRDefault="009C1652" w:rsidP="00A20277">
      <w:pPr>
        <w:pStyle w:val="NormalWeb"/>
        <w:numPr>
          <w:ilvl w:val="1"/>
          <w:numId w:val="95"/>
        </w:numPr>
        <w:shd w:val="clear" w:color="auto" w:fill="FFFFFF"/>
        <w:spacing w:before="0" w:after="0" w:afterAutospacing="0" w:line="360" w:lineRule="auto"/>
        <w:jc w:val="both"/>
        <w:rPr>
          <w:rFonts w:eastAsia="+mn-ea"/>
          <w:bCs/>
        </w:rPr>
      </w:pPr>
      <w:r w:rsidRPr="0023321D">
        <w:rPr>
          <w:rFonts w:eastAsia="+mn-ea"/>
          <w:bCs/>
        </w:rPr>
        <w:t>Dependency on others</w:t>
      </w:r>
    </w:p>
    <w:p w:rsidR="009C1652" w:rsidRDefault="009C1652" w:rsidP="00A20277">
      <w:pPr>
        <w:pStyle w:val="NormalWeb"/>
        <w:numPr>
          <w:ilvl w:val="0"/>
          <w:numId w:val="95"/>
        </w:numPr>
        <w:shd w:val="clear" w:color="auto" w:fill="FFFFFF"/>
        <w:spacing w:before="0" w:after="0" w:afterAutospacing="0" w:line="360" w:lineRule="auto"/>
        <w:jc w:val="both"/>
        <w:rPr>
          <w:rFonts w:eastAsia="+mn-ea"/>
          <w:bCs/>
        </w:rPr>
      </w:pPr>
      <w:r w:rsidRPr="0023321D">
        <w:rPr>
          <w:rFonts w:eastAsia="+mn-ea"/>
          <w:bCs/>
        </w:rPr>
        <w:t>Performance: Resource Demand</w:t>
      </w:r>
    </w:p>
    <w:p w:rsidR="009C1652" w:rsidRPr="0023321D" w:rsidRDefault="009C1652" w:rsidP="00A20277">
      <w:pPr>
        <w:pStyle w:val="NormalWeb"/>
        <w:numPr>
          <w:ilvl w:val="0"/>
          <w:numId w:val="95"/>
        </w:numPr>
        <w:shd w:val="clear" w:color="auto" w:fill="FFFFFF"/>
        <w:spacing w:before="0" w:after="0" w:afterAutospacing="0" w:line="360" w:lineRule="auto"/>
        <w:jc w:val="both"/>
        <w:rPr>
          <w:rFonts w:eastAsia="+mn-ea"/>
          <w:bCs/>
        </w:rPr>
      </w:pPr>
      <w:r w:rsidRPr="0023321D">
        <w:rPr>
          <w:rFonts w:eastAsia="+mn-ea"/>
          <w:bCs/>
        </w:rPr>
        <w:t>Reduce resources per event</w:t>
      </w:r>
    </w:p>
    <w:p w:rsidR="009C1652" w:rsidRPr="0023321D" w:rsidRDefault="009C1652" w:rsidP="00A20277">
      <w:pPr>
        <w:pStyle w:val="NormalWeb"/>
        <w:numPr>
          <w:ilvl w:val="0"/>
          <w:numId w:val="137"/>
        </w:numPr>
        <w:shd w:val="clear" w:color="auto" w:fill="FFFFFF"/>
        <w:spacing w:before="0" w:after="0" w:afterAutospacing="0" w:line="360" w:lineRule="auto"/>
        <w:jc w:val="both"/>
        <w:rPr>
          <w:rFonts w:eastAsia="+mn-ea"/>
          <w:bCs/>
        </w:rPr>
      </w:pPr>
      <w:r w:rsidRPr="0023321D">
        <w:rPr>
          <w:rFonts w:eastAsia="+mn-ea"/>
          <w:bCs/>
        </w:rPr>
        <w:t>Increase computational efficiency</w:t>
      </w:r>
    </w:p>
    <w:p w:rsidR="009C1652" w:rsidRPr="0023321D" w:rsidRDefault="009C1652" w:rsidP="00A20277">
      <w:pPr>
        <w:pStyle w:val="NormalWeb"/>
        <w:numPr>
          <w:ilvl w:val="0"/>
          <w:numId w:val="137"/>
        </w:numPr>
        <w:shd w:val="clear" w:color="auto" w:fill="FFFFFF"/>
        <w:spacing w:before="0" w:line="360" w:lineRule="auto"/>
        <w:jc w:val="both"/>
        <w:rPr>
          <w:rFonts w:eastAsia="+mn-ea"/>
          <w:bCs/>
        </w:rPr>
      </w:pPr>
      <w:r w:rsidRPr="0023321D">
        <w:rPr>
          <w:rFonts w:eastAsia="+mn-ea"/>
          <w:bCs/>
        </w:rPr>
        <w:lastRenderedPageBreak/>
        <w:t>Reduce computational overhead</w:t>
      </w:r>
    </w:p>
    <w:p w:rsidR="009C1652" w:rsidRPr="0023321D" w:rsidRDefault="009C1652" w:rsidP="00A20277">
      <w:pPr>
        <w:pStyle w:val="NormalWeb"/>
        <w:numPr>
          <w:ilvl w:val="0"/>
          <w:numId w:val="95"/>
        </w:numPr>
        <w:shd w:val="clear" w:color="auto" w:fill="FFFFFF"/>
        <w:spacing w:before="0" w:line="360" w:lineRule="auto"/>
        <w:jc w:val="both"/>
        <w:rPr>
          <w:rFonts w:eastAsia="+mn-ea"/>
          <w:bCs/>
        </w:rPr>
      </w:pPr>
      <w:r w:rsidRPr="0023321D">
        <w:rPr>
          <w:rFonts w:eastAsia="+mn-ea"/>
          <w:bCs/>
        </w:rPr>
        <w:t>Reduce the number of events</w:t>
      </w:r>
    </w:p>
    <w:p w:rsidR="009C1652" w:rsidRPr="0023321D" w:rsidRDefault="009C1652" w:rsidP="00A20277">
      <w:pPr>
        <w:pStyle w:val="NormalWeb"/>
        <w:numPr>
          <w:ilvl w:val="0"/>
          <w:numId w:val="137"/>
        </w:numPr>
        <w:shd w:val="clear" w:color="auto" w:fill="FFFFFF"/>
        <w:spacing w:before="0" w:line="360" w:lineRule="auto"/>
        <w:jc w:val="both"/>
        <w:rPr>
          <w:rFonts w:eastAsia="+mn-ea"/>
          <w:bCs/>
        </w:rPr>
      </w:pPr>
      <w:r w:rsidRPr="0023321D">
        <w:rPr>
          <w:rFonts w:eastAsia="+mn-ea"/>
          <w:bCs/>
        </w:rPr>
        <w:t>Manage event rate</w:t>
      </w:r>
    </w:p>
    <w:p w:rsidR="009C1652" w:rsidRPr="0023321D" w:rsidRDefault="009C1652" w:rsidP="00A20277">
      <w:pPr>
        <w:pStyle w:val="NormalWeb"/>
        <w:numPr>
          <w:ilvl w:val="0"/>
          <w:numId w:val="137"/>
        </w:numPr>
        <w:shd w:val="clear" w:color="auto" w:fill="FFFFFF"/>
        <w:spacing w:before="0" w:line="360" w:lineRule="auto"/>
        <w:jc w:val="both"/>
        <w:rPr>
          <w:rFonts w:eastAsia="+mn-ea"/>
          <w:bCs/>
        </w:rPr>
      </w:pPr>
      <w:r w:rsidRPr="0023321D">
        <w:rPr>
          <w:rFonts w:eastAsia="+mn-ea"/>
          <w:bCs/>
        </w:rPr>
        <w:t>Control sampling frequency</w:t>
      </w:r>
    </w:p>
    <w:p w:rsidR="009C1652" w:rsidRPr="0023321D" w:rsidRDefault="009C1652" w:rsidP="00A20277">
      <w:pPr>
        <w:pStyle w:val="NormalWeb"/>
        <w:numPr>
          <w:ilvl w:val="0"/>
          <w:numId w:val="137"/>
        </w:numPr>
        <w:shd w:val="clear" w:color="auto" w:fill="FFFFFF"/>
        <w:spacing w:before="0" w:line="360" w:lineRule="auto"/>
        <w:jc w:val="both"/>
        <w:rPr>
          <w:rFonts w:eastAsia="+mn-ea"/>
          <w:bCs/>
        </w:rPr>
      </w:pPr>
      <w:r w:rsidRPr="0023321D">
        <w:rPr>
          <w:rFonts w:eastAsia="+mn-ea"/>
          <w:bCs/>
        </w:rPr>
        <w:t>Bound queue sizes</w:t>
      </w:r>
    </w:p>
    <w:p w:rsidR="009C1652" w:rsidRPr="0023321D" w:rsidRDefault="009C1652" w:rsidP="00A20277">
      <w:pPr>
        <w:pStyle w:val="NormalWeb"/>
        <w:numPr>
          <w:ilvl w:val="0"/>
          <w:numId w:val="95"/>
        </w:numPr>
        <w:shd w:val="clear" w:color="auto" w:fill="FFFFFF"/>
        <w:spacing w:before="0" w:after="0" w:afterAutospacing="0" w:line="360" w:lineRule="auto"/>
        <w:jc w:val="both"/>
        <w:rPr>
          <w:rFonts w:eastAsia="+mn-ea"/>
          <w:bCs/>
        </w:rPr>
      </w:pPr>
      <w:r w:rsidRPr="0023321D">
        <w:rPr>
          <w:rFonts w:eastAsia="+mn-ea"/>
          <w:b/>
          <w:bCs/>
        </w:rPr>
        <w:t>Performance:</w:t>
      </w:r>
      <w:r>
        <w:rPr>
          <w:rFonts w:eastAsia="+mn-ea"/>
          <w:b/>
          <w:bCs/>
        </w:rPr>
        <w:t xml:space="preserve"> </w:t>
      </w:r>
      <w:r w:rsidRPr="0023321D">
        <w:rPr>
          <w:rFonts w:eastAsia="+mn-ea"/>
          <w:b/>
          <w:bCs/>
        </w:rPr>
        <w:t>Resource</w:t>
      </w:r>
      <w:r>
        <w:rPr>
          <w:rFonts w:eastAsia="+mn-ea"/>
          <w:b/>
          <w:bCs/>
        </w:rPr>
        <w:t xml:space="preserve"> </w:t>
      </w:r>
      <w:r w:rsidRPr="0023321D">
        <w:rPr>
          <w:rFonts w:eastAsia="+mn-ea"/>
          <w:b/>
          <w:bCs/>
        </w:rPr>
        <w:t>Management and Arbitration</w:t>
      </w:r>
    </w:p>
    <w:p w:rsidR="009C1652" w:rsidRPr="0023321D" w:rsidRDefault="009C1652" w:rsidP="00A20277">
      <w:pPr>
        <w:pStyle w:val="NormalWeb"/>
        <w:numPr>
          <w:ilvl w:val="0"/>
          <w:numId w:val="95"/>
        </w:numPr>
        <w:shd w:val="clear" w:color="auto" w:fill="FFFFFF"/>
        <w:spacing w:before="0" w:line="360" w:lineRule="auto"/>
        <w:jc w:val="both"/>
        <w:rPr>
          <w:rFonts w:eastAsia="+mn-ea"/>
          <w:bCs/>
        </w:rPr>
      </w:pPr>
      <w:r w:rsidRPr="0023321D">
        <w:rPr>
          <w:rFonts w:eastAsia="+mn-ea"/>
          <w:bCs/>
        </w:rPr>
        <w:t>Management</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Introduce concurrency</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Maintain multiple copies of data or computation</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Increase available resources</w:t>
      </w:r>
    </w:p>
    <w:p w:rsidR="009C1652" w:rsidRPr="0023321D" w:rsidRDefault="009C1652" w:rsidP="00A20277">
      <w:pPr>
        <w:pStyle w:val="NormalWeb"/>
        <w:numPr>
          <w:ilvl w:val="0"/>
          <w:numId w:val="95"/>
        </w:numPr>
        <w:shd w:val="clear" w:color="auto" w:fill="FFFFFF"/>
        <w:spacing w:before="0" w:line="360" w:lineRule="auto"/>
        <w:jc w:val="both"/>
        <w:rPr>
          <w:rFonts w:eastAsia="+mn-ea"/>
          <w:bCs/>
        </w:rPr>
      </w:pPr>
      <w:r w:rsidRPr="0023321D">
        <w:rPr>
          <w:rFonts w:eastAsia="+mn-ea"/>
          <w:bCs/>
        </w:rPr>
        <w:t>Arbitration</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Implement scheduling</w:t>
      </w:r>
    </w:p>
    <w:p w:rsidR="009C1652" w:rsidRDefault="009C1652" w:rsidP="00A20277">
      <w:pPr>
        <w:pStyle w:val="NormalWeb"/>
        <w:numPr>
          <w:ilvl w:val="0"/>
          <w:numId w:val="95"/>
        </w:numPr>
        <w:shd w:val="clear" w:color="auto" w:fill="FFFFFF"/>
        <w:spacing w:before="0" w:after="0" w:afterAutospacing="0" w:line="360" w:lineRule="auto"/>
        <w:jc w:val="both"/>
        <w:rPr>
          <w:rFonts w:eastAsia="+mn-ea"/>
          <w:b/>
          <w:bCs/>
        </w:rPr>
      </w:pPr>
      <w:r w:rsidRPr="0023321D">
        <w:rPr>
          <w:rFonts w:eastAsia="+mn-ea"/>
          <w:b/>
          <w:bCs/>
        </w:rPr>
        <w:t>Security Tactics</w:t>
      </w:r>
    </w:p>
    <w:p w:rsidR="009C1652" w:rsidRPr="0023321D" w:rsidRDefault="009C1652" w:rsidP="00A20277">
      <w:pPr>
        <w:pStyle w:val="NormalWeb"/>
        <w:numPr>
          <w:ilvl w:val="0"/>
          <w:numId w:val="138"/>
        </w:numPr>
        <w:shd w:val="clear" w:color="auto" w:fill="FFFFFF"/>
        <w:spacing w:before="0" w:line="360" w:lineRule="auto"/>
        <w:jc w:val="both"/>
        <w:rPr>
          <w:rFonts w:eastAsia="+mn-ea"/>
          <w:bCs/>
        </w:rPr>
      </w:pPr>
      <w:r w:rsidRPr="0023321D">
        <w:rPr>
          <w:rFonts w:eastAsia="+mn-ea"/>
          <w:bCs/>
        </w:rPr>
        <w:t>Resisting attacks</w:t>
      </w:r>
    </w:p>
    <w:p w:rsidR="009C1652" w:rsidRPr="0023321D" w:rsidRDefault="009C1652" w:rsidP="00A20277">
      <w:pPr>
        <w:pStyle w:val="NormalWeb"/>
        <w:numPr>
          <w:ilvl w:val="0"/>
          <w:numId w:val="138"/>
        </w:numPr>
        <w:shd w:val="clear" w:color="auto" w:fill="FFFFFF"/>
        <w:spacing w:before="0" w:line="360" w:lineRule="auto"/>
        <w:jc w:val="both"/>
        <w:rPr>
          <w:rFonts w:eastAsia="+mn-ea"/>
          <w:bCs/>
        </w:rPr>
      </w:pPr>
      <w:r w:rsidRPr="0023321D">
        <w:rPr>
          <w:rFonts w:eastAsia="+mn-ea"/>
          <w:bCs/>
        </w:rPr>
        <w:t>Detecting attacks</w:t>
      </w:r>
    </w:p>
    <w:p w:rsidR="009C1652" w:rsidRPr="0023321D" w:rsidRDefault="009C1652" w:rsidP="00A20277">
      <w:pPr>
        <w:pStyle w:val="NormalWeb"/>
        <w:numPr>
          <w:ilvl w:val="0"/>
          <w:numId w:val="138"/>
        </w:numPr>
        <w:shd w:val="clear" w:color="auto" w:fill="FFFFFF"/>
        <w:spacing w:before="0" w:line="360" w:lineRule="auto"/>
        <w:jc w:val="both"/>
        <w:rPr>
          <w:rFonts w:eastAsia="+mn-ea"/>
          <w:bCs/>
        </w:rPr>
      </w:pPr>
      <w:r w:rsidRPr="0023321D">
        <w:rPr>
          <w:rFonts w:eastAsia="+mn-ea"/>
          <w:bCs/>
        </w:rPr>
        <w:t>Recovering from attacks</w:t>
      </w:r>
    </w:p>
    <w:p w:rsidR="009C1652" w:rsidRDefault="009C1652" w:rsidP="00A20277">
      <w:pPr>
        <w:pStyle w:val="NormalWeb"/>
        <w:numPr>
          <w:ilvl w:val="0"/>
          <w:numId w:val="95"/>
        </w:numPr>
        <w:shd w:val="clear" w:color="auto" w:fill="FFFFFF"/>
        <w:spacing w:before="0" w:after="0" w:afterAutospacing="0" w:line="360" w:lineRule="auto"/>
        <w:jc w:val="both"/>
        <w:rPr>
          <w:rFonts w:eastAsia="+mn-ea"/>
          <w:b/>
          <w:bCs/>
        </w:rPr>
      </w:pPr>
      <w:r w:rsidRPr="0023321D">
        <w:rPr>
          <w:rFonts w:eastAsia="+mn-ea"/>
          <w:b/>
          <w:bCs/>
        </w:rPr>
        <w:t>Security: Resisting Attacks</w:t>
      </w:r>
    </w:p>
    <w:p w:rsidR="009C1652" w:rsidRPr="0023321D" w:rsidRDefault="009C1652" w:rsidP="00A20277">
      <w:pPr>
        <w:pStyle w:val="NormalWeb"/>
        <w:numPr>
          <w:ilvl w:val="0"/>
          <w:numId w:val="139"/>
        </w:numPr>
        <w:shd w:val="clear" w:color="auto" w:fill="FFFFFF"/>
        <w:spacing w:before="0" w:line="360" w:lineRule="auto"/>
        <w:jc w:val="both"/>
        <w:rPr>
          <w:rFonts w:eastAsia="+mn-ea"/>
          <w:bCs/>
        </w:rPr>
      </w:pPr>
      <w:r w:rsidRPr="0023321D">
        <w:rPr>
          <w:rFonts w:eastAsia="+mn-ea"/>
          <w:bCs/>
        </w:rPr>
        <w:t>Authenticate users</w:t>
      </w:r>
    </w:p>
    <w:p w:rsidR="009C1652" w:rsidRPr="0023321D" w:rsidRDefault="009C1652" w:rsidP="00A20277">
      <w:pPr>
        <w:pStyle w:val="NormalWeb"/>
        <w:numPr>
          <w:ilvl w:val="0"/>
          <w:numId w:val="139"/>
        </w:numPr>
        <w:shd w:val="clear" w:color="auto" w:fill="FFFFFF"/>
        <w:spacing w:before="0" w:line="360" w:lineRule="auto"/>
        <w:jc w:val="both"/>
        <w:rPr>
          <w:rFonts w:eastAsia="+mn-ea"/>
          <w:bCs/>
        </w:rPr>
      </w:pPr>
      <w:r w:rsidRPr="0023321D">
        <w:rPr>
          <w:rFonts w:eastAsia="+mn-ea"/>
          <w:bCs/>
        </w:rPr>
        <w:t>Authorize users</w:t>
      </w:r>
    </w:p>
    <w:p w:rsidR="009C1652" w:rsidRPr="0023321D" w:rsidRDefault="009C1652" w:rsidP="00A20277">
      <w:pPr>
        <w:pStyle w:val="NormalWeb"/>
        <w:numPr>
          <w:ilvl w:val="0"/>
          <w:numId w:val="139"/>
        </w:numPr>
        <w:shd w:val="clear" w:color="auto" w:fill="FFFFFF"/>
        <w:spacing w:before="0" w:line="360" w:lineRule="auto"/>
        <w:jc w:val="both"/>
        <w:rPr>
          <w:rFonts w:eastAsia="+mn-ea"/>
          <w:bCs/>
        </w:rPr>
      </w:pPr>
      <w:r w:rsidRPr="0023321D">
        <w:rPr>
          <w:rFonts w:eastAsia="+mn-ea"/>
          <w:bCs/>
        </w:rPr>
        <w:t>Maintain data confidentiality (encryption)</w:t>
      </w:r>
    </w:p>
    <w:p w:rsidR="009C1652" w:rsidRPr="0023321D" w:rsidRDefault="009C1652" w:rsidP="00A20277">
      <w:pPr>
        <w:pStyle w:val="NormalWeb"/>
        <w:numPr>
          <w:ilvl w:val="0"/>
          <w:numId w:val="139"/>
        </w:numPr>
        <w:shd w:val="clear" w:color="auto" w:fill="FFFFFF"/>
        <w:spacing w:before="0" w:line="360" w:lineRule="auto"/>
        <w:jc w:val="both"/>
        <w:rPr>
          <w:rFonts w:eastAsia="+mn-ea"/>
          <w:bCs/>
        </w:rPr>
      </w:pPr>
      <w:r w:rsidRPr="0023321D">
        <w:rPr>
          <w:rFonts w:eastAsia="+mn-ea"/>
          <w:bCs/>
        </w:rPr>
        <w:t>Manage integrity (checksums)</w:t>
      </w:r>
    </w:p>
    <w:p w:rsidR="009C1652" w:rsidRPr="0023321D" w:rsidRDefault="009C1652" w:rsidP="00A20277">
      <w:pPr>
        <w:pStyle w:val="NormalWeb"/>
        <w:numPr>
          <w:ilvl w:val="0"/>
          <w:numId w:val="139"/>
        </w:numPr>
        <w:shd w:val="clear" w:color="auto" w:fill="FFFFFF"/>
        <w:spacing w:before="0" w:line="360" w:lineRule="auto"/>
        <w:jc w:val="both"/>
        <w:rPr>
          <w:rFonts w:eastAsia="+mn-ea"/>
          <w:bCs/>
        </w:rPr>
      </w:pPr>
      <w:r w:rsidRPr="0023321D">
        <w:rPr>
          <w:rFonts w:eastAsia="+mn-ea"/>
          <w:bCs/>
        </w:rPr>
        <w:t>Limit exposure – spread services among hosts</w:t>
      </w:r>
    </w:p>
    <w:p w:rsidR="009C1652" w:rsidRPr="0023321D" w:rsidRDefault="009C1652" w:rsidP="00A20277">
      <w:pPr>
        <w:pStyle w:val="NormalWeb"/>
        <w:numPr>
          <w:ilvl w:val="0"/>
          <w:numId w:val="139"/>
        </w:numPr>
        <w:shd w:val="clear" w:color="auto" w:fill="FFFFFF"/>
        <w:spacing w:before="0" w:line="360" w:lineRule="auto"/>
        <w:jc w:val="both"/>
        <w:rPr>
          <w:rFonts w:eastAsia="+mn-ea"/>
          <w:bCs/>
        </w:rPr>
      </w:pPr>
      <w:r w:rsidRPr="0023321D">
        <w:rPr>
          <w:rFonts w:eastAsia="+mn-ea"/>
          <w:bCs/>
        </w:rPr>
        <w:t>Limit access – firewall</w:t>
      </w:r>
    </w:p>
    <w:p w:rsidR="009C1652" w:rsidRDefault="009C1652" w:rsidP="00A20277">
      <w:pPr>
        <w:pStyle w:val="NormalWeb"/>
        <w:numPr>
          <w:ilvl w:val="0"/>
          <w:numId w:val="95"/>
        </w:numPr>
        <w:shd w:val="clear" w:color="auto" w:fill="FFFFFF"/>
        <w:spacing w:before="0" w:after="0" w:afterAutospacing="0" w:line="360" w:lineRule="auto"/>
        <w:jc w:val="both"/>
        <w:rPr>
          <w:rFonts w:eastAsia="+mn-ea"/>
          <w:b/>
          <w:bCs/>
        </w:rPr>
      </w:pPr>
      <w:r w:rsidRPr="0023321D">
        <w:rPr>
          <w:rFonts w:eastAsia="+mn-ea"/>
          <w:b/>
          <w:bCs/>
        </w:rPr>
        <w:t>Security: Detection and Recovery</w:t>
      </w:r>
    </w:p>
    <w:p w:rsidR="009C1652" w:rsidRPr="0023321D" w:rsidRDefault="009C1652" w:rsidP="00A20277">
      <w:pPr>
        <w:pStyle w:val="NormalWeb"/>
        <w:numPr>
          <w:ilvl w:val="0"/>
          <w:numId w:val="140"/>
        </w:numPr>
        <w:shd w:val="clear" w:color="auto" w:fill="FFFFFF"/>
        <w:spacing w:before="0" w:line="360" w:lineRule="auto"/>
        <w:jc w:val="both"/>
        <w:rPr>
          <w:rFonts w:eastAsia="+mn-ea"/>
          <w:bCs/>
        </w:rPr>
      </w:pPr>
      <w:r w:rsidRPr="0023321D">
        <w:rPr>
          <w:rFonts w:eastAsia="+mn-ea"/>
          <w:bCs/>
        </w:rPr>
        <w:t>Intrusion detection systems</w:t>
      </w:r>
    </w:p>
    <w:p w:rsidR="009C1652" w:rsidRPr="0023321D" w:rsidRDefault="009C1652" w:rsidP="00A20277">
      <w:pPr>
        <w:pStyle w:val="NormalWeb"/>
        <w:numPr>
          <w:ilvl w:val="0"/>
          <w:numId w:val="140"/>
        </w:numPr>
        <w:shd w:val="clear" w:color="auto" w:fill="FFFFFF"/>
        <w:spacing w:before="0" w:line="360" w:lineRule="auto"/>
        <w:jc w:val="both"/>
        <w:rPr>
          <w:rFonts w:eastAsia="+mn-ea"/>
          <w:bCs/>
        </w:rPr>
      </w:pPr>
      <w:r w:rsidRPr="0023321D">
        <w:rPr>
          <w:rFonts w:eastAsia="+mn-ea"/>
          <w:bCs/>
        </w:rPr>
        <w:t>Recovery</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lastRenderedPageBreak/>
        <w:t>State restoration (availability)</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Attacker identification (audit trails)</w:t>
      </w:r>
    </w:p>
    <w:p w:rsidR="009C1652" w:rsidRDefault="009C1652" w:rsidP="00A20277">
      <w:pPr>
        <w:pStyle w:val="NormalWeb"/>
        <w:numPr>
          <w:ilvl w:val="0"/>
          <w:numId w:val="95"/>
        </w:numPr>
        <w:shd w:val="clear" w:color="auto" w:fill="FFFFFF"/>
        <w:spacing w:before="0" w:after="0" w:afterAutospacing="0" w:line="360" w:lineRule="auto"/>
        <w:jc w:val="both"/>
        <w:rPr>
          <w:rFonts w:eastAsia="+mn-ea"/>
          <w:b/>
          <w:bCs/>
        </w:rPr>
      </w:pPr>
      <w:r w:rsidRPr="0023321D">
        <w:rPr>
          <w:rFonts w:eastAsia="+mn-ea"/>
          <w:b/>
          <w:bCs/>
        </w:rPr>
        <w:t>Usability</w:t>
      </w:r>
    </w:p>
    <w:p w:rsidR="009C1652" w:rsidRPr="0023321D" w:rsidRDefault="009C1652" w:rsidP="00A20277">
      <w:pPr>
        <w:pStyle w:val="NormalWeb"/>
        <w:numPr>
          <w:ilvl w:val="0"/>
          <w:numId w:val="95"/>
        </w:numPr>
        <w:shd w:val="clear" w:color="auto" w:fill="FFFFFF"/>
        <w:spacing w:before="0" w:line="360" w:lineRule="auto"/>
        <w:jc w:val="both"/>
        <w:rPr>
          <w:rFonts w:eastAsia="+mn-ea"/>
          <w:bCs/>
        </w:rPr>
      </w:pPr>
      <w:r w:rsidRPr="0023321D">
        <w:rPr>
          <w:rFonts w:eastAsia="+mn-ea"/>
          <w:bCs/>
        </w:rPr>
        <w:t>Runtime, for the User</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Separate user interface</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Support user initiative</w:t>
      </w:r>
    </w:p>
    <w:p w:rsidR="009C1652" w:rsidRPr="0023321D" w:rsidRDefault="009C1652" w:rsidP="00A20277">
      <w:pPr>
        <w:pStyle w:val="NormalWeb"/>
        <w:numPr>
          <w:ilvl w:val="2"/>
          <w:numId w:val="95"/>
        </w:numPr>
        <w:shd w:val="clear" w:color="auto" w:fill="FFFFFF"/>
        <w:spacing w:before="0" w:line="360" w:lineRule="auto"/>
        <w:jc w:val="both"/>
        <w:rPr>
          <w:rFonts w:eastAsia="+mn-ea"/>
          <w:bCs/>
        </w:rPr>
      </w:pPr>
      <w:r w:rsidRPr="0023321D">
        <w:rPr>
          <w:rFonts w:eastAsia="+mn-ea"/>
          <w:bCs/>
        </w:rPr>
        <w:t>Cancel, undo, aggregate</w:t>
      </w:r>
    </w:p>
    <w:p w:rsidR="009C1652" w:rsidRPr="0023321D"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Support system initiative</w:t>
      </w:r>
    </w:p>
    <w:p w:rsidR="009C1652" w:rsidRPr="0023321D" w:rsidRDefault="009C1652" w:rsidP="00A20277">
      <w:pPr>
        <w:pStyle w:val="NormalWeb"/>
        <w:numPr>
          <w:ilvl w:val="2"/>
          <w:numId w:val="95"/>
        </w:numPr>
        <w:shd w:val="clear" w:color="auto" w:fill="FFFFFF"/>
        <w:spacing w:before="0" w:line="360" w:lineRule="auto"/>
        <w:jc w:val="both"/>
        <w:rPr>
          <w:rFonts w:eastAsia="+mn-ea"/>
          <w:bCs/>
        </w:rPr>
      </w:pPr>
      <w:r w:rsidRPr="0023321D">
        <w:rPr>
          <w:rFonts w:eastAsia="+mn-ea"/>
          <w:bCs/>
        </w:rPr>
        <w:t>User model, System model, Task model</w:t>
      </w:r>
    </w:p>
    <w:p w:rsidR="009C1652" w:rsidRPr="0023321D" w:rsidRDefault="009C1652" w:rsidP="00A20277">
      <w:pPr>
        <w:pStyle w:val="NormalWeb"/>
        <w:numPr>
          <w:ilvl w:val="0"/>
          <w:numId w:val="95"/>
        </w:numPr>
        <w:shd w:val="clear" w:color="auto" w:fill="FFFFFF"/>
        <w:spacing w:before="0" w:line="360" w:lineRule="auto"/>
        <w:jc w:val="both"/>
        <w:rPr>
          <w:rFonts w:eastAsia="+mn-ea"/>
          <w:bCs/>
        </w:rPr>
      </w:pPr>
      <w:r w:rsidRPr="0023321D">
        <w:rPr>
          <w:rFonts w:eastAsia="+mn-ea"/>
          <w:bCs/>
        </w:rPr>
        <w:t>Design Time</w:t>
      </w:r>
    </w:p>
    <w:p w:rsidR="009C1652" w:rsidRDefault="009C1652" w:rsidP="00A20277">
      <w:pPr>
        <w:pStyle w:val="NormalWeb"/>
        <w:numPr>
          <w:ilvl w:val="1"/>
          <w:numId w:val="95"/>
        </w:numPr>
        <w:shd w:val="clear" w:color="auto" w:fill="FFFFFF"/>
        <w:spacing w:before="0" w:line="360" w:lineRule="auto"/>
        <w:jc w:val="both"/>
        <w:rPr>
          <w:rFonts w:eastAsia="+mn-ea"/>
          <w:bCs/>
        </w:rPr>
      </w:pPr>
      <w:r w:rsidRPr="0023321D">
        <w:rPr>
          <w:rFonts w:eastAsia="+mn-ea"/>
          <w:bCs/>
        </w:rPr>
        <w:t>Separate UI from rest of design</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05609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6092">
        <w:rPr>
          <w:rFonts w:ascii="Times New Roman" w:hAnsi="Times New Roman" w:cs="Times New Roman"/>
          <w:bCs/>
          <w:sz w:val="24"/>
          <w:szCs w:val="24"/>
        </w:rPr>
        <w:t>Architecture Documentation</w:t>
      </w:r>
    </w:p>
    <w:p w:rsidR="009C1652" w:rsidRPr="0005609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6092">
        <w:rPr>
          <w:rFonts w:ascii="Times New Roman" w:hAnsi="Times New Roman" w:cs="Times New Roman"/>
          <w:bCs/>
          <w:sz w:val="24"/>
          <w:szCs w:val="24"/>
        </w:rPr>
        <w:t>View Components</w:t>
      </w:r>
    </w:p>
    <w:p w:rsidR="009C1652" w:rsidRPr="0005609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6092">
        <w:rPr>
          <w:rFonts w:ascii="Times New Roman" w:hAnsi="Times New Roman" w:cs="Times New Roman"/>
          <w:bCs/>
          <w:sz w:val="24"/>
          <w:szCs w:val="24"/>
        </w:rPr>
        <w:t>Styles and/or Patterns</w:t>
      </w:r>
    </w:p>
    <w:p w:rsidR="009C1652" w:rsidRPr="0005609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6092">
        <w:rPr>
          <w:rFonts w:ascii="Times New Roman" w:hAnsi="Times New Roman" w:cs="Times New Roman"/>
          <w:bCs/>
          <w:sz w:val="24"/>
          <w:szCs w:val="24"/>
        </w:rPr>
        <w:t>Classes of Quality Attributes</w:t>
      </w:r>
    </w:p>
    <w:p w:rsidR="009C1652" w:rsidRPr="0005609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6092">
        <w:rPr>
          <w:rFonts w:ascii="Times New Roman" w:hAnsi="Times New Roman" w:cs="Times New Roman"/>
          <w:bCs/>
          <w:sz w:val="24"/>
          <w:szCs w:val="24"/>
        </w:rPr>
        <w:t>Scenarios</w:t>
      </w:r>
    </w:p>
    <w:p w:rsidR="009C1652" w:rsidRDefault="009C1652" w:rsidP="009C1652">
      <w:pPr>
        <w:pStyle w:val="ListParagraph"/>
        <w:autoSpaceDE w:val="0"/>
        <w:autoSpaceDN w:val="0"/>
        <w:adjustRightInd w:val="0"/>
        <w:rPr>
          <w:rFonts w:ascii="Times New Roman" w:hAnsi="Times New Roman" w:cs="Times New Roman"/>
          <w:bCs/>
          <w:sz w:val="24"/>
          <w:szCs w:val="24"/>
        </w:rPr>
      </w:pPr>
    </w:p>
    <w:p w:rsidR="009C1652" w:rsidRPr="0023321D" w:rsidRDefault="009C1652" w:rsidP="009C1652">
      <w:pPr>
        <w:pStyle w:val="NormalWeb"/>
        <w:shd w:val="clear" w:color="auto" w:fill="FFFFFF"/>
        <w:spacing w:before="0" w:after="0" w:afterAutospacing="0" w:line="360" w:lineRule="auto"/>
        <w:jc w:val="both"/>
        <w:rPr>
          <w:rFonts w:eastAsia="+mn-ea"/>
          <w:b/>
          <w:bCs/>
        </w:rPr>
      </w:pPr>
    </w:p>
    <w:p w:rsidR="009C1652" w:rsidRPr="00C97028" w:rsidRDefault="009C1652" w:rsidP="009C1652">
      <w:pPr>
        <w:pStyle w:val="NormalWeb"/>
        <w:shd w:val="clear" w:color="auto" w:fill="FFFFFF"/>
        <w:spacing w:before="96" w:beforeAutospacing="0" w:after="120" w:afterAutospacing="0" w:line="360" w:lineRule="auto"/>
        <w:ind w:left="720"/>
        <w:jc w:val="both"/>
        <w:rPr>
          <w:rFonts w:eastAsiaTheme="minorEastAsia"/>
          <w:b/>
          <w:bCs/>
        </w:rPr>
      </w:pPr>
    </w:p>
    <w:p w:rsidR="009C1652" w:rsidRPr="00C97028" w:rsidRDefault="009C1652" w:rsidP="009C1652">
      <w:pPr>
        <w:pStyle w:val="NormalWeb"/>
        <w:shd w:val="clear" w:color="auto" w:fill="FFFFFF"/>
        <w:spacing w:before="96" w:beforeAutospacing="0" w:after="120" w:afterAutospacing="0" w:line="360" w:lineRule="auto"/>
        <w:ind w:left="360"/>
        <w:jc w:val="both"/>
        <w:rPr>
          <w:rFonts w:eastAsiaTheme="minorEastAsia"/>
          <w:b/>
          <w:bCs/>
        </w:rPr>
      </w:pPr>
    </w:p>
    <w:p w:rsidR="009C1652" w:rsidRPr="00B6781F" w:rsidRDefault="009C1652" w:rsidP="009C1652">
      <w:pPr>
        <w:pStyle w:val="NormalWeb"/>
        <w:shd w:val="clear" w:color="auto" w:fill="FFFFFF"/>
        <w:spacing w:before="96" w:beforeAutospacing="0" w:after="120" w:afterAutospacing="0" w:line="360" w:lineRule="auto"/>
        <w:ind w:left="360"/>
        <w:jc w:val="both"/>
        <w:rPr>
          <w:rFonts w:eastAsiaTheme="minorEastAsia"/>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853806" w:rsidRDefault="00853806" w:rsidP="009C1652">
      <w:pPr>
        <w:autoSpaceDE w:val="0"/>
        <w:autoSpaceDN w:val="0"/>
        <w:adjustRightInd w:val="0"/>
        <w:rPr>
          <w:b/>
          <w:bCs/>
        </w:rPr>
      </w:pPr>
    </w:p>
    <w:p w:rsidR="009C1652" w:rsidRPr="00546CD5" w:rsidRDefault="009C1652" w:rsidP="009C1652">
      <w:pPr>
        <w:spacing w:line="360" w:lineRule="auto"/>
        <w:jc w:val="center"/>
        <w:rPr>
          <w:rFonts w:ascii="Times New Roman" w:hAnsi="Times New Roman" w:cs="Times New Roman"/>
          <w:color w:val="000000" w:themeColor="text1"/>
          <w:sz w:val="32"/>
          <w:szCs w:val="32"/>
        </w:rPr>
      </w:pPr>
      <w:r w:rsidRPr="00546CD5">
        <w:rPr>
          <w:rFonts w:ascii="Times New Roman" w:hAnsi="Times New Roman" w:cs="Times New Roman"/>
          <w:color w:val="000000" w:themeColor="text1"/>
          <w:sz w:val="32"/>
          <w:szCs w:val="32"/>
        </w:rPr>
        <w:lastRenderedPageBreak/>
        <w:t>Lecture No. 13</w:t>
      </w:r>
    </w:p>
    <w:p w:rsidR="009C1652" w:rsidRPr="00546CD5" w:rsidRDefault="009C1652" w:rsidP="009C1652">
      <w:pPr>
        <w:spacing w:line="240" w:lineRule="auto"/>
        <w:jc w:val="center"/>
        <w:rPr>
          <w:rFonts w:ascii="Times New Roman" w:hAnsi="Times New Roman" w:cs="Times New Roman"/>
          <w:color w:val="000000" w:themeColor="text1"/>
          <w:sz w:val="28"/>
          <w:szCs w:val="28"/>
        </w:rPr>
      </w:pPr>
      <w:r w:rsidRPr="00546CD5">
        <w:rPr>
          <w:rFonts w:ascii="Times New Roman" w:hAnsi="Times New Roman" w:cs="Times New Roman"/>
          <w:color w:val="000000" w:themeColor="text1"/>
          <w:sz w:val="28"/>
          <w:szCs w:val="28"/>
          <w:lang w:val="en-GB"/>
        </w:rPr>
        <w:t>View Based Documentation of Software Architectures</w:t>
      </w:r>
    </w:p>
    <w:p w:rsidR="009C1652" w:rsidRPr="00546CD5" w:rsidRDefault="009C1652" w:rsidP="009C1652">
      <w:pPr>
        <w:pStyle w:val="Heading1"/>
        <w:ind w:left="0" w:firstLine="0"/>
        <w:jc w:val="center"/>
        <w:rPr>
          <w:color w:val="000000" w:themeColor="text1"/>
          <w:sz w:val="24"/>
          <w:szCs w:val="24"/>
        </w:rPr>
      </w:pPr>
    </w:p>
    <w:p w:rsidR="009C1652" w:rsidRPr="00546CD5" w:rsidRDefault="009C1652" w:rsidP="009C1652">
      <w:pPr>
        <w:spacing w:line="240" w:lineRule="auto"/>
        <w:rPr>
          <w:rFonts w:ascii="Times New Roman" w:hAnsi="Times New Roman" w:cs="Times New Roman"/>
          <w:b/>
          <w:color w:val="000000" w:themeColor="text1"/>
          <w:sz w:val="28"/>
          <w:szCs w:val="28"/>
        </w:rPr>
      </w:pPr>
      <w:r w:rsidRPr="00546CD5">
        <w:rPr>
          <w:rFonts w:ascii="Times New Roman" w:hAnsi="Times New Roman" w:cs="Times New Roman"/>
          <w:b/>
          <w:color w:val="000000" w:themeColor="text1"/>
          <w:sz w:val="28"/>
          <w:szCs w:val="28"/>
        </w:rPr>
        <w:t>13.1 Uses of Documentation</w:t>
      </w:r>
    </w:p>
    <w:p w:rsidR="009C1652" w:rsidRPr="00546CD5" w:rsidRDefault="009C1652" w:rsidP="009C1652">
      <w:pPr>
        <w:spacing w:line="360" w:lineRule="auto"/>
        <w:jc w:val="both"/>
        <w:rPr>
          <w:rFonts w:ascii="Times New Roman" w:hAnsi="Times New Roman" w:cs="Times New Roman"/>
          <w:color w:val="000000" w:themeColor="text1"/>
          <w:sz w:val="24"/>
          <w:szCs w:val="24"/>
        </w:rPr>
      </w:pPr>
      <w:r w:rsidRPr="00546CD5">
        <w:rPr>
          <w:rFonts w:ascii="Times New Roman" w:hAnsi="Times New Roman" w:cs="Times New Roman"/>
          <w:color w:val="000000" w:themeColor="text1"/>
          <w:sz w:val="24"/>
          <w:szCs w:val="24"/>
        </w:rPr>
        <w:t>Documentation acts as means of education, introducing people to the system. As a primary vehicle for communication amongst stakeholders and as a basis for system analysis</w:t>
      </w:r>
    </w:p>
    <w:p w:rsidR="009C1652" w:rsidRPr="00546CD5" w:rsidRDefault="009C1652" w:rsidP="00A20277">
      <w:pPr>
        <w:pStyle w:val="NormalWeb"/>
        <w:numPr>
          <w:ilvl w:val="0"/>
          <w:numId w:val="145"/>
        </w:numPr>
        <w:shd w:val="clear" w:color="auto" w:fill="FFFFFF"/>
        <w:spacing w:before="96" w:beforeAutospacing="0" w:after="120" w:afterAutospacing="0" w:line="360" w:lineRule="auto"/>
        <w:jc w:val="both"/>
        <w:rPr>
          <w:rFonts w:eastAsiaTheme="minorEastAsia"/>
          <w:b/>
          <w:bCs/>
          <w:color w:val="000000" w:themeColor="text1"/>
        </w:rPr>
      </w:pPr>
      <w:r w:rsidRPr="00546CD5">
        <w:rPr>
          <w:rFonts w:eastAsiaTheme="minorEastAsia"/>
          <w:b/>
          <w:bCs/>
          <w:color w:val="000000" w:themeColor="text1"/>
        </w:rPr>
        <w:t>View types</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Architects need to look at software in three ways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How it is structured as a set of implementation units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How it is structured as a set of elements that have runtime behavior and interaction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How it relates to non-software structures and its environment</w:t>
      </w:r>
    </w:p>
    <w:p w:rsidR="009C1652" w:rsidRPr="00546CD5" w:rsidRDefault="009C1652" w:rsidP="00A20277">
      <w:pPr>
        <w:pStyle w:val="Heading2"/>
        <w:numPr>
          <w:ilvl w:val="0"/>
          <w:numId w:val="141"/>
        </w:numPr>
        <w:ind w:left="450"/>
        <w:rPr>
          <w:b/>
          <w:bCs/>
          <w:color w:val="000000" w:themeColor="text1"/>
          <w:sz w:val="24"/>
          <w:szCs w:val="24"/>
        </w:rPr>
      </w:pPr>
      <w:r w:rsidRPr="00546CD5">
        <w:rPr>
          <w:b/>
          <w:bCs/>
          <w:color w:val="000000" w:themeColor="text1"/>
          <w:sz w:val="24"/>
          <w:szCs w:val="24"/>
        </w:rPr>
        <w:t xml:space="preserve">The </w:t>
      </w:r>
      <w:r w:rsidRPr="00546CD5">
        <w:rPr>
          <w:b/>
          <w:bCs/>
          <w:iCs/>
          <w:color w:val="000000" w:themeColor="text1"/>
          <w:sz w:val="24"/>
          <w:szCs w:val="24"/>
        </w:rPr>
        <w:t>module</w:t>
      </w:r>
      <w:r w:rsidRPr="00546CD5">
        <w:rPr>
          <w:b/>
          <w:bCs/>
          <w:color w:val="000000" w:themeColor="text1"/>
          <w:sz w:val="24"/>
          <w:szCs w:val="24"/>
        </w:rPr>
        <w:t xml:space="preserve"> view type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Document a system’s principals units of implementations</w:t>
      </w:r>
    </w:p>
    <w:p w:rsidR="009C1652" w:rsidRPr="00546CD5" w:rsidRDefault="009C1652" w:rsidP="00A20277">
      <w:pPr>
        <w:pStyle w:val="Heading2"/>
        <w:numPr>
          <w:ilvl w:val="0"/>
          <w:numId w:val="141"/>
        </w:numPr>
        <w:ind w:left="450"/>
        <w:rPr>
          <w:b/>
          <w:bCs/>
          <w:color w:val="000000" w:themeColor="text1"/>
          <w:sz w:val="24"/>
          <w:szCs w:val="24"/>
        </w:rPr>
      </w:pPr>
      <w:r w:rsidRPr="00546CD5">
        <w:rPr>
          <w:b/>
          <w:bCs/>
          <w:color w:val="000000" w:themeColor="text1"/>
          <w:sz w:val="24"/>
          <w:szCs w:val="24"/>
        </w:rPr>
        <w:t xml:space="preserve">The </w:t>
      </w:r>
      <w:r w:rsidRPr="00546CD5">
        <w:rPr>
          <w:b/>
          <w:bCs/>
          <w:iCs/>
          <w:color w:val="000000" w:themeColor="text1"/>
          <w:sz w:val="24"/>
          <w:szCs w:val="24"/>
        </w:rPr>
        <w:t>component</w:t>
      </w:r>
      <w:r w:rsidRPr="00546CD5">
        <w:rPr>
          <w:b/>
          <w:bCs/>
          <w:color w:val="000000" w:themeColor="text1"/>
          <w:sz w:val="24"/>
          <w:szCs w:val="24"/>
        </w:rPr>
        <w:t xml:space="preserve"> </w:t>
      </w:r>
      <w:r w:rsidRPr="00546CD5">
        <w:rPr>
          <w:b/>
          <w:bCs/>
          <w:iCs/>
          <w:color w:val="000000" w:themeColor="text1"/>
          <w:sz w:val="24"/>
          <w:szCs w:val="24"/>
        </w:rPr>
        <w:t>and</w:t>
      </w:r>
      <w:r w:rsidRPr="00546CD5">
        <w:rPr>
          <w:b/>
          <w:bCs/>
          <w:color w:val="000000" w:themeColor="text1"/>
          <w:sz w:val="24"/>
          <w:szCs w:val="24"/>
        </w:rPr>
        <w:t xml:space="preserve"> </w:t>
      </w:r>
      <w:r w:rsidRPr="00546CD5">
        <w:rPr>
          <w:b/>
          <w:bCs/>
          <w:iCs/>
          <w:color w:val="000000" w:themeColor="text1"/>
          <w:sz w:val="24"/>
          <w:szCs w:val="24"/>
        </w:rPr>
        <w:t>connector</w:t>
      </w:r>
      <w:r w:rsidRPr="00546CD5">
        <w:rPr>
          <w:b/>
          <w:bCs/>
          <w:color w:val="000000" w:themeColor="text1"/>
          <w:sz w:val="24"/>
          <w:szCs w:val="24"/>
        </w:rPr>
        <w:t xml:space="preserve"> view type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Document the system’s units of execution</w:t>
      </w:r>
    </w:p>
    <w:p w:rsidR="009C1652" w:rsidRPr="00546CD5" w:rsidRDefault="009C1652" w:rsidP="00A20277">
      <w:pPr>
        <w:pStyle w:val="Heading2"/>
        <w:numPr>
          <w:ilvl w:val="0"/>
          <w:numId w:val="141"/>
        </w:numPr>
        <w:ind w:left="450"/>
        <w:rPr>
          <w:b/>
          <w:bCs/>
          <w:color w:val="000000" w:themeColor="text1"/>
          <w:sz w:val="24"/>
          <w:szCs w:val="24"/>
        </w:rPr>
      </w:pPr>
      <w:r w:rsidRPr="00546CD5">
        <w:rPr>
          <w:b/>
          <w:bCs/>
          <w:color w:val="000000" w:themeColor="text1"/>
          <w:sz w:val="24"/>
          <w:szCs w:val="24"/>
        </w:rPr>
        <w:t xml:space="preserve">The </w:t>
      </w:r>
      <w:r w:rsidRPr="00546CD5">
        <w:rPr>
          <w:b/>
          <w:bCs/>
          <w:iCs/>
          <w:color w:val="000000" w:themeColor="text1"/>
          <w:sz w:val="24"/>
          <w:szCs w:val="24"/>
        </w:rPr>
        <w:t>allocation</w:t>
      </w:r>
      <w:r w:rsidRPr="00546CD5">
        <w:rPr>
          <w:b/>
          <w:bCs/>
          <w:color w:val="000000" w:themeColor="text1"/>
          <w:sz w:val="24"/>
          <w:szCs w:val="24"/>
        </w:rPr>
        <w:t xml:space="preserve"> view type</w:t>
      </w:r>
    </w:p>
    <w:p w:rsidR="009C1652" w:rsidRPr="00546CD5" w:rsidRDefault="009C1652" w:rsidP="00A20277">
      <w:pPr>
        <w:pStyle w:val="Heading3"/>
        <w:numPr>
          <w:ilvl w:val="0"/>
          <w:numId w:val="142"/>
        </w:numPr>
        <w:spacing w:line="360" w:lineRule="auto"/>
        <w:ind w:left="1080"/>
        <w:rPr>
          <w:color w:val="000000" w:themeColor="text1"/>
          <w:sz w:val="24"/>
          <w:szCs w:val="24"/>
        </w:rPr>
      </w:pPr>
      <w:r w:rsidRPr="00546CD5">
        <w:rPr>
          <w:color w:val="000000" w:themeColor="text1"/>
          <w:sz w:val="24"/>
          <w:szCs w:val="24"/>
        </w:rPr>
        <w:t>Document the relationship between a system’s software and its development and execution environment</w:t>
      </w:r>
    </w:p>
    <w:p w:rsidR="009C1652" w:rsidRPr="00546CD5" w:rsidRDefault="009C1652" w:rsidP="00A20277">
      <w:pPr>
        <w:pStyle w:val="NormalWeb"/>
        <w:numPr>
          <w:ilvl w:val="0"/>
          <w:numId w:val="145"/>
        </w:numPr>
        <w:shd w:val="clear" w:color="auto" w:fill="FFFFFF"/>
        <w:spacing w:before="96" w:beforeAutospacing="0" w:after="120" w:afterAutospacing="0" w:line="360" w:lineRule="auto"/>
        <w:jc w:val="both"/>
        <w:rPr>
          <w:rFonts w:eastAsiaTheme="minorEastAsia"/>
          <w:b/>
          <w:bCs/>
          <w:color w:val="000000" w:themeColor="text1"/>
        </w:rPr>
      </w:pPr>
      <w:r w:rsidRPr="00546CD5">
        <w:rPr>
          <w:rFonts w:eastAsiaTheme="minorEastAsia"/>
          <w:b/>
          <w:bCs/>
          <w:color w:val="000000" w:themeColor="text1"/>
        </w:rPr>
        <w:t>Styles</w:t>
      </w:r>
    </w:p>
    <w:p w:rsidR="009C1652" w:rsidRPr="00546CD5" w:rsidRDefault="009C1652" w:rsidP="00A20277">
      <w:pPr>
        <w:pStyle w:val="Heading2"/>
        <w:numPr>
          <w:ilvl w:val="0"/>
          <w:numId w:val="141"/>
        </w:numPr>
        <w:ind w:left="450"/>
        <w:rPr>
          <w:color w:val="000000" w:themeColor="text1"/>
          <w:sz w:val="24"/>
          <w:szCs w:val="24"/>
        </w:rPr>
      </w:pPr>
      <w:r w:rsidRPr="00546CD5">
        <w:rPr>
          <w:color w:val="000000" w:themeColor="text1"/>
          <w:sz w:val="24"/>
          <w:szCs w:val="24"/>
        </w:rPr>
        <w:t>In each view type there are a set of commonly occurring forms and variations – styles</w:t>
      </w:r>
    </w:p>
    <w:p w:rsidR="009C1652" w:rsidRPr="00546CD5" w:rsidRDefault="009C1652" w:rsidP="00A20277">
      <w:pPr>
        <w:pStyle w:val="Heading2"/>
        <w:numPr>
          <w:ilvl w:val="0"/>
          <w:numId w:val="141"/>
        </w:numPr>
        <w:ind w:left="450"/>
        <w:rPr>
          <w:color w:val="000000" w:themeColor="text1"/>
          <w:sz w:val="24"/>
          <w:szCs w:val="24"/>
        </w:rPr>
      </w:pPr>
      <w:r w:rsidRPr="00546CD5">
        <w:rPr>
          <w:color w:val="000000" w:themeColor="text1"/>
          <w:sz w:val="24"/>
          <w:szCs w:val="24"/>
        </w:rPr>
        <w:t>Layered style, client-server</w:t>
      </w:r>
    </w:p>
    <w:p w:rsidR="009C1652" w:rsidRPr="00546CD5" w:rsidRDefault="009C1652" w:rsidP="00A20277">
      <w:pPr>
        <w:pStyle w:val="NormalWeb"/>
        <w:numPr>
          <w:ilvl w:val="0"/>
          <w:numId w:val="145"/>
        </w:numPr>
        <w:shd w:val="clear" w:color="auto" w:fill="FFFFFF"/>
        <w:spacing w:before="96" w:beforeAutospacing="0" w:after="120" w:afterAutospacing="0" w:line="360" w:lineRule="auto"/>
        <w:jc w:val="both"/>
        <w:rPr>
          <w:rFonts w:eastAsiaTheme="minorEastAsia"/>
          <w:b/>
          <w:bCs/>
          <w:color w:val="000000" w:themeColor="text1"/>
        </w:rPr>
      </w:pPr>
      <w:r w:rsidRPr="00546CD5">
        <w:rPr>
          <w:rFonts w:eastAsiaTheme="minorEastAsia"/>
          <w:b/>
          <w:bCs/>
          <w:color w:val="000000" w:themeColor="text1"/>
        </w:rPr>
        <w:t>Seven rules for sound Documentation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Write documentation from the Reader’s Point of view</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Avoid unnecessary repetition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Avoid ambiguity</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lastRenderedPageBreak/>
        <w:t>Use a standard of Organization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Record Rationale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Keep documentation current but not too current</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Review Documentation for fitness of purpose</w:t>
      </w:r>
    </w:p>
    <w:p w:rsidR="009C1652" w:rsidRPr="00546CD5" w:rsidRDefault="009C1652" w:rsidP="00A20277">
      <w:pPr>
        <w:pStyle w:val="NormalWeb"/>
        <w:numPr>
          <w:ilvl w:val="0"/>
          <w:numId w:val="145"/>
        </w:numPr>
        <w:shd w:val="clear" w:color="auto" w:fill="FFFFFF"/>
        <w:spacing w:before="96" w:beforeAutospacing="0" w:after="120" w:afterAutospacing="0" w:line="360" w:lineRule="auto"/>
        <w:jc w:val="both"/>
        <w:rPr>
          <w:rFonts w:eastAsiaTheme="minorEastAsia"/>
          <w:b/>
          <w:bCs/>
          <w:color w:val="000000" w:themeColor="text1"/>
        </w:rPr>
      </w:pPr>
      <w:r w:rsidRPr="00546CD5">
        <w:rPr>
          <w:rFonts w:eastAsiaTheme="minorEastAsia"/>
          <w:b/>
          <w:bCs/>
          <w:color w:val="000000" w:themeColor="text1"/>
        </w:rPr>
        <w:t>View types and Styles</w:t>
      </w:r>
    </w:p>
    <w:p w:rsidR="009C1652" w:rsidRPr="00546CD5" w:rsidRDefault="009C1652" w:rsidP="00A20277">
      <w:pPr>
        <w:pStyle w:val="NormalWeb"/>
        <w:numPr>
          <w:ilvl w:val="0"/>
          <w:numId w:val="145"/>
        </w:numPr>
        <w:shd w:val="clear" w:color="auto" w:fill="FFFFFF"/>
        <w:spacing w:before="96" w:beforeAutospacing="0" w:after="120" w:afterAutospacing="0" w:line="360" w:lineRule="auto"/>
        <w:jc w:val="both"/>
        <w:rPr>
          <w:rFonts w:eastAsiaTheme="minorEastAsia"/>
          <w:b/>
          <w:bCs/>
          <w:color w:val="000000" w:themeColor="text1"/>
        </w:rPr>
      </w:pPr>
      <w:r w:rsidRPr="00546CD5">
        <w:rPr>
          <w:rFonts w:eastAsiaTheme="minorEastAsia"/>
          <w:b/>
          <w:bCs/>
          <w:color w:val="000000" w:themeColor="text1"/>
        </w:rPr>
        <w:t>Module View type</w:t>
      </w:r>
    </w:p>
    <w:p w:rsidR="009C1652" w:rsidRPr="00546CD5" w:rsidRDefault="009C1652" w:rsidP="009C1652">
      <w:pPr>
        <w:pStyle w:val="Heading2"/>
        <w:spacing w:line="360" w:lineRule="auto"/>
        <w:ind w:left="0" w:firstLine="0"/>
        <w:jc w:val="both"/>
        <w:rPr>
          <w:color w:val="000000" w:themeColor="text1"/>
          <w:sz w:val="24"/>
          <w:szCs w:val="24"/>
        </w:rPr>
      </w:pPr>
      <w:r w:rsidRPr="00546CD5">
        <w:rPr>
          <w:color w:val="000000" w:themeColor="text1"/>
          <w:sz w:val="24"/>
          <w:szCs w:val="24"/>
        </w:rPr>
        <w:t>Module View type is a code unit that implements a set of responsibilities. It can be a class, a collection of classes, a layer or any decomposition of the code unit. It has some properties: responsibility, visibility, and author.</w:t>
      </w:r>
    </w:p>
    <w:p w:rsidR="009C1652" w:rsidRPr="00546CD5" w:rsidRDefault="009C1652" w:rsidP="00A20277">
      <w:pPr>
        <w:pStyle w:val="NormalWeb"/>
        <w:numPr>
          <w:ilvl w:val="0"/>
          <w:numId w:val="145"/>
        </w:numPr>
        <w:shd w:val="clear" w:color="auto" w:fill="FFFFFF"/>
        <w:spacing w:before="96" w:beforeAutospacing="0" w:after="120" w:afterAutospacing="0" w:line="360" w:lineRule="auto"/>
        <w:jc w:val="both"/>
        <w:rPr>
          <w:rFonts w:eastAsiaTheme="minorEastAsia"/>
          <w:b/>
          <w:bCs/>
          <w:color w:val="000000" w:themeColor="text1"/>
        </w:rPr>
      </w:pPr>
      <w:r w:rsidRPr="00546CD5">
        <w:rPr>
          <w:rFonts w:eastAsiaTheme="minorEastAsia"/>
          <w:b/>
          <w:bCs/>
          <w:color w:val="000000" w:themeColor="text1"/>
        </w:rPr>
        <w:t>Module View type styles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Decomposition style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Uses style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Generalization style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Layered style</w:t>
      </w:r>
    </w:p>
    <w:p w:rsidR="009C1652" w:rsidRPr="00546CD5" w:rsidRDefault="009C1652" w:rsidP="009C1652">
      <w:pPr>
        <w:pStyle w:val="Heading2"/>
        <w:ind w:left="450"/>
        <w:rPr>
          <w:b/>
          <w:bCs/>
          <w:color w:val="000000" w:themeColor="text1"/>
          <w:sz w:val="24"/>
          <w:szCs w:val="24"/>
        </w:rPr>
      </w:pPr>
    </w:p>
    <w:p w:rsidR="009C1652" w:rsidRPr="00546CD5" w:rsidRDefault="009C1652" w:rsidP="009C1652">
      <w:pPr>
        <w:spacing w:line="240" w:lineRule="auto"/>
        <w:rPr>
          <w:rFonts w:ascii="Times New Roman" w:hAnsi="Times New Roman" w:cs="Times New Roman"/>
          <w:b/>
          <w:color w:val="000000" w:themeColor="text1"/>
          <w:sz w:val="28"/>
          <w:szCs w:val="28"/>
        </w:rPr>
      </w:pPr>
      <w:r w:rsidRPr="00546CD5">
        <w:rPr>
          <w:rFonts w:ascii="Times New Roman" w:hAnsi="Times New Roman" w:cs="Times New Roman"/>
          <w:b/>
          <w:color w:val="000000" w:themeColor="text1"/>
          <w:sz w:val="28"/>
          <w:szCs w:val="28"/>
        </w:rPr>
        <w:t>13.2 Component and Connector View Type:</w:t>
      </w:r>
    </w:p>
    <w:p w:rsidR="009C1652" w:rsidRPr="00546CD5" w:rsidRDefault="009C1652" w:rsidP="009C1652">
      <w:pPr>
        <w:spacing w:line="360" w:lineRule="auto"/>
        <w:jc w:val="both"/>
        <w:rPr>
          <w:rFonts w:ascii="Times New Roman" w:hAnsi="Times New Roman" w:cs="Times New Roman"/>
          <w:color w:val="000000" w:themeColor="text1"/>
          <w:sz w:val="24"/>
          <w:szCs w:val="24"/>
        </w:rPr>
      </w:pPr>
      <w:r w:rsidRPr="00546CD5">
        <w:rPr>
          <w:rFonts w:ascii="Times New Roman" w:hAnsi="Times New Roman" w:cs="Times New Roman"/>
          <w:color w:val="000000" w:themeColor="text1"/>
          <w:sz w:val="24"/>
          <w:szCs w:val="24"/>
        </w:rPr>
        <w:t>The component-and-connector view type enables the representation of software architecture from the point of view of its components, the principal unit of runtime interaction or data storage, and its connectors, the interaction mechanism among components and the “data flow” among them.</w:t>
      </w:r>
    </w:p>
    <w:p w:rsidR="009C1652" w:rsidRPr="00546CD5" w:rsidRDefault="009C1652" w:rsidP="009C1652">
      <w:pPr>
        <w:spacing w:line="360" w:lineRule="auto"/>
        <w:jc w:val="both"/>
        <w:rPr>
          <w:rFonts w:ascii="Times New Roman" w:hAnsi="Times New Roman" w:cs="Times New Roman"/>
          <w:color w:val="000000" w:themeColor="text1"/>
          <w:sz w:val="24"/>
          <w:szCs w:val="24"/>
        </w:rPr>
      </w:pPr>
      <w:r w:rsidRPr="00546CD5">
        <w:rPr>
          <w:rFonts w:ascii="Times New Roman" w:hAnsi="Times New Roman" w:cs="Times New Roman"/>
          <w:color w:val="000000" w:themeColor="text1"/>
          <w:sz w:val="24"/>
          <w:szCs w:val="24"/>
        </w:rPr>
        <w:t>The component-and-connector view is considered one of the most important ones for the developer as well as for the architect and of vital significance for the analysis and quality requirements scope, such as availability, performance, scalability among others.</w:t>
      </w:r>
    </w:p>
    <w:p w:rsidR="009C1652" w:rsidRPr="00546CD5" w:rsidRDefault="009C1652" w:rsidP="00A20277">
      <w:pPr>
        <w:pStyle w:val="NormalWeb"/>
        <w:numPr>
          <w:ilvl w:val="0"/>
          <w:numId w:val="145"/>
        </w:numPr>
        <w:shd w:val="clear" w:color="auto" w:fill="FFFFFF"/>
        <w:spacing w:before="96" w:beforeAutospacing="0" w:after="0" w:afterAutospacing="0" w:line="360" w:lineRule="auto"/>
        <w:jc w:val="both"/>
        <w:rPr>
          <w:rFonts w:eastAsiaTheme="minorEastAsia"/>
          <w:b/>
          <w:bCs/>
          <w:color w:val="000000" w:themeColor="text1"/>
        </w:rPr>
      </w:pPr>
      <w:r w:rsidRPr="00546CD5">
        <w:rPr>
          <w:rFonts w:eastAsiaTheme="minorEastAsia"/>
          <w:b/>
          <w:bCs/>
          <w:color w:val="000000" w:themeColor="text1"/>
        </w:rPr>
        <w:t>Elements of Component and Connector View Type:</w:t>
      </w:r>
    </w:p>
    <w:p w:rsidR="009C1652" w:rsidRPr="00546CD5" w:rsidRDefault="009C1652" w:rsidP="00A20277">
      <w:pPr>
        <w:numPr>
          <w:ilvl w:val="0"/>
          <w:numId w:val="146"/>
        </w:numPr>
        <w:spacing w:after="0" w:line="360" w:lineRule="auto"/>
        <w:jc w:val="both"/>
        <w:rPr>
          <w:rFonts w:ascii="Times New Roman" w:hAnsi="Times New Roman" w:cs="Times New Roman"/>
          <w:color w:val="000000" w:themeColor="text1"/>
          <w:sz w:val="24"/>
          <w:szCs w:val="24"/>
        </w:rPr>
      </w:pPr>
      <w:r w:rsidRPr="00546CD5">
        <w:rPr>
          <w:rFonts w:ascii="Times New Roman" w:hAnsi="Times New Roman" w:cs="Times New Roman"/>
          <w:b/>
          <w:bCs/>
          <w:color w:val="000000" w:themeColor="text1"/>
          <w:sz w:val="24"/>
          <w:szCs w:val="24"/>
        </w:rPr>
        <w:t>Components:</w:t>
      </w:r>
      <w:r w:rsidRPr="00546CD5">
        <w:rPr>
          <w:rStyle w:val="Heading2Char"/>
          <w:color w:val="000000" w:themeColor="text1"/>
        </w:rPr>
        <w:t> </w:t>
      </w:r>
      <w:r w:rsidRPr="00546CD5">
        <w:rPr>
          <w:color w:val="000000" w:themeColor="text1"/>
          <w:sz w:val="27"/>
          <w:szCs w:val="27"/>
        </w:rPr>
        <w:br/>
      </w:r>
      <w:r w:rsidRPr="00546CD5">
        <w:rPr>
          <w:rFonts w:ascii="Times New Roman" w:hAnsi="Times New Roman" w:cs="Times New Roman"/>
          <w:color w:val="000000" w:themeColor="text1"/>
          <w:sz w:val="24"/>
          <w:szCs w:val="24"/>
        </w:rPr>
        <w:t xml:space="preserve">Components are runtime processors and data stores. Components are usually </w:t>
      </w:r>
      <w:r w:rsidRPr="00546CD5">
        <w:rPr>
          <w:rFonts w:ascii="Times New Roman" w:hAnsi="Times New Roman" w:cs="Times New Roman"/>
          <w:color w:val="000000" w:themeColor="text1"/>
          <w:sz w:val="24"/>
          <w:szCs w:val="24"/>
        </w:rPr>
        <w:lastRenderedPageBreak/>
        <w:t>implemented with a combination of custom, reusable, and purchased modules (cots). The goal is to reduce the number of custom modules that must be developed to implement a component.</w:t>
      </w:r>
    </w:p>
    <w:p w:rsidR="009C1652" w:rsidRPr="00546CD5" w:rsidRDefault="009C1652" w:rsidP="009C1652">
      <w:pPr>
        <w:spacing w:line="360" w:lineRule="auto"/>
        <w:jc w:val="both"/>
        <w:rPr>
          <w:rFonts w:ascii="Times New Roman" w:hAnsi="Times New Roman" w:cs="Times New Roman"/>
          <w:color w:val="000000" w:themeColor="text1"/>
          <w:sz w:val="24"/>
          <w:szCs w:val="24"/>
        </w:rPr>
      </w:pPr>
      <w:r w:rsidRPr="00546CD5">
        <w:rPr>
          <w:rFonts w:ascii="Times New Roman" w:hAnsi="Times New Roman" w:cs="Times New Roman"/>
          <w:color w:val="000000" w:themeColor="text1"/>
          <w:sz w:val="24"/>
          <w:szCs w:val="24"/>
        </w:rPr>
        <w:t>Some examples of purchased and reusable modules are sorters, XSLT transformers, XML parsers, and database management systems.</w:t>
      </w:r>
    </w:p>
    <w:p w:rsidR="009C1652" w:rsidRPr="00546CD5" w:rsidRDefault="009C1652" w:rsidP="00A20277">
      <w:pPr>
        <w:numPr>
          <w:ilvl w:val="0"/>
          <w:numId w:val="146"/>
        </w:numPr>
        <w:spacing w:line="36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Connectors:</w:t>
      </w:r>
    </w:p>
    <w:p w:rsidR="009C1652" w:rsidRPr="00546CD5" w:rsidRDefault="009C1652" w:rsidP="009C1652">
      <w:pPr>
        <w:spacing w:line="360" w:lineRule="auto"/>
        <w:jc w:val="both"/>
        <w:rPr>
          <w:rFonts w:ascii="Times New Roman" w:hAnsi="Times New Roman" w:cs="Times New Roman"/>
          <w:color w:val="000000" w:themeColor="text1"/>
          <w:sz w:val="24"/>
          <w:szCs w:val="24"/>
        </w:rPr>
      </w:pPr>
      <w:r w:rsidRPr="00546CD5">
        <w:rPr>
          <w:rFonts w:ascii="Times New Roman" w:hAnsi="Times New Roman" w:cs="Times New Roman"/>
          <w:color w:val="000000" w:themeColor="text1"/>
          <w:sz w:val="24"/>
          <w:szCs w:val="24"/>
        </w:rPr>
        <w:t xml:space="preserve">Connectors are mechanisms that allow for the exchange of data between components. Connectors are usually implemented using purchased modules (cots), technologies, and protocols. The format of the data that is exchanged may be custom or standard. The content of the data that is exchanged is often </w:t>
      </w:r>
      <w:proofErr w:type="gramStart"/>
      <w:r w:rsidRPr="00546CD5">
        <w:rPr>
          <w:rFonts w:ascii="Times New Roman" w:hAnsi="Times New Roman" w:cs="Times New Roman"/>
          <w:color w:val="000000" w:themeColor="text1"/>
          <w:sz w:val="24"/>
          <w:szCs w:val="24"/>
        </w:rPr>
        <w:t>custom</w:t>
      </w:r>
      <w:proofErr w:type="gramEnd"/>
      <w:r w:rsidRPr="00546CD5">
        <w:rPr>
          <w:rFonts w:ascii="Times New Roman" w:hAnsi="Times New Roman" w:cs="Times New Roman"/>
          <w:color w:val="000000" w:themeColor="text1"/>
          <w:sz w:val="24"/>
          <w:szCs w:val="24"/>
        </w:rPr>
        <w:t>. The goal is to use purchased middleware and increase the use of standard formats.</w:t>
      </w:r>
    </w:p>
    <w:p w:rsidR="009C1652" w:rsidRPr="00546CD5" w:rsidRDefault="009C1652" w:rsidP="009C1652">
      <w:pPr>
        <w:spacing w:line="360" w:lineRule="auto"/>
        <w:jc w:val="both"/>
        <w:rPr>
          <w:rFonts w:ascii="Times New Roman" w:hAnsi="Times New Roman" w:cs="Times New Roman"/>
          <w:color w:val="000000" w:themeColor="text1"/>
          <w:sz w:val="24"/>
          <w:szCs w:val="24"/>
        </w:rPr>
      </w:pPr>
      <w:r w:rsidRPr="00546CD5">
        <w:rPr>
          <w:rFonts w:ascii="Times New Roman" w:hAnsi="Times New Roman" w:cs="Times New Roman"/>
          <w:color w:val="000000" w:themeColor="text1"/>
          <w:sz w:val="24"/>
          <w:szCs w:val="24"/>
        </w:rPr>
        <w:t>Two systems that must interact are really just large components with one or more connections. These connections are interfaces between the systems.</w:t>
      </w:r>
    </w:p>
    <w:p w:rsidR="009C1652" w:rsidRPr="00546CD5" w:rsidRDefault="009C1652" w:rsidP="00A20277">
      <w:pPr>
        <w:numPr>
          <w:ilvl w:val="0"/>
          <w:numId w:val="146"/>
        </w:numPr>
        <w:spacing w:line="36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Example:</w:t>
      </w:r>
    </w:p>
    <w:p w:rsidR="009C1652" w:rsidRPr="00546CD5" w:rsidRDefault="009C1652" w:rsidP="009C1652">
      <w:pPr>
        <w:spacing w:line="360" w:lineRule="auto"/>
        <w:jc w:val="both"/>
        <w:rPr>
          <w:rFonts w:ascii="Times New Roman" w:hAnsi="Times New Roman" w:cs="Times New Roman"/>
          <w:color w:val="000000" w:themeColor="text1"/>
          <w:sz w:val="24"/>
          <w:szCs w:val="24"/>
        </w:rPr>
      </w:pPr>
      <w:r w:rsidRPr="00546CD5">
        <w:rPr>
          <w:rFonts w:ascii="Times New Roman" w:hAnsi="Times New Roman" w:cs="Times New Roman"/>
          <w:color w:val="000000" w:themeColor="text1"/>
          <w:sz w:val="24"/>
          <w:szCs w:val="24"/>
        </w:rPr>
        <w:t>Suppose that the practical requirements for the automated portion of an enterprise application are given by the following essential events:</w:t>
      </w:r>
    </w:p>
    <w:p w:rsidR="009C1652" w:rsidRPr="00546CD5" w:rsidRDefault="009C1652" w:rsidP="009C1652">
      <w:pPr>
        <w:spacing w:after="0" w:line="360" w:lineRule="auto"/>
        <w:jc w:val="both"/>
        <w:rPr>
          <w:rFonts w:ascii="Times New Roman" w:hAnsi="Times New Roman" w:cs="Times New Roman"/>
          <w:bCs/>
          <w:color w:val="000000" w:themeColor="text1"/>
          <w:sz w:val="24"/>
          <w:szCs w:val="24"/>
        </w:rPr>
      </w:pPr>
      <w:r w:rsidRPr="00546CD5">
        <w:rPr>
          <w:rFonts w:ascii="Times New Roman" w:hAnsi="Times New Roman" w:cs="Times New Roman"/>
          <w:i/>
          <w:iCs/>
          <w:color w:val="000000" w:themeColor="text1"/>
          <w:sz w:val="24"/>
          <w:szCs w:val="24"/>
        </w:rPr>
        <w:t>Event:</w:t>
      </w:r>
      <w:r w:rsidRPr="00546CD5">
        <w:rPr>
          <w:rStyle w:val="apple-converted-space"/>
          <w:rFonts w:ascii="Times New Roman" w:hAnsi="Times New Roman" w:cs="Times New Roman"/>
          <w:i/>
          <w:iCs/>
          <w:color w:val="000000" w:themeColor="text1"/>
          <w:sz w:val="24"/>
          <w:szCs w:val="24"/>
        </w:rPr>
        <w:t> </w:t>
      </w:r>
      <w:r w:rsidRPr="00546CD5">
        <w:rPr>
          <w:rFonts w:ascii="Times New Roman" w:hAnsi="Times New Roman" w:cs="Times New Roman"/>
          <w:bCs/>
          <w:color w:val="000000" w:themeColor="text1"/>
          <w:sz w:val="24"/>
          <w:szCs w:val="24"/>
        </w:rPr>
        <w:t>Client A Submits Transaction</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038"/>
        <w:gridCol w:w="180"/>
        <w:gridCol w:w="7172"/>
      </w:tblGrid>
      <w:tr w:rsidR="009C1652" w:rsidRPr="00546CD5" w:rsidTr="009C1652">
        <w:trPr>
          <w:tblCellSpacing w:w="0" w:type="dxa"/>
        </w:trPr>
        <w:tc>
          <w:tcPr>
            <w:tcW w:w="1085" w:type="pct"/>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i/>
                <w:iCs/>
                <w:color w:val="000000" w:themeColor="text1"/>
                <w:sz w:val="24"/>
                <w:szCs w:val="24"/>
              </w:rPr>
              <w:t>Message Stimulus:</w:t>
            </w:r>
            <w:r w:rsidRPr="00546CD5">
              <w:rPr>
                <w:rFonts w:ascii="Times New Roman" w:eastAsia="Times New Roman" w:hAnsi="Times New Roman" w:cs="Times New Roman"/>
                <w:color w:val="000000" w:themeColor="text1"/>
                <w:sz w:val="24"/>
                <w:szCs w:val="24"/>
              </w:rPr>
              <w:t>  </w:t>
            </w:r>
          </w:p>
        </w:tc>
        <w:tc>
          <w:tcPr>
            <w:tcW w:w="0" w:type="auto"/>
            <w:gridSpan w:val="2"/>
            <w:vAlign w:val="center"/>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color w:val="000000" w:themeColor="text1"/>
                <w:sz w:val="24"/>
                <w:szCs w:val="24"/>
              </w:rPr>
              <w:t>Receive transaction </w:t>
            </w:r>
            <w:r w:rsidRPr="00546CD5">
              <w:rPr>
                <w:rFonts w:ascii="Times New Roman" w:eastAsia="Times New Roman" w:hAnsi="Times New Roman" w:cs="Times New Roman"/>
                <w:i/>
                <w:iCs/>
                <w:color w:val="000000" w:themeColor="text1"/>
                <w:sz w:val="24"/>
                <w:szCs w:val="24"/>
              </w:rPr>
              <w:t>http web form</w:t>
            </w:r>
            <w:r w:rsidRPr="00546CD5">
              <w:rPr>
                <w:rFonts w:ascii="Times New Roman" w:eastAsia="Times New Roman" w:hAnsi="Times New Roman" w:cs="Times New Roman"/>
                <w:color w:val="000000" w:themeColor="text1"/>
                <w:sz w:val="24"/>
                <w:szCs w:val="24"/>
              </w:rPr>
              <w:t> from Client A.</w:t>
            </w:r>
          </w:p>
        </w:tc>
      </w:tr>
      <w:tr w:rsidR="009C1652" w:rsidRPr="00546CD5" w:rsidTr="009C1652">
        <w:trPr>
          <w:tblCellSpacing w:w="0" w:type="dxa"/>
        </w:trPr>
        <w:tc>
          <w:tcPr>
            <w:tcW w:w="1085" w:type="pct"/>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i/>
                <w:iCs/>
                <w:color w:val="000000" w:themeColor="text1"/>
                <w:sz w:val="24"/>
                <w:szCs w:val="24"/>
              </w:rPr>
              <w:t>Update Response:</w:t>
            </w:r>
            <w:r w:rsidRPr="00546CD5">
              <w:rPr>
                <w:rFonts w:ascii="Times New Roman" w:eastAsia="Times New Roman" w:hAnsi="Times New Roman" w:cs="Times New Roman"/>
                <w:color w:val="000000" w:themeColor="text1"/>
                <w:sz w:val="24"/>
                <w:szCs w:val="24"/>
              </w:rPr>
              <w:t>  </w:t>
            </w:r>
          </w:p>
        </w:tc>
        <w:tc>
          <w:tcPr>
            <w:tcW w:w="0" w:type="auto"/>
            <w:gridSpan w:val="2"/>
            <w:vAlign w:val="center"/>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color w:val="000000" w:themeColor="text1"/>
                <w:sz w:val="24"/>
                <w:szCs w:val="24"/>
              </w:rPr>
              <w:t>Add transaction to database.</w:t>
            </w:r>
          </w:p>
        </w:tc>
      </w:tr>
      <w:tr w:rsidR="009C1652" w:rsidRPr="00546CD5" w:rsidTr="009C1652">
        <w:trPr>
          <w:tblCellSpacing w:w="0" w:type="dxa"/>
        </w:trPr>
        <w:tc>
          <w:tcPr>
            <w:tcW w:w="1085" w:type="pct"/>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i/>
                <w:iCs/>
                <w:color w:val="000000" w:themeColor="text1"/>
                <w:sz w:val="24"/>
                <w:szCs w:val="24"/>
              </w:rPr>
              <w:t>Message Response:</w:t>
            </w:r>
            <w:r w:rsidRPr="00546CD5">
              <w:rPr>
                <w:rFonts w:ascii="Times New Roman" w:eastAsia="Times New Roman" w:hAnsi="Times New Roman" w:cs="Times New Roman"/>
                <w:color w:val="000000" w:themeColor="text1"/>
                <w:sz w:val="24"/>
                <w:szCs w:val="24"/>
              </w:rPr>
              <w:t>  </w:t>
            </w:r>
          </w:p>
        </w:tc>
        <w:tc>
          <w:tcPr>
            <w:tcW w:w="0" w:type="auto"/>
            <w:gridSpan w:val="2"/>
            <w:vAlign w:val="center"/>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color w:val="000000" w:themeColor="text1"/>
                <w:sz w:val="24"/>
                <w:szCs w:val="24"/>
              </w:rPr>
              <w:t>Send acknowledgement </w:t>
            </w:r>
            <w:r w:rsidRPr="00546CD5">
              <w:rPr>
                <w:rFonts w:ascii="Times New Roman" w:eastAsia="Times New Roman" w:hAnsi="Times New Roman" w:cs="Times New Roman"/>
                <w:i/>
                <w:iCs/>
                <w:color w:val="000000" w:themeColor="text1"/>
                <w:sz w:val="24"/>
                <w:szCs w:val="24"/>
              </w:rPr>
              <w:t>http web page</w:t>
            </w:r>
            <w:r w:rsidRPr="00546CD5">
              <w:rPr>
                <w:rFonts w:ascii="Times New Roman" w:eastAsia="Times New Roman" w:hAnsi="Times New Roman" w:cs="Times New Roman"/>
                <w:color w:val="000000" w:themeColor="text1"/>
                <w:sz w:val="24"/>
                <w:szCs w:val="24"/>
              </w:rPr>
              <w:t> to Client A.</w:t>
            </w:r>
          </w:p>
          <w:p w:rsidR="009C1652" w:rsidRPr="00546CD5" w:rsidRDefault="009C1652" w:rsidP="009C1652">
            <w:pPr>
              <w:spacing w:after="0" w:line="360" w:lineRule="auto"/>
              <w:ind w:left="-2037" w:hanging="90"/>
              <w:rPr>
                <w:rFonts w:ascii="Times New Roman" w:eastAsia="Times New Roman" w:hAnsi="Times New Roman" w:cs="Times New Roman"/>
                <w:color w:val="000000" w:themeColor="text1"/>
                <w:sz w:val="24"/>
                <w:szCs w:val="24"/>
              </w:rPr>
            </w:pPr>
          </w:p>
        </w:tc>
      </w:tr>
      <w:tr w:rsidR="009C1652" w:rsidRPr="00546CD5" w:rsidTr="009C1652">
        <w:trPr>
          <w:tblCellSpacing w:w="0" w:type="dxa"/>
        </w:trPr>
        <w:tc>
          <w:tcPr>
            <w:tcW w:w="0" w:type="auto"/>
            <w:gridSpan w:val="3"/>
            <w:vAlign w:val="center"/>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i/>
                <w:iCs/>
                <w:color w:val="000000" w:themeColor="text1"/>
                <w:sz w:val="24"/>
                <w:szCs w:val="24"/>
              </w:rPr>
              <w:t>Event: </w:t>
            </w:r>
            <w:r w:rsidRPr="00546CD5">
              <w:rPr>
                <w:rFonts w:ascii="Times New Roman" w:eastAsia="Times New Roman" w:hAnsi="Times New Roman" w:cs="Times New Roman"/>
                <w:bCs/>
                <w:color w:val="000000" w:themeColor="text1"/>
                <w:sz w:val="24"/>
                <w:szCs w:val="24"/>
              </w:rPr>
              <w:t>Client B Requests Activity Report</w:t>
            </w:r>
          </w:p>
        </w:tc>
      </w:tr>
      <w:tr w:rsidR="009C1652" w:rsidRPr="00546CD5" w:rsidTr="009C1652">
        <w:trPr>
          <w:tblCellSpacing w:w="0" w:type="dxa"/>
        </w:trPr>
        <w:tc>
          <w:tcPr>
            <w:tcW w:w="1181" w:type="pct"/>
            <w:gridSpan w:val="2"/>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i/>
                <w:iCs/>
                <w:color w:val="000000" w:themeColor="text1"/>
                <w:sz w:val="24"/>
                <w:szCs w:val="24"/>
              </w:rPr>
              <w:t>Message Stimulus:</w:t>
            </w:r>
            <w:r w:rsidRPr="00546CD5">
              <w:rPr>
                <w:rFonts w:ascii="Times New Roman" w:eastAsia="Times New Roman" w:hAnsi="Times New Roman" w:cs="Times New Roman"/>
                <w:color w:val="000000" w:themeColor="text1"/>
                <w:sz w:val="24"/>
                <w:szCs w:val="24"/>
              </w:rPr>
              <w:t>  </w:t>
            </w:r>
          </w:p>
        </w:tc>
        <w:tc>
          <w:tcPr>
            <w:tcW w:w="0" w:type="auto"/>
            <w:vAlign w:val="center"/>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color w:val="000000" w:themeColor="text1"/>
                <w:sz w:val="24"/>
                <w:szCs w:val="24"/>
              </w:rPr>
              <w:t>Receive </w:t>
            </w:r>
            <w:r w:rsidRPr="00546CD5">
              <w:rPr>
                <w:rFonts w:ascii="Times New Roman" w:eastAsia="Times New Roman" w:hAnsi="Times New Roman" w:cs="Times New Roman"/>
                <w:i/>
                <w:iCs/>
                <w:color w:val="000000" w:themeColor="text1"/>
                <w:sz w:val="24"/>
                <w:szCs w:val="24"/>
              </w:rPr>
              <w:t>http request</w:t>
            </w:r>
            <w:r w:rsidRPr="00546CD5">
              <w:rPr>
                <w:rFonts w:ascii="Times New Roman" w:eastAsia="Times New Roman" w:hAnsi="Times New Roman" w:cs="Times New Roman"/>
                <w:color w:val="000000" w:themeColor="text1"/>
                <w:sz w:val="24"/>
                <w:szCs w:val="24"/>
              </w:rPr>
              <w:t> from Client B.</w:t>
            </w:r>
          </w:p>
        </w:tc>
      </w:tr>
      <w:tr w:rsidR="009C1652" w:rsidRPr="00546CD5" w:rsidTr="009C1652">
        <w:trPr>
          <w:tblCellSpacing w:w="0" w:type="dxa"/>
        </w:trPr>
        <w:tc>
          <w:tcPr>
            <w:tcW w:w="1181" w:type="pct"/>
            <w:gridSpan w:val="2"/>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i/>
                <w:iCs/>
                <w:color w:val="000000" w:themeColor="text1"/>
                <w:sz w:val="24"/>
                <w:szCs w:val="24"/>
              </w:rPr>
              <w:t>Message Response:</w:t>
            </w:r>
            <w:r w:rsidRPr="00546CD5">
              <w:rPr>
                <w:rFonts w:ascii="Times New Roman" w:eastAsia="Times New Roman" w:hAnsi="Times New Roman" w:cs="Times New Roman"/>
                <w:color w:val="000000" w:themeColor="text1"/>
                <w:sz w:val="24"/>
                <w:szCs w:val="24"/>
              </w:rPr>
              <w:t>  </w:t>
            </w:r>
          </w:p>
        </w:tc>
        <w:tc>
          <w:tcPr>
            <w:tcW w:w="0" w:type="auto"/>
            <w:vAlign w:val="center"/>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color w:val="000000" w:themeColor="text1"/>
                <w:sz w:val="24"/>
                <w:szCs w:val="24"/>
              </w:rPr>
              <w:t>Send transaction summary </w:t>
            </w:r>
            <w:r w:rsidRPr="00546CD5">
              <w:rPr>
                <w:rFonts w:ascii="Times New Roman" w:eastAsia="Times New Roman" w:hAnsi="Times New Roman" w:cs="Times New Roman"/>
                <w:i/>
                <w:iCs/>
                <w:color w:val="000000" w:themeColor="text1"/>
                <w:sz w:val="24"/>
                <w:szCs w:val="24"/>
              </w:rPr>
              <w:t>http web page</w:t>
            </w:r>
            <w:r w:rsidRPr="00546CD5">
              <w:rPr>
                <w:rFonts w:ascii="Times New Roman" w:eastAsia="Times New Roman" w:hAnsi="Times New Roman" w:cs="Times New Roman"/>
                <w:color w:val="000000" w:themeColor="text1"/>
                <w:sz w:val="24"/>
                <w:szCs w:val="24"/>
              </w:rPr>
              <w:t> to Client B.</w:t>
            </w:r>
          </w:p>
        </w:tc>
      </w:tr>
      <w:tr w:rsidR="009C1652" w:rsidRPr="00546CD5" w:rsidTr="009C1652">
        <w:trPr>
          <w:tblCellSpacing w:w="0" w:type="dxa"/>
        </w:trPr>
        <w:tc>
          <w:tcPr>
            <w:tcW w:w="1181" w:type="pct"/>
            <w:gridSpan w:val="2"/>
            <w:hideMark/>
          </w:tcPr>
          <w:p w:rsidR="009C1652" w:rsidRPr="00546CD5" w:rsidRDefault="009C1652" w:rsidP="009C1652">
            <w:pPr>
              <w:spacing w:after="0" w:line="36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i/>
                <w:iCs/>
                <w:color w:val="000000" w:themeColor="text1"/>
                <w:sz w:val="24"/>
                <w:szCs w:val="24"/>
              </w:rPr>
              <w:t>Message Response:</w:t>
            </w:r>
            <w:r w:rsidRPr="00546CD5">
              <w:rPr>
                <w:rFonts w:ascii="Times New Roman" w:eastAsia="Times New Roman" w:hAnsi="Times New Roman" w:cs="Times New Roman"/>
                <w:color w:val="000000" w:themeColor="text1"/>
                <w:sz w:val="24"/>
                <w:szCs w:val="24"/>
              </w:rPr>
              <w:t>  </w:t>
            </w:r>
          </w:p>
        </w:tc>
        <w:tc>
          <w:tcPr>
            <w:tcW w:w="0" w:type="auto"/>
            <w:vAlign w:val="center"/>
            <w:hideMark/>
          </w:tcPr>
          <w:p w:rsidR="009C1652" w:rsidRPr="00546CD5" w:rsidRDefault="009C1652" w:rsidP="009C1652">
            <w:pPr>
              <w:spacing w:after="0" w:line="240" w:lineRule="auto"/>
              <w:rPr>
                <w:rFonts w:ascii="Times New Roman" w:eastAsia="Times New Roman" w:hAnsi="Times New Roman" w:cs="Times New Roman"/>
                <w:color w:val="000000" w:themeColor="text1"/>
                <w:sz w:val="24"/>
                <w:szCs w:val="24"/>
              </w:rPr>
            </w:pPr>
            <w:r w:rsidRPr="00546CD5">
              <w:rPr>
                <w:rFonts w:ascii="Times New Roman" w:eastAsia="Times New Roman" w:hAnsi="Times New Roman" w:cs="Times New Roman"/>
                <w:color w:val="000000" w:themeColor="text1"/>
                <w:sz w:val="24"/>
                <w:szCs w:val="24"/>
              </w:rPr>
              <w:t>FTP transaction detail file to Client C.</w:t>
            </w:r>
          </w:p>
          <w:p w:rsidR="009C1652" w:rsidRPr="00546CD5" w:rsidRDefault="009C1652" w:rsidP="009C1652">
            <w:pPr>
              <w:spacing w:after="0" w:line="360" w:lineRule="auto"/>
              <w:ind w:left="-2218"/>
              <w:rPr>
                <w:rFonts w:ascii="Times New Roman" w:eastAsia="Times New Roman" w:hAnsi="Times New Roman" w:cs="Times New Roman"/>
                <w:color w:val="000000" w:themeColor="text1"/>
                <w:sz w:val="24"/>
                <w:szCs w:val="24"/>
              </w:rPr>
            </w:pPr>
          </w:p>
        </w:tc>
      </w:tr>
    </w:tbl>
    <w:p w:rsidR="009C1652" w:rsidRPr="00546CD5" w:rsidRDefault="009C1652" w:rsidP="009C1652">
      <w:pPr>
        <w:spacing w:after="0" w:line="360" w:lineRule="auto"/>
        <w:jc w:val="both"/>
        <w:rPr>
          <w:rFonts w:ascii="Times New Roman" w:hAnsi="Times New Roman" w:cs="Times New Roman"/>
          <w:color w:val="000000" w:themeColor="text1"/>
          <w:sz w:val="24"/>
          <w:szCs w:val="24"/>
        </w:rPr>
      </w:pPr>
      <w:r w:rsidRPr="00546CD5">
        <w:rPr>
          <w:rFonts w:ascii="Times New Roman" w:hAnsi="Times New Roman" w:cs="Times New Roman"/>
          <w:color w:val="000000" w:themeColor="text1"/>
          <w:sz w:val="24"/>
          <w:szCs w:val="24"/>
        </w:rPr>
        <w:t>The Figure shows a basic architecture for an application that meets these requirements. Because the events are asynchronous, a shared data style is used:</w:t>
      </w:r>
    </w:p>
    <w:p w:rsidR="009C1652" w:rsidRPr="00546CD5" w:rsidRDefault="009C1652" w:rsidP="009C1652">
      <w:pPr>
        <w:rPr>
          <w:color w:val="000000" w:themeColor="text1"/>
          <w:lang w:eastAsia="ar-SA"/>
        </w:rPr>
      </w:pPr>
      <w:r>
        <w:rPr>
          <w:noProof/>
          <w:color w:val="000000" w:themeColor="text1"/>
        </w:rPr>
        <w:lastRenderedPageBreak/>
        <w:drawing>
          <wp:inline distT="0" distB="0" distL="0" distR="0">
            <wp:extent cx="5943600" cy="3429000"/>
            <wp:effectExtent l="0" t="0" r="0" b="0"/>
            <wp:docPr id="53" name="Picture 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pic:cNvPicPr>
                      <a:picLocks noChangeAspect="1" noChangeArrowheads="1"/>
                    </pic:cNvPicPr>
                  </pic:nvPicPr>
                  <pic:blipFill>
                    <a:blip r:embed="rId179"/>
                    <a:srcRect/>
                    <a:stretch>
                      <a:fillRect/>
                    </a:stretch>
                  </pic:blipFill>
                  <pic:spPr bwMode="auto">
                    <a:xfrm>
                      <a:off x="0" y="0"/>
                      <a:ext cx="5943600" cy="3429000"/>
                    </a:xfrm>
                    <a:prstGeom prst="rect">
                      <a:avLst/>
                    </a:prstGeom>
                    <a:noFill/>
                    <a:ln w="9525">
                      <a:noFill/>
                      <a:miter lim="800000"/>
                      <a:headEnd/>
                      <a:tailEnd/>
                    </a:ln>
                  </pic:spPr>
                </pic:pic>
              </a:graphicData>
            </a:graphic>
          </wp:inline>
        </w:drawing>
      </w:r>
    </w:p>
    <w:p w:rsidR="009C1652" w:rsidRPr="00546CD5" w:rsidRDefault="009C1652" w:rsidP="009C1652">
      <w:pPr>
        <w:spacing w:after="0" w:line="240" w:lineRule="auto"/>
        <w:ind w:left="720"/>
        <w:jc w:val="both"/>
        <w:rPr>
          <w:rFonts w:ascii="Times New Roman" w:hAnsi="Times New Roman" w:cs="Times New Roman"/>
          <w:color w:val="000000" w:themeColor="text1"/>
          <w:sz w:val="24"/>
          <w:szCs w:val="24"/>
        </w:rPr>
      </w:pPr>
    </w:p>
    <w:p w:rsidR="009C1652" w:rsidRPr="00546CD5" w:rsidRDefault="009C1652" w:rsidP="009C1652">
      <w:pPr>
        <w:spacing w:line="240" w:lineRule="auto"/>
        <w:ind w:left="720"/>
        <w:jc w:val="center"/>
        <w:rPr>
          <w:rFonts w:ascii="Times New Roman" w:hAnsi="Times New Roman" w:cs="Times New Roman"/>
          <w:b/>
          <w:color w:val="000000" w:themeColor="text1"/>
          <w:sz w:val="24"/>
          <w:szCs w:val="24"/>
        </w:rPr>
      </w:pPr>
      <w:r w:rsidRPr="00546CD5">
        <w:rPr>
          <w:rFonts w:ascii="Times New Roman" w:hAnsi="Times New Roman" w:cs="Times New Roman"/>
          <w:b/>
          <w:iCs/>
          <w:color w:val="000000" w:themeColor="text1"/>
          <w:sz w:val="24"/>
          <w:szCs w:val="24"/>
        </w:rPr>
        <w:t>Event Driven Application Architecture</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Component and connector View type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Express runtime behavior</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Described in terms of connectors and components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Objects, processes, collection of objects are components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Pipes, repositories, sockets are connectors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Middleware is a connector</w:t>
      </w:r>
    </w:p>
    <w:p w:rsidR="009C1652" w:rsidRPr="00546CD5" w:rsidRDefault="009C1652" w:rsidP="009C1652">
      <w:pPr>
        <w:pStyle w:val="Heading2"/>
        <w:ind w:left="450"/>
        <w:rPr>
          <w:b/>
          <w:bCs/>
          <w:color w:val="000000" w:themeColor="text1"/>
          <w:sz w:val="24"/>
          <w:szCs w:val="24"/>
        </w:rPr>
      </w:pP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C&amp;C View type Styles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Pipe-and-filter</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Shared-data</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Publish-subscribe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Client-server</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Peer-to-peer</w:t>
      </w:r>
    </w:p>
    <w:p w:rsidR="009C1652"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Communicating processes</w:t>
      </w:r>
    </w:p>
    <w:p w:rsidR="00853806" w:rsidRPr="00853806" w:rsidRDefault="00853806" w:rsidP="00853806"/>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lastRenderedPageBreak/>
        <w:t>Allocation View type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Maps software units to elements of the environment (hardware, development team)</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Deployment style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Implementation style</w:t>
      </w:r>
    </w:p>
    <w:p w:rsidR="009C1652" w:rsidRPr="00546CD5" w:rsidRDefault="009C1652" w:rsidP="00A20277">
      <w:pPr>
        <w:pStyle w:val="Heading3"/>
        <w:numPr>
          <w:ilvl w:val="0"/>
          <w:numId w:val="142"/>
        </w:numPr>
        <w:spacing w:line="360" w:lineRule="auto"/>
        <w:ind w:left="1080"/>
        <w:rPr>
          <w:color w:val="000000" w:themeColor="text1"/>
          <w:sz w:val="24"/>
          <w:szCs w:val="24"/>
        </w:rPr>
      </w:pPr>
      <w:r w:rsidRPr="00546CD5">
        <w:rPr>
          <w:color w:val="000000" w:themeColor="text1"/>
          <w:sz w:val="24"/>
          <w:szCs w:val="24"/>
        </w:rPr>
        <w:t>Work assignment style</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Style Guide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Overview</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Elements, relations and properties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What it’s for and not for</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Notations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Relation to other views</w:t>
      </w:r>
    </w:p>
    <w:p w:rsidR="009C1652" w:rsidRPr="00546CD5" w:rsidRDefault="009C1652" w:rsidP="00A20277">
      <w:pPr>
        <w:pStyle w:val="Heading3"/>
        <w:numPr>
          <w:ilvl w:val="0"/>
          <w:numId w:val="142"/>
        </w:numPr>
        <w:spacing w:line="360" w:lineRule="auto"/>
        <w:ind w:left="1080"/>
        <w:rPr>
          <w:color w:val="000000" w:themeColor="text1"/>
          <w:sz w:val="24"/>
          <w:szCs w:val="24"/>
        </w:rPr>
      </w:pPr>
      <w:r w:rsidRPr="00546CD5">
        <w:rPr>
          <w:color w:val="000000" w:themeColor="text1"/>
          <w:sz w:val="24"/>
          <w:szCs w:val="24"/>
        </w:rPr>
        <w:t>Examples</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View types</w:t>
      </w:r>
    </w:p>
    <w:p w:rsidR="009C1652" w:rsidRPr="00546CD5" w:rsidRDefault="009C1652" w:rsidP="00A20277">
      <w:pPr>
        <w:pStyle w:val="Heading2"/>
        <w:numPr>
          <w:ilvl w:val="0"/>
          <w:numId w:val="141"/>
        </w:numPr>
        <w:ind w:left="450"/>
        <w:rPr>
          <w:b/>
          <w:bCs/>
          <w:color w:val="000000" w:themeColor="text1"/>
          <w:sz w:val="24"/>
          <w:szCs w:val="24"/>
        </w:rPr>
      </w:pPr>
      <w:r w:rsidRPr="00546CD5">
        <w:rPr>
          <w:b/>
          <w:bCs/>
          <w:color w:val="000000" w:themeColor="text1"/>
          <w:sz w:val="24"/>
          <w:szCs w:val="24"/>
        </w:rPr>
        <w:t xml:space="preserve">The </w:t>
      </w:r>
      <w:r w:rsidRPr="00546CD5">
        <w:rPr>
          <w:b/>
          <w:bCs/>
          <w:iCs/>
          <w:color w:val="000000" w:themeColor="text1"/>
          <w:sz w:val="24"/>
          <w:szCs w:val="24"/>
        </w:rPr>
        <w:t>module</w:t>
      </w:r>
      <w:r w:rsidRPr="00546CD5">
        <w:rPr>
          <w:b/>
          <w:bCs/>
          <w:color w:val="000000" w:themeColor="text1"/>
          <w:sz w:val="24"/>
          <w:szCs w:val="24"/>
        </w:rPr>
        <w:t xml:space="preserve"> view type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Document a system’s principals units of implementations</w:t>
      </w:r>
    </w:p>
    <w:p w:rsidR="009C1652" w:rsidRPr="00546CD5" w:rsidRDefault="009C1652" w:rsidP="00A20277">
      <w:pPr>
        <w:pStyle w:val="Heading2"/>
        <w:numPr>
          <w:ilvl w:val="0"/>
          <w:numId w:val="141"/>
        </w:numPr>
        <w:ind w:left="450"/>
        <w:rPr>
          <w:b/>
          <w:bCs/>
          <w:color w:val="000000" w:themeColor="text1"/>
          <w:sz w:val="24"/>
          <w:szCs w:val="24"/>
        </w:rPr>
      </w:pPr>
      <w:r w:rsidRPr="00546CD5">
        <w:rPr>
          <w:b/>
          <w:bCs/>
          <w:color w:val="000000" w:themeColor="text1"/>
          <w:sz w:val="24"/>
          <w:szCs w:val="24"/>
        </w:rPr>
        <w:t xml:space="preserve">The </w:t>
      </w:r>
      <w:r w:rsidRPr="00546CD5">
        <w:rPr>
          <w:b/>
          <w:bCs/>
          <w:iCs/>
          <w:color w:val="000000" w:themeColor="text1"/>
          <w:sz w:val="24"/>
          <w:szCs w:val="24"/>
        </w:rPr>
        <w:t>component</w:t>
      </w:r>
      <w:r w:rsidRPr="00546CD5">
        <w:rPr>
          <w:b/>
          <w:bCs/>
          <w:color w:val="000000" w:themeColor="text1"/>
          <w:sz w:val="24"/>
          <w:szCs w:val="24"/>
        </w:rPr>
        <w:t xml:space="preserve"> </w:t>
      </w:r>
      <w:r w:rsidRPr="00546CD5">
        <w:rPr>
          <w:b/>
          <w:bCs/>
          <w:iCs/>
          <w:color w:val="000000" w:themeColor="text1"/>
          <w:sz w:val="24"/>
          <w:szCs w:val="24"/>
        </w:rPr>
        <w:t>and</w:t>
      </w:r>
      <w:r w:rsidRPr="00546CD5">
        <w:rPr>
          <w:b/>
          <w:bCs/>
          <w:color w:val="000000" w:themeColor="text1"/>
          <w:sz w:val="24"/>
          <w:szCs w:val="24"/>
        </w:rPr>
        <w:t xml:space="preserve"> </w:t>
      </w:r>
      <w:r w:rsidRPr="00546CD5">
        <w:rPr>
          <w:b/>
          <w:bCs/>
          <w:iCs/>
          <w:color w:val="000000" w:themeColor="text1"/>
          <w:sz w:val="24"/>
          <w:szCs w:val="24"/>
        </w:rPr>
        <w:t>connector</w:t>
      </w:r>
      <w:r w:rsidRPr="00546CD5">
        <w:rPr>
          <w:b/>
          <w:bCs/>
          <w:color w:val="000000" w:themeColor="text1"/>
          <w:sz w:val="24"/>
          <w:szCs w:val="24"/>
        </w:rPr>
        <w:t xml:space="preserve"> view type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Document the system’s units of execution</w:t>
      </w:r>
    </w:p>
    <w:p w:rsidR="009C1652" w:rsidRPr="00546CD5" w:rsidRDefault="009C1652" w:rsidP="00A20277">
      <w:pPr>
        <w:pStyle w:val="Heading2"/>
        <w:numPr>
          <w:ilvl w:val="0"/>
          <w:numId w:val="141"/>
        </w:numPr>
        <w:ind w:left="450"/>
        <w:rPr>
          <w:b/>
          <w:bCs/>
          <w:color w:val="000000" w:themeColor="text1"/>
          <w:sz w:val="24"/>
          <w:szCs w:val="24"/>
        </w:rPr>
      </w:pPr>
      <w:r w:rsidRPr="00546CD5">
        <w:rPr>
          <w:b/>
          <w:bCs/>
          <w:color w:val="000000" w:themeColor="text1"/>
          <w:sz w:val="24"/>
          <w:szCs w:val="24"/>
        </w:rPr>
        <w:t xml:space="preserve">The </w:t>
      </w:r>
      <w:r w:rsidRPr="00546CD5">
        <w:rPr>
          <w:b/>
          <w:bCs/>
          <w:iCs/>
          <w:color w:val="000000" w:themeColor="text1"/>
          <w:sz w:val="24"/>
          <w:szCs w:val="24"/>
        </w:rPr>
        <w:t>allocation</w:t>
      </w:r>
      <w:r w:rsidRPr="00546CD5">
        <w:rPr>
          <w:b/>
          <w:bCs/>
          <w:color w:val="000000" w:themeColor="text1"/>
          <w:sz w:val="24"/>
          <w:szCs w:val="24"/>
        </w:rPr>
        <w:t xml:space="preserve"> view type</w:t>
      </w:r>
    </w:p>
    <w:p w:rsidR="009C1652" w:rsidRPr="00546CD5" w:rsidRDefault="009C1652" w:rsidP="00A20277">
      <w:pPr>
        <w:pStyle w:val="Heading3"/>
        <w:numPr>
          <w:ilvl w:val="0"/>
          <w:numId w:val="142"/>
        </w:numPr>
        <w:spacing w:line="360" w:lineRule="auto"/>
        <w:ind w:left="1080"/>
        <w:rPr>
          <w:color w:val="000000" w:themeColor="text1"/>
          <w:sz w:val="24"/>
          <w:szCs w:val="24"/>
        </w:rPr>
      </w:pPr>
      <w:r w:rsidRPr="00546CD5">
        <w:rPr>
          <w:color w:val="000000" w:themeColor="text1"/>
          <w:sz w:val="24"/>
          <w:szCs w:val="24"/>
        </w:rPr>
        <w:t>Document the relationship between a system’s software and its development and execution environment</w:t>
      </w:r>
    </w:p>
    <w:p w:rsidR="009C1652" w:rsidRPr="00546CD5" w:rsidRDefault="009C1652" w:rsidP="00A20277">
      <w:pPr>
        <w:numPr>
          <w:ilvl w:val="0"/>
          <w:numId w:val="146"/>
        </w:numPr>
        <w:spacing w:after="0" w:line="36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Module View types</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A code unit that implements a set of responsibilities</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Can be a class, a collection of classes, a layer or any decomposition of the code unit</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Have some properties: responsibility, visibility, and author.</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Overview</w:t>
      </w:r>
    </w:p>
    <w:p w:rsidR="009C1652" w:rsidRPr="00546CD5" w:rsidRDefault="009C1652" w:rsidP="00A20277">
      <w:pPr>
        <w:pStyle w:val="Heading2"/>
        <w:numPr>
          <w:ilvl w:val="0"/>
          <w:numId w:val="143"/>
        </w:numPr>
        <w:ind w:left="450"/>
        <w:rPr>
          <w:bCs/>
          <w:color w:val="000000" w:themeColor="text1"/>
          <w:sz w:val="24"/>
          <w:szCs w:val="24"/>
        </w:rPr>
      </w:pPr>
      <w:r w:rsidRPr="00546CD5">
        <w:rPr>
          <w:bCs/>
          <w:color w:val="000000" w:themeColor="text1"/>
          <w:sz w:val="24"/>
          <w:szCs w:val="24"/>
        </w:rPr>
        <w:t xml:space="preserve">What is a module? – Software units with </w:t>
      </w:r>
      <w:proofErr w:type="spellStart"/>
      <w:r w:rsidRPr="00546CD5">
        <w:rPr>
          <w:bCs/>
          <w:color w:val="000000" w:themeColor="text1"/>
          <w:sz w:val="24"/>
          <w:szCs w:val="24"/>
        </w:rPr>
        <w:t>well defined</w:t>
      </w:r>
      <w:proofErr w:type="spellEnd"/>
      <w:r w:rsidRPr="00546CD5">
        <w:rPr>
          <w:bCs/>
          <w:color w:val="000000" w:themeColor="text1"/>
          <w:sz w:val="24"/>
          <w:szCs w:val="24"/>
        </w:rPr>
        <w:t xml:space="preserve"> interfaces providing a set of services</w:t>
      </w:r>
    </w:p>
    <w:p w:rsidR="009C1652" w:rsidRPr="00546CD5" w:rsidRDefault="009C1652" w:rsidP="00A20277">
      <w:pPr>
        <w:pStyle w:val="Heading2"/>
        <w:numPr>
          <w:ilvl w:val="0"/>
          <w:numId w:val="143"/>
        </w:numPr>
        <w:ind w:left="450"/>
        <w:rPr>
          <w:bCs/>
          <w:color w:val="000000" w:themeColor="text1"/>
          <w:sz w:val="24"/>
          <w:szCs w:val="24"/>
        </w:rPr>
      </w:pPr>
      <w:r w:rsidRPr="00546CD5">
        <w:rPr>
          <w:bCs/>
          <w:color w:val="000000" w:themeColor="text1"/>
          <w:sz w:val="24"/>
          <w:szCs w:val="24"/>
        </w:rPr>
        <w:lastRenderedPageBreak/>
        <w:t>Module vs. component</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Both are about decomposition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Module has a design time connotation and component a runtime connotation</w:t>
      </w:r>
    </w:p>
    <w:p w:rsidR="009C1652" w:rsidRPr="00546CD5" w:rsidRDefault="009C1652" w:rsidP="00A20277">
      <w:pPr>
        <w:pStyle w:val="Heading2"/>
        <w:numPr>
          <w:ilvl w:val="0"/>
          <w:numId w:val="143"/>
        </w:numPr>
        <w:ind w:left="450"/>
        <w:rPr>
          <w:bCs/>
          <w:color w:val="000000" w:themeColor="text1"/>
          <w:sz w:val="24"/>
          <w:szCs w:val="24"/>
        </w:rPr>
      </w:pPr>
      <w:r w:rsidRPr="00546CD5">
        <w:rPr>
          <w:bCs/>
          <w:color w:val="000000" w:themeColor="text1"/>
          <w:sz w:val="24"/>
          <w:szCs w:val="24"/>
        </w:rPr>
        <w:t>4 common styles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The decomposition style – containment relationship among modules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The uses style – functional dependency relationships among modules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Generalization style – specialization relationships among modules</w:t>
      </w:r>
    </w:p>
    <w:p w:rsidR="009C1652" w:rsidRPr="00546CD5" w:rsidRDefault="009C1652" w:rsidP="00A20277">
      <w:pPr>
        <w:pStyle w:val="Heading3"/>
        <w:numPr>
          <w:ilvl w:val="0"/>
          <w:numId w:val="142"/>
        </w:numPr>
        <w:spacing w:line="360" w:lineRule="auto"/>
        <w:ind w:left="1080"/>
        <w:rPr>
          <w:color w:val="000000" w:themeColor="text1"/>
          <w:sz w:val="24"/>
          <w:szCs w:val="24"/>
        </w:rPr>
      </w:pPr>
      <w:r w:rsidRPr="00546CD5">
        <w:rPr>
          <w:color w:val="000000" w:themeColor="text1"/>
          <w:sz w:val="24"/>
          <w:szCs w:val="24"/>
        </w:rPr>
        <w:t>Layered style – allowed-to-use relation in a restricted fashion among modules</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What is it for?</w:t>
      </w:r>
    </w:p>
    <w:p w:rsidR="009C1652" w:rsidRPr="00546CD5" w:rsidRDefault="009C1652" w:rsidP="00A20277">
      <w:pPr>
        <w:pStyle w:val="Heading2"/>
        <w:numPr>
          <w:ilvl w:val="0"/>
          <w:numId w:val="143"/>
        </w:numPr>
        <w:ind w:left="450"/>
        <w:rPr>
          <w:bCs/>
          <w:color w:val="000000" w:themeColor="text1"/>
          <w:sz w:val="24"/>
          <w:szCs w:val="24"/>
        </w:rPr>
      </w:pPr>
      <w:r w:rsidRPr="00546CD5">
        <w:rPr>
          <w:bCs/>
          <w:color w:val="000000" w:themeColor="text1"/>
          <w:sz w:val="24"/>
          <w:szCs w:val="24"/>
        </w:rPr>
        <w:t xml:space="preserve">Construction – </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Blueprint for the source code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Modules and physical structures (source code files) will have close mapping</w:t>
      </w:r>
    </w:p>
    <w:p w:rsidR="009C1652" w:rsidRPr="00546CD5" w:rsidRDefault="009C1652" w:rsidP="00A20277">
      <w:pPr>
        <w:pStyle w:val="Heading2"/>
        <w:numPr>
          <w:ilvl w:val="0"/>
          <w:numId w:val="143"/>
        </w:numPr>
        <w:ind w:left="450"/>
        <w:rPr>
          <w:bCs/>
          <w:color w:val="000000" w:themeColor="text1"/>
          <w:sz w:val="24"/>
          <w:szCs w:val="24"/>
        </w:rPr>
      </w:pPr>
      <w:r w:rsidRPr="00546CD5">
        <w:rPr>
          <w:bCs/>
          <w:color w:val="000000" w:themeColor="text1"/>
          <w:sz w:val="24"/>
          <w:szCs w:val="24"/>
        </w:rPr>
        <w:t xml:space="preserve">Analysis </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Requirements traceability</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Impact analysis</w:t>
      </w:r>
    </w:p>
    <w:p w:rsidR="009C1652" w:rsidRPr="00546CD5" w:rsidRDefault="009C1652" w:rsidP="00A20277">
      <w:pPr>
        <w:pStyle w:val="Heading2"/>
        <w:numPr>
          <w:ilvl w:val="0"/>
          <w:numId w:val="143"/>
        </w:numPr>
        <w:ind w:left="450"/>
        <w:rPr>
          <w:bCs/>
          <w:color w:val="000000" w:themeColor="text1"/>
          <w:sz w:val="24"/>
          <w:szCs w:val="24"/>
        </w:rPr>
      </w:pPr>
      <w:r w:rsidRPr="00546CD5">
        <w:rPr>
          <w:bCs/>
          <w:color w:val="000000" w:themeColor="text1"/>
          <w:sz w:val="24"/>
          <w:szCs w:val="24"/>
        </w:rPr>
        <w:t>Communication – useful for explaining the systems functionality</w:t>
      </w:r>
    </w:p>
    <w:p w:rsidR="009C1652" w:rsidRPr="00546CD5" w:rsidRDefault="009C1652" w:rsidP="009C1652">
      <w:pPr>
        <w:pStyle w:val="Heading1"/>
        <w:ind w:left="0" w:firstLine="0"/>
        <w:jc w:val="center"/>
        <w:rPr>
          <w:color w:val="000000" w:themeColor="text1"/>
          <w:sz w:val="24"/>
          <w:szCs w:val="24"/>
        </w:rPr>
      </w:pP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What is it not for?</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Cannot make inferences about runtime behavior</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Hence not used for analysis of performance, reliability and other runtime qualities; we use c-and-c and allocation views are used</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Relation to other view types</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Module views commonly mapped to c-and-c view types</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Sometimes one-to-one or one-to-many but could also be fragments to fragment</w:t>
      </w:r>
    </w:p>
    <w:p w:rsidR="009C1652" w:rsidRPr="00546CD5" w:rsidRDefault="009C1652" w:rsidP="009C1652">
      <w:pPr>
        <w:rPr>
          <w:color w:val="000000" w:themeColor="text1"/>
        </w:rPr>
      </w:pPr>
    </w:p>
    <w:p w:rsidR="009C1652" w:rsidRPr="00546CD5" w:rsidRDefault="009C1652" w:rsidP="009C1652">
      <w:pPr>
        <w:rPr>
          <w:color w:val="000000" w:themeColor="text1"/>
        </w:rPr>
      </w:pPr>
    </w:p>
    <w:p w:rsidR="009C1652" w:rsidRPr="00546CD5" w:rsidRDefault="009C1652" w:rsidP="00A20277">
      <w:pPr>
        <w:numPr>
          <w:ilvl w:val="0"/>
          <w:numId w:val="146"/>
        </w:numPr>
        <w:spacing w:after="0" w:line="240" w:lineRule="auto"/>
        <w:jc w:val="both"/>
        <w:rPr>
          <w:rFonts w:ascii="Times New Roman" w:hAnsi="Times New Roman" w:cs="Times New Roman"/>
          <w:color w:val="000000" w:themeColor="text1"/>
          <w:sz w:val="24"/>
          <w:szCs w:val="24"/>
        </w:rPr>
      </w:pPr>
      <w:r w:rsidRPr="00546CD5">
        <w:rPr>
          <w:rFonts w:ascii="Times New Roman" w:hAnsi="Times New Roman" w:cs="Times New Roman"/>
          <w:b/>
          <w:bCs/>
          <w:color w:val="000000" w:themeColor="text1"/>
          <w:sz w:val="24"/>
          <w:szCs w:val="24"/>
        </w:rPr>
        <w:lastRenderedPageBreak/>
        <w:t>Module View types styles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Decomposition Style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Uses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Generalization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Layered</w:t>
      </w:r>
    </w:p>
    <w:p w:rsidR="009C1652" w:rsidRPr="00546CD5" w:rsidRDefault="009C1652" w:rsidP="009C1652">
      <w:pPr>
        <w:pStyle w:val="Heading2"/>
        <w:ind w:left="450"/>
        <w:rPr>
          <w:b/>
          <w:bCs/>
          <w:color w:val="000000" w:themeColor="text1"/>
          <w:sz w:val="24"/>
          <w:szCs w:val="24"/>
        </w:rPr>
      </w:pP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Decomposition - overview</w:t>
      </w:r>
    </w:p>
    <w:p w:rsidR="009C1652" w:rsidRPr="00546CD5" w:rsidRDefault="009C1652" w:rsidP="00A20277">
      <w:pPr>
        <w:pStyle w:val="Heading2"/>
        <w:numPr>
          <w:ilvl w:val="0"/>
          <w:numId w:val="143"/>
        </w:numPr>
        <w:spacing w:line="360" w:lineRule="auto"/>
        <w:ind w:left="450"/>
        <w:jc w:val="both"/>
        <w:rPr>
          <w:bCs/>
          <w:color w:val="000000" w:themeColor="text1"/>
          <w:sz w:val="24"/>
          <w:szCs w:val="24"/>
        </w:rPr>
      </w:pPr>
      <w:r w:rsidRPr="00546CD5">
        <w:rPr>
          <w:bCs/>
          <w:color w:val="000000" w:themeColor="text1"/>
          <w:sz w:val="24"/>
          <w:szCs w:val="24"/>
        </w:rPr>
        <w:t>Focus on the is-part-of relationship between elements and their properties</w:t>
      </w:r>
    </w:p>
    <w:p w:rsidR="009C1652" w:rsidRPr="00546CD5" w:rsidRDefault="009C1652" w:rsidP="00A20277">
      <w:pPr>
        <w:pStyle w:val="Heading2"/>
        <w:numPr>
          <w:ilvl w:val="0"/>
          <w:numId w:val="143"/>
        </w:numPr>
        <w:spacing w:line="360" w:lineRule="auto"/>
        <w:ind w:left="450"/>
        <w:jc w:val="both"/>
        <w:rPr>
          <w:bCs/>
          <w:color w:val="000000" w:themeColor="text1"/>
          <w:sz w:val="24"/>
          <w:szCs w:val="24"/>
        </w:rPr>
      </w:pPr>
      <w:r w:rsidRPr="00546CD5">
        <w:rPr>
          <w:bCs/>
          <w:color w:val="000000" w:themeColor="text1"/>
          <w:sz w:val="24"/>
          <w:szCs w:val="24"/>
        </w:rPr>
        <w:t>How system responsibilities are partitioned across how these modules are decomposed into sub modules</w:t>
      </w:r>
    </w:p>
    <w:p w:rsidR="009C1652" w:rsidRPr="00546CD5" w:rsidRDefault="009C1652" w:rsidP="00A20277">
      <w:pPr>
        <w:pStyle w:val="Heading2"/>
        <w:numPr>
          <w:ilvl w:val="0"/>
          <w:numId w:val="141"/>
        </w:numPr>
        <w:spacing w:line="360" w:lineRule="auto"/>
        <w:ind w:left="450"/>
        <w:jc w:val="both"/>
        <w:rPr>
          <w:bCs/>
          <w:color w:val="000000" w:themeColor="text1"/>
          <w:sz w:val="24"/>
          <w:szCs w:val="24"/>
        </w:rPr>
      </w:pPr>
      <w:r w:rsidRPr="00546CD5">
        <w:rPr>
          <w:bCs/>
          <w:color w:val="000000" w:themeColor="text1"/>
          <w:sz w:val="24"/>
          <w:szCs w:val="24"/>
        </w:rPr>
        <w:t>All architectures begin with module decomposition style – divide and conquer</w:t>
      </w:r>
    </w:p>
    <w:p w:rsidR="009C1652" w:rsidRPr="00546CD5" w:rsidRDefault="009C1652" w:rsidP="00A20277">
      <w:pPr>
        <w:pStyle w:val="Heading2"/>
        <w:numPr>
          <w:ilvl w:val="0"/>
          <w:numId w:val="141"/>
        </w:numPr>
        <w:spacing w:line="360" w:lineRule="auto"/>
        <w:ind w:left="450"/>
        <w:jc w:val="both"/>
        <w:rPr>
          <w:bCs/>
          <w:color w:val="000000" w:themeColor="text1"/>
          <w:sz w:val="24"/>
          <w:szCs w:val="24"/>
        </w:rPr>
      </w:pPr>
      <w:r w:rsidRPr="00546CD5">
        <w:rPr>
          <w:bCs/>
          <w:color w:val="000000" w:themeColor="text1"/>
          <w:sz w:val="24"/>
          <w:szCs w:val="24"/>
        </w:rPr>
        <w:t>Useful for communicating the broad picture to new comers</w:t>
      </w:r>
    </w:p>
    <w:p w:rsidR="009C1652" w:rsidRPr="00546CD5" w:rsidRDefault="009C1652" w:rsidP="00A20277">
      <w:pPr>
        <w:pStyle w:val="Heading2"/>
        <w:numPr>
          <w:ilvl w:val="0"/>
          <w:numId w:val="141"/>
        </w:numPr>
        <w:spacing w:line="360" w:lineRule="auto"/>
        <w:ind w:left="450"/>
        <w:jc w:val="both"/>
        <w:rPr>
          <w:bCs/>
          <w:color w:val="000000" w:themeColor="text1"/>
          <w:sz w:val="24"/>
          <w:szCs w:val="24"/>
        </w:rPr>
      </w:pPr>
      <w:r w:rsidRPr="00546CD5">
        <w:rPr>
          <w:bCs/>
          <w:color w:val="000000" w:themeColor="text1"/>
          <w:sz w:val="24"/>
          <w:szCs w:val="24"/>
        </w:rPr>
        <w:t>Since functionality is allocated, modifiability is immediately addressed</w:t>
      </w:r>
    </w:p>
    <w:p w:rsidR="009C1652" w:rsidRPr="00546CD5" w:rsidRDefault="009C1652" w:rsidP="009C1652">
      <w:pPr>
        <w:pStyle w:val="Heading2"/>
        <w:ind w:left="450"/>
        <w:rPr>
          <w:b/>
          <w:bCs/>
          <w:color w:val="000000" w:themeColor="text1"/>
          <w:sz w:val="24"/>
          <w:szCs w:val="24"/>
        </w:rPr>
      </w:pP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Criteria for decomposition</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Achievement of certain quality attributes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Modifiability</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Performance</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Build-versus-buy decisions</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Product line implementations</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Decomposition style</w:t>
      </w:r>
    </w:p>
    <w:p w:rsidR="009C1652" w:rsidRPr="00546CD5" w:rsidRDefault="009C1652" w:rsidP="00A20277">
      <w:pPr>
        <w:pStyle w:val="Heading2"/>
        <w:numPr>
          <w:ilvl w:val="0"/>
          <w:numId w:val="141"/>
        </w:numPr>
        <w:spacing w:line="240" w:lineRule="atLeast"/>
        <w:ind w:left="450"/>
        <w:rPr>
          <w:bCs/>
          <w:color w:val="000000" w:themeColor="text1"/>
          <w:sz w:val="24"/>
          <w:szCs w:val="24"/>
        </w:rPr>
      </w:pPr>
      <w:r w:rsidRPr="00546CD5">
        <w:rPr>
          <w:bCs/>
          <w:color w:val="000000" w:themeColor="text1"/>
          <w:sz w:val="24"/>
          <w:szCs w:val="24"/>
        </w:rPr>
        <w:t>What is it for?</w:t>
      </w:r>
    </w:p>
    <w:p w:rsidR="009C1652" w:rsidRPr="00546CD5" w:rsidRDefault="009C1652" w:rsidP="00A20277">
      <w:pPr>
        <w:pStyle w:val="Heading3"/>
        <w:numPr>
          <w:ilvl w:val="0"/>
          <w:numId w:val="142"/>
        </w:numPr>
        <w:spacing w:line="240" w:lineRule="atLeast"/>
        <w:ind w:left="1080"/>
        <w:rPr>
          <w:color w:val="000000" w:themeColor="text1"/>
          <w:sz w:val="24"/>
          <w:szCs w:val="24"/>
        </w:rPr>
      </w:pPr>
      <w:r w:rsidRPr="00546CD5">
        <w:rPr>
          <w:color w:val="000000" w:themeColor="text1"/>
          <w:sz w:val="24"/>
          <w:szCs w:val="24"/>
        </w:rPr>
        <w:t>Learning</w:t>
      </w:r>
    </w:p>
    <w:p w:rsidR="009C1652" w:rsidRPr="00546CD5" w:rsidRDefault="009C1652" w:rsidP="00A20277">
      <w:pPr>
        <w:pStyle w:val="Heading3"/>
        <w:numPr>
          <w:ilvl w:val="0"/>
          <w:numId w:val="142"/>
        </w:numPr>
        <w:spacing w:line="240" w:lineRule="atLeast"/>
        <w:ind w:left="1080"/>
        <w:rPr>
          <w:color w:val="000000" w:themeColor="text1"/>
          <w:sz w:val="24"/>
          <w:szCs w:val="24"/>
        </w:rPr>
      </w:pPr>
      <w:r w:rsidRPr="00546CD5">
        <w:rPr>
          <w:color w:val="000000" w:themeColor="text1"/>
          <w:sz w:val="24"/>
          <w:szCs w:val="24"/>
        </w:rPr>
        <w:t>New comers</w:t>
      </w:r>
    </w:p>
    <w:p w:rsidR="009C1652" w:rsidRPr="00546CD5" w:rsidRDefault="009C1652" w:rsidP="00A20277">
      <w:pPr>
        <w:pStyle w:val="Heading3"/>
        <w:numPr>
          <w:ilvl w:val="0"/>
          <w:numId w:val="142"/>
        </w:numPr>
        <w:spacing w:line="240" w:lineRule="atLeast"/>
        <w:ind w:left="1080"/>
        <w:rPr>
          <w:color w:val="000000" w:themeColor="text1"/>
          <w:sz w:val="24"/>
          <w:szCs w:val="24"/>
        </w:rPr>
      </w:pPr>
      <w:r w:rsidRPr="00546CD5">
        <w:rPr>
          <w:color w:val="000000" w:themeColor="text1"/>
          <w:sz w:val="24"/>
          <w:szCs w:val="24"/>
        </w:rPr>
        <w:t>Work assignment</w:t>
      </w:r>
    </w:p>
    <w:p w:rsidR="009C1652" w:rsidRPr="00546CD5" w:rsidRDefault="009C1652" w:rsidP="00A20277">
      <w:pPr>
        <w:pStyle w:val="Heading2"/>
        <w:numPr>
          <w:ilvl w:val="0"/>
          <w:numId w:val="141"/>
        </w:numPr>
        <w:spacing w:line="240" w:lineRule="atLeast"/>
        <w:ind w:left="450"/>
        <w:rPr>
          <w:bCs/>
          <w:color w:val="000000" w:themeColor="text1"/>
          <w:sz w:val="24"/>
          <w:szCs w:val="24"/>
        </w:rPr>
      </w:pPr>
      <w:r w:rsidRPr="00546CD5">
        <w:rPr>
          <w:bCs/>
          <w:color w:val="000000" w:themeColor="text1"/>
          <w:sz w:val="24"/>
          <w:szCs w:val="24"/>
        </w:rPr>
        <w:t>What is it not for?</w:t>
      </w:r>
    </w:p>
    <w:p w:rsidR="009C1652" w:rsidRPr="00546CD5" w:rsidRDefault="009C1652" w:rsidP="00A20277">
      <w:pPr>
        <w:pStyle w:val="Heading2"/>
        <w:numPr>
          <w:ilvl w:val="0"/>
          <w:numId w:val="141"/>
        </w:numPr>
        <w:spacing w:line="240" w:lineRule="atLeast"/>
        <w:ind w:left="450"/>
        <w:rPr>
          <w:bCs/>
          <w:color w:val="000000" w:themeColor="text1"/>
          <w:sz w:val="24"/>
          <w:szCs w:val="24"/>
        </w:rPr>
      </w:pPr>
      <w:r w:rsidRPr="00546CD5">
        <w:rPr>
          <w:bCs/>
          <w:color w:val="000000" w:themeColor="text1"/>
          <w:sz w:val="24"/>
          <w:szCs w:val="24"/>
        </w:rPr>
        <w:t>Notations</w:t>
      </w:r>
    </w:p>
    <w:p w:rsidR="009C1652" w:rsidRPr="00546CD5" w:rsidRDefault="009C1652" w:rsidP="00A20277">
      <w:pPr>
        <w:pStyle w:val="Heading3"/>
        <w:numPr>
          <w:ilvl w:val="0"/>
          <w:numId w:val="142"/>
        </w:numPr>
        <w:spacing w:line="240" w:lineRule="atLeast"/>
        <w:ind w:left="1080"/>
        <w:rPr>
          <w:color w:val="000000" w:themeColor="text1"/>
          <w:sz w:val="24"/>
          <w:szCs w:val="24"/>
        </w:rPr>
      </w:pPr>
      <w:r w:rsidRPr="00546CD5">
        <w:rPr>
          <w:color w:val="000000" w:themeColor="text1"/>
          <w:sz w:val="24"/>
          <w:szCs w:val="24"/>
        </w:rPr>
        <w:lastRenderedPageBreak/>
        <w:t>Named boxes within boxes</w:t>
      </w:r>
    </w:p>
    <w:p w:rsidR="009C1652" w:rsidRPr="00546CD5" w:rsidRDefault="009C1652" w:rsidP="00A20277">
      <w:pPr>
        <w:pStyle w:val="Heading3"/>
        <w:numPr>
          <w:ilvl w:val="0"/>
          <w:numId w:val="142"/>
        </w:numPr>
        <w:spacing w:line="240" w:lineRule="atLeast"/>
        <w:ind w:left="1080"/>
        <w:rPr>
          <w:color w:val="000000" w:themeColor="text1"/>
          <w:sz w:val="24"/>
          <w:szCs w:val="24"/>
        </w:rPr>
      </w:pPr>
      <w:r w:rsidRPr="00546CD5">
        <w:rPr>
          <w:color w:val="000000" w:themeColor="text1"/>
          <w:sz w:val="24"/>
          <w:szCs w:val="24"/>
        </w:rPr>
        <w:t>Textual notation</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Examples of decomposition style</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 xml:space="preserve">From Clements </w:t>
      </w:r>
      <w:proofErr w:type="spellStart"/>
      <w:r w:rsidRPr="00546CD5">
        <w:rPr>
          <w:rFonts w:ascii="Times New Roman" w:hAnsi="Times New Roman" w:cs="Times New Roman"/>
          <w:b/>
          <w:bCs/>
          <w:color w:val="000000" w:themeColor="text1"/>
          <w:sz w:val="24"/>
          <w:szCs w:val="24"/>
        </w:rPr>
        <w:t>etal</w:t>
      </w:r>
      <w:proofErr w:type="spellEnd"/>
    </w:p>
    <w:p w:rsidR="009C1652" w:rsidRPr="00546CD5" w:rsidRDefault="009C1652" w:rsidP="00A20277">
      <w:pPr>
        <w:numPr>
          <w:ilvl w:val="0"/>
          <w:numId w:val="146"/>
        </w:numPr>
        <w:spacing w:after="0" w:line="240" w:lineRule="auto"/>
        <w:ind w:left="0"/>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w:drawing>
          <wp:inline distT="0" distB="0" distL="0" distR="0">
            <wp:extent cx="5943600" cy="5010150"/>
            <wp:effectExtent l="19050" t="0" r="0" b="0"/>
            <wp:docPr id="54" name="Picture 1" descr="58_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_2_2"/>
                    <pic:cNvPicPr>
                      <a:picLocks noChangeAspect="1" noChangeArrowheads="1"/>
                    </pic:cNvPicPr>
                  </pic:nvPicPr>
                  <pic:blipFill>
                    <a:blip r:embed="rId180"/>
                    <a:srcRect/>
                    <a:stretch>
                      <a:fillRect/>
                    </a:stretch>
                  </pic:blipFill>
                  <pic:spPr bwMode="auto">
                    <a:xfrm>
                      <a:off x="0" y="0"/>
                      <a:ext cx="5943600" cy="5010150"/>
                    </a:xfrm>
                    <a:prstGeom prst="rect">
                      <a:avLst/>
                    </a:prstGeom>
                    <a:noFill/>
                    <a:ln w="9525">
                      <a:noFill/>
                      <a:miter lim="800000"/>
                      <a:headEnd/>
                      <a:tailEnd/>
                    </a:ln>
                  </pic:spPr>
                </pic:pic>
              </a:graphicData>
            </a:graphic>
          </wp:inline>
        </w:drawing>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Relation to other styles</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Module decomposition view can be mapped into component-and-connector view; either one-to-one or one-to-many or fragment to fragment</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Closely related to work assignment style of allocation view types</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Module View types styles</w:t>
      </w:r>
    </w:p>
    <w:p w:rsidR="009C1652" w:rsidRPr="00546CD5" w:rsidRDefault="009C1652" w:rsidP="00A20277">
      <w:pPr>
        <w:pStyle w:val="Heading3"/>
        <w:numPr>
          <w:ilvl w:val="0"/>
          <w:numId w:val="142"/>
        </w:numPr>
        <w:spacing w:line="240" w:lineRule="atLeast"/>
        <w:ind w:left="1080"/>
        <w:rPr>
          <w:color w:val="000000" w:themeColor="text1"/>
          <w:sz w:val="24"/>
          <w:szCs w:val="24"/>
        </w:rPr>
      </w:pPr>
      <w:r w:rsidRPr="00546CD5">
        <w:rPr>
          <w:color w:val="000000" w:themeColor="text1"/>
          <w:sz w:val="24"/>
          <w:szCs w:val="24"/>
        </w:rPr>
        <w:t>Decomposition Style</w:t>
      </w:r>
    </w:p>
    <w:p w:rsidR="009C1652" w:rsidRPr="00546CD5" w:rsidRDefault="009C1652" w:rsidP="00A20277">
      <w:pPr>
        <w:pStyle w:val="Heading3"/>
        <w:numPr>
          <w:ilvl w:val="0"/>
          <w:numId w:val="142"/>
        </w:numPr>
        <w:spacing w:line="240" w:lineRule="atLeast"/>
        <w:ind w:left="1080"/>
        <w:rPr>
          <w:color w:val="000000" w:themeColor="text1"/>
          <w:sz w:val="24"/>
          <w:szCs w:val="24"/>
        </w:rPr>
      </w:pPr>
      <w:r w:rsidRPr="00546CD5">
        <w:rPr>
          <w:color w:val="000000" w:themeColor="text1"/>
          <w:sz w:val="24"/>
          <w:szCs w:val="24"/>
        </w:rPr>
        <w:lastRenderedPageBreak/>
        <w:t>Uses style</w:t>
      </w:r>
    </w:p>
    <w:p w:rsidR="009C1652" w:rsidRPr="00546CD5" w:rsidRDefault="009C1652" w:rsidP="00A20277">
      <w:pPr>
        <w:pStyle w:val="Heading3"/>
        <w:numPr>
          <w:ilvl w:val="0"/>
          <w:numId w:val="142"/>
        </w:numPr>
        <w:spacing w:line="240" w:lineRule="atLeast"/>
        <w:ind w:left="1080"/>
        <w:rPr>
          <w:color w:val="000000" w:themeColor="text1"/>
          <w:sz w:val="24"/>
          <w:szCs w:val="24"/>
        </w:rPr>
      </w:pPr>
      <w:r w:rsidRPr="00546CD5">
        <w:rPr>
          <w:color w:val="000000" w:themeColor="text1"/>
          <w:sz w:val="24"/>
          <w:szCs w:val="24"/>
        </w:rPr>
        <w:t>Generalization</w:t>
      </w:r>
    </w:p>
    <w:p w:rsidR="009C1652" w:rsidRPr="00546CD5" w:rsidRDefault="009C1652" w:rsidP="00A20277">
      <w:pPr>
        <w:pStyle w:val="Heading3"/>
        <w:numPr>
          <w:ilvl w:val="0"/>
          <w:numId w:val="142"/>
        </w:numPr>
        <w:spacing w:line="360" w:lineRule="auto"/>
        <w:ind w:left="1080"/>
        <w:rPr>
          <w:color w:val="000000" w:themeColor="text1"/>
          <w:sz w:val="24"/>
          <w:szCs w:val="24"/>
        </w:rPr>
      </w:pPr>
      <w:r w:rsidRPr="00546CD5">
        <w:rPr>
          <w:color w:val="000000" w:themeColor="text1"/>
          <w:sz w:val="24"/>
          <w:szCs w:val="24"/>
        </w:rPr>
        <w:t>Layered</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Uses - overview</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What other modules should exist in order to do their part of the work properly</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Can be documented as a two column table</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Or any graphical notation</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P1 uses P2, if P1’s correctness depend on the correctness of P2</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Kinds of usage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CALLS but not USES</w:t>
      </w:r>
    </w:p>
    <w:p w:rsidR="009C1652" w:rsidRPr="00546CD5" w:rsidRDefault="009C1652" w:rsidP="00A20277">
      <w:pPr>
        <w:pStyle w:val="Heading4"/>
        <w:numPr>
          <w:ilvl w:val="0"/>
          <w:numId w:val="144"/>
        </w:numPr>
        <w:ind w:left="1800"/>
        <w:rPr>
          <w:color w:val="000000" w:themeColor="text1"/>
          <w:sz w:val="24"/>
          <w:szCs w:val="24"/>
        </w:rPr>
      </w:pPr>
      <w:r w:rsidRPr="00546CD5">
        <w:rPr>
          <w:color w:val="000000" w:themeColor="text1"/>
          <w:sz w:val="24"/>
          <w:szCs w:val="24"/>
        </w:rPr>
        <w:t>Exception handling – just pass on the name of caller</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CALLS and USES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No CALL yet USES</w:t>
      </w:r>
    </w:p>
    <w:p w:rsidR="009C1652" w:rsidRPr="00546CD5" w:rsidRDefault="009C1652" w:rsidP="00A20277">
      <w:pPr>
        <w:pStyle w:val="Heading4"/>
        <w:numPr>
          <w:ilvl w:val="0"/>
          <w:numId w:val="144"/>
        </w:numPr>
        <w:ind w:left="1800"/>
        <w:rPr>
          <w:color w:val="000000" w:themeColor="text1"/>
          <w:sz w:val="24"/>
          <w:szCs w:val="24"/>
        </w:rPr>
      </w:pPr>
      <w:r w:rsidRPr="00546CD5">
        <w:rPr>
          <w:color w:val="000000" w:themeColor="text1"/>
          <w:sz w:val="24"/>
          <w:szCs w:val="24"/>
        </w:rPr>
        <w:t>Expect P2 to leave a variable in a certain state</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Where is it useful?</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Incremental development</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Implement part of the total functionality</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Sub-setting, debugging, testing, impact analysis</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Decomposition Styles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Decomposition Style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Uses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Generalization</w:t>
      </w:r>
    </w:p>
    <w:p w:rsidR="009C1652"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Layered</w:t>
      </w:r>
    </w:p>
    <w:p w:rsidR="009C1652" w:rsidRDefault="009C1652" w:rsidP="009C1652"/>
    <w:p w:rsidR="009C1652" w:rsidRDefault="009C1652" w:rsidP="009C1652"/>
    <w:p w:rsidR="009C1652" w:rsidRPr="00546CD5" w:rsidRDefault="009C1652" w:rsidP="009C1652"/>
    <w:p w:rsidR="009C1652" w:rsidRPr="00546CD5" w:rsidRDefault="009C1652" w:rsidP="009C1652">
      <w:pPr>
        <w:pStyle w:val="Heading2"/>
        <w:ind w:left="450"/>
        <w:rPr>
          <w:b/>
          <w:bCs/>
          <w:color w:val="000000" w:themeColor="text1"/>
          <w:sz w:val="24"/>
          <w:szCs w:val="24"/>
        </w:rPr>
      </w:pP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lastRenderedPageBreak/>
        <w:t>Overview</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Is-a relation is specialized to generalization</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Parent is a more general version of the child</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In decomposition the parent consists of the child</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Useful for extension and evolution of architectures and individual elements</w:t>
      </w:r>
    </w:p>
    <w:p w:rsidR="009C1652" w:rsidRPr="00546CD5" w:rsidRDefault="009C1652" w:rsidP="00A20277">
      <w:pPr>
        <w:pStyle w:val="Heading2"/>
        <w:numPr>
          <w:ilvl w:val="0"/>
          <w:numId w:val="141"/>
        </w:numPr>
        <w:spacing w:line="360" w:lineRule="auto"/>
        <w:ind w:left="450"/>
        <w:rPr>
          <w:bCs/>
          <w:color w:val="000000" w:themeColor="text1"/>
          <w:sz w:val="24"/>
          <w:szCs w:val="24"/>
        </w:rPr>
      </w:pPr>
      <w:r w:rsidRPr="00546CD5">
        <w:rPr>
          <w:bCs/>
          <w:color w:val="000000" w:themeColor="text1"/>
          <w:sz w:val="24"/>
          <w:szCs w:val="24"/>
        </w:rPr>
        <w:t>Inheritance of interface and implementation</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Gen: where is it useful?</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Object-oriented designs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Extension and evolution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Local change or variation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Reuse</w:t>
      </w:r>
    </w:p>
    <w:p w:rsidR="009C1652" w:rsidRPr="00546CD5" w:rsidRDefault="009C1652" w:rsidP="009C1652">
      <w:pPr>
        <w:pStyle w:val="Heading2"/>
        <w:ind w:left="450"/>
        <w:rPr>
          <w:b/>
          <w:bCs/>
          <w:color w:val="000000" w:themeColor="text1"/>
          <w:sz w:val="24"/>
          <w:szCs w:val="24"/>
        </w:rPr>
      </w:pP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Decomposition - Styles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Decomposition Style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Uses style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Generalization</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Layered</w:t>
      </w:r>
    </w:p>
    <w:p w:rsidR="009C1652" w:rsidRPr="00546CD5" w:rsidRDefault="009C1652" w:rsidP="009C1652">
      <w:pPr>
        <w:pStyle w:val="Heading2"/>
        <w:ind w:left="450"/>
        <w:rPr>
          <w:b/>
          <w:bCs/>
          <w:color w:val="000000" w:themeColor="text1"/>
          <w:sz w:val="24"/>
          <w:szCs w:val="24"/>
        </w:rPr>
      </w:pP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Layered - overview</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Each layer represents a virtual machine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Completely partitions the software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Strict ordering</w:t>
      </w:r>
    </w:p>
    <w:p w:rsidR="009C1652" w:rsidRPr="00546CD5" w:rsidRDefault="009C1652" w:rsidP="00A20277">
      <w:pPr>
        <w:pStyle w:val="Heading3"/>
        <w:numPr>
          <w:ilvl w:val="0"/>
          <w:numId w:val="142"/>
        </w:numPr>
        <w:spacing w:line="360" w:lineRule="auto"/>
        <w:ind w:left="1080"/>
        <w:rPr>
          <w:color w:val="000000" w:themeColor="text1"/>
          <w:sz w:val="24"/>
          <w:szCs w:val="24"/>
        </w:rPr>
      </w:pPr>
      <w:r w:rsidRPr="00546CD5">
        <w:rPr>
          <w:color w:val="000000" w:themeColor="text1"/>
          <w:sz w:val="24"/>
          <w:szCs w:val="24"/>
        </w:rPr>
        <w:t>Layer bridging</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Layers - What is it for?</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 xml:space="preserve">Modifiability </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Portability</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Principle of information hiding (VM)</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Run time overhead is more?</w:t>
      </w:r>
    </w:p>
    <w:p w:rsidR="009C1652" w:rsidRPr="00546CD5" w:rsidRDefault="009C1652" w:rsidP="00A20277">
      <w:pPr>
        <w:pStyle w:val="Heading3"/>
        <w:numPr>
          <w:ilvl w:val="0"/>
          <w:numId w:val="142"/>
        </w:numPr>
        <w:spacing w:line="360" w:lineRule="auto"/>
        <w:ind w:left="1080"/>
        <w:rPr>
          <w:color w:val="000000" w:themeColor="text1"/>
          <w:sz w:val="24"/>
          <w:szCs w:val="24"/>
        </w:rPr>
      </w:pPr>
      <w:r w:rsidRPr="00546CD5">
        <w:rPr>
          <w:color w:val="000000" w:themeColor="text1"/>
          <w:sz w:val="24"/>
          <w:szCs w:val="24"/>
        </w:rPr>
        <w:lastRenderedPageBreak/>
        <w:t>How to reduce it?</w:t>
      </w:r>
    </w:p>
    <w:p w:rsidR="009C1652" w:rsidRPr="00546CD5" w:rsidRDefault="009C1652" w:rsidP="00A20277">
      <w:pPr>
        <w:numPr>
          <w:ilvl w:val="0"/>
          <w:numId w:val="146"/>
        </w:numPr>
        <w:spacing w:after="0" w:line="240" w:lineRule="auto"/>
        <w:jc w:val="both"/>
        <w:rPr>
          <w:rFonts w:ascii="Times New Roman" w:hAnsi="Times New Roman" w:cs="Times New Roman"/>
          <w:b/>
          <w:bCs/>
          <w:color w:val="000000" w:themeColor="text1"/>
          <w:sz w:val="24"/>
          <w:szCs w:val="24"/>
        </w:rPr>
      </w:pPr>
      <w:r w:rsidRPr="00546CD5">
        <w:rPr>
          <w:rFonts w:ascii="Times New Roman" w:hAnsi="Times New Roman" w:cs="Times New Roman"/>
          <w:b/>
          <w:bCs/>
          <w:color w:val="000000" w:themeColor="text1"/>
          <w:sz w:val="24"/>
          <w:szCs w:val="24"/>
        </w:rPr>
        <w:t>Relation to other styles</w:t>
      </w:r>
    </w:p>
    <w:p w:rsidR="009C1652" w:rsidRPr="00546CD5" w:rsidRDefault="009C1652" w:rsidP="00A20277">
      <w:pPr>
        <w:pStyle w:val="Heading2"/>
        <w:numPr>
          <w:ilvl w:val="0"/>
          <w:numId w:val="141"/>
        </w:numPr>
        <w:ind w:left="450"/>
        <w:rPr>
          <w:bCs/>
          <w:color w:val="000000" w:themeColor="text1"/>
          <w:sz w:val="24"/>
          <w:szCs w:val="24"/>
        </w:rPr>
      </w:pPr>
      <w:r w:rsidRPr="00546CD5">
        <w:rPr>
          <w:bCs/>
          <w:color w:val="000000" w:themeColor="text1"/>
          <w:sz w:val="24"/>
          <w:szCs w:val="24"/>
        </w:rPr>
        <w:t>Layers are not modules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A layer may be module</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But modules can be decomposed to other modules; layers are not decomposed to other smaller layers</w:t>
      </w:r>
    </w:p>
    <w:p w:rsidR="009C1652" w:rsidRPr="00546CD5" w:rsidRDefault="009C1652" w:rsidP="00A20277">
      <w:pPr>
        <w:pStyle w:val="Heading3"/>
        <w:numPr>
          <w:ilvl w:val="0"/>
          <w:numId w:val="142"/>
        </w:numPr>
        <w:ind w:left="1080"/>
        <w:rPr>
          <w:color w:val="000000" w:themeColor="text1"/>
          <w:sz w:val="24"/>
          <w:szCs w:val="24"/>
        </w:rPr>
      </w:pPr>
      <w:r w:rsidRPr="00546CD5">
        <w:rPr>
          <w:color w:val="000000" w:themeColor="text1"/>
          <w:sz w:val="24"/>
          <w:szCs w:val="24"/>
        </w:rPr>
        <w:t xml:space="preserve"> Segmenting a layer gives rise to modules; modules can span layers</w:t>
      </w:r>
    </w:p>
    <w:p w:rsidR="009C1652" w:rsidRPr="00546CD5" w:rsidRDefault="009C1652" w:rsidP="009C1652">
      <w:pPr>
        <w:pStyle w:val="Heading2"/>
        <w:ind w:left="450"/>
        <w:rPr>
          <w:b/>
          <w:bCs/>
          <w:color w:val="000000" w:themeColor="text1"/>
          <w:sz w:val="24"/>
          <w:szCs w:val="24"/>
        </w:rPr>
      </w:pP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7C5653"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C5653">
        <w:rPr>
          <w:rFonts w:ascii="Times New Roman" w:hAnsi="Times New Roman" w:cs="Times New Roman"/>
          <w:bCs/>
          <w:sz w:val="24"/>
          <w:szCs w:val="24"/>
        </w:rPr>
        <w:t>View types</w:t>
      </w:r>
    </w:p>
    <w:p w:rsidR="009C1652" w:rsidRPr="007C5653"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C5653">
        <w:rPr>
          <w:rFonts w:ascii="Times New Roman" w:hAnsi="Times New Roman" w:cs="Times New Roman"/>
          <w:bCs/>
          <w:sz w:val="24"/>
          <w:szCs w:val="24"/>
        </w:rPr>
        <w:t xml:space="preserve">C&amp;C </w:t>
      </w:r>
      <w:proofErr w:type="spellStart"/>
      <w:r w:rsidRPr="007C5653">
        <w:rPr>
          <w:rFonts w:ascii="Times New Roman" w:hAnsi="Times New Roman" w:cs="Times New Roman"/>
          <w:bCs/>
          <w:sz w:val="24"/>
          <w:szCs w:val="24"/>
        </w:rPr>
        <w:t>Viewtype</w:t>
      </w:r>
      <w:proofErr w:type="spellEnd"/>
    </w:p>
    <w:p w:rsidR="009C1652" w:rsidRPr="007C5653"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C5653">
        <w:rPr>
          <w:rFonts w:ascii="Times New Roman" w:hAnsi="Times New Roman" w:cs="Times New Roman"/>
          <w:bCs/>
          <w:sz w:val="24"/>
          <w:szCs w:val="24"/>
        </w:rPr>
        <w:t xml:space="preserve">Allocation </w:t>
      </w:r>
      <w:proofErr w:type="spellStart"/>
      <w:r w:rsidRPr="007C5653">
        <w:rPr>
          <w:rFonts w:ascii="Times New Roman" w:hAnsi="Times New Roman" w:cs="Times New Roman"/>
          <w:bCs/>
          <w:sz w:val="24"/>
          <w:szCs w:val="24"/>
        </w:rPr>
        <w:t>Viewtype</w:t>
      </w:r>
      <w:proofErr w:type="spellEnd"/>
    </w:p>
    <w:p w:rsidR="009C1652" w:rsidRPr="007C5653"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C5653">
        <w:rPr>
          <w:rFonts w:ascii="Times New Roman" w:hAnsi="Times New Roman" w:cs="Times New Roman"/>
          <w:bCs/>
          <w:sz w:val="24"/>
          <w:szCs w:val="24"/>
        </w:rPr>
        <w:t xml:space="preserve">Module </w:t>
      </w:r>
      <w:proofErr w:type="spellStart"/>
      <w:r w:rsidRPr="007C5653">
        <w:rPr>
          <w:rFonts w:ascii="Times New Roman" w:hAnsi="Times New Roman" w:cs="Times New Roman"/>
          <w:bCs/>
          <w:sz w:val="24"/>
          <w:szCs w:val="24"/>
        </w:rPr>
        <w:t>Viewtype</w:t>
      </w:r>
      <w:proofErr w:type="spellEnd"/>
    </w:p>
    <w:p w:rsidR="009C1652" w:rsidRPr="007C5653"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C5653">
        <w:rPr>
          <w:rFonts w:ascii="Times New Roman" w:hAnsi="Times New Roman" w:cs="Times New Roman"/>
          <w:bCs/>
          <w:sz w:val="24"/>
          <w:szCs w:val="24"/>
        </w:rPr>
        <w:t>View Based Documentation</w:t>
      </w:r>
    </w:p>
    <w:p w:rsidR="009C1652" w:rsidRPr="00546CD5" w:rsidRDefault="009C1652" w:rsidP="009C1652">
      <w:pPr>
        <w:pStyle w:val="Heading2"/>
        <w:ind w:left="450"/>
        <w:rPr>
          <w:b/>
          <w:bCs/>
          <w:i/>
          <w:iCs/>
          <w:color w:val="000000" w:themeColor="text1"/>
          <w:sz w:val="24"/>
          <w:szCs w:val="24"/>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853806" w:rsidRDefault="00853806"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14</w:t>
      </w:r>
      <w:r w:rsidR="00855C08">
        <w:rPr>
          <w:rFonts w:ascii="Times New Roman" w:hAnsi="Times New Roman" w:cs="Times New Roman"/>
          <w:sz w:val="32"/>
          <w:szCs w:val="32"/>
        </w:rPr>
        <w:t>-15</w:t>
      </w:r>
    </w:p>
    <w:p w:rsidR="009C1652" w:rsidRPr="0008135C" w:rsidRDefault="009C1652" w:rsidP="009C1652">
      <w:pPr>
        <w:spacing w:line="240" w:lineRule="auto"/>
        <w:jc w:val="center"/>
        <w:rPr>
          <w:rFonts w:ascii="Times New Roman" w:hAnsi="Times New Roman" w:cs="Times New Roman"/>
          <w:bCs/>
          <w:sz w:val="28"/>
          <w:szCs w:val="28"/>
        </w:rPr>
      </w:pPr>
      <w:r w:rsidRPr="0008135C">
        <w:rPr>
          <w:rFonts w:ascii="Times New Roman" w:hAnsi="Times New Roman" w:cs="Times New Roman"/>
          <w:bCs/>
          <w:sz w:val="28"/>
          <w:szCs w:val="28"/>
        </w:rPr>
        <w:t>Component and Connector View</w:t>
      </w:r>
      <w:r>
        <w:rPr>
          <w:rFonts w:ascii="Times New Roman" w:hAnsi="Times New Roman" w:cs="Times New Roman"/>
          <w:bCs/>
          <w:sz w:val="28"/>
          <w:szCs w:val="28"/>
        </w:rPr>
        <w:t xml:space="preserve"> </w:t>
      </w:r>
      <w:r w:rsidRPr="0008135C">
        <w:rPr>
          <w:rFonts w:ascii="Times New Roman" w:hAnsi="Times New Roman" w:cs="Times New Roman"/>
          <w:bCs/>
          <w:sz w:val="28"/>
          <w:szCs w:val="28"/>
        </w:rPr>
        <w:t>Type</w:t>
      </w:r>
    </w:p>
    <w:p w:rsidR="009C1652" w:rsidRDefault="009C1652" w:rsidP="009C1652">
      <w:pPr>
        <w:spacing w:line="240" w:lineRule="auto"/>
        <w:rPr>
          <w:rFonts w:ascii="Times New Roman" w:hAnsi="Times New Roman" w:cs="Times New Roman"/>
          <w:b/>
          <w:sz w:val="28"/>
          <w:szCs w:val="28"/>
        </w:rPr>
      </w:pPr>
    </w:p>
    <w:p w:rsidR="009C1652" w:rsidRPr="0008135C"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14</w:t>
      </w:r>
      <w:r w:rsidRPr="002856E0">
        <w:rPr>
          <w:rFonts w:ascii="Times New Roman" w:hAnsi="Times New Roman" w:cs="Times New Roman"/>
          <w:b/>
          <w:sz w:val="28"/>
          <w:szCs w:val="28"/>
        </w:rPr>
        <w:t>.</w:t>
      </w:r>
      <w:r w:rsidRPr="00A40D53">
        <w:rPr>
          <w:rFonts w:ascii="Times New Roman" w:hAnsi="Times New Roman" w:cs="Times New Roman"/>
          <w:b/>
          <w:sz w:val="28"/>
          <w:szCs w:val="28"/>
        </w:rPr>
        <w:t xml:space="preserve">1 </w:t>
      </w:r>
      <w:r w:rsidRPr="0008135C">
        <w:rPr>
          <w:rFonts w:ascii="Times New Roman" w:hAnsi="Times New Roman" w:cs="Times New Roman"/>
          <w:b/>
          <w:sz w:val="28"/>
          <w:szCs w:val="28"/>
        </w:rPr>
        <w:t>Overview</w:t>
      </w:r>
    </w:p>
    <w:p w:rsidR="009C1652" w:rsidRPr="0008135C" w:rsidRDefault="009C1652" w:rsidP="009C1652">
      <w:pPr>
        <w:pStyle w:val="NormalWeb"/>
        <w:shd w:val="clear" w:color="auto" w:fill="FFFFFF"/>
        <w:spacing w:before="96" w:after="120" w:line="360" w:lineRule="auto"/>
        <w:jc w:val="both"/>
        <w:rPr>
          <w:rFonts w:eastAsiaTheme="minorEastAsia"/>
        </w:rPr>
      </w:pPr>
      <w:r>
        <w:rPr>
          <w:rFonts w:eastAsiaTheme="minorEastAsia"/>
        </w:rPr>
        <w:t>It d</w:t>
      </w:r>
      <w:r w:rsidRPr="0008135C">
        <w:rPr>
          <w:rFonts w:eastAsiaTheme="minorEastAsia"/>
        </w:rPr>
        <w:t>efines models consisting of</w:t>
      </w:r>
      <w:r>
        <w:rPr>
          <w:rFonts w:eastAsiaTheme="minorEastAsia"/>
        </w:rPr>
        <w:t xml:space="preserve"> </w:t>
      </w:r>
      <w:r w:rsidRPr="0008135C">
        <w:rPr>
          <w:rFonts w:eastAsiaTheme="minorEastAsia"/>
        </w:rPr>
        <w:t>elements</w:t>
      </w:r>
      <w:r>
        <w:rPr>
          <w:rFonts w:eastAsiaTheme="minorEastAsia"/>
        </w:rPr>
        <w:t xml:space="preserve">, having some runtime presence, </w:t>
      </w:r>
      <w:r w:rsidRPr="0008135C">
        <w:rPr>
          <w:rFonts w:eastAsiaTheme="minorEastAsia"/>
        </w:rPr>
        <w:t>proces</w:t>
      </w:r>
      <w:r>
        <w:rPr>
          <w:rFonts w:eastAsiaTheme="minorEastAsia"/>
        </w:rPr>
        <w:t xml:space="preserve">ses, objects, clients, servers and </w:t>
      </w:r>
      <w:r w:rsidRPr="0008135C">
        <w:rPr>
          <w:rFonts w:eastAsiaTheme="minorEastAsia"/>
        </w:rPr>
        <w:t>data stores</w:t>
      </w:r>
      <w:r>
        <w:rPr>
          <w:rFonts w:eastAsiaTheme="minorEastAsia"/>
        </w:rPr>
        <w:t xml:space="preserve">. Pathways of interaction, </w:t>
      </w:r>
      <w:r w:rsidRPr="0008135C">
        <w:rPr>
          <w:rFonts w:eastAsiaTheme="minorEastAsia"/>
        </w:rPr>
        <w:t>communication links, protocols, information flows, access to shares storage</w:t>
      </w:r>
      <w:r>
        <w:rPr>
          <w:rFonts w:eastAsiaTheme="minorEastAsia"/>
        </w:rPr>
        <w:t>.</w:t>
      </w:r>
    </w:p>
    <w:p w:rsidR="009C1652" w:rsidRPr="0008135C" w:rsidRDefault="009C1652" w:rsidP="00A20277">
      <w:pPr>
        <w:pStyle w:val="NormalWeb"/>
        <w:numPr>
          <w:ilvl w:val="0"/>
          <w:numId w:val="149"/>
        </w:numPr>
        <w:shd w:val="clear" w:color="auto" w:fill="FFFFFF"/>
        <w:spacing w:before="96" w:beforeAutospacing="0" w:after="120" w:afterAutospacing="0" w:line="360" w:lineRule="auto"/>
        <w:jc w:val="both"/>
        <w:rPr>
          <w:rFonts w:eastAsiaTheme="minorEastAsia"/>
          <w:b/>
          <w:bCs/>
        </w:rPr>
      </w:pPr>
      <w:r w:rsidRPr="0008135C">
        <w:rPr>
          <w:rFonts w:eastAsiaTheme="minorEastAsia"/>
          <w:b/>
          <w:bCs/>
        </w:rPr>
        <w:t>Runtime entities and their interactions</w:t>
      </w:r>
    </w:p>
    <w:p w:rsidR="009C1652" w:rsidRPr="0008135C" w:rsidRDefault="009C1652" w:rsidP="00A20277">
      <w:pPr>
        <w:pStyle w:val="Heading2"/>
        <w:numPr>
          <w:ilvl w:val="0"/>
          <w:numId w:val="150"/>
        </w:numPr>
        <w:spacing w:line="360" w:lineRule="auto"/>
        <w:jc w:val="both"/>
        <w:rPr>
          <w:color w:val="auto"/>
          <w:sz w:val="24"/>
          <w:szCs w:val="24"/>
        </w:rPr>
      </w:pPr>
      <w:r w:rsidRPr="0008135C">
        <w:rPr>
          <w:color w:val="auto"/>
          <w:sz w:val="24"/>
          <w:szCs w:val="24"/>
        </w:rPr>
        <w:t>May contain many instances of the same component type</w:t>
      </w:r>
    </w:p>
    <w:p w:rsidR="009C1652" w:rsidRPr="0008135C" w:rsidRDefault="009C1652" w:rsidP="00A20277">
      <w:pPr>
        <w:pStyle w:val="Heading2"/>
        <w:numPr>
          <w:ilvl w:val="0"/>
          <w:numId w:val="150"/>
        </w:numPr>
        <w:spacing w:line="360" w:lineRule="auto"/>
        <w:jc w:val="both"/>
        <w:rPr>
          <w:color w:val="auto"/>
          <w:sz w:val="24"/>
          <w:szCs w:val="24"/>
        </w:rPr>
      </w:pPr>
      <w:r w:rsidRPr="0008135C">
        <w:rPr>
          <w:color w:val="auto"/>
          <w:sz w:val="24"/>
          <w:szCs w:val="24"/>
        </w:rPr>
        <w:t>Similar to object</w:t>
      </w:r>
      <w:r>
        <w:rPr>
          <w:color w:val="auto"/>
          <w:sz w:val="24"/>
          <w:szCs w:val="24"/>
        </w:rPr>
        <w:t xml:space="preserve"> </w:t>
      </w:r>
      <w:r w:rsidRPr="0008135C">
        <w:rPr>
          <w:color w:val="auto"/>
          <w:sz w:val="24"/>
          <w:szCs w:val="24"/>
        </w:rPr>
        <w:t>(collaboration) diagrams as against class diagrams</w:t>
      </w:r>
      <w:r>
        <w:rPr>
          <w:color w:val="auto"/>
          <w:sz w:val="24"/>
          <w:szCs w:val="24"/>
        </w:rPr>
        <w:t xml:space="preserve"> </w:t>
      </w:r>
      <w:r w:rsidRPr="0008135C">
        <w:rPr>
          <w:color w:val="auto"/>
          <w:sz w:val="24"/>
          <w:szCs w:val="24"/>
        </w:rPr>
        <w:t>(which define types of elements)</w:t>
      </w:r>
    </w:p>
    <w:p w:rsidR="009C1652" w:rsidRDefault="009C1652" w:rsidP="00A20277">
      <w:pPr>
        <w:pStyle w:val="NormalWeb"/>
        <w:numPr>
          <w:ilvl w:val="0"/>
          <w:numId w:val="149"/>
        </w:numPr>
        <w:shd w:val="clear" w:color="auto" w:fill="FFFFFF"/>
        <w:spacing w:before="96" w:beforeAutospacing="0" w:after="120" w:afterAutospacing="0" w:line="360" w:lineRule="auto"/>
        <w:jc w:val="both"/>
        <w:rPr>
          <w:rFonts w:eastAsiaTheme="minorEastAsia"/>
          <w:b/>
          <w:bCs/>
        </w:rPr>
      </w:pPr>
      <w:r w:rsidRPr="0008135C">
        <w:rPr>
          <w:rFonts w:eastAsiaTheme="minorEastAsia"/>
          <w:b/>
          <w:bCs/>
        </w:rPr>
        <w:t xml:space="preserve">Summary of C&amp;C </w:t>
      </w:r>
      <w:r>
        <w:rPr>
          <w:rFonts w:eastAsiaTheme="minorEastAsia"/>
          <w:b/>
          <w:bCs/>
        </w:rPr>
        <w:t>View type</w:t>
      </w:r>
    </w:p>
    <w:p w:rsidR="009C1652" w:rsidRPr="0008135C" w:rsidRDefault="009C1652" w:rsidP="00A20277">
      <w:pPr>
        <w:pStyle w:val="NormalWeb"/>
        <w:numPr>
          <w:ilvl w:val="0"/>
          <w:numId w:val="149"/>
        </w:numPr>
        <w:shd w:val="clear" w:color="auto" w:fill="FFFFFF"/>
        <w:spacing w:before="96" w:beforeAutospacing="0" w:after="120" w:afterAutospacing="0" w:line="360" w:lineRule="auto"/>
        <w:jc w:val="both"/>
        <w:rPr>
          <w:rFonts w:eastAsiaTheme="minorEastAsia"/>
          <w:b/>
          <w:bCs/>
        </w:rPr>
      </w:pPr>
      <w:r>
        <w:rPr>
          <w:rFonts w:eastAsiaTheme="minorEastAsia"/>
          <w:b/>
          <w:bCs/>
          <w:noProof/>
        </w:rPr>
        <w:drawing>
          <wp:inline distT="0" distB="0" distL="0" distR="0">
            <wp:extent cx="5010150" cy="2866390"/>
            <wp:effectExtent l="0" t="0" r="0" b="0"/>
            <wp:docPr id="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a:srcRect/>
                    <a:stretch>
                      <a:fillRect/>
                    </a:stretch>
                  </pic:blipFill>
                  <pic:spPr bwMode="auto">
                    <a:xfrm>
                      <a:off x="0" y="0"/>
                      <a:ext cx="5010150" cy="2866390"/>
                    </a:xfrm>
                    <a:prstGeom prst="rect">
                      <a:avLst/>
                    </a:prstGeom>
                    <a:noFill/>
                  </pic:spPr>
                </pic:pic>
              </a:graphicData>
            </a:graphic>
          </wp:inline>
        </w:drawing>
      </w:r>
    </w:p>
    <w:p w:rsidR="009C1652" w:rsidRPr="0008135C"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08135C">
        <w:rPr>
          <w:rFonts w:eastAsiaTheme="minorEastAsia"/>
          <w:b/>
          <w:bCs/>
        </w:rPr>
        <w:t>What is C&amp;C for?</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t>To reason about runtime system quality attributes – performance, reliability, availability</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t>What are the systems principal executing components and how do they interact</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lastRenderedPageBreak/>
        <w:t>What are the major shared data resources</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t>Which parts of the system are replicated and how many times</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t>How does data progress through a system as it executes</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t>What protocols of interaction are used by communicating entities</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t>What parts of the system run in parallel</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t>How can the system’s structure change as it executes</w:t>
      </w:r>
    </w:p>
    <w:p w:rsidR="009C1652" w:rsidRPr="0008135C"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08135C">
        <w:rPr>
          <w:rFonts w:eastAsiaTheme="minorEastAsia"/>
          <w:b/>
          <w:bCs/>
        </w:rPr>
        <w:t>What is C&amp;C not for?</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proofErr w:type="spellStart"/>
      <w:r w:rsidRPr="0008135C">
        <w:rPr>
          <w:lang w:val="en-GB"/>
        </w:rPr>
        <w:t>Can not</w:t>
      </w:r>
      <w:proofErr w:type="spellEnd"/>
      <w:r w:rsidRPr="0008135C">
        <w:rPr>
          <w:lang w:val="en-GB"/>
        </w:rPr>
        <w:t xml:space="preserve"> represent design elements which do not have a runtime presence</w:t>
      </w:r>
    </w:p>
    <w:p w:rsidR="009C1652" w:rsidRPr="0008135C" w:rsidRDefault="009C1652" w:rsidP="00A20277">
      <w:pPr>
        <w:pStyle w:val="NormalWeb"/>
        <w:numPr>
          <w:ilvl w:val="0"/>
          <w:numId w:val="147"/>
        </w:numPr>
        <w:shd w:val="clear" w:color="auto" w:fill="FFFFFF"/>
        <w:spacing w:before="0" w:beforeAutospacing="0" w:after="0" w:afterAutospacing="0" w:line="360" w:lineRule="auto"/>
        <w:ind w:left="720" w:hanging="360"/>
        <w:jc w:val="both"/>
        <w:rPr>
          <w:lang w:val="en-GB"/>
        </w:rPr>
      </w:pPr>
      <w:r w:rsidRPr="0008135C">
        <w:rPr>
          <w:lang w:val="en-GB"/>
        </w:rPr>
        <w:t>Example – interface of an element - usability</w:t>
      </w:r>
    </w:p>
    <w:p w:rsidR="009C1652" w:rsidRPr="0008135C"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08135C">
        <w:rPr>
          <w:rFonts w:eastAsiaTheme="minorEastAsia"/>
          <w:b/>
          <w:bCs/>
        </w:rPr>
        <w:t>C&amp;C View type Styles</w:t>
      </w:r>
    </w:p>
    <w:p w:rsidR="009C1652" w:rsidRPr="0008135C" w:rsidRDefault="009C1652" w:rsidP="00A20277">
      <w:pPr>
        <w:pStyle w:val="Heading2"/>
        <w:numPr>
          <w:ilvl w:val="0"/>
          <w:numId w:val="147"/>
        </w:numPr>
        <w:ind w:left="450"/>
        <w:rPr>
          <w:bCs/>
          <w:color w:val="auto"/>
          <w:sz w:val="24"/>
          <w:szCs w:val="24"/>
        </w:rPr>
      </w:pPr>
      <w:r w:rsidRPr="0008135C">
        <w:rPr>
          <w:bCs/>
          <w:color w:val="auto"/>
          <w:sz w:val="24"/>
          <w:szCs w:val="24"/>
        </w:rPr>
        <w:t>Pipe-and-filter</w:t>
      </w:r>
    </w:p>
    <w:p w:rsidR="009C1652" w:rsidRPr="0008135C" w:rsidRDefault="009C1652" w:rsidP="00A20277">
      <w:pPr>
        <w:pStyle w:val="Heading2"/>
        <w:numPr>
          <w:ilvl w:val="0"/>
          <w:numId w:val="147"/>
        </w:numPr>
        <w:ind w:left="450"/>
        <w:rPr>
          <w:bCs/>
          <w:color w:val="auto"/>
          <w:sz w:val="24"/>
          <w:szCs w:val="24"/>
        </w:rPr>
      </w:pPr>
      <w:r w:rsidRPr="0008135C">
        <w:rPr>
          <w:bCs/>
          <w:color w:val="auto"/>
          <w:sz w:val="24"/>
          <w:szCs w:val="24"/>
        </w:rPr>
        <w:t>Shared-data</w:t>
      </w:r>
    </w:p>
    <w:p w:rsidR="009C1652" w:rsidRPr="0008135C" w:rsidRDefault="009C1652" w:rsidP="00A20277">
      <w:pPr>
        <w:pStyle w:val="Heading2"/>
        <w:numPr>
          <w:ilvl w:val="0"/>
          <w:numId w:val="147"/>
        </w:numPr>
        <w:ind w:left="450"/>
        <w:rPr>
          <w:bCs/>
          <w:color w:val="auto"/>
          <w:sz w:val="24"/>
          <w:szCs w:val="24"/>
        </w:rPr>
      </w:pPr>
      <w:r w:rsidRPr="0008135C">
        <w:rPr>
          <w:bCs/>
          <w:color w:val="auto"/>
          <w:sz w:val="24"/>
          <w:szCs w:val="24"/>
        </w:rPr>
        <w:t>Publish-subscribe</w:t>
      </w:r>
    </w:p>
    <w:p w:rsidR="009C1652" w:rsidRPr="0008135C" w:rsidRDefault="009C1652" w:rsidP="00A20277">
      <w:pPr>
        <w:pStyle w:val="Heading2"/>
        <w:numPr>
          <w:ilvl w:val="0"/>
          <w:numId w:val="147"/>
        </w:numPr>
        <w:ind w:left="450"/>
        <w:rPr>
          <w:bCs/>
          <w:color w:val="auto"/>
          <w:sz w:val="24"/>
          <w:szCs w:val="24"/>
        </w:rPr>
      </w:pPr>
      <w:r w:rsidRPr="0008135C">
        <w:rPr>
          <w:bCs/>
          <w:color w:val="auto"/>
          <w:sz w:val="24"/>
          <w:szCs w:val="24"/>
        </w:rPr>
        <w:t>Client-server</w:t>
      </w:r>
    </w:p>
    <w:p w:rsidR="009C1652" w:rsidRPr="0008135C" w:rsidRDefault="009C1652" w:rsidP="00A20277">
      <w:pPr>
        <w:pStyle w:val="Heading2"/>
        <w:numPr>
          <w:ilvl w:val="0"/>
          <w:numId w:val="147"/>
        </w:numPr>
        <w:ind w:left="450"/>
        <w:rPr>
          <w:bCs/>
          <w:color w:val="auto"/>
          <w:sz w:val="24"/>
          <w:szCs w:val="24"/>
        </w:rPr>
      </w:pPr>
      <w:r w:rsidRPr="0008135C">
        <w:rPr>
          <w:bCs/>
          <w:color w:val="auto"/>
          <w:sz w:val="24"/>
          <w:szCs w:val="24"/>
        </w:rPr>
        <w:t>Peer-to-peer</w:t>
      </w:r>
    </w:p>
    <w:p w:rsidR="009C1652" w:rsidRPr="0008135C" w:rsidRDefault="009C1652" w:rsidP="00A20277">
      <w:pPr>
        <w:pStyle w:val="Heading2"/>
        <w:numPr>
          <w:ilvl w:val="0"/>
          <w:numId w:val="147"/>
        </w:numPr>
        <w:spacing w:line="360" w:lineRule="auto"/>
        <w:ind w:left="450"/>
        <w:rPr>
          <w:bCs/>
          <w:color w:val="auto"/>
          <w:sz w:val="24"/>
          <w:szCs w:val="24"/>
        </w:rPr>
      </w:pPr>
      <w:r w:rsidRPr="0008135C">
        <w:rPr>
          <w:bCs/>
          <w:color w:val="auto"/>
          <w:sz w:val="24"/>
          <w:szCs w:val="24"/>
        </w:rPr>
        <w:t>Communicating processes</w:t>
      </w:r>
    </w:p>
    <w:p w:rsidR="009C1652" w:rsidRPr="0008135C"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08135C">
        <w:rPr>
          <w:rFonts w:eastAsiaTheme="minorEastAsia"/>
          <w:b/>
          <w:bCs/>
        </w:rPr>
        <w:t>Pipes and Filters</w:t>
      </w:r>
    </w:p>
    <w:p w:rsidR="009C1652" w:rsidRPr="0008135C" w:rsidRDefault="009C1652" w:rsidP="009C1652">
      <w:pPr>
        <w:pStyle w:val="Heading2"/>
        <w:spacing w:line="360" w:lineRule="auto"/>
        <w:ind w:left="0" w:firstLine="0"/>
        <w:jc w:val="both"/>
        <w:rPr>
          <w:color w:val="auto"/>
          <w:sz w:val="24"/>
          <w:szCs w:val="24"/>
        </w:rPr>
      </w:pPr>
      <w:r w:rsidRPr="0008135C">
        <w:rPr>
          <w:color w:val="auto"/>
          <w:sz w:val="24"/>
          <w:szCs w:val="24"/>
        </w:rPr>
        <w:t>A filter transforms data that it receives from one or more pipes and transmits through one or more pipes</w:t>
      </w:r>
      <w:r>
        <w:rPr>
          <w:color w:val="auto"/>
          <w:sz w:val="24"/>
          <w:szCs w:val="24"/>
        </w:rPr>
        <w:t xml:space="preserve"> </w:t>
      </w:r>
      <w:r w:rsidRPr="0008135C">
        <w:rPr>
          <w:color w:val="auto"/>
          <w:sz w:val="24"/>
          <w:szCs w:val="24"/>
        </w:rPr>
        <w:t>a pipe is a connector that conveys streams of data from output port of one filter to input port of another</w:t>
      </w:r>
      <w:r>
        <w:rPr>
          <w:color w:val="auto"/>
          <w:sz w:val="24"/>
          <w:szCs w:val="24"/>
        </w:rPr>
        <w:t xml:space="preserve">. </w:t>
      </w:r>
      <w:r w:rsidRPr="0008135C">
        <w:rPr>
          <w:color w:val="auto"/>
          <w:sz w:val="24"/>
          <w:szCs w:val="24"/>
        </w:rPr>
        <w:t>Pipes buffer data</w:t>
      </w:r>
      <w:r>
        <w:rPr>
          <w:color w:val="auto"/>
          <w:sz w:val="24"/>
          <w:szCs w:val="24"/>
        </w:rPr>
        <w:t xml:space="preserve">. </w:t>
      </w:r>
      <w:r w:rsidRPr="0008135C">
        <w:rPr>
          <w:color w:val="auto"/>
          <w:sz w:val="24"/>
          <w:szCs w:val="24"/>
        </w:rPr>
        <w:t>The overall function is a composition of filter functions</w:t>
      </w:r>
    </w:p>
    <w:p w:rsidR="009C1652" w:rsidRPr="00772AC5"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772AC5">
        <w:rPr>
          <w:rFonts w:eastAsiaTheme="minorEastAsia"/>
          <w:b/>
          <w:bCs/>
        </w:rPr>
        <w:t xml:space="preserve">What </w:t>
      </w:r>
      <w:r>
        <w:rPr>
          <w:rFonts w:eastAsiaTheme="minorEastAsia"/>
          <w:b/>
          <w:bCs/>
        </w:rPr>
        <w:t>for?</w:t>
      </w:r>
    </w:p>
    <w:p w:rsidR="009C1652" w:rsidRPr="00772AC5" w:rsidRDefault="009C1652" w:rsidP="00A20277">
      <w:pPr>
        <w:pStyle w:val="Heading2"/>
        <w:numPr>
          <w:ilvl w:val="0"/>
          <w:numId w:val="147"/>
        </w:numPr>
        <w:ind w:left="450"/>
        <w:rPr>
          <w:bCs/>
          <w:color w:val="auto"/>
          <w:sz w:val="24"/>
          <w:szCs w:val="24"/>
        </w:rPr>
      </w:pPr>
      <w:r w:rsidRPr="00772AC5">
        <w:rPr>
          <w:bCs/>
          <w:color w:val="auto"/>
          <w:sz w:val="24"/>
          <w:szCs w:val="24"/>
        </w:rPr>
        <w:t>Very useful in data transformation</w:t>
      </w:r>
    </w:p>
    <w:p w:rsidR="009C1652" w:rsidRPr="00772AC5" w:rsidRDefault="009C1652" w:rsidP="00A20277">
      <w:pPr>
        <w:pStyle w:val="Heading3"/>
        <w:numPr>
          <w:ilvl w:val="0"/>
          <w:numId w:val="148"/>
        </w:numPr>
        <w:ind w:left="1080"/>
        <w:rPr>
          <w:sz w:val="24"/>
          <w:szCs w:val="24"/>
        </w:rPr>
      </w:pPr>
      <w:r w:rsidRPr="00772AC5">
        <w:rPr>
          <w:sz w:val="24"/>
          <w:szCs w:val="24"/>
        </w:rPr>
        <w:t>Signal processing</w:t>
      </w:r>
    </w:p>
    <w:p w:rsidR="009C1652" w:rsidRPr="00772AC5" w:rsidRDefault="009C1652" w:rsidP="00A20277">
      <w:pPr>
        <w:pStyle w:val="Heading3"/>
        <w:numPr>
          <w:ilvl w:val="0"/>
          <w:numId w:val="148"/>
        </w:numPr>
        <w:ind w:left="1080"/>
        <w:jc w:val="both"/>
        <w:rPr>
          <w:sz w:val="24"/>
          <w:szCs w:val="24"/>
        </w:rPr>
      </w:pPr>
      <w:r w:rsidRPr="00772AC5">
        <w:rPr>
          <w:sz w:val="24"/>
          <w:szCs w:val="24"/>
        </w:rPr>
        <w:t>Compilers</w:t>
      </w:r>
    </w:p>
    <w:p w:rsidR="009C1652" w:rsidRPr="00772AC5" w:rsidRDefault="009C1652" w:rsidP="00A20277">
      <w:pPr>
        <w:pStyle w:val="Heading2"/>
        <w:numPr>
          <w:ilvl w:val="0"/>
          <w:numId w:val="147"/>
        </w:numPr>
        <w:spacing w:line="360" w:lineRule="auto"/>
        <w:ind w:left="450"/>
        <w:jc w:val="both"/>
        <w:rPr>
          <w:bCs/>
          <w:color w:val="auto"/>
          <w:sz w:val="24"/>
          <w:szCs w:val="24"/>
        </w:rPr>
      </w:pPr>
      <w:r w:rsidRPr="00772AC5">
        <w:rPr>
          <w:bCs/>
          <w:color w:val="auto"/>
          <w:sz w:val="24"/>
          <w:szCs w:val="24"/>
        </w:rPr>
        <w:t>To reason about system performance, stream latency, pipe buffer requirements, schedul</w:t>
      </w:r>
      <w:r>
        <w:rPr>
          <w:bCs/>
          <w:color w:val="auto"/>
          <w:sz w:val="24"/>
          <w:szCs w:val="24"/>
        </w:rPr>
        <w:t>e</w:t>
      </w:r>
      <w:r w:rsidRPr="00772AC5">
        <w:rPr>
          <w:bCs/>
          <w:color w:val="auto"/>
          <w:sz w:val="24"/>
          <w:szCs w:val="24"/>
        </w:rPr>
        <w:t xml:space="preserve"> ability</w:t>
      </w:r>
    </w:p>
    <w:p w:rsidR="009C1652" w:rsidRPr="00546358" w:rsidRDefault="009C1652" w:rsidP="00A20277">
      <w:pPr>
        <w:pStyle w:val="NormalWeb"/>
        <w:numPr>
          <w:ilvl w:val="0"/>
          <w:numId w:val="149"/>
        </w:numPr>
        <w:shd w:val="clear" w:color="auto" w:fill="FFFFFF"/>
        <w:spacing w:before="0" w:beforeAutospacing="0" w:after="0" w:afterAutospacing="0" w:line="360" w:lineRule="auto"/>
        <w:jc w:val="both"/>
        <w:rPr>
          <w:rFonts w:eastAsiaTheme="minorEastAsia"/>
          <w:b/>
          <w:bCs/>
        </w:rPr>
      </w:pPr>
      <w:r w:rsidRPr="00546358">
        <w:rPr>
          <w:rFonts w:eastAsiaTheme="minorEastAsia"/>
          <w:b/>
          <w:bCs/>
        </w:rPr>
        <w:lastRenderedPageBreak/>
        <w:t>Relationship with other styles</w:t>
      </w:r>
    </w:p>
    <w:p w:rsidR="009C1652" w:rsidRPr="00546358" w:rsidRDefault="009C1652" w:rsidP="009C1652">
      <w:pPr>
        <w:pStyle w:val="Heading2"/>
        <w:spacing w:line="360" w:lineRule="auto"/>
        <w:ind w:left="0" w:firstLine="0"/>
        <w:jc w:val="both"/>
        <w:rPr>
          <w:color w:val="auto"/>
          <w:sz w:val="24"/>
          <w:szCs w:val="24"/>
        </w:rPr>
      </w:pPr>
      <w:r>
        <w:rPr>
          <w:color w:val="auto"/>
          <w:sz w:val="24"/>
          <w:szCs w:val="24"/>
        </w:rPr>
        <w:t>It is d</w:t>
      </w:r>
      <w:r w:rsidRPr="00546358">
        <w:rPr>
          <w:color w:val="auto"/>
          <w:sz w:val="24"/>
          <w:szCs w:val="24"/>
        </w:rPr>
        <w:t>ifferent from data flow projections/views</w:t>
      </w:r>
      <w:r>
        <w:rPr>
          <w:color w:val="auto"/>
          <w:sz w:val="24"/>
          <w:szCs w:val="24"/>
        </w:rPr>
        <w:t xml:space="preserve">. </w:t>
      </w:r>
      <w:r w:rsidRPr="00546358">
        <w:rPr>
          <w:color w:val="auto"/>
          <w:sz w:val="24"/>
          <w:szCs w:val="24"/>
        </w:rPr>
        <w:t>In pipes-and-filters lines have specific meaning – transmit streams of data</w:t>
      </w:r>
      <w:r>
        <w:rPr>
          <w:color w:val="auto"/>
          <w:sz w:val="24"/>
          <w:szCs w:val="24"/>
        </w:rPr>
        <w:t xml:space="preserve">. </w:t>
      </w:r>
      <w:r w:rsidRPr="00546358">
        <w:rPr>
          <w:color w:val="auto"/>
          <w:sz w:val="24"/>
          <w:szCs w:val="24"/>
        </w:rPr>
        <w:t>In dataflow relationships implies data communication – could be implemented as a procedure call,</w:t>
      </w:r>
      <w:r>
        <w:rPr>
          <w:color w:val="auto"/>
          <w:sz w:val="24"/>
          <w:szCs w:val="24"/>
        </w:rPr>
        <w:t xml:space="preserve"> publish-subscribe, via a pipe.</w:t>
      </w:r>
    </w:p>
    <w:p w:rsidR="009C1652" w:rsidRPr="00811F1F" w:rsidRDefault="009C1652" w:rsidP="00A20277">
      <w:pPr>
        <w:pStyle w:val="NormalWeb"/>
        <w:numPr>
          <w:ilvl w:val="0"/>
          <w:numId w:val="149"/>
        </w:numPr>
        <w:shd w:val="clear" w:color="auto" w:fill="FFFFFF"/>
        <w:spacing w:before="0" w:beforeAutospacing="0" w:after="0" w:afterAutospacing="0" w:line="360" w:lineRule="auto"/>
        <w:jc w:val="both"/>
        <w:rPr>
          <w:rFonts w:eastAsiaTheme="minorEastAsia"/>
          <w:b/>
          <w:bCs/>
        </w:rPr>
      </w:pPr>
      <w:r w:rsidRPr="00811F1F">
        <w:rPr>
          <w:rFonts w:eastAsiaTheme="minorEastAsia"/>
          <w:b/>
          <w:bCs/>
        </w:rPr>
        <w:t>Shared data style</w:t>
      </w:r>
    </w:p>
    <w:p w:rsidR="009C1652" w:rsidRPr="00811F1F" w:rsidRDefault="009C1652" w:rsidP="00A20277">
      <w:pPr>
        <w:pStyle w:val="Heading2"/>
        <w:numPr>
          <w:ilvl w:val="0"/>
          <w:numId w:val="147"/>
        </w:numPr>
        <w:spacing w:line="360" w:lineRule="auto"/>
        <w:ind w:left="450"/>
        <w:jc w:val="both"/>
        <w:rPr>
          <w:bCs/>
          <w:color w:val="auto"/>
          <w:sz w:val="24"/>
          <w:szCs w:val="24"/>
        </w:rPr>
      </w:pPr>
      <w:r w:rsidRPr="00811F1F">
        <w:rPr>
          <w:bCs/>
          <w:color w:val="auto"/>
          <w:sz w:val="24"/>
          <w:szCs w:val="24"/>
        </w:rPr>
        <w:t>Useful in exchange of persistent data, which has multiple assessors</w:t>
      </w:r>
    </w:p>
    <w:p w:rsidR="009C1652" w:rsidRPr="00811F1F" w:rsidRDefault="009C1652" w:rsidP="00A20277">
      <w:pPr>
        <w:pStyle w:val="Heading2"/>
        <w:numPr>
          <w:ilvl w:val="0"/>
          <w:numId w:val="147"/>
        </w:numPr>
        <w:spacing w:line="360" w:lineRule="auto"/>
        <w:ind w:left="450"/>
        <w:jc w:val="both"/>
        <w:rPr>
          <w:bCs/>
          <w:color w:val="auto"/>
          <w:sz w:val="24"/>
          <w:szCs w:val="24"/>
        </w:rPr>
      </w:pPr>
      <w:r w:rsidRPr="00811F1F">
        <w:rPr>
          <w:bCs/>
          <w:color w:val="auto"/>
          <w:sz w:val="24"/>
          <w:szCs w:val="24"/>
        </w:rPr>
        <w:t>How does the consumer know data is available?</w:t>
      </w:r>
    </w:p>
    <w:p w:rsidR="009C1652" w:rsidRPr="00811F1F" w:rsidRDefault="009C1652" w:rsidP="00A20277">
      <w:pPr>
        <w:pStyle w:val="Heading3"/>
        <w:numPr>
          <w:ilvl w:val="0"/>
          <w:numId w:val="148"/>
        </w:numPr>
        <w:ind w:left="1080"/>
        <w:rPr>
          <w:sz w:val="24"/>
          <w:szCs w:val="24"/>
        </w:rPr>
      </w:pPr>
      <w:r w:rsidRPr="00811F1F">
        <w:rPr>
          <w:sz w:val="24"/>
          <w:szCs w:val="24"/>
        </w:rPr>
        <w:t>Store informs the consumer – blackboard</w:t>
      </w:r>
    </w:p>
    <w:p w:rsidR="009C1652" w:rsidRPr="00811F1F" w:rsidRDefault="009C1652" w:rsidP="00A20277">
      <w:pPr>
        <w:pStyle w:val="Heading3"/>
        <w:numPr>
          <w:ilvl w:val="0"/>
          <w:numId w:val="148"/>
        </w:numPr>
        <w:ind w:left="1080"/>
        <w:rPr>
          <w:sz w:val="24"/>
          <w:szCs w:val="24"/>
        </w:rPr>
      </w:pPr>
      <w:r w:rsidRPr="00811F1F">
        <w:rPr>
          <w:sz w:val="24"/>
          <w:szCs w:val="24"/>
        </w:rPr>
        <w:t>Consumer is responsible - repository</w:t>
      </w:r>
    </w:p>
    <w:p w:rsidR="009C1652" w:rsidRPr="00811F1F"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Pr>
          <w:rFonts w:eastAsiaTheme="minorEastAsia"/>
          <w:b/>
          <w:bCs/>
        </w:rPr>
        <w:t>What for?</w:t>
      </w:r>
    </w:p>
    <w:p w:rsidR="009C1652" w:rsidRPr="00811F1F" w:rsidRDefault="009C1652" w:rsidP="00A20277">
      <w:pPr>
        <w:pStyle w:val="Heading2"/>
        <w:numPr>
          <w:ilvl w:val="0"/>
          <w:numId w:val="147"/>
        </w:numPr>
        <w:spacing w:line="360" w:lineRule="auto"/>
        <w:ind w:left="450"/>
        <w:jc w:val="both"/>
        <w:rPr>
          <w:bCs/>
          <w:color w:val="auto"/>
          <w:sz w:val="24"/>
          <w:szCs w:val="24"/>
        </w:rPr>
      </w:pPr>
      <w:r w:rsidRPr="00811F1F">
        <w:rPr>
          <w:bCs/>
          <w:color w:val="auto"/>
          <w:sz w:val="24"/>
          <w:szCs w:val="24"/>
        </w:rPr>
        <w:t>Used when there are multiple assessors and persistence</w:t>
      </w:r>
    </w:p>
    <w:p w:rsidR="009C1652" w:rsidRPr="00811F1F" w:rsidRDefault="009C1652" w:rsidP="00A20277">
      <w:pPr>
        <w:pStyle w:val="Heading2"/>
        <w:numPr>
          <w:ilvl w:val="0"/>
          <w:numId w:val="147"/>
        </w:numPr>
        <w:spacing w:line="360" w:lineRule="auto"/>
        <w:ind w:left="450"/>
        <w:jc w:val="both"/>
        <w:rPr>
          <w:bCs/>
          <w:color w:val="auto"/>
          <w:sz w:val="24"/>
          <w:szCs w:val="24"/>
        </w:rPr>
      </w:pPr>
      <w:r w:rsidRPr="00811F1F">
        <w:rPr>
          <w:bCs/>
          <w:color w:val="auto"/>
          <w:sz w:val="24"/>
          <w:szCs w:val="24"/>
        </w:rPr>
        <w:t>Decouple producer from consumer</w:t>
      </w:r>
    </w:p>
    <w:p w:rsidR="009C1652" w:rsidRPr="00811F1F" w:rsidRDefault="009C1652" w:rsidP="00A20277">
      <w:pPr>
        <w:pStyle w:val="Heading2"/>
        <w:numPr>
          <w:ilvl w:val="0"/>
          <w:numId w:val="147"/>
        </w:numPr>
        <w:spacing w:line="360" w:lineRule="auto"/>
        <w:ind w:left="450"/>
        <w:jc w:val="both"/>
        <w:rPr>
          <w:bCs/>
          <w:color w:val="auto"/>
          <w:sz w:val="24"/>
          <w:szCs w:val="24"/>
        </w:rPr>
      </w:pPr>
      <w:r w:rsidRPr="00811F1F">
        <w:rPr>
          <w:bCs/>
          <w:color w:val="auto"/>
          <w:sz w:val="24"/>
          <w:szCs w:val="24"/>
        </w:rPr>
        <w:t>Data store performance, security, privacy, compatibility with other stores…</w:t>
      </w:r>
    </w:p>
    <w:p w:rsidR="009C1652" w:rsidRPr="00811F1F"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811F1F">
        <w:rPr>
          <w:rFonts w:eastAsiaTheme="minorEastAsia"/>
          <w:b/>
          <w:bCs/>
        </w:rPr>
        <w:t>Similarity to others</w:t>
      </w:r>
    </w:p>
    <w:p w:rsidR="009C1652" w:rsidRPr="00811F1F" w:rsidRDefault="009C1652" w:rsidP="00A20277">
      <w:pPr>
        <w:pStyle w:val="Heading2"/>
        <w:numPr>
          <w:ilvl w:val="0"/>
          <w:numId w:val="147"/>
        </w:numPr>
        <w:spacing w:line="360" w:lineRule="auto"/>
        <w:ind w:left="450"/>
        <w:jc w:val="both"/>
        <w:rPr>
          <w:bCs/>
          <w:color w:val="auto"/>
          <w:sz w:val="24"/>
          <w:szCs w:val="24"/>
        </w:rPr>
      </w:pPr>
      <w:r w:rsidRPr="00811F1F">
        <w:rPr>
          <w:bCs/>
          <w:color w:val="auto"/>
          <w:sz w:val="24"/>
          <w:szCs w:val="24"/>
        </w:rPr>
        <w:t>Client-server style</w:t>
      </w:r>
    </w:p>
    <w:p w:rsidR="009C1652" w:rsidRPr="00811F1F" w:rsidRDefault="009C1652" w:rsidP="00A20277">
      <w:pPr>
        <w:pStyle w:val="Heading2"/>
        <w:numPr>
          <w:ilvl w:val="0"/>
          <w:numId w:val="147"/>
        </w:numPr>
        <w:spacing w:line="360" w:lineRule="auto"/>
        <w:ind w:left="450"/>
        <w:jc w:val="both"/>
        <w:rPr>
          <w:bCs/>
          <w:color w:val="auto"/>
          <w:sz w:val="24"/>
          <w:szCs w:val="24"/>
        </w:rPr>
      </w:pPr>
      <w:r w:rsidRPr="00811F1F">
        <w:rPr>
          <w:bCs/>
          <w:color w:val="auto"/>
          <w:sz w:val="24"/>
          <w:szCs w:val="24"/>
        </w:rPr>
        <w:t>Publish-subscribe is similar without persistence</w:t>
      </w:r>
    </w:p>
    <w:p w:rsidR="009C1652" w:rsidRPr="00811F1F"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811F1F">
        <w:rPr>
          <w:rFonts w:eastAsiaTheme="minorEastAsia"/>
          <w:b/>
          <w:bCs/>
        </w:rPr>
        <w:t>Publish-subscribe styles</w:t>
      </w:r>
    </w:p>
    <w:p w:rsidR="009C1652" w:rsidRPr="00811F1F" w:rsidRDefault="009C1652" w:rsidP="009C1652">
      <w:pPr>
        <w:pStyle w:val="Heading2"/>
        <w:spacing w:line="360" w:lineRule="auto"/>
        <w:ind w:left="0" w:firstLine="0"/>
        <w:jc w:val="both"/>
        <w:rPr>
          <w:color w:val="auto"/>
          <w:sz w:val="24"/>
          <w:szCs w:val="24"/>
        </w:rPr>
      </w:pPr>
      <w:r w:rsidRPr="00811F1F">
        <w:rPr>
          <w:color w:val="auto"/>
          <w:sz w:val="24"/>
          <w:szCs w:val="24"/>
        </w:rPr>
        <w:t>Components interact via announced events</w:t>
      </w:r>
      <w:r>
        <w:rPr>
          <w:color w:val="auto"/>
          <w:sz w:val="24"/>
          <w:szCs w:val="24"/>
        </w:rPr>
        <w:t xml:space="preserve">. </w:t>
      </w:r>
      <w:r w:rsidRPr="00811F1F">
        <w:rPr>
          <w:color w:val="auto"/>
          <w:sz w:val="24"/>
          <w:szCs w:val="24"/>
        </w:rPr>
        <w:t>Components subscribe to a set of events</w:t>
      </w:r>
      <w:r>
        <w:rPr>
          <w:color w:val="auto"/>
          <w:sz w:val="24"/>
          <w:szCs w:val="24"/>
        </w:rPr>
        <w:t xml:space="preserve">. </w:t>
      </w:r>
      <w:r w:rsidRPr="00811F1F">
        <w:rPr>
          <w:color w:val="auto"/>
          <w:sz w:val="24"/>
          <w:szCs w:val="24"/>
        </w:rPr>
        <w:t>P-S runtime ensures that each published event is delivered to all subscribers</w:t>
      </w:r>
      <w:r>
        <w:rPr>
          <w:color w:val="auto"/>
          <w:sz w:val="24"/>
          <w:szCs w:val="24"/>
        </w:rPr>
        <w:t xml:space="preserve">. </w:t>
      </w:r>
      <w:r w:rsidRPr="00811F1F">
        <w:rPr>
          <w:color w:val="auto"/>
          <w:sz w:val="24"/>
          <w:szCs w:val="24"/>
        </w:rPr>
        <w:t>The connector is an event bus</w:t>
      </w:r>
      <w:r>
        <w:rPr>
          <w:color w:val="auto"/>
          <w:sz w:val="24"/>
          <w:szCs w:val="24"/>
        </w:rPr>
        <w:t xml:space="preserve">. </w:t>
      </w:r>
      <w:r w:rsidRPr="00811F1F">
        <w:rPr>
          <w:color w:val="auto"/>
          <w:sz w:val="24"/>
          <w:szCs w:val="24"/>
        </w:rPr>
        <w:t>Used in message production/consumption</w:t>
      </w:r>
    </w:p>
    <w:p w:rsidR="009C1652" w:rsidRPr="004A0D95"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Pr>
          <w:rFonts w:eastAsiaTheme="minorEastAsia"/>
          <w:b/>
          <w:bCs/>
        </w:rPr>
        <w:t>Where to use?</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To send events and messages to recipients</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Set of recipients are unknown – can be added dynamically</w:t>
      </w:r>
    </w:p>
    <w:p w:rsidR="009C1652" w:rsidRPr="004A0D95"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4A0D95">
        <w:rPr>
          <w:rFonts w:eastAsiaTheme="minorEastAsia"/>
          <w:b/>
          <w:bCs/>
        </w:rPr>
        <w:t>Client-Server</w:t>
      </w:r>
    </w:p>
    <w:p w:rsidR="009C1652" w:rsidRPr="004A0D95" w:rsidRDefault="009C1652" w:rsidP="009C1652">
      <w:pPr>
        <w:pStyle w:val="Heading2"/>
        <w:spacing w:line="360" w:lineRule="auto"/>
        <w:ind w:left="0" w:firstLine="0"/>
        <w:jc w:val="both"/>
        <w:rPr>
          <w:bCs/>
          <w:color w:val="auto"/>
          <w:sz w:val="24"/>
          <w:szCs w:val="24"/>
        </w:rPr>
      </w:pPr>
      <w:r w:rsidRPr="004A0D95">
        <w:rPr>
          <w:bCs/>
          <w:color w:val="auto"/>
          <w:sz w:val="24"/>
          <w:szCs w:val="24"/>
        </w:rPr>
        <w:t>Components interact by requesting services of other components</w:t>
      </w:r>
      <w:r>
        <w:rPr>
          <w:bCs/>
          <w:color w:val="auto"/>
          <w:sz w:val="24"/>
          <w:szCs w:val="24"/>
        </w:rPr>
        <w:t>. The c</w:t>
      </w:r>
      <w:r w:rsidRPr="004A0D95">
        <w:rPr>
          <w:bCs/>
          <w:color w:val="auto"/>
          <w:sz w:val="24"/>
          <w:szCs w:val="24"/>
        </w:rPr>
        <w:t>ommunication is initiated by a client</w:t>
      </w:r>
      <w:r>
        <w:rPr>
          <w:bCs/>
          <w:color w:val="auto"/>
          <w:sz w:val="24"/>
          <w:szCs w:val="24"/>
        </w:rPr>
        <w:t>.</w:t>
      </w:r>
    </w:p>
    <w:p w:rsidR="009C1652" w:rsidRPr="004A0D95"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Pr>
          <w:rFonts w:eastAsiaTheme="minorEastAsia"/>
          <w:b/>
          <w:bCs/>
        </w:rPr>
        <w:lastRenderedPageBreak/>
        <w:t>What for?</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Assignment of functionality is clear</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Can be independently assigned to tiers</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Can be used to argue about performance</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Example - WWW</w:t>
      </w:r>
    </w:p>
    <w:p w:rsidR="009C1652" w:rsidRPr="004A0D95"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4A0D95">
        <w:rPr>
          <w:rFonts w:eastAsiaTheme="minorEastAsia"/>
          <w:b/>
          <w:bCs/>
        </w:rPr>
        <w:t>Peer-to-peer</w:t>
      </w:r>
    </w:p>
    <w:p w:rsidR="009C1652" w:rsidRPr="004A0D95" w:rsidRDefault="009C1652" w:rsidP="009C1652">
      <w:pPr>
        <w:pStyle w:val="NormalWeb"/>
        <w:shd w:val="clear" w:color="auto" w:fill="FFFFFF"/>
        <w:spacing w:before="96" w:beforeAutospacing="0" w:after="0" w:afterAutospacing="0" w:line="360" w:lineRule="auto"/>
        <w:jc w:val="both"/>
        <w:rPr>
          <w:rFonts w:eastAsiaTheme="minorEastAsia"/>
          <w:bCs/>
        </w:rPr>
      </w:pPr>
      <w:r w:rsidRPr="004A0D95">
        <w:rPr>
          <w:rFonts w:eastAsiaTheme="minorEastAsia"/>
          <w:bCs/>
        </w:rPr>
        <w:t>Components interact with each other exchanging services</w:t>
      </w:r>
      <w:r>
        <w:rPr>
          <w:rFonts w:eastAsiaTheme="minorEastAsia"/>
          <w:bCs/>
        </w:rPr>
        <w:t xml:space="preserve">. </w:t>
      </w:r>
      <w:r w:rsidRPr="004A0D95">
        <w:rPr>
          <w:rFonts w:eastAsiaTheme="minorEastAsia"/>
          <w:bCs/>
        </w:rPr>
        <w:t>No asymmetry as in client-server</w:t>
      </w:r>
      <w:r>
        <w:rPr>
          <w:rFonts w:eastAsiaTheme="minorEastAsia"/>
          <w:bCs/>
        </w:rPr>
        <w:t>.</w:t>
      </w:r>
    </w:p>
    <w:p w:rsidR="009C1652" w:rsidRDefault="009C1652" w:rsidP="009C1652">
      <w:pPr>
        <w:pStyle w:val="NormalWeb"/>
        <w:shd w:val="clear" w:color="auto" w:fill="FFFFFF"/>
        <w:spacing w:before="96" w:beforeAutospacing="0" w:after="0" w:afterAutospacing="0" w:line="360" w:lineRule="auto"/>
        <w:jc w:val="both"/>
        <w:rPr>
          <w:rFonts w:eastAsiaTheme="minorEastAsia"/>
          <w:bCs/>
        </w:rPr>
      </w:pPr>
      <w:r w:rsidRPr="004A0D95">
        <w:rPr>
          <w:rFonts w:eastAsiaTheme="minorEastAsia"/>
          <w:bCs/>
        </w:rPr>
        <w:t>Connectors are bidirectional</w:t>
      </w:r>
      <w:r>
        <w:rPr>
          <w:rFonts w:eastAsiaTheme="minorEastAsia"/>
          <w:bCs/>
        </w:rPr>
        <w:t>.</w:t>
      </w:r>
    </w:p>
    <w:p w:rsidR="009C1652" w:rsidRPr="004A0D95"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14</w:t>
      </w:r>
      <w:r w:rsidRPr="002856E0">
        <w:rPr>
          <w:rFonts w:ascii="Times New Roman" w:hAnsi="Times New Roman" w:cs="Times New Roman"/>
          <w:b/>
          <w:sz w:val="28"/>
          <w:szCs w:val="28"/>
        </w:rPr>
        <w:t>.</w:t>
      </w:r>
      <w:r>
        <w:rPr>
          <w:rFonts w:ascii="Times New Roman" w:hAnsi="Times New Roman" w:cs="Times New Roman"/>
          <w:b/>
          <w:sz w:val="28"/>
          <w:szCs w:val="28"/>
        </w:rPr>
        <w:t>2</w:t>
      </w:r>
      <w:r w:rsidRPr="00A40D53">
        <w:rPr>
          <w:rFonts w:ascii="Times New Roman" w:hAnsi="Times New Roman" w:cs="Times New Roman"/>
          <w:b/>
          <w:sz w:val="28"/>
          <w:szCs w:val="28"/>
        </w:rPr>
        <w:t xml:space="preserve"> </w:t>
      </w:r>
      <w:r w:rsidRPr="004A0D95">
        <w:rPr>
          <w:rFonts w:ascii="Times New Roman" w:hAnsi="Times New Roman" w:cs="Times New Roman"/>
          <w:b/>
          <w:sz w:val="28"/>
          <w:szCs w:val="28"/>
        </w:rPr>
        <w:t>Allocation View type</w:t>
      </w:r>
    </w:p>
    <w:p w:rsidR="009C1652" w:rsidRPr="004A0D95"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4A0D95">
        <w:rPr>
          <w:rFonts w:eastAsiaTheme="minorEastAsia"/>
          <w:b/>
          <w:bCs/>
        </w:rPr>
        <w:t>Allocation View type styles</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Deployment style</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Implementation style</w:t>
      </w:r>
    </w:p>
    <w:p w:rsidR="009C1652" w:rsidRPr="004A0D95" w:rsidRDefault="009C1652" w:rsidP="00A20277">
      <w:pPr>
        <w:pStyle w:val="Heading2"/>
        <w:numPr>
          <w:ilvl w:val="0"/>
          <w:numId w:val="147"/>
        </w:numPr>
        <w:spacing w:line="360" w:lineRule="auto"/>
        <w:ind w:left="450"/>
        <w:jc w:val="both"/>
        <w:rPr>
          <w:bCs/>
          <w:color w:val="auto"/>
          <w:sz w:val="24"/>
          <w:szCs w:val="24"/>
        </w:rPr>
      </w:pPr>
      <w:r w:rsidRPr="004A0D95">
        <w:rPr>
          <w:bCs/>
          <w:color w:val="auto"/>
          <w:sz w:val="24"/>
          <w:szCs w:val="24"/>
        </w:rPr>
        <w:t>Work assignment style</w:t>
      </w:r>
    </w:p>
    <w:p w:rsidR="009C1652" w:rsidRPr="004A0D95"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4A0D95">
        <w:rPr>
          <w:rFonts w:eastAsiaTheme="minorEastAsia"/>
          <w:b/>
          <w:bCs/>
        </w:rPr>
        <w:t>Deployment style</w:t>
      </w:r>
    </w:p>
    <w:p w:rsidR="009C1652" w:rsidRPr="004A0D95" w:rsidRDefault="009C1652" w:rsidP="00A20277">
      <w:pPr>
        <w:pStyle w:val="Heading2"/>
        <w:numPr>
          <w:ilvl w:val="0"/>
          <w:numId w:val="147"/>
        </w:numPr>
        <w:ind w:left="450"/>
        <w:rPr>
          <w:bCs/>
          <w:color w:val="auto"/>
          <w:sz w:val="24"/>
          <w:szCs w:val="24"/>
        </w:rPr>
      </w:pPr>
      <w:r w:rsidRPr="004A0D95">
        <w:rPr>
          <w:bCs/>
          <w:color w:val="auto"/>
          <w:sz w:val="24"/>
          <w:szCs w:val="24"/>
        </w:rPr>
        <w:t>Elements of the C&amp;C styles are allocated to execution platforms</w:t>
      </w:r>
    </w:p>
    <w:p w:rsidR="009C1652" w:rsidRPr="004A0D95" w:rsidRDefault="009C1652" w:rsidP="00A20277">
      <w:pPr>
        <w:pStyle w:val="NormalWeb"/>
        <w:numPr>
          <w:ilvl w:val="0"/>
          <w:numId w:val="149"/>
        </w:numPr>
        <w:shd w:val="clear" w:color="auto" w:fill="FFFFFF"/>
        <w:spacing w:before="96" w:beforeAutospacing="0" w:after="0" w:afterAutospacing="0" w:line="360" w:lineRule="auto"/>
        <w:jc w:val="both"/>
        <w:rPr>
          <w:rFonts w:eastAsiaTheme="minorEastAsia"/>
          <w:b/>
          <w:bCs/>
        </w:rPr>
      </w:pPr>
      <w:r w:rsidRPr="004A0D95">
        <w:rPr>
          <w:rFonts w:eastAsiaTheme="minorEastAsia"/>
          <w:b/>
          <w:bCs/>
        </w:rPr>
        <w:t xml:space="preserve">Common Architectural Styles (Adapted from Shaw and </w:t>
      </w:r>
      <w:proofErr w:type="spellStart"/>
      <w:r w:rsidRPr="004A0D95">
        <w:rPr>
          <w:rFonts w:eastAsiaTheme="minorEastAsia"/>
          <w:b/>
          <w:bCs/>
        </w:rPr>
        <w:t>Garlan</w:t>
      </w:r>
      <w:proofErr w:type="spellEnd"/>
      <w:r w:rsidRPr="004A0D95">
        <w:rPr>
          <w:rFonts w:eastAsiaTheme="minorEastAsia"/>
          <w:b/>
          <w:bCs/>
        </w:rPr>
        <w:t>)</w:t>
      </w:r>
    </w:p>
    <w:p w:rsidR="009C1652" w:rsidRPr="00F01DFB" w:rsidRDefault="009C1652" w:rsidP="00A20277">
      <w:pPr>
        <w:pStyle w:val="Heading2"/>
        <w:numPr>
          <w:ilvl w:val="0"/>
          <w:numId w:val="147"/>
        </w:numPr>
        <w:spacing w:line="360" w:lineRule="auto"/>
        <w:ind w:left="450"/>
        <w:jc w:val="both"/>
        <w:rPr>
          <w:bCs/>
          <w:color w:val="auto"/>
          <w:sz w:val="24"/>
          <w:szCs w:val="24"/>
        </w:rPr>
      </w:pPr>
      <w:r w:rsidRPr="00F01DFB">
        <w:rPr>
          <w:bCs/>
          <w:color w:val="auto"/>
          <w:sz w:val="24"/>
          <w:szCs w:val="24"/>
        </w:rPr>
        <w:t>Dataflow systems</w:t>
      </w:r>
    </w:p>
    <w:p w:rsidR="009C1652" w:rsidRPr="00F01DFB" w:rsidRDefault="009C1652" w:rsidP="00A20277">
      <w:pPr>
        <w:pStyle w:val="Heading3"/>
        <w:numPr>
          <w:ilvl w:val="0"/>
          <w:numId w:val="148"/>
        </w:numPr>
        <w:ind w:left="1080"/>
        <w:rPr>
          <w:sz w:val="24"/>
          <w:szCs w:val="24"/>
        </w:rPr>
      </w:pPr>
      <w:r w:rsidRPr="00F01DFB">
        <w:rPr>
          <w:sz w:val="24"/>
          <w:szCs w:val="24"/>
        </w:rPr>
        <w:t>Batch sequential</w:t>
      </w:r>
    </w:p>
    <w:p w:rsidR="009C1652" w:rsidRPr="00F01DFB" w:rsidRDefault="009C1652" w:rsidP="00A20277">
      <w:pPr>
        <w:pStyle w:val="Heading3"/>
        <w:numPr>
          <w:ilvl w:val="0"/>
          <w:numId w:val="148"/>
        </w:numPr>
        <w:ind w:left="1080"/>
        <w:rPr>
          <w:sz w:val="24"/>
          <w:szCs w:val="24"/>
        </w:rPr>
      </w:pPr>
      <w:r w:rsidRPr="00F01DFB">
        <w:rPr>
          <w:sz w:val="24"/>
          <w:szCs w:val="24"/>
        </w:rPr>
        <w:t>Process control</w:t>
      </w:r>
    </w:p>
    <w:p w:rsidR="009C1652" w:rsidRPr="00F01DFB" w:rsidRDefault="009C1652" w:rsidP="00A20277">
      <w:pPr>
        <w:pStyle w:val="Heading3"/>
        <w:numPr>
          <w:ilvl w:val="0"/>
          <w:numId w:val="148"/>
        </w:numPr>
        <w:ind w:left="1080"/>
        <w:rPr>
          <w:sz w:val="24"/>
          <w:szCs w:val="24"/>
        </w:rPr>
      </w:pPr>
      <w:r w:rsidRPr="00F01DFB">
        <w:rPr>
          <w:sz w:val="24"/>
          <w:szCs w:val="24"/>
        </w:rPr>
        <w:t>Pipes and filters</w:t>
      </w:r>
    </w:p>
    <w:p w:rsidR="009C1652" w:rsidRPr="00F01DFB" w:rsidRDefault="009C1652" w:rsidP="00A20277">
      <w:pPr>
        <w:pStyle w:val="Heading2"/>
        <w:numPr>
          <w:ilvl w:val="0"/>
          <w:numId w:val="147"/>
        </w:numPr>
        <w:spacing w:line="360" w:lineRule="auto"/>
        <w:ind w:left="450"/>
        <w:jc w:val="both"/>
        <w:rPr>
          <w:bCs/>
          <w:color w:val="auto"/>
          <w:sz w:val="24"/>
          <w:szCs w:val="24"/>
        </w:rPr>
      </w:pPr>
      <w:r w:rsidRPr="00F01DFB">
        <w:rPr>
          <w:bCs/>
          <w:color w:val="auto"/>
          <w:sz w:val="24"/>
          <w:szCs w:val="24"/>
        </w:rPr>
        <w:t>Call-and-return systems</w:t>
      </w:r>
    </w:p>
    <w:p w:rsidR="009C1652" w:rsidRPr="00F01DFB" w:rsidRDefault="009C1652" w:rsidP="00A20277">
      <w:pPr>
        <w:pStyle w:val="Heading3"/>
        <w:numPr>
          <w:ilvl w:val="0"/>
          <w:numId w:val="148"/>
        </w:numPr>
        <w:ind w:left="1080"/>
        <w:rPr>
          <w:sz w:val="24"/>
          <w:szCs w:val="24"/>
        </w:rPr>
      </w:pPr>
      <w:r w:rsidRPr="00F01DFB">
        <w:rPr>
          <w:sz w:val="24"/>
          <w:szCs w:val="24"/>
        </w:rPr>
        <w:t>Main program and subroutine</w:t>
      </w:r>
    </w:p>
    <w:p w:rsidR="009C1652" w:rsidRPr="00F01DFB" w:rsidRDefault="009C1652" w:rsidP="00A20277">
      <w:pPr>
        <w:pStyle w:val="Heading3"/>
        <w:numPr>
          <w:ilvl w:val="0"/>
          <w:numId w:val="148"/>
        </w:numPr>
        <w:ind w:left="1080"/>
        <w:rPr>
          <w:sz w:val="24"/>
          <w:szCs w:val="24"/>
        </w:rPr>
      </w:pPr>
      <w:r w:rsidRPr="00F01DFB">
        <w:rPr>
          <w:sz w:val="24"/>
          <w:szCs w:val="24"/>
        </w:rPr>
        <w:t>Object-oriented systems</w:t>
      </w:r>
    </w:p>
    <w:p w:rsidR="009C1652" w:rsidRPr="00F01DFB" w:rsidRDefault="009C1652" w:rsidP="00A20277">
      <w:pPr>
        <w:pStyle w:val="Heading3"/>
        <w:numPr>
          <w:ilvl w:val="0"/>
          <w:numId w:val="148"/>
        </w:numPr>
        <w:ind w:left="1080"/>
        <w:rPr>
          <w:sz w:val="24"/>
          <w:szCs w:val="24"/>
        </w:rPr>
      </w:pPr>
      <w:r w:rsidRPr="00F01DFB">
        <w:rPr>
          <w:sz w:val="24"/>
          <w:szCs w:val="24"/>
        </w:rPr>
        <w:t>Hierarchical layers</w:t>
      </w:r>
    </w:p>
    <w:p w:rsidR="009C1652" w:rsidRPr="00F01DFB" w:rsidRDefault="009C1652" w:rsidP="00A20277">
      <w:pPr>
        <w:pStyle w:val="Heading2"/>
        <w:numPr>
          <w:ilvl w:val="0"/>
          <w:numId w:val="147"/>
        </w:numPr>
        <w:spacing w:line="360" w:lineRule="auto"/>
        <w:ind w:left="450"/>
        <w:jc w:val="both"/>
        <w:rPr>
          <w:bCs/>
          <w:color w:val="auto"/>
          <w:sz w:val="24"/>
          <w:szCs w:val="24"/>
        </w:rPr>
      </w:pPr>
      <w:r w:rsidRPr="00F01DFB">
        <w:rPr>
          <w:bCs/>
          <w:color w:val="auto"/>
          <w:sz w:val="24"/>
          <w:szCs w:val="24"/>
        </w:rPr>
        <w:t>Independent components</w:t>
      </w:r>
    </w:p>
    <w:p w:rsidR="009C1652" w:rsidRPr="00F01DFB" w:rsidRDefault="009C1652" w:rsidP="00A20277">
      <w:pPr>
        <w:pStyle w:val="Heading3"/>
        <w:numPr>
          <w:ilvl w:val="0"/>
          <w:numId w:val="148"/>
        </w:numPr>
        <w:ind w:left="1080"/>
        <w:rPr>
          <w:sz w:val="24"/>
          <w:szCs w:val="24"/>
        </w:rPr>
      </w:pPr>
      <w:r w:rsidRPr="00F01DFB">
        <w:rPr>
          <w:sz w:val="24"/>
          <w:szCs w:val="24"/>
        </w:rPr>
        <w:lastRenderedPageBreak/>
        <w:t>Communicating processes</w:t>
      </w:r>
    </w:p>
    <w:p w:rsidR="009C1652" w:rsidRPr="00F01DFB" w:rsidRDefault="009C1652" w:rsidP="00A20277">
      <w:pPr>
        <w:pStyle w:val="Heading3"/>
        <w:numPr>
          <w:ilvl w:val="0"/>
          <w:numId w:val="148"/>
        </w:numPr>
        <w:ind w:left="1080"/>
        <w:rPr>
          <w:sz w:val="24"/>
          <w:szCs w:val="24"/>
        </w:rPr>
      </w:pPr>
      <w:r w:rsidRPr="00F01DFB">
        <w:rPr>
          <w:sz w:val="24"/>
          <w:szCs w:val="24"/>
        </w:rPr>
        <w:t>Event systems</w:t>
      </w:r>
    </w:p>
    <w:p w:rsidR="009C1652" w:rsidRPr="00F01DFB" w:rsidRDefault="009C1652" w:rsidP="00A20277">
      <w:pPr>
        <w:pStyle w:val="Heading2"/>
        <w:numPr>
          <w:ilvl w:val="0"/>
          <w:numId w:val="147"/>
        </w:numPr>
        <w:spacing w:line="360" w:lineRule="auto"/>
        <w:ind w:left="450"/>
        <w:jc w:val="both"/>
        <w:rPr>
          <w:bCs/>
          <w:color w:val="auto"/>
          <w:sz w:val="24"/>
          <w:szCs w:val="24"/>
        </w:rPr>
      </w:pPr>
      <w:r w:rsidRPr="00F01DFB">
        <w:rPr>
          <w:bCs/>
          <w:color w:val="auto"/>
          <w:sz w:val="24"/>
          <w:szCs w:val="24"/>
        </w:rPr>
        <w:t>Virtual machines</w:t>
      </w:r>
    </w:p>
    <w:p w:rsidR="009C1652" w:rsidRPr="00F01DFB" w:rsidRDefault="009C1652" w:rsidP="00A20277">
      <w:pPr>
        <w:pStyle w:val="Heading3"/>
        <w:numPr>
          <w:ilvl w:val="0"/>
          <w:numId w:val="148"/>
        </w:numPr>
        <w:ind w:left="1080"/>
        <w:rPr>
          <w:sz w:val="24"/>
          <w:szCs w:val="24"/>
        </w:rPr>
      </w:pPr>
      <w:r w:rsidRPr="00F01DFB">
        <w:rPr>
          <w:sz w:val="24"/>
          <w:szCs w:val="24"/>
        </w:rPr>
        <w:t>Interpreters</w:t>
      </w:r>
    </w:p>
    <w:p w:rsidR="009C1652" w:rsidRPr="00F01DFB" w:rsidRDefault="009C1652" w:rsidP="00A20277">
      <w:pPr>
        <w:pStyle w:val="Heading3"/>
        <w:numPr>
          <w:ilvl w:val="0"/>
          <w:numId w:val="148"/>
        </w:numPr>
        <w:ind w:left="1080"/>
        <w:rPr>
          <w:sz w:val="24"/>
          <w:szCs w:val="24"/>
        </w:rPr>
      </w:pPr>
      <w:r w:rsidRPr="00F01DFB">
        <w:rPr>
          <w:sz w:val="24"/>
          <w:szCs w:val="24"/>
        </w:rPr>
        <w:t>Rule-based systems</w:t>
      </w:r>
    </w:p>
    <w:p w:rsidR="009C1652" w:rsidRPr="00F01DFB" w:rsidRDefault="009C1652" w:rsidP="00A20277">
      <w:pPr>
        <w:pStyle w:val="Heading2"/>
        <w:numPr>
          <w:ilvl w:val="0"/>
          <w:numId w:val="147"/>
        </w:numPr>
        <w:spacing w:line="360" w:lineRule="auto"/>
        <w:ind w:left="450"/>
        <w:jc w:val="both"/>
        <w:rPr>
          <w:bCs/>
          <w:color w:val="auto"/>
          <w:sz w:val="24"/>
          <w:szCs w:val="24"/>
        </w:rPr>
      </w:pPr>
      <w:r w:rsidRPr="00F01DFB">
        <w:rPr>
          <w:bCs/>
          <w:color w:val="auto"/>
          <w:sz w:val="24"/>
          <w:szCs w:val="24"/>
        </w:rPr>
        <w:t>Repositories</w:t>
      </w:r>
    </w:p>
    <w:p w:rsidR="009C1652" w:rsidRPr="00F01DFB" w:rsidRDefault="009C1652" w:rsidP="00A20277">
      <w:pPr>
        <w:pStyle w:val="Heading3"/>
        <w:numPr>
          <w:ilvl w:val="0"/>
          <w:numId w:val="148"/>
        </w:numPr>
        <w:ind w:left="1080"/>
        <w:rPr>
          <w:sz w:val="24"/>
          <w:szCs w:val="24"/>
        </w:rPr>
      </w:pPr>
      <w:r w:rsidRPr="00F01DFB">
        <w:rPr>
          <w:sz w:val="24"/>
          <w:szCs w:val="24"/>
        </w:rPr>
        <w:t>Databases</w:t>
      </w:r>
    </w:p>
    <w:p w:rsidR="009C1652" w:rsidRPr="00F01DFB" w:rsidRDefault="009C1652" w:rsidP="00A20277">
      <w:pPr>
        <w:pStyle w:val="Heading3"/>
        <w:numPr>
          <w:ilvl w:val="0"/>
          <w:numId w:val="148"/>
        </w:numPr>
        <w:ind w:left="1080"/>
        <w:rPr>
          <w:sz w:val="24"/>
          <w:szCs w:val="24"/>
        </w:rPr>
      </w:pPr>
      <w:r w:rsidRPr="00F01DFB">
        <w:rPr>
          <w:sz w:val="24"/>
          <w:szCs w:val="24"/>
        </w:rPr>
        <w:t>Hypertext systems</w:t>
      </w:r>
    </w:p>
    <w:p w:rsidR="009C1652" w:rsidRDefault="009C1652" w:rsidP="00A20277">
      <w:pPr>
        <w:pStyle w:val="Heading3"/>
        <w:numPr>
          <w:ilvl w:val="0"/>
          <w:numId w:val="148"/>
        </w:numPr>
        <w:ind w:left="1080"/>
        <w:rPr>
          <w:sz w:val="24"/>
          <w:szCs w:val="24"/>
        </w:rPr>
      </w:pPr>
      <w:r w:rsidRPr="00F01DFB">
        <w:rPr>
          <w:sz w:val="24"/>
          <w:szCs w:val="24"/>
        </w:rPr>
        <w:t xml:space="preserve">Blackboards </w:t>
      </w:r>
    </w:p>
    <w:p w:rsidR="009C1652" w:rsidRDefault="009C1652" w:rsidP="009C1652"/>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 xml:space="preserve">C&amp;C </w:t>
      </w:r>
      <w:proofErr w:type="spellStart"/>
      <w:r w:rsidRPr="00395288">
        <w:rPr>
          <w:rFonts w:ascii="Times New Roman" w:hAnsi="Times New Roman" w:cs="Times New Roman"/>
          <w:bCs/>
          <w:sz w:val="24"/>
          <w:szCs w:val="24"/>
        </w:rPr>
        <w:t>Viewtype</w:t>
      </w:r>
      <w:proofErr w:type="spellEnd"/>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Components</w:t>
      </w:r>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Connectors</w:t>
      </w:r>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Pipes and Filters</w:t>
      </w:r>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Shared data style</w:t>
      </w:r>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Publish-subscribe styles</w:t>
      </w:r>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Client-Server</w:t>
      </w:r>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Peer to Peer</w:t>
      </w:r>
    </w:p>
    <w:p w:rsidR="009C1652" w:rsidRPr="00395288"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395288">
        <w:rPr>
          <w:rFonts w:ascii="Times New Roman" w:hAnsi="Times New Roman" w:cs="Times New Roman"/>
          <w:bCs/>
          <w:sz w:val="24"/>
          <w:szCs w:val="24"/>
        </w:rPr>
        <w:t xml:space="preserve">Allocation </w:t>
      </w:r>
      <w:proofErr w:type="spellStart"/>
      <w:r w:rsidRPr="00395288">
        <w:rPr>
          <w:rFonts w:ascii="Times New Roman" w:hAnsi="Times New Roman" w:cs="Times New Roman"/>
          <w:bCs/>
          <w:sz w:val="24"/>
          <w:szCs w:val="24"/>
        </w:rPr>
        <w:t>Viewtype</w:t>
      </w:r>
      <w:proofErr w:type="spellEnd"/>
    </w:p>
    <w:p w:rsidR="009C1652" w:rsidRDefault="009C1652" w:rsidP="009C1652">
      <w:pPr>
        <w:pStyle w:val="ListParagraph"/>
        <w:autoSpaceDE w:val="0"/>
        <w:autoSpaceDN w:val="0"/>
        <w:adjustRightInd w:val="0"/>
        <w:rPr>
          <w:rFonts w:ascii="Times New Roman" w:hAnsi="Times New Roman" w:cs="Times New Roman"/>
          <w:bCs/>
          <w:sz w:val="24"/>
          <w:szCs w:val="24"/>
        </w:rPr>
      </w:pPr>
    </w:p>
    <w:p w:rsidR="009C1652" w:rsidRPr="00395288" w:rsidRDefault="009C1652" w:rsidP="009C1652"/>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Pr="007740F3" w:rsidRDefault="009C1652" w:rsidP="009C1652">
      <w:pPr>
        <w:spacing w:line="360" w:lineRule="auto"/>
        <w:jc w:val="center"/>
        <w:rPr>
          <w:rFonts w:ascii="Times New Roman" w:hAnsi="Times New Roman" w:cs="Times New Roman"/>
          <w:sz w:val="32"/>
          <w:szCs w:val="32"/>
        </w:rPr>
      </w:pPr>
      <w:r w:rsidRPr="007740F3">
        <w:rPr>
          <w:rFonts w:ascii="Times New Roman" w:hAnsi="Times New Roman" w:cs="Times New Roman"/>
          <w:sz w:val="32"/>
          <w:szCs w:val="32"/>
        </w:rPr>
        <w:lastRenderedPageBreak/>
        <w:t>Lecture No. 16</w:t>
      </w:r>
    </w:p>
    <w:p w:rsidR="009C1652" w:rsidRPr="007740F3" w:rsidRDefault="009C1652" w:rsidP="009C1652">
      <w:pPr>
        <w:spacing w:line="240" w:lineRule="auto"/>
        <w:jc w:val="center"/>
        <w:rPr>
          <w:rFonts w:ascii="Times New Roman" w:hAnsi="Times New Roman" w:cs="Times New Roman"/>
          <w:sz w:val="28"/>
          <w:szCs w:val="28"/>
        </w:rPr>
      </w:pPr>
      <w:r w:rsidRPr="007740F3">
        <w:rPr>
          <w:rFonts w:ascii="Times New Roman" w:hAnsi="Times New Roman" w:cs="Times New Roman"/>
          <w:sz w:val="28"/>
          <w:szCs w:val="28"/>
        </w:rPr>
        <w:t>Architecting Process</w:t>
      </w:r>
    </w:p>
    <w:p w:rsidR="009C1652" w:rsidRPr="007740F3" w:rsidRDefault="009C1652" w:rsidP="009C1652">
      <w:pPr>
        <w:spacing w:line="240" w:lineRule="auto"/>
        <w:rPr>
          <w:rFonts w:ascii="Times New Roman" w:hAnsi="Times New Roman" w:cs="Times New Roman"/>
          <w:b/>
          <w:sz w:val="24"/>
          <w:szCs w:val="24"/>
        </w:rPr>
      </w:pPr>
    </w:p>
    <w:p w:rsidR="009C1652" w:rsidRPr="007740F3" w:rsidRDefault="009C1652" w:rsidP="009C1652">
      <w:pPr>
        <w:spacing w:line="240" w:lineRule="auto"/>
        <w:rPr>
          <w:rFonts w:ascii="Times New Roman" w:hAnsi="Times New Roman" w:cs="Times New Roman"/>
          <w:b/>
          <w:bCs/>
          <w:sz w:val="28"/>
          <w:szCs w:val="28"/>
          <w:lang w:val="en-GB"/>
        </w:rPr>
      </w:pPr>
      <w:r w:rsidRPr="007740F3">
        <w:rPr>
          <w:rFonts w:ascii="Times New Roman" w:hAnsi="Times New Roman" w:cs="Times New Roman"/>
          <w:b/>
          <w:sz w:val="28"/>
          <w:szCs w:val="28"/>
        </w:rPr>
        <w:t xml:space="preserve">16.1 </w:t>
      </w:r>
      <w:r w:rsidRPr="007740F3">
        <w:rPr>
          <w:rFonts w:ascii="Times New Roman" w:hAnsi="Times New Roman" w:cs="Times New Roman"/>
          <w:b/>
          <w:bCs/>
          <w:sz w:val="28"/>
          <w:szCs w:val="28"/>
        </w:rPr>
        <w:t>Architecting Process</w:t>
      </w:r>
    </w:p>
    <w:p w:rsidR="009C1652" w:rsidRPr="007740F3" w:rsidRDefault="009C1652" w:rsidP="00A20277">
      <w:pPr>
        <w:pStyle w:val="NormalWeb"/>
        <w:numPr>
          <w:ilvl w:val="0"/>
          <w:numId w:val="155"/>
        </w:numPr>
        <w:shd w:val="clear" w:color="auto" w:fill="FFFFFF"/>
        <w:spacing w:before="96" w:beforeAutospacing="0" w:after="120" w:afterAutospacing="0" w:line="360" w:lineRule="auto"/>
        <w:jc w:val="both"/>
        <w:rPr>
          <w:lang w:val="en-GB"/>
        </w:rPr>
      </w:pPr>
      <w:r w:rsidRPr="007740F3">
        <w:rPr>
          <w:rFonts w:eastAsiaTheme="minorEastAsia"/>
          <w:b/>
          <w:bCs/>
        </w:rPr>
        <w:t xml:space="preserve">SA Process Outline: </w:t>
      </w:r>
      <w:r w:rsidRPr="007740F3">
        <w:rPr>
          <w:lang w:val="en-GB"/>
        </w:rPr>
        <w:t>The architect must typically</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Work with the requirements team</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Work with various application stakeholders</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Lead the technical design team</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Work with the project management</w:t>
      </w:r>
    </w:p>
    <w:p w:rsidR="009C1652" w:rsidRPr="007740F3"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7740F3">
        <w:rPr>
          <w:rFonts w:eastAsiaTheme="minorEastAsia"/>
          <w:b/>
          <w:bCs/>
        </w:rPr>
        <w:t>Architecting Process</w:t>
      </w:r>
    </w:p>
    <w:p w:rsidR="009C1652" w:rsidRPr="007740F3" w:rsidRDefault="009C1652" w:rsidP="009C1652">
      <w:pPr>
        <w:pStyle w:val="NormalWeb"/>
        <w:shd w:val="clear" w:color="auto" w:fill="FFFFFF"/>
        <w:spacing w:before="96" w:beforeAutospacing="0" w:after="120" w:afterAutospacing="0" w:line="360" w:lineRule="auto"/>
        <w:ind w:left="360"/>
        <w:jc w:val="center"/>
        <w:rPr>
          <w:rFonts w:eastAsiaTheme="minorEastAsia"/>
          <w:b/>
          <w:bCs/>
        </w:rPr>
      </w:pPr>
      <w:r w:rsidRPr="007740F3">
        <w:rPr>
          <w:rFonts w:eastAsiaTheme="minorEastAsia"/>
          <w:b/>
          <w:bCs/>
          <w:noProof/>
        </w:rPr>
        <w:drawing>
          <wp:inline distT="0" distB="0" distL="0" distR="0">
            <wp:extent cx="4248150" cy="1638300"/>
            <wp:effectExtent l="19050" t="0" r="0" b="0"/>
            <wp:docPr id="56" name="Picture 1"/>
            <wp:cNvGraphicFramePr/>
            <a:graphic xmlns:a="http://schemas.openxmlformats.org/drawingml/2006/main">
              <a:graphicData uri="http://schemas.openxmlformats.org/drawingml/2006/picture">
                <pic:pic xmlns:pic="http://schemas.openxmlformats.org/drawingml/2006/picture">
                  <pic:nvPicPr>
                    <pic:cNvPr id="6148" name="Picture 4"/>
                    <pic:cNvPicPr>
                      <a:picLocks noChangeAspect="1" noChangeArrowheads="1"/>
                    </pic:cNvPicPr>
                  </pic:nvPicPr>
                  <pic:blipFill>
                    <a:blip r:embed="rId182"/>
                    <a:srcRect/>
                    <a:stretch>
                      <a:fillRect/>
                    </a:stretch>
                  </pic:blipFill>
                  <pic:spPr bwMode="auto">
                    <a:xfrm>
                      <a:off x="0" y="0"/>
                      <a:ext cx="4248150" cy="1638300"/>
                    </a:xfrm>
                    <a:prstGeom prst="rect">
                      <a:avLst/>
                    </a:prstGeom>
                    <a:noFill/>
                    <a:ln w="9525">
                      <a:noFill/>
                      <a:miter lim="800000"/>
                      <a:headEnd/>
                      <a:tailEnd/>
                    </a:ln>
                    <a:effectLst/>
                  </pic:spPr>
                </pic:pic>
              </a:graphicData>
            </a:graphic>
          </wp:inline>
        </w:drawing>
      </w:r>
    </w:p>
    <w:p w:rsidR="009C1652" w:rsidRPr="007740F3" w:rsidRDefault="009C1652" w:rsidP="00A20277">
      <w:pPr>
        <w:pStyle w:val="Heading2"/>
        <w:numPr>
          <w:ilvl w:val="0"/>
          <w:numId w:val="157"/>
        </w:numPr>
        <w:rPr>
          <w:sz w:val="24"/>
          <w:szCs w:val="24"/>
        </w:rPr>
      </w:pPr>
      <w:r w:rsidRPr="007740F3">
        <w:rPr>
          <w:sz w:val="24"/>
          <w:szCs w:val="24"/>
        </w:rPr>
        <w:t>Determine Architectural Requirements</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 xml:space="preserve">Also called architecturally significant requirements or architecture use cases, are quality and </w:t>
      </w:r>
      <w:proofErr w:type="spellStart"/>
      <w:r w:rsidRPr="007740F3">
        <w:rPr>
          <w:lang w:val="en-GB"/>
        </w:rPr>
        <w:t>nonfunctional</w:t>
      </w:r>
      <w:proofErr w:type="spellEnd"/>
      <w:r w:rsidRPr="007740F3">
        <w:rPr>
          <w:lang w:val="en-GB"/>
        </w:rPr>
        <w:t xml:space="preserve"> requirements</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Identifying ASR</w:t>
      </w:r>
    </w:p>
    <w:p w:rsidR="009C1652" w:rsidRPr="007740F3"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7740F3">
        <w:rPr>
          <w:rFonts w:eastAsiaTheme="minorEastAsia"/>
          <w:b/>
          <w:bCs/>
        </w:rPr>
        <w:t>Determine Architectural Requirements</w:t>
      </w:r>
    </w:p>
    <w:p w:rsidR="009C1652" w:rsidRPr="007740F3" w:rsidRDefault="009C1652" w:rsidP="00A20277">
      <w:pPr>
        <w:pStyle w:val="Heading2"/>
        <w:numPr>
          <w:ilvl w:val="0"/>
          <w:numId w:val="157"/>
        </w:numPr>
        <w:rPr>
          <w:sz w:val="24"/>
          <w:szCs w:val="24"/>
        </w:rPr>
      </w:pPr>
      <w:r w:rsidRPr="007740F3">
        <w:rPr>
          <w:sz w:val="24"/>
          <w:szCs w:val="24"/>
        </w:rPr>
        <w:t>Prioritize ASR</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Initially, it’s usually sufficient to allocate each requirement to one of three categories, namely:</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t>High: the application must support this requirement. These requirements drive the architecture design</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lastRenderedPageBreak/>
        <w:t>2. Medium: this requirement will need to be supported at some stage, but not necessarily in the first/next release</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t>3. Low: this is part of the requirements wish list.</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Prioritization gets trickier in the face of conflicting requirements</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Good architects know how to say “no”.</w:t>
      </w:r>
    </w:p>
    <w:p w:rsidR="009C1652" w:rsidRPr="007740F3"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7740F3">
        <w:rPr>
          <w:rFonts w:eastAsiaTheme="minorEastAsia"/>
          <w:b/>
          <w:bCs/>
        </w:rPr>
        <w:t>Architecting Process</w:t>
      </w:r>
    </w:p>
    <w:p w:rsidR="009C1652" w:rsidRPr="007740F3" w:rsidRDefault="009C1652" w:rsidP="009C1652">
      <w:pPr>
        <w:pStyle w:val="Heading2"/>
        <w:ind w:left="960" w:hanging="960"/>
        <w:rPr>
          <w:b/>
          <w:sz w:val="24"/>
          <w:szCs w:val="24"/>
        </w:rPr>
      </w:pPr>
      <w:r w:rsidRPr="007740F3">
        <w:rPr>
          <w:b/>
          <w:sz w:val="24"/>
          <w:szCs w:val="24"/>
        </w:rPr>
        <w:t>2. Architecture Design</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Wonderful requirement documents and attentive networking with stakeholders mean nothing if a poor design is produced.</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Design is typically the most difficult task an architect undertakes.</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Good architects draw on several years of software engineering and design experience. There’s no substitute for this experience</w:t>
      </w:r>
    </w:p>
    <w:p w:rsidR="009C1652" w:rsidRPr="007740F3"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7740F3">
        <w:rPr>
          <w:lang w:val="en-GB"/>
        </w:rPr>
        <w:t>The design stage itself has two steps, which are iterative in nature. The first involves</w:t>
      </w:r>
    </w:p>
    <w:p w:rsidR="009C1652" w:rsidRPr="007740F3" w:rsidRDefault="009C1652" w:rsidP="00A20277">
      <w:pPr>
        <w:pStyle w:val="Heading4"/>
        <w:numPr>
          <w:ilvl w:val="0"/>
          <w:numId w:val="147"/>
        </w:numPr>
        <w:spacing w:line="360" w:lineRule="auto"/>
        <w:ind w:left="1800"/>
        <w:rPr>
          <w:sz w:val="24"/>
          <w:szCs w:val="24"/>
        </w:rPr>
      </w:pPr>
      <w:r>
        <w:rPr>
          <w:sz w:val="24"/>
          <w:szCs w:val="24"/>
        </w:rPr>
        <w:t>First involves c</w:t>
      </w:r>
      <w:r w:rsidRPr="007740F3">
        <w:rPr>
          <w:sz w:val="24"/>
          <w:szCs w:val="24"/>
        </w:rPr>
        <w:t>hoosing an overall strateg</w:t>
      </w:r>
      <w:r>
        <w:rPr>
          <w:sz w:val="24"/>
          <w:szCs w:val="24"/>
        </w:rPr>
        <w:t>y for the architecture b</w:t>
      </w:r>
      <w:r w:rsidRPr="007740F3">
        <w:rPr>
          <w:sz w:val="24"/>
          <w:szCs w:val="24"/>
        </w:rPr>
        <w:t>ased around proven architecture patterns.</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t>The second involves specifying the individual components that make up the application, showing how they fit into the overall framework and allocating them responsibilities</w:t>
      </w:r>
    </w:p>
    <w:p w:rsidR="009C1652" w:rsidRPr="00A7186C" w:rsidRDefault="009C1652" w:rsidP="00A20277">
      <w:pPr>
        <w:pStyle w:val="NormalWeb"/>
        <w:numPr>
          <w:ilvl w:val="0"/>
          <w:numId w:val="154"/>
        </w:numPr>
        <w:shd w:val="clear" w:color="auto" w:fill="FFFFFF"/>
        <w:spacing w:before="96" w:beforeAutospacing="0" w:after="120" w:afterAutospacing="0"/>
        <w:jc w:val="both"/>
        <w:rPr>
          <w:lang w:val="en-GB"/>
        </w:rPr>
      </w:pPr>
      <w:r w:rsidRPr="00A7186C">
        <w:rPr>
          <w:lang w:val="en-GB"/>
        </w:rPr>
        <w:t>Choosing the Architecture Framework</w:t>
      </w:r>
    </w:p>
    <w:p w:rsidR="009C1652" w:rsidRPr="00A7186C" w:rsidRDefault="009C1652" w:rsidP="00A20277">
      <w:pPr>
        <w:pStyle w:val="NormalWeb"/>
        <w:numPr>
          <w:ilvl w:val="0"/>
          <w:numId w:val="154"/>
        </w:numPr>
        <w:shd w:val="clear" w:color="auto" w:fill="FFFFFF"/>
        <w:spacing w:before="96" w:beforeAutospacing="0" w:after="120" w:afterAutospacing="0"/>
        <w:jc w:val="both"/>
        <w:rPr>
          <w:lang w:val="en-GB"/>
        </w:rPr>
      </w:pPr>
      <w:r w:rsidRPr="00A7186C">
        <w:rPr>
          <w:lang w:val="en-GB"/>
        </w:rPr>
        <w:t>N Tier Client Server</w:t>
      </w:r>
    </w:p>
    <w:p w:rsidR="009C1652" w:rsidRPr="00A7186C" w:rsidRDefault="009C1652" w:rsidP="00A20277">
      <w:pPr>
        <w:pStyle w:val="NormalWeb"/>
        <w:numPr>
          <w:ilvl w:val="0"/>
          <w:numId w:val="154"/>
        </w:numPr>
        <w:shd w:val="clear" w:color="auto" w:fill="FFFFFF"/>
        <w:spacing w:before="96" w:beforeAutospacing="0" w:after="120" w:afterAutospacing="0"/>
        <w:jc w:val="both"/>
        <w:rPr>
          <w:lang w:val="en-GB"/>
        </w:rPr>
      </w:pPr>
      <w:r w:rsidRPr="00A7186C">
        <w:rPr>
          <w:lang w:val="en-GB"/>
        </w:rPr>
        <w:t>Messaging</w:t>
      </w:r>
    </w:p>
    <w:p w:rsidR="009C1652" w:rsidRPr="00A7186C" w:rsidRDefault="009C1652" w:rsidP="00A20277">
      <w:pPr>
        <w:pStyle w:val="NormalWeb"/>
        <w:numPr>
          <w:ilvl w:val="0"/>
          <w:numId w:val="154"/>
        </w:numPr>
        <w:shd w:val="clear" w:color="auto" w:fill="FFFFFF"/>
        <w:spacing w:before="96" w:beforeAutospacing="0" w:after="120" w:afterAutospacing="0"/>
        <w:jc w:val="both"/>
        <w:rPr>
          <w:lang w:val="en-GB"/>
        </w:rPr>
      </w:pPr>
      <w:r w:rsidRPr="00A7186C">
        <w:rPr>
          <w:lang w:val="en-GB"/>
        </w:rPr>
        <w:t>Publish-Subscribe</w:t>
      </w:r>
    </w:p>
    <w:p w:rsidR="009C1652" w:rsidRPr="00A7186C" w:rsidRDefault="009C1652" w:rsidP="00A20277">
      <w:pPr>
        <w:pStyle w:val="NormalWeb"/>
        <w:numPr>
          <w:ilvl w:val="0"/>
          <w:numId w:val="154"/>
        </w:numPr>
        <w:shd w:val="clear" w:color="auto" w:fill="FFFFFF"/>
        <w:spacing w:before="96" w:beforeAutospacing="0" w:after="120" w:afterAutospacing="0"/>
        <w:jc w:val="both"/>
        <w:rPr>
          <w:lang w:val="en-GB"/>
        </w:rPr>
      </w:pPr>
      <w:r w:rsidRPr="00A7186C">
        <w:rPr>
          <w:lang w:val="en-GB"/>
        </w:rPr>
        <w:t>Broker</w:t>
      </w:r>
    </w:p>
    <w:p w:rsidR="009C1652" w:rsidRDefault="009C1652" w:rsidP="00A20277">
      <w:pPr>
        <w:pStyle w:val="NormalWeb"/>
        <w:numPr>
          <w:ilvl w:val="0"/>
          <w:numId w:val="154"/>
        </w:numPr>
        <w:shd w:val="clear" w:color="auto" w:fill="FFFFFF"/>
        <w:spacing w:before="96" w:beforeAutospacing="0" w:after="120" w:afterAutospacing="0"/>
        <w:jc w:val="both"/>
        <w:rPr>
          <w:lang w:val="en-GB"/>
        </w:rPr>
      </w:pPr>
      <w:r w:rsidRPr="00A7186C">
        <w:rPr>
          <w:lang w:val="en-GB"/>
        </w:rPr>
        <w:t>Process Coordinator</w:t>
      </w:r>
    </w:p>
    <w:p w:rsidR="009C1652" w:rsidRPr="00A7186C" w:rsidRDefault="009C1652" w:rsidP="00A20277">
      <w:pPr>
        <w:pStyle w:val="NormalWeb"/>
        <w:numPr>
          <w:ilvl w:val="0"/>
          <w:numId w:val="154"/>
        </w:numPr>
        <w:shd w:val="clear" w:color="auto" w:fill="FFFFFF"/>
        <w:spacing w:before="96" w:beforeAutospacing="0" w:after="120" w:afterAutospacing="0"/>
        <w:jc w:val="both"/>
        <w:rPr>
          <w:lang w:val="en-GB"/>
        </w:rPr>
      </w:pPr>
      <w:r w:rsidRPr="00A7186C">
        <w:rPr>
          <w:lang w:val="en-GB"/>
        </w:rPr>
        <w:t>Allocate Components</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Identifying the major application components, and how they plug into the framework.</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Identifying the interface or services that each component supports.</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lastRenderedPageBreak/>
        <w:t>Identifying the responsibilities of the component, stating what it can be relied upon to do when it receives a request.</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Identifying dependencies between components.</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Identifying partitions in the architecture that are candidates for distribution over servers in a network.</w:t>
      </w:r>
    </w:p>
    <w:p w:rsidR="009C1652" w:rsidRPr="007740F3" w:rsidRDefault="009C1652" w:rsidP="00A20277">
      <w:pPr>
        <w:pStyle w:val="Heading4"/>
        <w:numPr>
          <w:ilvl w:val="0"/>
          <w:numId w:val="158"/>
        </w:numPr>
        <w:rPr>
          <w:sz w:val="24"/>
          <w:szCs w:val="24"/>
        </w:rPr>
      </w:pPr>
      <w:r w:rsidRPr="007740F3">
        <w:rPr>
          <w:sz w:val="24"/>
          <w:szCs w:val="24"/>
        </w:rPr>
        <w:t>Allocate Components</w:t>
      </w:r>
    </w:p>
    <w:p w:rsidR="009C1652" w:rsidRPr="007740F3" w:rsidRDefault="009C1652" w:rsidP="009C1652">
      <w:pPr>
        <w:pStyle w:val="Heading3"/>
        <w:spacing w:line="360" w:lineRule="auto"/>
        <w:ind w:left="0" w:firstLine="0"/>
        <w:rPr>
          <w:sz w:val="24"/>
          <w:szCs w:val="24"/>
        </w:rPr>
      </w:pPr>
      <w:r w:rsidRPr="007740F3">
        <w:rPr>
          <w:sz w:val="24"/>
          <w:szCs w:val="24"/>
        </w:rPr>
        <w:t>Component design has much in common with widely used object-oriented design techniques. In fact, class and package diagrams are often used to depict components in an architecture</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Some guidelines for component design are:</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t>Minimize dependencies between components</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t>Design components that encapsulate a highly “cohesive” set of responsibilities</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t>Isolate dependencies on middleware and any COTS infrastructure technologies</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t>Use decomposition to structure components hierarchically</w:t>
      </w:r>
    </w:p>
    <w:p w:rsidR="009C1652" w:rsidRPr="007740F3" w:rsidRDefault="009C1652" w:rsidP="00A20277">
      <w:pPr>
        <w:pStyle w:val="Heading4"/>
        <w:numPr>
          <w:ilvl w:val="0"/>
          <w:numId w:val="147"/>
        </w:numPr>
        <w:spacing w:line="360" w:lineRule="auto"/>
        <w:ind w:left="1800"/>
        <w:rPr>
          <w:sz w:val="24"/>
          <w:szCs w:val="24"/>
        </w:rPr>
      </w:pPr>
      <w:r w:rsidRPr="007740F3">
        <w:rPr>
          <w:sz w:val="24"/>
          <w:szCs w:val="24"/>
        </w:rPr>
        <w:t>Minimize calls between components</w:t>
      </w:r>
    </w:p>
    <w:p w:rsidR="009C1652"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16.2 </w:t>
      </w:r>
      <w:r w:rsidRPr="00A7186C">
        <w:rPr>
          <w:rFonts w:ascii="Times New Roman" w:hAnsi="Times New Roman" w:cs="Times New Roman"/>
          <w:b/>
          <w:sz w:val="28"/>
          <w:szCs w:val="28"/>
        </w:rPr>
        <w:t>N Tier Client Server</w:t>
      </w:r>
    </w:p>
    <w:p w:rsidR="009C1652" w:rsidRDefault="009C1652" w:rsidP="009C1652">
      <w:pPr>
        <w:spacing w:line="360" w:lineRule="auto"/>
        <w:jc w:val="both"/>
        <w:rPr>
          <w:rFonts w:ascii="Times New Roman" w:hAnsi="Times New Roman" w:cs="Times New Roman"/>
          <w:sz w:val="24"/>
          <w:szCs w:val="24"/>
        </w:rPr>
      </w:pPr>
      <w:r w:rsidRPr="008E052A">
        <w:rPr>
          <w:rFonts w:ascii="Times New Roman" w:hAnsi="Times New Roman" w:cs="Times New Roman"/>
          <w:sz w:val="24"/>
          <w:szCs w:val="24"/>
        </w:rPr>
        <w:t>Three-tier or multi-tier architecture</w:t>
      </w:r>
      <w:r>
        <w:rPr>
          <w:rFonts w:ascii="Times New Roman" w:hAnsi="Times New Roman" w:cs="Times New Roman"/>
          <w:sz w:val="24"/>
          <w:szCs w:val="24"/>
        </w:rPr>
        <w:t>s</w:t>
      </w:r>
      <w:r w:rsidRPr="008E052A">
        <w:rPr>
          <w:rFonts w:ascii="Times New Roman" w:hAnsi="Times New Roman" w:cs="Times New Roman"/>
          <w:sz w:val="24"/>
          <w:szCs w:val="24"/>
        </w:rPr>
        <w:t xml:space="preserve"> are often used when describing how clients connect to servers.</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Separation of concerns: Presentation, business and data handling logic are clearly partitioned in different tiers.</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Synchronous communications: Communications between tiers is synchronous request–reply.</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 xml:space="preserve">Flexible deployment: There are no restrictions on how a multi-tier application is deployed. </w:t>
      </w:r>
    </w:p>
    <w:p w:rsidR="009C1652" w:rsidRPr="007740F3" w:rsidRDefault="009C1652" w:rsidP="00A20277">
      <w:pPr>
        <w:pStyle w:val="Heading3"/>
        <w:numPr>
          <w:ilvl w:val="0"/>
          <w:numId w:val="151"/>
        </w:numPr>
        <w:spacing w:line="360" w:lineRule="auto"/>
        <w:ind w:left="1170" w:hanging="450"/>
        <w:rPr>
          <w:sz w:val="24"/>
          <w:szCs w:val="24"/>
        </w:rPr>
      </w:pPr>
      <w:r w:rsidRPr="007740F3">
        <w:rPr>
          <w:sz w:val="24"/>
          <w:szCs w:val="24"/>
        </w:rPr>
        <w:t>All tiers could run on the same machine, or at the other extreme, each tier may be deployed on its own machine.</w:t>
      </w:r>
    </w:p>
    <w:p w:rsidR="009C1652" w:rsidRDefault="009C1652" w:rsidP="009C1652">
      <w:pPr>
        <w:pStyle w:val="Heading1"/>
        <w:ind w:left="0" w:firstLine="0"/>
        <w:jc w:val="center"/>
        <w:rPr>
          <w:b/>
          <w:bCs/>
          <w:sz w:val="24"/>
          <w:szCs w:val="24"/>
        </w:rPr>
      </w:pPr>
    </w:p>
    <w:p w:rsidR="009C1652" w:rsidRDefault="009C1652" w:rsidP="009C1652">
      <w:pPr>
        <w:pStyle w:val="Heading1"/>
        <w:ind w:left="0" w:firstLine="0"/>
        <w:jc w:val="center"/>
        <w:rPr>
          <w:b/>
          <w:bCs/>
          <w:sz w:val="24"/>
          <w:szCs w:val="24"/>
        </w:rPr>
      </w:pPr>
    </w:p>
    <w:p w:rsidR="009C1652" w:rsidRDefault="009C1652" w:rsidP="009C1652">
      <w:pPr>
        <w:pStyle w:val="Heading1"/>
        <w:ind w:left="0" w:firstLine="0"/>
        <w:jc w:val="center"/>
        <w:rPr>
          <w:b/>
          <w:bCs/>
          <w:sz w:val="24"/>
          <w:szCs w:val="24"/>
        </w:rPr>
      </w:pPr>
      <w:r w:rsidRPr="00A7186C">
        <w:rPr>
          <w:b/>
          <w:bCs/>
          <w:noProof/>
          <w:sz w:val="24"/>
          <w:szCs w:val="24"/>
        </w:rPr>
        <w:lastRenderedPageBreak/>
        <w:drawing>
          <wp:inline distT="0" distB="0" distL="0" distR="0">
            <wp:extent cx="5438775" cy="2228850"/>
            <wp:effectExtent l="19050" t="0" r="9525" b="0"/>
            <wp:docPr id="57" name="Picture 2"/>
            <wp:cNvGraphicFramePr/>
            <a:graphic xmlns:a="http://schemas.openxmlformats.org/drawingml/2006/main">
              <a:graphicData uri="http://schemas.openxmlformats.org/drawingml/2006/picture">
                <pic:pic xmlns:pic="http://schemas.openxmlformats.org/drawingml/2006/picture">
                  <pic:nvPicPr>
                    <pic:cNvPr id="19460" name="Picture 4"/>
                    <pic:cNvPicPr>
                      <a:picLocks noChangeAspect="1" noChangeArrowheads="1"/>
                    </pic:cNvPicPr>
                  </pic:nvPicPr>
                  <pic:blipFill>
                    <a:blip r:embed="rId183"/>
                    <a:srcRect/>
                    <a:stretch>
                      <a:fillRect/>
                    </a:stretch>
                  </pic:blipFill>
                  <pic:spPr bwMode="auto">
                    <a:xfrm>
                      <a:off x="0" y="0"/>
                      <a:ext cx="5445454" cy="2231587"/>
                    </a:xfrm>
                    <a:prstGeom prst="rect">
                      <a:avLst/>
                    </a:prstGeom>
                    <a:noFill/>
                    <a:ln w="12700" cap="sq">
                      <a:noFill/>
                      <a:miter lim="800000"/>
                      <a:headEnd type="none" w="sm" len="sm"/>
                      <a:tailEnd type="none" w="sm" len="sm"/>
                    </a:ln>
                    <a:effectLst/>
                  </pic:spPr>
                </pic:pic>
              </a:graphicData>
            </a:graphic>
          </wp:inline>
        </w:drawing>
      </w:r>
    </w:p>
    <w:p w:rsidR="009C1652" w:rsidRPr="00677CD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677CD9">
        <w:rPr>
          <w:rFonts w:eastAsiaTheme="minorEastAsia"/>
          <w:b/>
          <w:bCs/>
        </w:rPr>
        <w:t>1-Tier Architecture:</w:t>
      </w:r>
    </w:p>
    <w:p w:rsidR="009C1652" w:rsidRPr="00AF6BFF" w:rsidRDefault="009C1652" w:rsidP="009C1652">
      <w:pPr>
        <w:spacing w:line="360" w:lineRule="auto"/>
        <w:jc w:val="both"/>
        <w:rPr>
          <w:rFonts w:ascii="Times New Roman" w:hAnsi="Times New Roman" w:cs="Times New Roman"/>
          <w:sz w:val="24"/>
          <w:szCs w:val="24"/>
        </w:rPr>
      </w:pPr>
      <w:r w:rsidRPr="00AF6BFF">
        <w:rPr>
          <w:rFonts w:ascii="Times New Roman" w:hAnsi="Times New Roman" w:cs="Times New Roman"/>
          <w:sz w:val="24"/>
          <w:szCs w:val="24"/>
        </w:rPr>
        <w:t>Software pa</w:t>
      </w:r>
      <w:r>
        <w:rPr>
          <w:rFonts w:ascii="Times New Roman" w:hAnsi="Times New Roman" w:cs="Times New Roman"/>
          <w:sz w:val="24"/>
          <w:szCs w:val="24"/>
        </w:rPr>
        <w:t>ckages like MS Access, MS Excel and</w:t>
      </w:r>
      <w:r w:rsidRPr="00AF6BFF">
        <w:rPr>
          <w:rFonts w:ascii="Times New Roman" w:hAnsi="Times New Roman" w:cs="Times New Roman"/>
          <w:sz w:val="24"/>
          <w:szCs w:val="24"/>
        </w:rPr>
        <w:t xml:space="preserve"> QuickBooks access files directly. This means that the file you want to work with must be accessible from a local or shared drive. This is the simplest of all the architectures, but also the least secure. Since users have direct access to the files, they could accidentally move, modify, or even worse, delete the file by accident or on purpose.</w:t>
      </w:r>
      <w:r>
        <w:rPr>
          <w:rFonts w:ascii="Times New Roman" w:hAnsi="Times New Roman" w:cs="Times New Roman"/>
          <w:sz w:val="24"/>
          <w:szCs w:val="24"/>
        </w:rPr>
        <w:t xml:space="preserve"> </w:t>
      </w:r>
      <w:r w:rsidRPr="00AF6BFF">
        <w:rPr>
          <w:rFonts w:ascii="Times New Roman" w:hAnsi="Times New Roman" w:cs="Times New Roman"/>
          <w:sz w:val="24"/>
          <w:szCs w:val="24"/>
        </w:rPr>
        <w:t>There is also usually an issue when multiple users access the same file at the same time: In many cases only one can edit the file while others only have read-only access.</w:t>
      </w:r>
      <w:r>
        <w:rPr>
          <w:rFonts w:ascii="Times New Roman" w:hAnsi="Times New Roman" w:cs="Times New Roman"/>
          <w:sz w:val="24"/>
          <w:szCs w:val="24"/>
        </w:rPr>
        <w:t xml:space="preserve"> Figure 1 shows 1-tier architecture.</w:t>
      </w:r>
    </w:p>
    <w:p w:rsidR="009C1652" w:rsidRDefault="009C1652" w:rsidP="009C1652">
      <w:pPr>
        <w:spacing w:line="360" w:lineRule="auto"/>
        <w:jc w:val="both"/>
        <w:rPr>
          <w:rFonts w:ascii="Times New Roman" w:hAnsi="Times New Roman" w:cs="Times New Roman"/>
          <w:sz w:val="24"/>
          <w:szCs w:val="24"/>
        </w:rPr>
      </w:pPr>
      <w:r w:rsidRPr="00AF6BFF">
        <w:rPr>
          <w:rFonts w:ascii="Times New Roman" w:hAnsi="Times New Roman" w:cs="Times New Roman"/>
          <w:sz w:val="24"/>
          <w:szCs w:val="24"/>
        </w:rPr>
        <w:t>So 1-tier architecture is simple and cheap, but usually unsecured and data can easily be lost if you are not careful.</w:t>
      </w:r>
    </w:p>
    <w:p w:rsidR="009C1652" w:rsidRDefault="009C1652" w:rsidP="009C1652">
      <w:pPr>
        <w:spacing w:line="360" w:lineRule="auto"/>
        <w:jc w:val="center"/>
        <w:rPr>
          <w:rFonts w:ascii="Times New Roman" w:hAnsi="Times New Roman" w:cs="Times New Roman"/>
          <w:sz w:val="24"/>
          <w:szCs w:val="24"/>
        </w:rPr>
      </w:pPr>
      <w:r w:rsidRPr="00677CD9">
        <w:rPr>
          <w:rFonts w:ascii="Times New Roman" w:hAnsi="Times New Roman" w:cs="Times New Roman"/>
          <w:noProof/>
          <w:sz w:val="24"/>
          <w:szCs w:val="24"/>
        </w:rPr>
        <w:drawing>
          <wp:inline distT="0" distB="0" distL="0" distR="0">
            <wp:extent cx="2567753" cy="2066925"/>
            <wp:effectExtent l="19050" t="0" r="3997" b="0"/>
            <wp:docPr id="58" name="Picture 1" descr="http://blog.simcrest.com/images/1t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imcrest.com/images/1tier.jpg"/>
                    <pic:cNvPicPr>
                      <a:picLocks noChangeAspect="1" noChangeArrowheads="1"/>
                    </pic:cNvPicPr>
                  </pic:nvPicPr>
                  <pic:blipFill>
                    <a:blip r:embed="rId184"/>
                    <a:srcRect/>
                    <a:stretch>
                      <a:fillRect/>
                    </a:stretch>
                  </pic:blipFill>
                  <pic:spPr bwMode="auto">
                    <a:xfrm>
                      <a:off x="0" y="0"/>
                      <a:ext cx="2571750" cy="2070142"/>
                    </a:xfrm>
                    <a:prstGeom prst="rect">
                      <a:avLst/>
                    </a:prstGeom>
                    <a:noFill/>
                    <a:ln w="9525">
                      <a:noFill/>
                      <a:miter lim="800000"/>
                      <a:headEnd/>
                      <a:tailEnd/>
                    </a:ln>
                  </pic:spPr>
                </pic:pic>
              </a:graphicData>
            </a:graphic>
          </wp:inline>
        </w:drawing>
      </w:r>
    </w:p>
    <w:p w:rsidR="009C1652" w:rsidRDefault="009C1652" w:rsidP="009C1652">
      <w:pPr>
        <w:spacing w:line="360" w:lineRule="auto"/>
        <w:jc w:val="center"/>
        <w:rPr>
          <w:rFonts w:ascii="Times New Roman" w:hAnsi="Times New Roman" w:cs="Times New Roman"/>
          <w:sz w:val="24"/>
          <w:szCs w:val="24"/>
        </w:rPr>
      </w:pPr>
    </w:p>
    <w:p w:rsidR="009C1652" w:rsidRDefault="009C1652" w:rsidP="009C1652">
      <w:pPr>
        <w:spacing w:line="360" w:lineRule="auto"/>
        <w:jc w:val="center"/>
        <w:rPr>
          <w:rFonts w:ascii="Times New Roman" w:hAnsi="Times New Roman" w:cs="Times New Roman"/>
          <w:sz w:val="24"/>
          <w:szCs w:val="24"/>
        </w:rPr>
      </w:pPr>
    </w:p>
    <w:p w:rsidR="009C1652" w:rsidRPr="00677CD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677CD9">
        <w:rPr>
          <w:rFonts w:eastAsiaTheme="minorEastAsia"/>
          <w:b/>
          <w:bCs/>
        </w:rPr>
        <w:lastRenderedPageBreak/>
        <w:t>2-Tier Architecture:</w:t>
      </w:r>
    </w:p>
    <w:p w:rsidR="009C1652" w:rsidRPr="00AF6BFF" w:rsidRDefault="009C1652" w:rsidP="009C1652">
      <w:pPr>
        <w:spacing w:line="360" w:lineRule="auto"/>
        <w:jc w:val="both"/>
        <w:rPr>
          <w:rFonts w:ascii="Times New Roman" w:hAnsi="Times New Roman" w:cs="Times New Roman"/>
          <w:sz w:val="24"/>
          <w:szCs w:val="24"/>
        </w:rPr>
      </w:pPr>
      <w:r w:rsidRPr="00AF6BFF">
        <w:rPr>
          <w:rFonts w:ascii="Times New Roman" w:hAnsi="Times New Roman" w:cs="Times New Roman"/>
          <w:sz w:val="24"/>
          <w:szCs w:val="24"/>
        </w:rPr>
        <w:t>This architecture is also called Client-Server architecture because of the two components: The client that runs the application and the server that handles the database back-end. When the client starts it establishes a connection to the server and communicates as needed with the server while running the client. The client computer usually can’t see the database directly and can only access the data by starting the client. This means that the data on the server is much more secure. Now users are unable to change or delete data unless they have specific user rights to do so.</w:t>
      </w:r>
    </w:p>
    <w:p w:rsidR="009C1652" w:rsidRDefault="009C1652" w:rsidP="009C1652">
      <w:pPr>
        <w:spacing w:line="360" w:lineRule="auto"/>
        <w:jc w:val="both"/>
        <w:rPr>
          <w:rFonts w:ascii="Times New Roman" w:hAnsi="Times New Roman" w:cs="Times New Roman"/>
          <w:sz w:val="24"/>
          <w:szCs w:val="24"/>
        </w:rPr>
      </w:pPr>
      <w:r w:rsidRPr="00AF6BFF">
        <w:rPr>
          <w:rFonts w:ascii="Times New Roman" w:hAnsi="Times New Roman" w:cs="Times New Roman"/>
          <w:sz w:val="24"/>
          <w:szCs w:val="24"/>
        </w:rPr>
        <w:t>The client-server solution also allows multiple users to access the database at the same time as long as they are accessing data in different parts of the database. One other huge benefit is that the server is processing data that allows the client to work on the presentation and business logic only. This mean that the client and the server is sharing the workload and by scaling the server to be more powerful than the client, you are usually able to load many clients to the server allowing more users to work on the system at the same time.</w:t>
      </w:r>
      <w:r>
        <w:rPr>
          <w:rFonts w:ascii="Times New Roman" w:hAnsi="Times New Roman" w:cs="Times New Roman"/>
          <w:sz w:val="24"/>
          <w:szCs w:val="24"/>
        </w:rPr>
        <w:t xml:space="preserve"> Figure 2 shows 2-tier-architecture.</w:t>
      </w:r>
    </w:p>
    <w:p w:rsidR="009C1652" w:rsidRDefault="009C1652" w:rsidP="009C1652">
      <w:pPr>
        <w:spacing w:line="360" w:lineRule="auto"/>
        <w:jc w:val="center"/>
        <w:rPr>
          <w:rFonts w:ascii="Times New Roman" w:hAnsi="Times New Roman" w:cs="Times New Roman"/>
          <w:sz w:val="24"/>
          <w:szCs w:val="24"/>
        </w:rPr>
      </w:pPr>
      <w:r w:rsidRPr="00677CD9">
        <w:rPr>
          <w:rFonts w:ascii="Times New Roman" w:hAnsi="Times New Roman" w:cs="Times New Roman"/>
          <w:noProof/>
          <w:sz w:val="24"/>
          <w:szCs w:val="24"/>
        </w:rPr>
        <w:drawing>
          <wp:inline distT="0" distB="0" distL="0" distR="0">
            <wp:extent cx="2567500" cy="2066925"/>
            <wp:effectExtent l="19050" t="0" r="4250" b="0"/>
            <wp:docPr id="59" name="Picture 4" descr="http://blog.simcrest.com/images/2ti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log.simcrest.com/images/2tier1.jpg"/>
                    <pic:cNvPicPr>
                      <a:picLocks noChangeAspect="1" noChangeArrowheads="1"/>
                    </pic:cNvPicPr>
                  </pic:nvPicPr>
                  <pic:blipFill>
                    <a:blip r:embed="rId185"/>
                    <a:srcRect/>
                    <a:stretch>
                      <a:fillRect/>
                    </a:stretch>
                  </pic:blipFill>
                  <pic:spPr bwMode="auto">
                    <a:xfrm>
                      <a:off x="0" y="0"/>
                      <a:ext cx="2569464" cy="2068506"/>
                    </a:xfrm>
                    <a:prstGeom prst="rect">
                      <a:avLst/>
                    </a:prstGeom>
                    <a:noFill/>
                    <a:ln w="9525">
                      <a:noFill/>
                      <a:miter lim="800000"/>
                      <a:headEnd/>
                      <a:tailEnd/>
                    </a:ln>
                  </pic:spPr>
                </pic:pic>
              </a:graphicData>
            </a:graphic>
          </wp:inline>
        </w:drawing>
      </w:r>
    </w:p>
    <w:p w:rsidR="009C1652" w:rsidRPr="00677CD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677CD9">
        <w:rPr>
          <w:rFonts w:eastAsiaTheme="minorEastAsia"/>
          <w:b/>
          <w:bCs/>
        </w:rPr>
        <w:t>3-Tier Architecture:</w:t>
      </w:r>
    </w:p>
    <w:p w:rsidR="009C1652" w:rsidRPr="003D3C4F" w:rsidRDefault="009C1652" w:rsidP="009C1652">
      <w:pPr>
        <w:spacing w:line="360" w:lineRule="auto"/>
        <w:jc w:val="both"/>
        <w:rPr>
          <w:rFonts w:ascii="Times New Roman" w:hAnsi="Times New Roman" w:cs="Times New Roman"/>
          <w:sz w:val="24"/>
          <w:szCs w:val="24"/>
        </w:rPr>
      </w:pPr>
      <w:r w:rsidRPr="003D3C4F">
        <w:rPr>
          <w:rFonts w:ascii="Times New Roman" w:hAnsi="Times New Roman" w:cs="Times New Roman"/>
          <w:sz w:val="24"/>
          <w:szCs w:val="24"/>
        </w:rPr>
        <w:t>This involves one more layer called the business logic tier, service tier or middle tier (layer). In the client-server solution the client was handling the business logic and that makes the client “thick”. A thick client means that it requires heavy traffic with the server, thus making it difficult to use over slower network connections like Internet and Wireless (LTE, 3G, or Wi-Fi).</w:t>
      </w:r>
    </w:p>
    <w:p w:rsidR="009C1652" w:rsidRPr="003D3C4F" w:rsidRDefault="009C1652" w:rsidP="009C1652">
      <w:pPr>
        <w:spacing w:line="360" w:lineRule="auto"/>
        <w:jc w:val="both"/>
        <w:rPr>
          <w:rFonts w:ascii="Times New Roman" w:hAnsi="Times New Roman" w:cs="Times New Roman"/>
          <w:sz w:val="24"/>
          <w:szCs w:val="24"/>
        </w:rPr>
      </w:pPr>
      <w:r w:rsidRPr="003D3C4F">
        <w:rPr>
          <w:rFonts w:ascii="Times New Roman" w:hAnsi="Times New Roman" w:cs="Times New Roman"/>
          <w:sz w:val="24"/>
          <w:szCs w:val="24"/>
        </w:rPr>
        <w:t xml:space="preserve">By introducing the middle layer, the client is only handling presentation logic. This means that only little communication is needed between the client and the middle tier making the client </w:t>
      </w:r>
      <w:r w:rsidRPr="003D3C4F">
        <w:rPr>
          <w:rFonts w:ascii="Times New Roman" w:hAnsi="Times New Roman" w:cs="Times New Roman"/>
          <w:sz w:val="24"/>
          <w:szCs w:val="24"/>
        </w:rPr>
        <w:lastRenderedPageBreak/>
        <w:t>“thin” or “thinner”. An example of a thin client is an Internet browser that allows you to see and provide information fast and almost with no delay.</w:t>
      </w:r>
    </w:p>
    <w:p w:rsidR="009C1652" w:rsidRPr="003D3C4F" w:rsidRDefault="009C1652" w:rsidP="009C1652">
      <w:pPr>
        <w:spacing w:line="360" w:lineRule="auto"/>
        <w:jc w:val="both"/>
        <w:rPr>
          <w:rFonts w:ascii="Times New Roman" w:hAnsi="Times New Roman" w:cs="Times New Roman"/>
          <w:sz w:val="24"/>
          <w:szCs w:val="24"/>
        </w:rPr>
      </w:pPr>
      <w:r w:rsidRPr="003D3C4F">
        <w:rPr>
          <w:rFonts w:ascii="Times New Roman" w:hAnsi="Times New Roman" w:cs="Times New Roman"/>
          <w:sz w:val="24"/>
          <w:szCs w:val="24"/>
        </w:rPr>
        <w:t>As more users access the system a three-tier solution is more scalable than the other solutions because you can add as many middle tiers (running on each own server) as needed to ensure good performance (N-tier or multiple-tier).</w:t>
      </w:r>
      <w:r>
        <w:rPr>
          <w:rFonts w:ascii="Times New Roman" w:hAnsi="Times New Roman" w:cs="Times New Roman"/>
          <w:sz w:val="24"/>
          <w:szCs w:val="24"/>
        </w:rPr>
        <w:t xml:space="preserve"> </w:t>
      </w:r>
      <w:r w:rsidRPr="003D3C4F">
        <w:rPr>
          <w:rFonts w:ascii="Times New Roman" w:hAnsi="Times New Roman" w:cs="Times New Roman"/>
          <w:sz w:val="24"/>
          <w:szCs w:val="24"/>
        </w:rPr>
        <w:t>Security is also the best in the three-tier architecture because the middle layer protects the database tier.</w:t>
      </w:r>
      <w:r>
        <w:rPr>
          <w:rFonts w:ascii="Times New Roman" w:hAnsi="Times New Roman" w:cs="Times New Roman"/>
          <w:sz w:val="24"/>
          <w:szCs w:val="24"/>
        </w:rPr>
        <w:t xml:space="preserve"> </w:t>
      </w:r>
      <w:r w:rsidRPr="003D3C4F">
        <w:rPr>
          <w:rFonts w:ascii="Times New Roman" w:hAnsi="Times New Roman" w:cs="Times New Roman"/>
          <w:sz w:val="24"/>
          <w:szCs w:val="24"/>
        </w:rPr>
        <w:t>There is one major drawback to the N-tier architecture and that is that the additional tiers increase the complexity and cost of the installation.</w:t>
      </w:r>
    </w:p>
    <w:p w:rsidR="009C1652" w:rsidRDefault="009C1652" w:rsidP="009C1652">
      <w:pPr>
        <w:spacing w:after="0" w:line="360" w:lineRule="auto"/>
        <w:jc w:val="center"/>
        <w:rPr>
          <w:rFonts w:ascii="Times New Roman" w:eastAsiaTheme="minorHAnsi" w:hAnsi="Times New Roman" w:cs="Times New Roman"/>
          <w:sz w:val="24"/>
          <w:szCs w:val="24"/>
        </w:rPr>
        <w:sectPr w:rsidR="009C1652" w:rsidSect="009C1652">
          <w:headerReference w:type="default" r:id="rId186"/>
          <w:footerReference w:type="default" r:id="rId187"/>
          <w:pgSz w:w="12240" w:h="15840"/>
          <w:pgMar w:top="1440" w:right="1440" w:bottom="1440" w:left="1440" w:header="720" w:footer="720" w:gutter="0"/>
          <w:cols w:space="720"/>
          <w:docGrid w:linePitch="360"/>
        </w:sectPr>
      </w:pPr>
      <w:r w:rsidRPr="00677CD9">
        <w:rPr>
          <w:rFonts w:ascii="Times New Roman" w:eastAsiaTheme="minorHAnsi" w:hAnsi="Times New Roman" w:cs="Times New Roman"/>
          <w:noProof/>
          <w:sz w:val="24"/>
          <w:szCs w:val="24"/>
        </w:rPr>
        <w:drawing>
          <wp:inline distT="0" distB="0" distL="0" distR="0">
            <wp:extent cx="2567905" cy="2066925"/>
            <wp:effectExtent l="19050" t="0" r="3845" b="0"/>
            <wp:docPr id="60" name="Picture 7" descr="http://blog.simcrest.com/images/3t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log.simcrest.com/images/3tier.jpg"/>
                    <pic:cNvPicPr>
                      <a:picLocks noChangeAspect="1" noChangeArrowheads="1"/>
                    </pic:cNvPicPr>
                  </pic:nvPicPr>
                  <pic:blipFill>
                    <a:blip r:embed="rId188"/>
                    <a:srcRect/>
                    <a:stretch>
                      <a:fillRect/>
                    </a:stretch>
                  </pic:blipFill>
                  <pic:spPr bwMode="auto">
                    <a:xfrm>
                      <a:off x="0" y="0"/>
                      <a:ext cx="2569464" cy="2068180"/>
                    </a:xfrm>
                    <a:prstGeom prst="rect">
                      <a:avLst/>
                    </a:prstGeom>
                    <a:noFill/>
                    <a:ln w="9525">
                      <a:noFill/>
                      <a:miter lim="800000"/>
                      <a:headEnd/>
                      <a:tailEnd/>
                    </a:ln>
                  </pic:spPr>
                </pic:pic>
              </a:graphicData>
            </a:graphic>
          </wp:inline>
        </w:drawing>
      </w:r>
    </w:p>
    <w:p w:rsidR="009C1652" w:rsidRDefault="009C1652" w:rsidP="009C16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Pr="003D3C4F">
        <w:rPr>
          <w:rFonts w:ascii="Times New Roman" w:hAnsi="Times New Roman" w:cs="Times New Roman"/>
          <w:sz w:val="24"/>
          <w:szCs w:val="24"/>
        </w:rPr>
        <w:t>he differences among these three</w:t>
      </w:r>
      <w:r>
        <w:rPr>
          <w:rFonts w:ascii="Times New Roman" w:hAnsi="Times New Roman" w:cs="Times New Roman"/>
          <w:sz w:val="24"/>
          <w:szCs w:val="24"/>
        </w:rPr>
        <w:t xml:space="preserve"> tiers are summarized below</w:t>
      </w:r>
      <w:r w:rsidRPr="003D3C4F">
        <w:rPr>
          <w:rFonts w:ascii="Times New Roman" w:hAnsi="Times New Roman" w:cs="Times New Roman"/>
          <w:sz w:val="24"/>
          <w:szCs w:val="24"/>
        </w:rPr>
        <w:t>.</w:t>
      </w:r>
    </w:p>
    <w:p w:rsidR="009C1652" w:rsidRPr="00FA4818" w:rsidRDefault="009C1652" w:rsidP="009C165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Table:</w:t>
      </w:r>
      <w:r w:rsidRPr="00FA4818">
        <w:rPr>
          <w:rFonts w:ascii="Times New Roman" w:hAnsi="Times New Roman" w:cs="Times New Roman"/>
          <w:b/>
          <w:sz w:val="24"/>
          <w:szCs w:val="24"/>
        </w:rPr>
        <w:t xml:space="preserve"> Differences among 3-Tiers Architectures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3"/>
        <w:gridCol w:w="2372"/>
        <w:gridCol w:w="2335"/>
        <w:gridCol w:w="2370"/>
      </w:tblGrid>
      <w:tr w:rsidR="009C1652" w:rsidRPr="00FA4818" w:rsidTr="009C1652">
        <w:trPr>
          <w:tblCellSpacing w:w="0" w:type="dxa"/>
        </w:trPr>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1-Tier</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2-Tier</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Multi-Tier</w:t>
            </w:r>
          </w:p>
        </w:tc>
      </w:tr>
      <w:tr w:rsidR="009C1652" w:rsidRPr="00FA4818" w:rsidTr="009C1652">
        <w:trPr>
          <w:trHeight w:val="1263"/>
          <w:tblCellSpacing w:w="0" w:type="dxa"/>
        </w:trPr>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Benefits</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Very simple</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Inexpensive</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No server needed</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Good security</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More scalable</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Faster execution</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Exceptional security Fastest execution</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“Thin” client</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Very scalable</w:t>
            </w:r>
          </w:p>
        </w:tc>
      </w:tr>
      <w:tr w:rsidR="009C1652" w:rsidRPr="00FA4818" w:rsidTr="009C1652">
        <w:trPr>
          <w:tblCellSpacing w:w="0" w:type="dxa"/>
        </w:trPr>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Issues</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Poor security</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Multi user issues</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More costly</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More complex</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“Thick” client</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Very costly</w:t>
            </w:r>
          </w:p>
          <w:p w:rsidR="009C1652" w:rsidRPr="00FA4818" w:rsidRDefault="009C1652" w:rsidP="009C1652">
            <w:pPr>
              <w:spacing w:after="150" w:line="270" w:lineRule="atLeast"/>
              <w:textAlignment w:val="baseline"/>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Very complex</w:t>
            </w:r>
          </w:p>
        </w:tc>
      </w:tr>
      <w:tr w:rsidR="009C1652" w:rsidRPr="00FA4818" w:rsidTr="009C1652">
        <w:trPr>
          <w:tblCellSpacing w:w="0" w:type="dxa"/>
        </w:trPr>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Users</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Usually 1 (or a few)</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2-100</w:t>
            </w:r>
          </w:p>
        </w:tc>
        <w:tc>
          <w:tcPr>
            <w:tcW w:w="2775" w:type="dxa"/>
            <w:tcBorders>
              <w:top w:val="outset" w:sz="6" w:space="0" w:color="auto"/>
              <w:left w:val="outset" w:sz="6" w:space="0" w:color="auto"/>
              <w:bottom w:val="outset" w:sz="6" w:space="0" w:color="auto"/>
              <w:right w:val="outset" w:sz="6" w:space="0" w:color="auto"/>
            </w:tcBorders>
            <w:hideMark/>
          </w:tcPr>
          <w:p w:rsidR="009C1652" w:rsidRPr="00FA4818" w:rsidRDefault="009C1652" w:rsidP="009C1652">
            <w:pPr>
              <w:spacing w:after="0" w:line="270" w:lineRule="atLeast"/>
              <w:rPr>
                <w:rFonts w:ascii="Times New Roman" w:eastAsia="Times New Roman" w:hAnsi="Times New Roman" w:cs="Times New Roman"/>
                <w:sz w:val="18"/>
                <w:szCs w:val="18"/>
              </w:rPr>
            </w:pPr>
            <w:r w:rsidRPr="00FA4818">
              <w:rPr>
                <w:rFonts w:ascii="Times New Roman" w:eastAsia="Times New Roman" w:hAnsi="Times New Roman" w:cs="Times New Roman"/>
                <w:sz w:val="18"/>
                <w:szCs w:val="18"/>
              </w:rPr>
              <w:t>50-2000 (+)</w:t>
            </w:r>
          </w:p>
        </w:tc>
      </w:tr>
    </w:tbl>
    <w:p w:rsidR="009C1652" w:rsidRDefault="009C1652" w:rsidP="009C1652">
      <w:pPr>
        <w:spacing w:after="0" w:line="360" w:lineRule="auto"/>
        <w:jc w:val="right"/>
        <w:rPr>
          <w:rFonts w:ascii="Times New Roman" w:eastAsiaTheme="minorHAnsi" w:hAnsi="Times New Roman" w:cs="Times New Roman"/>
          <w:sz w:val="24"/>
          <w:szCs w:val="24"/>
        </w:rPr>
        <w:sectPr w:rsidR="009C1652" w:rsidSect="009C1652">
          <w:type w:val="continuous"/>
          <w:pgSz w:w="12240" w:h="15840"/>
          <w:pgMar w:top="1440" w:right="1440" w:bottom="1440" w:left="1440" w:header="720" w:footer="720" w:gutter="0"/>
          <w:cols w:space="720"/>
          <w:docGrid w:linePitch="360"/>
        </w:sectPr>
      </w:pPr>
    </w:p>
    <w:p w:rsidR="009C1652" w:rsidRPr="00677CD9" w:rsidRDefault="009C1652" w:rsidP="009C1652">
      <w:pPr>
        <w:spacing w:after="0" w:line="360" w:lineRule="auto"/>
        <w:rPr>
          <w:rFonts w:ascii="Times New Roman" w:eastAsiaTheme="minorHAnsi" w:hAnsi="Times New Roman" w:cs="Times New Roman"/>
          <w:sz w:val="24"/>
          <w:szCs w:val="24"/>
        </w:rPr>
        <w:sectPr w:rsidR="009C1652" w:rsidRPr="00677CD9" w:rsidSect="009C1652">
          <w:type w:val="continuous"/>
          <w:pgSz w:w="12240" w:h="15840"/>
          <w:pgMar w:top="1440" w:right="1440" w:bottom="1440" w:left="1440" w:header="720" w:footer="720" w:gutter="0"/>
          <w:cols w:space="720"/>
          <w:docGrid w:linePitch="360"/>
        </w:sectPr>
      </w:pPr>
    </w:p>
    <w:p w:rsidR="009C1652" w:rsidRPr="00A7186C"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A7186C">
        <w:rPr>
          <w:rFonts w:eastAsiaTheme="minorEastAsia"/>
          <w:b/>
          <w:bCs/>
        </w:rPr>
        <w:lastRenderedPageBreak/>
        <w:t>Case Study: Order Processing Application</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 xml:space="preserve">New orders are received (from where is irrelevant) and loaded into a database. </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Each order must be validated against an existing customer details system to check the customer information and that valid payment options exist.</w:t>
      </w:r>
    </w:p>
    <w:p w:rsidR="009C1652"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Once validated, the order data is simply stored in the order processing database, and an email is generated to the customer to inform them that their order is being processed</w:t>
      </w:r>
    </w:p>
    <w:p w:rsidR="009C1652" w:rsidRPr="00A7186C" w:rsidRDefault="009C1652" w:rsidP="009C1652">
      <w:pPr>
        <w:pStyle w:val="NormalWeb"/>
        <w:shd w:val="clear" w:color="auto" w:fill="FFFFFF"/>
        <w:spacing w:before="96" w:beforeAutospacing="0" w:after="120" w:afterAutospacing="0" w:line="360" w:lineRule="auto"/>
        <w:ind w:left="360"/>
        <w:jc w:val="both"/>
        <w:rPr>
          <w:lang w:val="en-GB"/>
        </w:rPr>
      </w:pPr>
      <w:r w:rsidRPr="00A7186C">
        <w:rPr>
          <w:noProof/>
        </w:rPr>
        <w:drawing>
          <wp:inline distT="0" distB="0" distL="0" distR="0">
            <wp:extent cx="5572125" cy="2466975"/>
            <wp:effectExtent l="19050" t="0" r="9525" b="0"/>
            <wp:docPr id="61" name="Picture 3"/>
            <wp:cNvGraphicFramePr/>
            <a:graphic xmlns:a="http://schemas.openxmlformats.org/drawingml/2006/main">
              <a:graphicData uri="http://schemas.openxmlformats.org/drawingml/2006/picture">
                <pic:pic xmlns:pic="http://schemas.openxmlformats.org/drawingml/2006/picture">
                  <pic:nvPicPr>
                    <pic:cNvPr id="24580" name="Picture 4"/>
                    <pic:cNvPicPr>
                      <a:picLocks noChangeAspect="1" noChangeArrowheads="1"/>
                    </pic:cNvPicPr>
                  </pic:nvPicPr>
                  <pic:blipFill>
                    <a:blip r:embed="rId189"/>
                    <a:srcRect/>
                    <a:stretch>
                      <a:fillRect/>
                    </a:stretch>
                  </pic:blipFill>
                  <pic:spPr bwMode="auto">
                    <a:xfrm>
                      <a:off x="0" y="0"/>
                      <a:ext cx="5572125" cy="2466975"/>
                    </a:xfrm>
                    <a:prstGeom prst="rect">
                      <a:avLst/>
                    </a:prstGeom>
                    <a:noFill/>
                    <a:ln w="12700" cap="sq">
                      <a:noFill/>
                      <a:miter lim="800000"/>
                      <a:headEnd type="none" w="sm" len="sm"/>
                      <a:tailEnd type="none" w="sm" len="sm"/>
                    </a:ln>
                    <a:effectLst/>
                  </pic:spPr>
                </pic:pic>
              </a:graphicData>
            </a:graphic>
          </wp:inline>
        </w:drawing>
      </w:r>
    </w:p>
    <w:p w:rsidR="009C1652" w:rsidRPr="007740F3" w:rsidRDefault="009C1652" w:rsidP="00A20277">
      <w:pPr>
        <w:pStyle w:val="NormalWeb"/>
        <w:numPr>
          <w:ilvl w:val="0"/>
          <w:numId w:val="156"/>
        </w:numPr>
        <w:shd w:val="clear" w:color="auto" w:fill="FFFFFF"/>
        <w:spacing w:before="96" w:beforeAutospacing="0" w:after="120" w:afterAutospacing="0" w:line="360" w:lineRule="auto"/>
        <w:jc w:val="both"/>
        <w:rPr>
          <w:b/>
          <w:bCs/>
        </w:rPr>
      </w:pPr>
      <w:r w:rsidRPr="00A7186C">
        <w:rPr>
          <w:rFonts w:eastAsiaTheme="minorEastAsia"/>
          <w:b/>
          <w:bCs/>
        </w:rPr>
        <w:t>Case Study: Architectural Framework</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 xml:space="preserve">The general architecture framework is based on straightforward messaging. </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 xml:space="preserve">The customer order details are read from the database, validated, and if valid, they are stored in the order application message and written to a queue. </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Information about each valid order is removed from the queue, formatted as an email and sent to the</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 xml:space="preserve">Customer using the mail server. </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Hence, using a message queue this architecture decouples the order processing from the email formatting and delivery.</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lang w:val="en-GB"/>
        </w:rPr>
        <w:t>Four components are introduced to solve this problem. These are described below, along with their responsibilities:</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b/>
          <w:lang w:val="en-GB"/>
        </w:rPr>
        <w:lastRenderedPageBreak/>
        <w:t>Order Input:</w:t>
      </w:r>
      <w:r w:rsidRPr="00A7186C">
        <w:rPr>
          <w:lang w:val="en-GB"/>
        </w:rPr>
        <w:t xml:space="preserve"> This is responsible for accessing the new orders database, encapsulating the order processing logic, and writing to the queue.</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b/>
          <w:lang w:val="en-GB"/>
        </w:rPr>
        <w:t>Validate:</w:t>
      </w:r>
      <w:r w:rsidRPr="00A7186C">
        <w:rPr>
          <w:lang w:val="en-GB"/>
        </w:rPr>
        <w:t xml:space="preserve"> This encapsulates the responsibility of interacting with the customer system to carry out validation, and writing to the error logs if an order is invalid.</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b/>
          <w:lang w:val="en-GB"/>
        </w:rPr>
        <w:t>Store:</w:t>
      </w:r>
      <w:r w:rsidRPr="00A7186C">
        <w:rPr>
          <w:lang w:val="en-GB"/>
        </w:rPr>
        <w:t xml:space="preserve"> This has the responsibility of interacting with the order system to store the order data.</w:t>
      </w:r>
    </w:p>
    <w:p w:rsidR="009C1652" w:rsidRPr="00A7186C"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A7186C">
        <w:rPr>
          <w:b/>
          <w:lang w:val="en-GB"/>
        </w:rPr>
        <w:t>Send Email:</w:t>
      </w:r>
      <w:r w:rsidRPr="00A7186C">
        <w:rPr>
          <w:lang w:val="en-GB"/>
        </w:rPr>
        <w:t xml:space="preserve"> This removes a message from the queue, formats an email message and sends it via an email server. It encapsulates all knowledge of the email format and email server access.</w:t>
      </w:r>
    </w:p>
    <w:p w:rsidR="009C1652" w:rsidRDefault="009C1652" w:rsidP="009C1652">
      <w:pPr>
        <w:pStyle w:val="Heading1"/>
        <w:ind w:left="0" w:firstLine="0"/>
        <w:jc w:val="right"/>
        <w:rPr>
          <w:b/>
          <w:bCs/>
          <w:sz w:val="24"/>
          <w:szCs w:val="24"/>
        </w:rPr>
      </w:pPr>
    </w:p>
    <w:p w:rsidR="009C1652" w:rsidRPr="00677CD9"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16.3 </w:t>
      </w:r>
      <w:r w:rsidRPr="00677CD9">
        <w:rPr>
          <w:rFonts w:ascii="Times New Roman" w:hAnsi="Times New Roman" w:cs="Times New Roman"/>
          <w:b/>
          <w:sz w:val="28"/>
          <w:szCs w:val="28"/>
        </w:rPr>
        <w:t>A general model of software architecture design</w:t>
      </w:r>
    </w:p>
    <w:p w:rsidR="009C1652" w:rsidRPr="00677CD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677CD9">
        <w:rPr>
          <w:rFonts w:eastAsiaTheme="minorEastAsia"/>
          <w:b/>
          <w:bCs/>
        </w:rPr>
        <w:t>Generic Model for Software Architecture Design</w:t>
      </w:r>
    </w:p>
    <w:p w:rsidR="009C1652" w:rsidRPr="00677CD9" w:rsidRDefault="009C1652" w:rsidP="009C1652">
      <w:r w:rsidRPr="00677CD9">
        <w:rPr>
          <w:noProof/>
        </w:rPr>
        <w:drawing>
          <wp:inline distT="0" distB="0" distL="0" distR="0">
            <wp:extent cx="5514975" cy="2524125"/>
            <wp:effectExtent l="19050" t="0" r="0" b="0"/>
            <wp:docPr id="62" name="Picture 14"/>
            <wp:cNvGraphicFramePr/>
            <a:graphic xmlns:a="http://schemas.openxmlformats.org/drawingml/2006/main">
              <a:graphicData uri="http://schemas.openxmlformats.org/drawingml/2006/picture">
                <pic:pic xmlns:pic="http://schemas.openxmlformats.org/drawingml/2006/picture">
                  <pic:nvPicPr>
                    <pic:cNvPr id="27652" name="Picture 4"/>
                    <pic:cNvPicPr>
                      <a:picLocks noChangeAspect="1" noChangeArrowheads="1"/>
                    </pic:cNvPicPr>
                  </pic:nvPicPr>
                  <pic:blipFill>
                    <a:blip r:embed="rId190"/>
                    <a:srcRect/>
                    <a:stretch>
                      <a:fillRect/>
                    </a:stretch>
                  </pic:blipFill>
                  <pic:spPr bwMode="auto">
                    <a:xfrm>
                      <a:off x="0" y="0"/>
                      <a:ext cx="5521002" cy="2526884"/>
                    </a:xfrm>
                    <a:prstGeom prst="rect">
                      <a:avLst/>
                    </a:prstGeom>
                    <a:noFill/>
                    <a:ln w="9525">
                      <a:noFill/>
                      <a:miter lim="800000"/>
                      <a:headEnd/>
                      <a:tailEnd/>
                    </a:ln>
                    <a:effectLst/>
                  </pic:spPr>
                </pic:pic>
              </a:graphicData>
            </a:graphic>
          </wp:inline>
        </w:drawing>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t>Tiered Architectures</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 xml:space="preserve">System: </w:t>
      </w:r>
      <w:r>
        <w:rPr>
          <w:lang w:val="en-GB"/>
        </w:rPr>
        <w:t xml:space="preserve"> </w:t>
      </w:r>
      <w:r w:rsidRPr="00976B59">
        <w:rPr>
          <w:lang w:val="en-GB"/>
        </w:rPr>
        <w:t>A group of interrelated elements forming a collective entity</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Architecture:</w:t>
      </w:r>
      <w:r>
        <w:rPr>
          <w:lang w:val="en-GB"/>
        </w:rPr>
        <w:t xml:space="preserve"> </w:t>
      </w:r>
      <w:r w:rsidRPr="00976B59">
        <w:rPr>
          <w:lang w:val="en-GB"/>
        </w:rPr>
        <w:t>A style and method of design and construction</w:t>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t>An architectural history of computing</w:t>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t>1 tier architecture</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Monolithic Information Systems</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Presentation, application logic, and resource management were merged into a single tier</w:t>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lastRenderedPageBreak/>
        <w:t>2 tier architecture</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 xml:space="preserve">Separation of presentation tier from other 2 tiers (app + resource)  </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became popular as 'client/server' systems</w:t>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t>3 tier architecture</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can be achieved by separating RM (resource management) from application logic tier</w:t>
      </w:r>
    </w:p>
    <w:p w:rsidR="009C1652" w:rsidRPr="007740F3" w:rsidRDefault="009C1652" w:rsidP="00A20277">
      <w:pPr>
        <w:pStyle w:val="NormalWeb"/>
        <w:numPr>
          <w:ilvl w:val="0"/>
          <w:numId w:val="156"/>
        </w:numPr>
        <w:shd w:val="clear" w:color="auto" w:fill="FFFFFF"/>
        <w:spacing w:before="96" w:beforeAutospacing="0" w:after="120" w:afterAutospacing="0" w:line="360" w:lineRule="auto"/>
        <w:jc w:val="both"/>
        <w:rPr>
          <w:rFonts w:eastAsia="MS PGothic"/>
          <w:b/>
          <w:bCs/>
          <w:lang w:val="en-GB"/>
        </w:rPr>
      </w:pPr>
      <w:r w:rsidRPr="00976B59">
        <w:rPr>
          <w:rFonts w:eastAsiaTheme="minorEastAsia"/>
          <w:b/>
          <w:bCs/>
        </w:rPr>
        <w:t>Tiers of an architecture</w:t>
      </w:r>
      <w:r w:rsidRPr="00976B59">
        <w:rPr>
          <w:rFonts w:eastAsiaTheme="minorEastAsia"/>
          <w:b/>
          <w:bCs/>
        </w:rPr>
        <w:tab/>
      </w:r>
      <w:r w:rsidRPr="007740F3">
        <w:rPr>
          <w:rFonts w:eastAsia="MS PGothic"/>
          <w:b/>
          <w:bCs/>
          <w:lang w:val="en-GB"/>
        </w:rPr>
        <w:tab/>
      </w:r>
      <w:r w:rsidRPr="007740F3">
        <w:rPr>
          <w:rFonts w:eastAsia="MS PGothic"/>
          <w:b/>
          <w:bCs/>
          <w:lang w:val="en-GB"/>
        </w:rPr>
        <w:tab/>
      </w:r>
      <w:r w:rsidRPr="007740F3">
        <w:rPr>
          <w:rFonts w:eastAsia="MS PGothic"/>
          <w:b/>
          <w:bCs/>
          <w:lang w:val="en-GB"/>
        </w:rPr>
        <w:tab/>
      </w:r>
      <w:r w:rsidRPr="007740F3">
        <w:rPr>
          <w:rFonts w:eastAsia="MS PGothic"/>
          <w:b/>
          <w:bCs/>
          <w:lang w:val="en-GB"/>
        </w:rPr>
        <w:tab/>
      </w:r>
    </w:p>
    <w:p w:rsidR="009C1652" w:rsidRPr="00976B59" w:rsidRDefault="009C1652" w:rsidP="00A20277">
      <w:pPr>
        <w:pStyle w:val="NormalWeb"/>
        <w:numPr>
          <w:ilvl w:val="0"/>
          <w:numId w:val="156"/>
        </w:numPr>
        <w:shd w:val="clear" w:color="auto" w:fill="FFFFFF"/>
        <w:spacing w:before="0" w:beforeAutospacing="0" w:after="0" w:afterAutospacing="0" w:line="360" w:lineRule="auto"/>
        <w:jc w:val="both"/>
        <w:rPr>
          <w:rFonts w:eastAsiaTheme="minorEastAsia"/>
          <w:b/>
          <w:bCs/>
        </w:rPr>
      </w:pPr>
      <w:r w:rsidRPr="00976B59">
        <w:rPr>
          <w:rFonts w:eastAsiaTheme="minorEastAsia"/>
          <w:b/>
          <w:bCs/>
        </w:rPr>
        <w:t>Presentation Tier</w:t>
      </w:r>
    </w:p>
    <w:p w:rsidR="009C1652" w:rsidRPr="007740F3" w:rsidRDefault="009C1652" w:rsidP="00A20277">
      <w:pPr>
        <w:pStyle w:val="Heading2"/>
        <w:numPr>
          <w:ilvl w:val="0"/>
          <w:numId w:val="152"/>
        </w:numPr>
        <w:ind w:left="680" w:hanging="510"/>
        <w:rPr>
          <w:rFonts w:eastAsia="MS PGothic"/>
          <w:sz w:val="24"/>
          <w:szCs w:val="24"/>
          <w:lang w:val="en-GB"/>
        </w:rPr>
      </w:pPr>
      <w:r w:rsidRPr="007740F3">
        <w:rPr>
          <w:rFonts w:eastAsia="MS PGothic"/>
          <w:sz w:val="24"/>
          <w:szCs w:val="24"/>
          <w:lang w:val="en-GB"/>
        </w:rPr>
        <w:t>Any IS needs to communicate with external entities, human users or other computers</w:t>
      </w:r>
    </w:p>
    <w:p w:rsidR="009C1652" w:rsidRPr="007740F3" w:rsidRDefault="009C1652" w:rsidP="00A20277">
      <w:pPr>
        <w:pStyle w:val="Heading2"/>
        <w:numPr>
          <w:ilvl w:val="0"/>
          <w:numId w:val="152"/>
        </w:numPr>
        <w:ind w:left="680" w:hanging="510"/>
        <w:rPr>
          <w:rFonts w:eastAsia="MS PGothic"/>
          <w:sz w:val="24"/>
          <w:szCs w:val="24"/>
          <w:lang w:val="en-GB"/>
        </w:rPr>
      </w:pPr>
      <w:r w:rsidRPr="007740F3">
        <w:rPr>
          <w:rFonts w:eastAsia="MS PGothic"/>
          <w:sz w:val="24"/>
          <w:szCs w:val="24"/>
          <w:lang w:val="en-GB"/>
        </w:rPr>
        <w:t>Allows these entities to interact with the system</w:t>
      </w:r>
    </w:p>
    <w:p w:rsidR="009C1652" w:rsidRPr="007740F3" w:rsidRDefault="009C1652" w:rsidP="00A20277">
      <w:pPr>
        <w:pStyle w:val="Heading2"/>
        <w:numPr>
          <w:ilvl w:val="0"/>
          <w:numId w:val="152"/>
        </w:numPr>
        <w:ind w:left="680" w:hanging="510"/>
        <w:rPr>
          <w:rFonts w:eastAsia="MS PGothic"/>
          <w:sz w:val="24"/>
          <w:szCs w:val="24"/>
          <w:lang w:val="en-GB"/>
        </w:rPr>
      </w:pPr>
      <w:r w:rsidRPr="007740F3">
        <w:rPr>
          <w:rFonts w:eastAsia="MS PGothic"/>
          <w:sz w:val="24"/>
          <w:szCs w:val="24"/>
          <w:lang w:val="en-GB"/>
        </w:rPr>
        <w:t>Implemented as a GUI interface</w:t>
      </w:r>
    </w:p>
    <w:p w:rsidR="009C1652" w:rsidRPr="007740F3" w:rsidRDefault="009C1652" w:rsidP="00A20277">
      <w:pPr>
        <w:pStyle w:val="Heading2"/>
        <w:numPr>
          <w:ilvl w:val="0"/>
          <w:numId w:val="152"/>
        </w:numPr>
        <w:ind w:left="680" w:hanging="510"/>
        <w:rPr>
          <w:rFonts w:eastAsia="MS PGothic"/>
          <w:sz w:val="24"/>
          <w:szCs w:val="24"/>
          <w:lang w:val="en-GB"/>
        </w:rPr>
      </w:pPr>
      <w:r w:rsidRPr="007740F3">
        <w:rPr>
          <w:rFonts w:eastAsia="MS PGothic"/>
          <w:sz w:val="24"/>
          <w:szCs w:val="24"/>
          <w:lang w:val="en-GB"/>
        </w:rPr>
        <w:t>Referred to as the client of the IS – which is not correct</w:t>
      </w:r>
    </w:p>
    <w:p w:rsidR="009C1652" w:rsidRPr="007740F3" w:rsidRDefault="009C1652" w:rsidP="00A20277">
      <w:pPr>
        <w:pStyle w:val="Heading2"/>
        <w:numPr>
          <w:ilvl w:val="0"/>
          <w:numId w:val="152"/>
        </w:numPr>
        <w:ind w:left="680" w:hanging="510"/>
        <w:rPr>
          <w:rFonts w:eastAsia="MS PGothic"/>
          <w:sz w:val="24"/>
          <w:szCs w:val="24"/>
          <w:lang w:val="en-GB"/>
        </w:rPr>
      </w:pPr>
      <w:r w:rsidRPr="007740F3">
        <w:rPr>
          <w:rFonts w:eastAsia="MS PGothic"/>
          <w:sz w:val="24"/>
          <w:szCs w:val="24"/>
          <w:lang w:val="en-GB"/>
        </w:rPr>
        <w:t>Example:</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Systems accessed by web browsers using plain HTML documents</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The client is a web browser that only displays information prepared by the Web server</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 xml:space="preserve">The presentation layer in this case is the Web server  </w:t>
      </w:r>
    </w:p>
    <w:p w:rsidR="009C1652" w:rsidRPr="007740F3" w:rsidRDefault="009C1652" w:rsidP="00A20277">
      <w:pPr>
        <w:pStyle w:val="Heading2"/>
        <w:numPr>
          <w:ilvl w:val="0"/>
          <w:numId w:val="152"/>
        </w:numPr>
        <w:spacing w:line="360" w:lineRule="auto"/>
        <w:ind w:left="680" w:hanging="510"/>
        <w:rPr>
          <w:rFonts w:eastAsia="MS PGothic"/>
          <w:sz w:val="24"/>
          <w:szCs w:val="24"/>
          <w:lang w:val="en-GB"/>
        </w:rPr>
      </w:pPr>
      <w:r w:rsidRPr="007740F3">
        <w:rPr>
          <w:rFonts w:eastAsia="MS PGothic"/>
          <w:i/>
          <w:iCs/>
          <w:sz w:val="24"/>
          <w:szCs w:val="24"/>
          <w:lang w:val="en-GB"/>
        </w:rPr>
        <w:t>How</w:t>
      </w:r>
      <w:r w:rsidRPr="007740F3">
        <w:rPr>
          <w:rFonts w:eastAsia="MS PGothic"/>
          <w:sz w:val="24"/>
          <w:szCs w:val="24"/>
          <w:lang w:val="en-GB"/>
        </w:rPr>
        <w:t xml:space="preserve"> the data should appear to the user and how the user should interact with the interface</w:t>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t>Application Logic Tier</w:t>
      </w:r>
    </w:p>
    <w:p w:rsidR="009C1652" w:rsidRPr="007740F3" w:rsidRDefault="009C1652" w:rsidP="00A20277">
      <w:pPr>
        <w:pStyle w:val="Heading2"/>
        <w:numPr>
          <w:ilvl w:val="0"/>
          <w:numId w:val="152"/>
        </w:numPr>
        <w:spacing w:line="360" w:lineRule="auto"/>
        <w:ind w:left="680" w:hanging="510"/>
        <w:rPr>
          <w:rFonts w:eastAsia="MS PGothic"/>
          <w:sz w:val="24"/>
          <w:szCs w:val="24"/>
          <w:lang w:val="en-GB"/>
        </w:rPr>
      </w:pPr>
      <w:r w:rsidRPr="007740F3">
        <w:rPr>
          <w:rFonts w:eastAsia="MS PGothic"/>
          <w:sz w:val="24"/>
          <w:szCs w:val="24"/>
          <w:lang w:val="en-GB"/>
        </w:rPr>
        <w:t>IS do more than information delivery, they perform data processing (Business Logic &amp; calculation) behind the results being delivered</w:t>
      </w:r>
    </w:p>
    <w:p w:rsidR="009C1652" w:rsidRPr="007740F3" w:rsidRDefault="009C1652" w:rsidP="00A20277">
      <w:pPr>
        <w:pStyle w:val="Heading2"/>
        <w:numPr>
          <w:ilvl w:val="0"/>
          <w:numId w:val="152"/>
        </w:numPr>
        <w:ind w:left="680" w:hanging="510"/>
        <w:rPr>
          <w:rFonts w:eastAsia="MS PGothic"/>
          <w:sz w:val="24"/>
          <w:szCs w:val="24"/>
          <w:lang w:val="en-GB"/>
        </w:rPr>
      </w:pPr>
      <w:r w:rsidRPr="007740F3">
        <w:rPr>
          <w:rFonts w:eastAsia="MS PGothic"/>
          <w:sz w:val="24"/>
          <w:szCs w:val="24"/>
          <w:lang w:val="en-GB"/>
        </w:rPr>
        <w:t>Example:</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A program that implements a withdrawal operation from a bank</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This program takes the request, checks whether there is enough funds, verifies whether withdrawal limits are exceeded, creates a log entry for the operation, performs the operations against the current balance and gives approval for handing out the money.</w:t>
      </w:r>
    </w:p>
    <w:p w:rsidR="009C1652"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Here the algorithms are implemented</w:t>
      </w:r>
    </w:p>
    <w:p w:rsidR="009C1652" w:rsidRPr="007740F3" w:rsidRDefault="009C1652" w:rsidP="00A20277">
      <w:pPr>
        <w:pStyle w:val="Heading2"/>
        <w:numPr>
          <w:ilvl w:val="0"/>
          <w:numId w:val="152"/>
        </w:numPr>
        <w:ind w:left="680" w:hanging="510"/>
        <w:rPr>
          <w:rFonts w:eastAsia="MS PGothic"/>
          <w:sz w:val="24"/>
          <w:szCs w:val="24"/>
          <w:lang w:val="en-GB"/>
        </w:rPr>
      </w:pPr>
      <w:r w:rsidRPr="007740F3">
        <w:rPr>
          <w:rFonts w:eastAsia="MS PGothic"/>
          <w:sz w:val="24"/>
          <w:szCs w:val="24"/>
          <w:lang w:val="en-GB"/>
        </w:rPr>
        <w:lastRenderedPageBreak/>
        <w:t>This tier is often referred to as</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Services</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Business logic</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Business rules</w:t>
      </w:r>
    </w:p>
    <w:p w:rsidR="009C1652" w:rsidRPr="00976B59" w:rsidRDefault="009C1652" w:rsidP="00A20277">
      <w:pPr>
        <w:pStyle w:val="NormalWeb"/>
        <w:numPr>
          <w:ilvl w:val="0"/>
          <w:numId w:val="154"/>
        </w:numPr>
        <w:shd w:val="clear" w:color="auto" w:fill="FFFFFF"/>
        <w:spacing w:before="96" w:beforeAutospacing="0" w:after="120" w:afterAutospacing="0" w:line="360" w:lineRule="auto"/>
        <w:jc w:val="both"/>
        <w:rPr>
          <w:lang w:val="en-GB"/>
        </w:rPr>
      </w:pPr>
      <w:r w:rsidRPr="00976B59">
        <w:rPr>
          <w:lang w:val="en-GB"/>
        </w:rPr>
        <w:t>Server</w:t>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t>Resource Management Layer</w:t>
      </w:r>
    </w:p>
    <w:p w:rsidR="009C1652" w:rsidRPr="00976B59" w:rsidRDefault="009C1652" w:rsidP="00A20277">
      <w:pPr>
        <w:pStyle w:val="NormalWeb"/>
        <w:numPr>
          <w:ilvl w:val="0"/>
          <w:numId w:val="154"/>
        </w:numPr>
        <w:shd w:val="clear" w:color="auto" w:fill="FFFFFF"/>
        <w:spacing w:before="240" w:beforeAutospacing="0" w:after="0" w:afterAutospacing="0" w:line="360" w:lineRule="auto"/>
        <w:jc w:val="both"/>
        <w:rPr>
          <w:lang w:val="en-GB"/>
        </w:rPr>
      </w:pPr>
      <w:r w:rsidRPr="00976B59">
        <w:rPr>
          <w:lang w:val="en-GB"/>
        </w:rPr>
        <w:t xml:space="preserve">IS needs data to work with </w:t>
      </w:r>
    </w:p>
    <w:p w:rsidR="009C1652" w:rsidRPr="00976B59" w:rsidRDefault="009C1652" w:rsidP="00A20277">
      <w:pPr>
        <w:pStyle w:val="NormalWeb"/>
        <w:numPr>
          <w:ilvl w:val="0"/>
          <w:numId w:val="154"/>
        </w:numPr>
        <w:shd w:val="clear" w:color="auto" w:fill="FFFFFF"/>
        <w:spacing w:before="240" w:beforeAutospacing="0" w:after="0" w:afterAutospacing="0" w:line="360" w:lineRule="auto"/>
        <w:jc w:val="both"/>
        <w:rPr>
          <w:lang w:val="en-GB"/>
        </w:rPr>
      </w:pPr>
      <w:r w:rsidRPr="00976B59">
        <w:rPr>
          <w:lang w:val="en-GB"/>
        </w:rPr>
        <w:t>Data can reside in databases or other information repositories</w:t>
      </w:r>
    </w:p>
    <w:p w:rsidR="009C1652" w:rsidRPr="00976B59" w:rsidRDefault="009C1652" w:rsidP="00A20277">
      <w:pPr>
        <w:pStyle w:val="NormalWeb"/>
        <w:numPr>
          <w:ilvl w:val="0"/>
          <w:numId w:val="154"/>
        </w:numPr>
        <w:shd w:val="clear" w:color="auto" w:fill="FFFFFF"/>
        <w:spacing w:before="240" w:beforeAutospacing="0" w:after="0" w:afterAutospacing="0" w:line="360" w:lineRule="auto"/>
        <w:jc w:val="both"/>
        <w:rPr>
          <w:lang w:val="en-GB"/>
        </w:rPr>
      </w:pPr>
      <w:r w:rsidRPr="00976B59">
        <w:rPr>
          <w:lang w:val="en-GB"/>
        </w:rPr>
        <w:t>Deals with and implements different data sources of Information Systems</w:t>
      </w:r>
    </w:p>
    <w:p w:rsidR="009C1652" w:rsidRPr="00976B59" w:rsidRDefault="009C1652" w:rsidP="00A20277">
      <w:pPr>
        <w:pStyle w:val="NormalWeb"/>
        <w:numPr>
          <w:ilvl w:val="0"/>
          <w:numId w:val="154"/>
        </w:numPr>
        <w:shd w:val="clear" w:color="auto" w:fill="FFFFFF"/>
        <w:spacing w:before="240" w:beforeAutospacing="0" w:after="0" w:afterAutospacing="0" w:line="360" w:lineRule="auto"/>
        <w:jc w:val="both"/>
        <w:rPr>
          <w:lang w:val="en-GB"/>
        </w:rPr>
      </w:pPr>
      <w:r w:rsidRPr="00976B59">
        <w:rPr>
          <w:lang w:val="en-GB"/>
        </w:rPr>
        <w:t>Also referred to as the data layer, which indicates that it is implemented using a Database Management System</w:t>
      </w:r>
    </w:p>
    <w:p w:rsidR="009C1652" w:rsidRPr="00976B59" w:rsidRDefault="009C1652" w:rsidP="00A20277">
      <w:pPr>
        <w:pStyle w:val="NormalWeb"/>
        <w:numPr>
          <w:ilvl w:val="0"/>
          <w:numId w:val="154"/>
        </w:numPr>
        <w:shd w:val="clear" w:color="auto" w:fill="FFFFFF"/>
        <w:spacing w:before="240" w:beforeAutospacing="0" w:after="0" w:afterAutospacing="0" w:line="360" w:lineRule="auto"/>
        <w:jc w:val="both"/>
        <w:rPr>
          <w:lang w:val="en-GB"/>
        </w:rPr>
      </w:pPr>
      <w:r w:rsidRPr="00976B59">
        <w:rPr>
          <w:lang w:val="en-GB"/>
        </w:rPr>
        <w:t>From the banking example:</w:t>
      </w:r>
    </w:p>
    <w:p w:rsidR="009C1652" w:rsidRPr="00976B59" w:rsidRDefault="009C1652" w:rsidP="00A20277">
      <w:pPr>
        <w:pStyle w:val="NormalWeb"/>
        <w:numPr>
          <w:ilvl w:val="0"/>
          <w:numId w:val="154"/>
        </w:numPr>
        <w:shd w:val="clear" w:color="auto" w:fill="FFFFFF"/>
        <w:spacing w:before="240" w:beforeAutospacing="0" w:after="0" w:afterAutospacing="0" w:line="360" w:lineRule="auto"/>
        <w:jc w:val="both"/>
        <w:rPr>
          <w:lang w:val="en-GB"/>
        </w:rPr>
      </w:pPr>
      <w:r w:rsidRPr="00976B59">
        <w:rPr>
          <w:lang w:val="en-GB"/>
        </w:rPr>
        <w:t>The RM layer could be the account database of the bank</w:t>
      </w:r>
    </w:p>
    <w:p w:rsidR="009C1652" w:rsidRDefault="009C1652" w:rsidP="00A20277">
      <w:pPr>
        <w:pStyle w:val="NormalWeb"/>
        <w:numPr>
          <w:ilvl w:val="0"/>
          <w:numId w:val="154"/>
        </w:numPr>
        <w:shd w:val="clear" w:color="auto" w:fill="FFFFFF"/>
        <w:spacing w:before="0" w:beforeAutospacing="0" w:after="0" w:afterAutospacing="0" w:line="360" w:lineRule="auto"/>
        <w:jc w:val="both"/>
        <w:rPr>
          <w:rFonts w:eastAsia="MS PGothic"/>
          <w:lang w:val="en-GB"/>
        </w:rPr>
      </w:pPr>
      <w:r w:rsidRPr="007740F3">
        <w:rPr>
          <w:rFonts w:eastAsia="MS PGothic"/>
          <w:lang w:val="en-GB"/>
        </w:rPr>
        <w:t>Can also be a gateway to recursively using other ISs</w:t>
      </w:r>
    </w:p>
    <w:p w:rsidR="009C1652" w:rsidRPr="007740F3" w:rsidRDefault="009C1652" w:rsidP="00A20277">
      <w:pPr>
        <w:pStyle w:val="NormalWeb"/>
        <w:numPr>
          <w:ilvl w:val="0"/>
          <w:numId w:val="156"/>
        </w:numPr>
        <w:shd w:val="clear" w:color="auto" w:fill="FFFFFF"/>
        <w:spacing w:before="96" w:beforeAutospacing="0" w:after="120" w:afterAutospacing="0" w:line="360" w:lineRule="auto"/>
        <w:jc w:val="both"/>
        <w:rPr>
          <w:rFonts w:eastAsia="MS PGothic"/>
          <w:b/>
          <w:bCs/>
          <w:lang w:val="en-GB"/>
        </w:rPr>
      </w:pPr>
      <w:r w:rsidRPr="00976B59">
        <w:rPr>
          <w:rFonts w:eastAsiaTheme="minorEastAsia"/>
          <w:b/>
          <w:bCs/>
        </w:rPr>
        <w:t>Advantages of 1 – Tier Architectures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easy to optimise performance</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no context switching</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no compatibility issues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no client development, maintenance and deployment cost</w:t>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t>Disadvantages of 1 – Tier Architectures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Monolithic pieces of code (high maintenance)</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hard to modify – lack of documentation and qualified programmers</w:t>
      </w:r>
    </w:p>
    <w:p w:rsidR="009C1652"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lack of qualified programmers for these systems</w:t>
      </w:r>
    </w:p>
    <w:p w:rsidR="00853806" w:rsidRDefault="00853806" w:rsidP="00853806">
      <w:pPr>
        <w:pStyle w:val="NormalWeb"/>
        <w:shd w:val="clear" w:color="auto" w:fill="FFFFFF"/>
        <w:spacing w:before="0" w:beforeAutospacing="0" w:after="0" w:afterAutospacing="0" w:line="360" w:lineRule="auto"/>
        <w:jc w:val="both"/>
        <w:rPr>
          <w:lang w:val="en-GB"/>
        </w:rPr>
      </w:pPr>
    </w:p>
    <w:p w:rsidR="00853806" w:rsidRDefault="00853806" w:rsidP="00853806">
      <w:pPr>
        <w:pStyle w:val="NormalWeb"/>
        <w:shd w:val="clear" w:color="auto" w:fill="FFFFFF"/>
        <w:spacing w:before="0" w:beforeAutospacing="0" w:after="0" w:afterAutospacing="0" w:line="360" w:lineRule="auto"/>
        <w:jc w:val="both"/>
        <w:rPr>
          <w:lang w:val="en-GB"/>
        </w:rPr>
      </w:pP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lastRenderedPageBreak/>
        <w:t xml:space="preserve">Advantages of </w:t>
      </w:r>
      <w:r>
        <w:rPr>
          <w:rFonts w:eastAsiaTheme="minorEastAsia"/>
          <w:b/>
          <w:bCs/>
        </w:rPr>
        <w:t>2</w:t>
      </w:r>
      <w:r w:rsidRPr="00976B59">
        <w:rPr>
          <w:rFonts w:eastAsiaTheme="minorEastAsia"/>
          <w:b/>
          <w:bCs/>
        </w:rPr>
        <w:t xml:space="preserve"> – Tier Architectures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Portability</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No need for context switches or calls between component for key operations</w:t>
      </w:r>
    </w:p>
    <w:p w:rsidR="009C1652" w:rsidRPr="00976B59" w:rsidRDefault="009C1652" w:rsidP="00A20277">
      <w:pPr>
        <w:pStyle w:val="NormalWeb"/>
        <w:numPr>
          <w:ilvl w:val="0"/>
          <w:numId w:val="156"/>
        </w:numPr>
        <w:shd w:val="clear" w:color="auto" w:fill="FFFFFF"/>
        <w:spacing w:before="96" w:beforeAutospacing="0" w:after="120" w:afterAutospacing="0" w:line="360" w:lineRule="auto"/>
        <w:jc w:val="both"/>
        <w:rPr>
          <w:rFonts w:eastAsiaTheme="minorEastAsia"/>
          <w:b/>
          <w:bCs/>
        </w:rPr>
      </w:pPr>
      <w:r w:rsidRPr="00976B59">
        <w:rPr>
          <w:rFonts w:eastAsiaTheme="minorEastAsia"/>
          <w:b/>
          <w:bCs/>
        </w:rPr>
        <w:t xml:space="preserve">Disadvantages of </w:t>
      </w:r>
      <w:r>
        <w:rPr>
          <w:rFonts w:eastAsiaTheme="minorEastAsia"/>
          <w:b/>
          <w:bCs/>
        </w:rPr>
        <w:t>2</w:t>
      </w:r>
      <w:r w:rsidRPr="00976B59">
        <w:rPr>
          <w:rFonts w:eastAsiaTheme="minorEastAsia"/>
          <w:b/>
          <w:bCs/>
        </w:rPr>
        <w:t xml:space="preserve"> – Tier Architectures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limited scalability</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legacy problems (blown up clients)</w:t>
      </w:r>
    </w:p>
    <w:p w:rsidR="009C1652" w:rsidRPr="00976B59" w:rsidRDefault="009C1652" w:rsidP="00A20277">
      <w:pPr>
        <w:pStyle w:val="NormalWeb"/>
        <w:numPr>
          <w:ilvl w:val="0"/>
          <w:numId w:val="156"/>
        </w:numPr>
        <w:shd w:val="clear" w:color="auto" w:fill="FFFFFF"/>
        <w:spacing w:before="0" w:beforeAutospacing="0" w:after="120" w:afterAutospacing="0" w:line="360" w:lineRule="auto"/>
        <w:jc w:val="both"/>
        <w:rPr>
          <w:rFonts w:eastAsiaTheme="minorEastAsia"/>
          <w:b/>
          <w:bCs/>
        </w:rPr>
      </w:pPr>
      <w:r w:rsidRPr="00976B59">
        <w:rPr>
          <w:rFonts w:eastAsiaTheme="minorEastAsia"/>
          <w:b/>
          <w:bCs/>
        </w:rPr>
        <w:t xml:space="preserve">Advantages of </w:t>
      </w:r>
      <w:r>
        <w:rPr>
          <w:rFonts w:eastAsiaTheme="minorEastAsia"/>
          <w:b/>
          <w:bCs/>
        </w:rPr>
        <w:t>3</w:t>
      </w:r>
      <w:r w:rsidRPr="00976B59">
        <w:rPr>
          <w:rFonts w:eastAsiaTheme="minorEastAsia"/>
          <w:b/>
          <w:bCs/>
        </w:rPr>
        <w:t xml:space="preserve"> – Tier Architectures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Scalability by running each layer on a different server</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 xml:space="preserve">Scalability by distributing AL (application logic layer) across many nodes </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Additional tier for integration logic</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Flexibility</w:t>
      </w:r>
    </w:p>
    <w:p w:rsidR="009C1652" w:rsidRPr="00976B59" w:rsidRDefault="009C1652" w:rsidP="00A20277">
      <w:pPr>
        <w:pStyle w:val="NormalWeb"/>
        <w:numPr>
          <w:ilvl w:val="0"/>
          <w:numId w:val="156"/>
        </w:numPr>
        <w:shd w:val="clear" w:color="auto" w:fill="FFFFFF"/>
        <w:spacing w:before="0" w:beforeAutospacing="0" w:after="120" w:afterAutospacing="0" w:line="360" w:lineRule="auto"/>
        <w:jc w:val="both"/>
        <w:rPr>
          <w:rFonts w:eastAsiaTheme="minorEastAsia"/>
          <w:b/>
          <w:bCs/>
        </w:rPr>
      </w:pPr>
      <w:r w:rsidRPr="00976B59">
        <w:rPr>
          <w:rFonts w:eastAsiaTheme="minorEastAsia"/>
          <w:b/>
          <w:bCs/>
        </w:rPr>
        <w:t xml:space="preserve">Disadvantages of </w:t>
      </w:r>
      <w:r>
        <w:rPr>
          <w:rFonts w:eastAsiaTheme="minorEastAsia"/>
          <w:b/>
          <w:bCs/>
        </w:rPr>
        <w:t>3</w:t>
      </w:r>
      <w:r w:rsidRPr="00976B59">
        <w:rPr>
          <w:rFonts w:eastAsiaTheme="minorEastAsia"/>
          <w:b/>
          <w:bCs/>
        </w:rPr>
        <w:t xml:space="preserve"> – Tier Architectures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Performance loss if distributed over the internet</w:t>
      </w:r>
    </w:p>
    <w:p w:rsidR="009C1652" w:rsidRPr="00976B59" w:rsidRDefault="009C1652" w:rsidP="00A20277">
      <w:pPr>
        <w:pStyle w:val="NormalWeb"/>
        <w:numPr>
          <w:ilvl w:val="0"/>
          <w:numId w:val="154"/>
        </w:numPr>
        <w:shd w:val="clear" w:color="auto" w:fill="FFFFFF"/>
        <w:spacing w:before="0" w:beforeAutospacing="0" w:after="240" w:afterAutospacing="0" w:line="360" w:lineRule="auto"/>
        <w:jc w:val="both"/>
        <w:rPr>
          <w:lang w:val="en-GB"/>
        </w:rPr>
      </w:pPr>
      <w:r w:rsidRPr="00976B59">
        <w:rPr>
          <w:lang w:val="en-GB"/>
        </w:rPr>
        <w:t>Problem when integrating different 3 – tier systems</w:t>
      </w:r>
    </w:p>
    <w:p w:rsidR="009C1652" w:rsidRPr="00976B59" w:rsidRDefault="009C1652" w:rsidP="00A20277">
      <w:pPr>
        <w:pStyle w:val="NormalWeb"/>
        <w:numPr>
          <w:ilvl w:val="0"/>
          <w:numId w:val="156"/>
        </w:numPr>
        <w:shd w:val="clear" w:color="auto" w:fill="FFFFFF"/>
        <w:spacing w:before="0" w:beforeAutospacing="0" w:after="120" w:afterAutospacing="0" w:line="360" w:lineRule="auto"/>
        <w:jc w:val="both"/>
        <w:rPr>
          <w:rFonts w:eastAsiaTheme="minorEastAsia"/>
          <w:b/>
          <w:bCs/>
        </w:rPr>
      </w:pPr>
      <w:r w:rsidRPr="00976B59">
        <w:rPr>
          <w:rFonts w:eastAsiaTheme="minorEastAsia"/>
          <w:b/>
          <w:bCs/>
        </w:rPr>
        <w:t>Middleware</w:t>
      </w:r>
    </w:p>
    <w:p w:rsidR="009C1652" w:rsidRPr="007740F3" w:rsidRDefault="009C1652" w:rsidP="009C1652">
      <w:pPr>
        <w:pStyle w:val="Heading2"/>
        <w:spacing w:line="360" w:lineRule="auto"/>
        <w:ind w:left="0" w:firstLine="0"/>
        <w:jc w:val="both"/>
        <w:rPr>
          <w:rFonts w:eastAsia="MS PGothic"/>
          <w:sz w:val="24"/>
          <w:szCs w:val="24"/>
        </w:rPr>
      </w:pPr>
      <w:r w:rsidRPr="007740F3">
        <w:rPr>
          <w:rFonts w:eastAsia="MS PGothic"/>
          <w:sz w:val="24"/>
          <w:szCs w:val="24"/>
        </w:rPr>
        <w:t>Middleware refers to the software which is common to multiple applications and builds on the network transport services to enable ready development of new applications and network services.</w:t>
      </w:r>
    </w:p>
    <w:p w:rsidR="009C1652" w:rsidRPr="007740F3" w:rsidRDefault="009C1652" w:rsidP="009C1652">
      <w:pPr>
        <w:pStyle w:val="Heading2"/>
        <w:spacing w:line="360" w:lineRule="auto"/>
        <w:ind w:left="0" w:firstLine="0"/>
        <w:jc w:val="both"/>
        <w:rPr>
          <w:rFonts w:eastAsia="MS PGothic"/>
          <w:sz w:val="24"/>
          <w:szCs w:val="24"/>
        </w:rPr>
      </w:pPr>
      <w:r w:rsidRPr="007740F3">
        <w:rPr>
          <w:rFonts w:eastAsia="MS PGothic"/>
          <w:sz w:val="24"/>
          <w:szCs w:val="24"/>
        </w:rPr>
        <w:t>Middleware typically includes a set of components such as resources and services that can be utilized by applications either individually or in various subsets.</w:t>
      </w:r>
    </w:p>
    <w:p w:rsidR="009C1652" w:rsidRPr="007740F3" w:rsidRDefault="009C1652" w:rsidP="009C1652">
      <w:pPr>
        <w:pStyle w:val="Heading3"/>
        <w:spacing w:line="360" w:lineRule="auto"/>
        <w:ind w:left="0" w:firstLine="0"/>
        <w:jc w:val="both"/>
        <w:rPr>
          <w:rFonts w:eastAsia="MS PGothic"/>
          <w:sz w:val="24"/>
          <w:szCs w:val="24"/>
        </w:rPr>
      </w:pPr>
      <w:r w:rsidRPr="007740F3">
        <w:rPr>
          <w:rFonts w:eastAsia="MS PGothic"/>
          <w:sz w:val="24"/>
          <w:szCs w:val="24"/>
        </w:rPr>
        <w:t>Examples of services: Security, Directory and naming, end-to-end quality of service, support for mobile code.</w:t>
      </w:r>
    </w:p>
    <w:p w:rsidR="009C1652" w:rsidRPr="007740F3" w:rsidRDefault="009C1652" w:rsidP="00A20277">
      <w:pPr>
        <w:pStyle w:val="Heading2"/>
        <w:numPr>
          <w:ilvl w:val="0"/>
          <w:numId w:val="153"/>
        </w:numPr>
        <w:spacing w:line="360" w:lineRule="auto"/>
        <w:ind w:left="540" w:hanging="540"/>
        <w:rPr>
          <w:rFonts w:eastAsia="MS PGothic"/>
          <w:sz w:val="24"/>
          <w:szCs w:val="24"/>
        </w:rPr>
      </w:pPr>
      <w:r w:rsidRPr="007740F3">
        <w:rPr>
          <w:rFonts w:eastAsia="MS PGothic"/>
          <w:sz w:val="24"/>
          <w:szCs w:val="24"/>
        </w:rPr>
        <w:t>Examples: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OMG’s CORBA</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J2EE - Java 2 Enterprise Edition</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Microsoft’s .Net</w:t>
      </w:r>
    </w:p>
    <w:p w:rsidR="009C1652" w:rsidRPr="00976B59" w:rsidRDefault="009C1652" w:rsidP="00A20277">
      <w:pPr>
        <w:pStyle w:val="NormalWeb"/>
        <w:numPr>
          <w:ilvl w:val="0"/>
          <w:numId w:val="156"/>
        </w:numPr>
        <w:shd w:val="clear" w:color="auto" w:fill="FFFFFF"/>
        <w:spacing w:before="0" w:beforeAutospacing="0" w:after="0" w:afterAutospacing="0" w:line="360" w:lineRule="auto"/>
        <w:jc w:val="both"/>
        <w:rPr>
          <w:rFonts w:eastAsiaTheme="minorEastAsia"/>
          <w:b/>
          <w:bCs/>
        </w:rPr>
      </w:pPr>
      <w:r w:rsidRPr="00976B59">
        <w:rPr>
          <w:rFonts w:eastAsiaTheme="minorEastAsia"/>
          <w:b/>
          <w:bCs/>
        </w:rPr>
        <w:t>Middleware features</w:t>
      </w:r>
    </w:p>
    <w:p w:rsidR="009C1652" w:rsidRPr="007740F3" w:rsidRDefault="009C1652" w:rsidP="00A20277">
      <w:pPr>
        <w:pStyle w:val="Heading2"/>
        <w:numPr>
          <w:ilvl w:val="0"/>
          <w:numId w:val="153"/>
        </w:numPr>
        <w:spacing w:line="360" w:lineRule="auto"/>
        <w:ind w:left="540" w:hanging="540"/>
        <w:rPr>
          <w:rFonts w:eastAsia="MS PGothic"/>
          <w:sz w:val="24"/>
          <w:szCs w:val="24"/>
          <w:lang w:val="de-DE"/>
        </w:rPr>
      </w:pPr>
      <w:r w:rsidRPr="007740F3">
        <w:rPr>
          <w:rFonts w:eastAsia="MS PGothic"/>
          <w:sz w:val="24"/>
          <w:szCs w:val="24"/>
          <w:lang w:val="de-DE"/>
        </w:rPr>
        <w:t>Allows communication</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lastRenderedPageBreak/>
        <w:t>through a standard language</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across different platforms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between legacy and modern applications</w:t>
      </w:r>
    </w:p>
    <w:p w:rsidR="009C1652" w:rsidRPr="007740F3" w:rsidRDefault="009C1652" w:rsidP="00A20277">
      <w:pPr>
        <w:pStyle w:val="Heading2"/>
        <w:numPr>
          <w:ilvl w:val="0"/>
          <w:numId w:val="153"/>
        </w:numPr>
        <w:ind w:left="540" w:hanging="540"/>
        <w:rPr>
          <w:rFonts w:eastAsia="MS PGothic"/>
          <w:sz w:val="24"/>
          <w:szCs w:val="24"/>
          <w:lang w:val="de-DE"/>
        </w:rPr>
      </w:pPr>
      <w:r w:rsidRPr="007740F3">
        <w:rPr>
          <w:rFonts w:eastAsia="MS PGothic"/>
          <w:sz w:val="24"/>
          <w:szCs w:val="24"/>
          <w:lang w:val="de-DE"/>
        </w:rPr>
        <w:t>Takes care of</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transactions between servers</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data conversion</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authentication</w:t>
      </w:r>
    </w:p>
    <w:p w:rsidR="009C1652" w:rsidRPr="00976B59"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976B59">
        <w:rPr>
          <w:lang w:val="en-GB"/>
        </w:rPr>
        <w:t>communications between computers</w:t>
      </w:r>
    </w:p>
    <w:p w:rsidR="009C1652" w:rsidRPr="007740F3" w:rsidRDefault="009C1652" w:rsidP="00A20277">
      <w:pPr>
        <w:pStyle w:val="Heading2"/>
        <w:numPr>
          <w:ilvl w:val="0"/>
          <w:numId w:val="153"/>
        </w:numPr>
        <w:spacing w:line="360" w:lineRule="auto"/>
        <w:ind w:left="540" w:hanging="540"/>
        <w:rPr>
          <w:rFonts w:eastAsia="MS PGothic"/>
          <w:sz w:val="24"/>
          <w:szCs w:val="24"/>
          <w:lang w:val="de-DE"/>
        </w:rPr>
      </w:pPr>
      <w:r w:rsidRPr="007740F3">
        <w:rPr>
          <w:rFonts w:eastAsia="MS PGothic"/>
          <w:sz w:val="24"/>
          <w:szCs w:val="24"/>
          <w:lang w:val="de-DE"/>
        </w:rPr>
        <w:t>Provides runtime environment for components in the middle-tier</w:t>
      </w:r>
    </w:p>
    <w:p w:rsidR="009C1652" w:rsidRPr="00623FB2"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623FB2">
        <w:rPr>
          <w:lang w:val="en-GB"/>
        </w:rPr>
        <w:t xml:space="preserve">Component </w:t>
      </w:r>
      <w:proofErr w:type="spellStart"/>
      <w:r w:rsidRPr="00623FB2">
        <w:rPr>
          <w:lang w:val="en-GB"/>
        </w:rPr>
        <w:t>lifecyle</w:t>
      </w:r>
      <w:proofErr w:type="spellEnd"/>
      <w:r w:rsidRPr="00623FB2">
        <w:rPr>
          <w:lang w:val="en-GB"/>
        </w:rPr>
        <w:t xml:space="preserve"> and management</w:t>
      </w:r>
    </w:p>
    <w:p w:rsidR="009C1652" w:rsidRPr="00623FB2"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623FB2">
        <w:rPr>
          <w:lang w:val="en-GB"/>
        </w:rPr>
        <w:t>Transaction, event and security services</w:t>
      </w:r>
    </w:p>
    <w:p w:rsidR="009C1652" w:rsidRPr="00623FB2"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623FB2">
        <w:rPr>
          <w:lang w:val="en-GB"/>
        </w:rPr>
        <w:t>Provides connections to databases, mainframes and legacy systems</w:t>
      </w:r>
    </w:p>
    <w:p w:rsidR="009C1652" w:rsidRPr="007740F3" w:rsidRDefault="009C1652" w:rsidP="00A20277">
      <w:pPr>
        <w:pStyle w:val="Heading2"/>
        <w:numPr>
          <w:ilvl w:val="0"/>
          <w:numId w:val="153"/>
        </w:numPr>
        <w:spacing w:line="360" w:lineRule="auto"/>
        <w:ind w:left="540" w:hanging="540"/>
        <w:rPr>
          <w:rFonts w:eastAsia="MS PGothic"/>
          <w:sz w:val="24"/>
          <w:szCs w:val="24"/>
          <w:lang w:val="de-DE"/>
        </w:rPr>
      </w:pPr>
      <w:r w:rsidRPr="007740F3">
        <w:rPr>
          <w:rFonts w:eastAsia="MS PGothic"/>
          <w:sz w:val="24"/>
          <w:szCs w:val="24"/>
          <w:lang w:val="de-DE"/>
        </w:rPr>
        <w:t>Separates client-tier from the data source</w:t>
      </w:r>
    </w:p>
    <w:p w:rsidR="009C1652" w:rsidRPr="00623FB2" w:rsidRDefault="009C1652" w:rsidP="00A20277">
      <w:pPr>
        <w:pStyle w:val="NormalWeb"/>
        <w:numPr>
          <w:ilvl w:val="0"/>
          <w:numId w:val="154"/>
        </w:numPr>
        <w:shd w:val="clear" w:color="auto" w:fill="FFFFFF"/>
        <w:spacing w:before="0" w:beforeAutospacing="0" w:after="0" w:afterAutospacing="0" w:line="360" w:lineRule="auto"/>
        <w:jc w:val="both"/>
        <w:rPr>
          <w:lang w:val="en-GB"/>
        </w:rPr>
      </w:pPr>
      <w:r w:rsidRPr="00623FB2">
        <w:rPr>
          <w:lang w:val="en-GB"/>
        </w:rPr>
        <w:t>Clean separation of user-interfaces and presentation logic from the data source</w:t>
      </w:r>
    </w:p>
    <w:p w:rsidR="009C1652" w:rsidRDefault="009C1652" w:rsidP="009C1652">
      <w:pPr>
        <w:pStyle w:val="Heading3"/>
        <w:ind w:left="1170" w:hanging="450"/>
        <w:rPr>
          <w:rFonts w:eastAsia="MS PGothic"/>
          <w:sz w:val="24"/>
          <w:szCs w:val="24"/>
          <w:lang w:val="de-DE"/>
        </w:rPr>
      </w:pP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AD3C14">
        <w:rPr>
          <w:rFonts w:ascii="Times New Roman" w:hAnsi="Times New Roman" w:cs="Times New Roman"/>
          <w:bCs/>
          <w:sz w:val="24"/>
          <w:szCs w:val="24"/>
        </w:rPr>
        <w:t>Architecting Process</w:t>
      </w:r>
    </w:p>
    <w:p w:rsidR="009C1652" w:rsidRPr="00AD3C14"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AD3C14">
        <w:rPr>
          <w:rFonts w:ascii="Times New Roman" w:hAnsi="Times New Roman" w:cs="Times New Roman"/>
          <w:bCs/>
          <w:sz w:val="24"/>
          <w:szCs w:val="24"/>
        </w:rPr>
        <w:t>Architecture Design</w:t>
      </w:r>
    </w:p>
    <w:p w:rsidR="009C1652" w:rsidRPr="00AD3C14"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AD3C14">
        <w:rPr>
          <w:rFonts w:ascii="Times New Roman" w:hAnsi="Times New Roman" w:cs="Times New Roman"/>
          <w:bCs/>
          <w:sz w:val="24"/>
          <w:szCs w:val="24"/>
        </w:rPr>
        <w:t>N Tier Client Server</w:t>
      </w:r>
    </w:p>
    <w:p w:rsidR="009C1652" w:rsidRPr="00AD3C14"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AD3C14">
        <w:rPr>
          <w:rFonts w:ascii="Times New Roman" w:hAnsi="Times New Roman" w:cs="Times New Roman"/>
          <w:bCs/>
          <w:sz w:val="24"/>
          <w:szCs w:val="24"/>
        </w:rPr>
        <w:t>Case Study</w:t>
      </w:r>
    </w:p>
    <w:p w:rsidR="009C1652" w:rsidRPr="00AD3C14"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AD3C14">
        <w:rPr>
          <w:rFonts w:ascii="Times New Roman" w:hAnsi="Times New Roman" w:cs="Times New Roman"/>
          <w:bCs/>
          <w:sz w:val="24"/>
          <w:szCs w:val="24"/>
        </w:rPr>
        <w:t>software architecture design</w:t>
      </w:r>
    </w:p>
    <w:p w:rsidR="009C1652" w:rsidRPr="00AD3C14"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AD3C14">
        <w:rPr>
          <w:rFonts w:ascii="Times New Roman" w:hAnsi="Times New Roman" w:cs="Times New Roman"/>
          <w:bCs/>
          <w:sz w:val="24"/>
          <w:szCs w:val="24"/>
        </w:rPr>
        <w:t>Tiered Architectures</w:t>
      </w:r>
    </w:p>
    <w:p w:rsidR="009C1652" w:rsidRPr="00AD3C14"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AD3C14">
        <w:rPr>
          <w:rFonts w:ascii="Times New Roman" w:hAnsi="Times New Roman" w:cs="Times New Roman"/>
          <w:bCs/>
          <w:sz w:val="24"/>
          <w:szCs w:val="24"/>
        </w:rPr>
        <w:t>Middleware</w:t>
      </w:r>
    </w:p>
    <w:p w:rsidR="009C1652" w:rsidRPr="00AD3C14" w:rsidRDefault="009C1652" w:rsidP="009C1652">
      <w:pPr>
        <w:rPr>
          <w:lang w:val="de-DE"/>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853806" w:rsidRDefault="00853806" w:rsidP="009C1652">
      <w:pPr>
        <w:autoSpaceDE w:val="0"/>
        <w:autoSpaceDN w:val="0"/>
        <w:adjustRightInd w:val="0"/>
        <w:rPr>
          <w:b/>
          <w:bCs/>
        </w:rPr>
      </w:pPr>
    </w:p>
    <w:p w:rsidR="00853806" w:rsidRDefault="00853806" w:rsidP="009C1652">
      <w:pPr>
        <w:autoSpaceDE w:val="0"/>
        <w:autoSpaceDN w:val="0"/>
        <w:adjustRightInd w:val="0"/>
        <w:rPr>
          <w:b/>
          <w:bCs/>
        </w:rPr>
      </w:pPr>
    </w:p>
    <w:p w:rsidR="009C1652" w:rsidRPr="007740F3"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17</w:t>
      </w:r>
    </w:p>
    <w:p w:rsidR="009C1652" w:rsidRDefault="009C1652" w:rsidP="009C1652">
      <w:pPr>
        <w:spacing w:line="240" w:lineRule="auto"/>
        <w:jc w:val="center"/>
        <w:rPr>
          <w:rFonts w:ascii="Times New Roman" w:hAnsi="Times New Roman" w:cs="Times New Roman"/>
          <w:sz w:val="28"/>
          <w:szCs w:val="28"/>
        </w:rPr>
      </w:pPr>
      <w:r w:rsidRPr="00122AFC">
        <w:rPr>
          <w:rFonts w:ascii="Times New Roman" w:hAnsi="Times New Roman" w:cs="Times New Roman"/>
          <w:sz w:val="28"/>
          <w:szCs w:val="28"/>
        </w:rPr>
        <w:t>Software Architecture Evaluation</w:t>
      </w:r>
    </w:p>
    <w:p w:rsidR="009C1652" w:rsidRPr="00122AFC" w:rsidRDefault="009C1652" w:rsidP="009C1652">
      <w:pPr>
        <w:spacing w:line="240" w:lineRule="auto"/>
        <w:jc w:val="center"/>
        <w:rPr>
          <w:rFonts w:ascii="Times New Roman" w:hAnsi="Times New Roman" w:cs="Times New Roman"/>
          <w:sz w:val="28"/>
          <w:szCs w:val="28"/>
        </w:rPr>
      </w:pPr>
    </w:p>
    <w:p w:rsidR="009C1652" w:rsidRDefault="009C1652" w:rsidP="009C1652">
      <w:pPr>
        <w:spacing w:line="240" w:lineRule="auto"/>
        <w:rPr>
          <w:rFonts w:ascii="Times New Roman" w:hAnsi="Times New Roman" w:cs="Times New Roman"/>
          <w:b/>
          <w:bCs/>
          <w:sz w:val="28"/>
          <w:szCs w:val="28"/>
        </w:rPr>
      </w:pPr>
      <w:r>
        <w:rPr>
          <w:rFonts w:ascii="Times New Roman" w:hAnsi="Times New Roman" w:cs="Times New Roman"/>
          <w:b/>
          <w:sz w:val="28"/>
          <w:szCs w:val="28"/>
        </w:rPr>
        <w:t>1</w:t>
      </w:r>
      <w:r w:rsidRPr="002856E0">
        <w:rPr>
          <w:rFonts w:ascii="Times New Roman" w:hAnsi="Times New Roman" w:cs="Times New Roman"/>
          <w:b/>
          <w:sz w:val="28"/>
          <w:szCs w:val="28"/>
        </w:rPr>
        <w:t>7.</w:t>
      </w:r>
      <w:r w:rsidRPr="00A40D53">
        <w:rPr>
          <w:rFonts w:ascii="Times New Roman" w:hAnsi="Times New Roman" w:cs="Times New Roman"/>
          <w:b/>
          <w:sz w:val="28"/>
          <w:szCs w:val="28"/>
        </w:rPr>
        <w:t xml:space="preserve">1 </w:t>
      </w:r>
      <w:r w:rsidRPr="00122AFC">
        <w:rPr>
          <w:rFonts w:ascii="Times New Roman" w:hAnsi="Times New Roman" w:cs="Times New Roman"/>
          <w:b/>
          <w:bCs/>
          <w:sz w:val="28"/>
          <w:szCs w:val="28"/>
        </w:rPr>
        <w:t>Why Analyzing S</w:t>
      </w:r>
      <w:r>
        <w:rPr>
          <w:rFonts w:ascii="Times New Roman" w:hAnsi="Times New Roman" w:cs="Times New Roman"/>
          <w:b/>
          <w:bCs/>
          <w:sz w:val="28"/>
          <w:szCs w:val="28"/>
        </w:rPr>
        <w:t xml:space="preserve">oftware </w:t>
      </w:r>
      <w:r w:rsidRPr="00122AFC">
        <w:rPr>
          <w:rFonts w:ascii="Times New Roman" w:hAnsi="Times New Roman" w:cs="Times New Roman"/>
          <w:b/>
          <w:bCs/>
          <w:sz w:val="28"/>
          <w:szCs w:val="28"/>
        </w:rPr>
        <w:t>A</w:t>
      </w:r>
      <w:r>
        <w:rPr>
          <w:rFonts w:ascii="Times New Roman" w:hAnsi="Times New Roman" w:cs="Times New Roman"/>
          <w:b/>
          <w:bCs/>
          <w:sz w:val="28"/>
          <w:szCs w:val="28"/>
        </w:rPr>
        <w:t>rchitecture?</w:t>
      </w:r>
    </w:p>
    <w:p w:rsidR="009C1652" w:rsidRPr="00955E21" w:rsidRDefault="009C1652" w:rsidP="009C1652">
      <w:pPr>
        <w:spacing w:line="360" w:lineRule="auto"/>
        <w:rPr>
          <w:rFonts w:ascii="Times New Roman" w:hAnsi="Times New Roman" w:cs="Times New Roman"/>
          <w:bCs/>
          <w:sz w:val="24"/>
          <w:szCs w:val="24"/>
          <w:lang w:val="en-GB"/>
        </w:rPr>
      </w:pPr>
      <w:r w:rsidRPr="00955E21">
        <w:rPr>
          <w:rFonts w:ascii="Times New Roman" w:hAnsi="Times New Roman" w:cs="Times New Roman"/>
          <w:bCs/>
          <w:sz w:val="24"/>
          <w:szCs w:val="24"/>
          <w:lang w:val="en-GB"/>
        </w:rPr>
        <w:t>Marry your architecture in haste and you can repent in leisure. (Barry Boehm)</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057259">
        <w:rPr>
          <w:rFonts w:eastAsiaTheme="minorEastAsia"/>
        </w:rPr>
        <w:t>Being the foundation for any software system, Architecture can allow or preclude almost all system’s quality attributes.</w:t>
      </w:r>
      <w:r>
        <w:rPr>
          <w:rFonts w:eastAsiaTheme="minorEastAsia"/>
        </w:rPr>
        <w:t xml:space="preserve"> </w:t>
      </w:r>
      <w:r w:rsidRPr="00057259">
        <w:rPr>
          <w:rFonts w:eastAsiaTheme="minorEastAsia"/>
        </w:rPr>
        <w:t>Software quality cannot be appended late in a project</w:t>
      </w:r>
      <w:r>
        <w:rPr>
          <w:rFonts w:eastAsiaTheme="minorEastAsia"/>
        </w:rPr>
        <w:t xml:space="preserve">. </w:t>
      </w:r>
      <w:r w:rsidRPr="00057259">
        <w:rPr>
          <w:rFonts w:eastAsiaTheme="minorEastAsia"/>
        </w:rPr>
        <w:t>Proposed design may or may not be suitable w.r.t. some qualities of importance</w:t>
      </w:r>
      <w:r>
        <w:rPr>
          <w:rFonts w:eastAsiaTheme="minorEastAsia"/>
        </w:rPr>
        <w:t xml:space="preserve">. </w:t>
      </w:r>
      <w:r w:rsidRPr="00057259">
        <w:rPr>
          <w:rFonts w:eastAsiaTheme="minorEastAsia"/>
        </w:rPr>
        <w:t>It should be assessed before long term investment</w:t>
      </w:r>
      <w:r>
        <w:rPr>
          <w:rFonts w:eastAsiaTheme="minorEastAsia"/>
        </w:rPr>
        <w:t xml:space="preserve">. </w:t>
      </w:r>
    </w:p>
    <w:p w:rsidR="009C1652" w:rsidRPr="00057259"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057259">
        <w:rPr>
          <w:rFonts w:eastAsiaTheme="minorEastAsia"/>
          <w:b/>
        </w:rPr>
        <w:t xml:space="preserve">Cost </w:t>
      </w:r>
      <w:proofErr w:type="spellStart"/>
      <w:r w:rsidRPr="00057259">
        <w:rPr>
          <w:rFonts w:eastAsiaTheme="minorEastAsia"/>
          <w:b/>
        </w:rPr>
        <w:t>Vs</w:t>
      </w:r>
      <w:proofErr w:type="spellEnd"/>
      <w:r w:rsidRPr="00057259">
        <w:rPr>
          <w:rFonts w:eastAsiaTheme="minorEastAsia"/>
          <w:b/>
        </w:rPr>
        <w:t xml:space="preserve"> Benefits </w:t>
      </w:r>
    </w:p>
    <w:p w:rsidR="009C1652" w:rsidRPr="00057259" w:rsidRDefault="009C1652" w:rsidP="00A20277">
      <w:pPr>
        <w:pStyle w:val="NormalWeb"/>
        <w:numPr>
          <w:ilvl w:val="0"/>
          <w:numId w:val="160"/>
        </w:numPr>
        <w:shd w:val="clear" w:color="auto" w:fill="FFFFFF"/>
        <w:spacing w:before="0" w:beforeAutospacing="0" w:after="0" w:afterAutospacing="0"/>
        <w:jc w:val="both"/>
        <w:rPr>
          <w:b/>
        </w:rPr>
      </w:pPr>
      <w:r w:rsidRPr="00057259">
        <w:rPr>
          <w:rFonts w:eastAsia="+mn-ea"/>
          <w:b/>
        </w:rPr>
        <w:t>Costs</w:t>
      </w:r>
    </w:p>
    <w:p w:rsidR="009C1652" w:rsidRPr="00057259" w:rsidRDefault="009C1652" w:rsidP="00A20277">
      <w:pPr>
        <w:pStyle w:val="NormalWeb"/>
        <w:numPr>
          <w:ilvl w:val="0"/>
          <w:numId w:val="159"/>
        </w:numPr>
        <w:shd w:val="clear" w:color="auto" w:fill="FFFFFF"/>
        <w:spacing w:before="96" w:beforeAutospacing="0" w:after="120" w:afterAutospacing="0"/>
        <w:jc w:val="both"/>
        <w:rPr>
          <w:lang w:val="en-GB"/>
        </w:rPr>
      </w:pPr>
      <w:r w:rsidRPr="00057259">
        <w:rPr>
          <w:lang w:val="en-GB"/>
        </w:rPr>
        <w:t>Staff time</w:t>
      </w:r>
    </w:p>
    <w:p w:rsidR="009C1652" w:rsidRPr="00057259" w:rsidRDefault="009C1652" w:rsidP="00A20277">
      <w:pPr>
        <w:pStyle w:val="NormalWeb"/>
        <w:numPr>
          <w:ilvl w:val="0"/>
          <w:numId w:val="159"/>
        </w:numPr>
        <w:shd w:val="clear" w:color="auto" w:fill="FFFFFF"/>
        <w:spacing w:before="96" w:beforeAutospacing="0" w:after="0" w:afterAutospacing="0"/>
        <w:jc w:val="both"/>
        <w:rPr>
          <w:lang w:val="en-GB"/>
        </w:rPr>
      </w:pPr>
      <w:r w:rsidRPr="00057259">
        <w:rPr>
          <w:lang w:val="en-GB"/>
        </w:rPr>
        <w:t>Consumption of experienced designers</w:t>
      </w:r>
    </w:p>
    <w:p w:rsidR="009C1652" w:rsidRPr="00057259" w:rsidRDefault="009C1652" w:rsidP="00A20277">
      <w:pPr>
        <w:pStyle w:val="NormalWeb"/>
        <w:numPr>
          <w:ilvl w:val="0"/>
          <w:numId w:val="160"/>
        </w:numPr>
        <w:shd w:val="clear" w:color="auto" w:fill="FFFFFF"/>
        <w:spacing w:before="0" w:beforeAutospacing="0" w:after="0" w:afterAutospacing="0"/>
        <w:jc w:val="both"/>
        <w:rPr>
          <w:rFonts w:eastAsia="+mn-ea"/>
          <w:b/>
        </w:rPr>
      </w:pPr>
      <w:r w:rsidRPr="00057259">
        <w:rPr>
          <w:rFonts w:eastAsia="+mn-ea"/>
          <w:b/>
        </w:rPr>
        <w:t>Benefits</w:t>
      </w:r>
    </w:p>
    <w:p w:rsidR="009C1652" w:rsidRPr="00057259"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57259">
        <w:rPr>
          <w:lang w:val="en-GB"/>
        </w:rPr>
        <w:t>At AT&amp;T over last eight years average cost savings due to full architecture review is 10%</w:t>
      </w:r>
    </w:p>
    <w:p w:rsidR="009C1652" w:rsidRPr="00057259"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57259">
        <w:rPr>
          <w:lang w:val="en-GB"/>
        </w:rPr>
        <w:t>A large company avoided a multimillion-dollar purchase when architecture of global information system they were procuring was found to be incapable of providing the desired system attributes necessary to support a product line</w:t>
      </w:r>
    </w:p>
    <w:p w:rsidR="009C1652" w:rsidRPr="00057259"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57259">
        <w:rPr>
          <w:lang w:val="en-GB"/>
        </w:rPr>
        <w:t>An architecture review of retail merchandise revealed early that there would be peak order performance problems that no amount of hardware could fix; a major business failure was avoided.</w:t>
      </w:r>
    </w:p>
    <w:p w:rsidR="009C1652" w:rsidRPr="00057259" w:rsidRDefault="009C1652" w:rsidP="00A20277">
      <w:pPr>
        <w:pStyle w:val="NormalWeb"/>
        <w:numPr>
          <w:ilvl w:val="0"/>
          <w:numId w:val="159"/>
        </w:numPr>
        <w:shd w:val="clear" w:color="auto" w:fill="FFFFFF"/>
        <w:spacing w:before="0" w:beforeAutospacing="0" w:after="0" w:afterAutospacing="0" w:line="360" w:lineRule="auto"/>
        <w:jc w:val="both"/>
        <w:rPr>
          <w:lang w:val="en-GB"/>
        </w:rPr>
      </w:pPr>
      <w:r w:rsidRPr="00057259">
        <w:rPr>
          <w:lang w:val="en-GB"/>
        </w:rPr>
        <w:t>In the architecture review of revision control system, a number of severe limitations in achieving system portability and modifiability were uncovered</w:t>
      </w:r>
      <w:r>
        <w:rPr>
          <w:lang w:val="en-GB"/>
        </w:rPr>
        <w:t>.</w:t>
      </w:r>
    </w:p>
    <w:p w:rsidR="009C1652" w:rsidRPr="00057259"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57259">
        <w:rPr>
          <w:lang w:val="en-GB"/>
        </w:rPr>
        <w:t xml:space="preserve">Architectural reviews help uncover conflicts and </w:t>
      </w:r>
      <w:proofErr w:type="spellStart"/>
      <w:r w:rsidRPr="00057259">
        <w:rPr>
          <w:lang w:val="en-GB"/>
        </w:rPr>
        <w:t>tradeoffs</w:t>
      </w:r>
      <w:proofErr w:type="spellEnd"/>
      <w:r w:rsidRPr="00057259">
        <w:rPr>
          <w:lang w:val="en-GB"/>
        </w:rPr>
        <w:t xml:space="preserve"> and also </w:t>
      </w:r>
      <w:r>
        <w:rPr>
          <w:lang w:val="en-GB"/>
        </w:rPr>
        <w:t>i</w:t>
      </w:r>
      <w:r w:rsidRPr="00057259">
        <w:rPr>
          <w:lang w:val="en-GB"/>
        </w:rPr>
        <w:t>mprovement in architecture</w:t>
      </w:r>
      <w:r>
        <w:rPr>
          <w:lang w:val="en-GB"/>
        </w:rPr>
        <w:t>.</w:t>
      </w:r>
    </w:p>
    <w:p w:rsidR="009C1652"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57259">
        <w:rPr>
          <w:lang w:val="en-GB"/>
        </w:rPr>
        <w:t>Early detection of problems, Validation of requirements</w:t>
      </w:r>
    </w:p>
    <w:p w:rsidR="009C1652" w:rsidRPr="00057259" w:rsidRDefault="009C1652" w:rsidP="009C1652">
      <w:pPr>
        <w:pStyle w:val="NormalWeb"/>
        <w:shd w:val="clear" w:color="auto" w:fill="FFFFFF"/>
        <w:spacing w:before="96" w:beforeAutospacing="0" w:after="120" w:afterAutospacing="0" w:line="360" w:lineRule="auto"/>
        <w:jc w:val="both"/>
        <w:rPr>
          <w:lang w:val="en-GB"/>
        </w:rPr>
      </w:pPr>
    </w:p>
    <w:p w:rsidR="009C1652" w:rsidRPr="00B960AC"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B960AC">
        <w:rPr>
          <w:rFonts w:eastAsiaTheme="minorEastAsia"/>
          <w:b/>
        </w:rPr>
        <w:lastRenderedPageBreak/>
        <w:t>Quality Attributes</w:t>
      </w:r>
    </w:p>
    <w:p w:rsidR="009C1652" w:rsidRPr="00955E21" w:rsidRDefault="009C1652" w:rsidP="00A20277">
      <w:pPr>
        <w:pStyle w:val="NormalWeb"/>
        <w:numPr>
          <w:ilvl w:val="0"/>
          <w:numId w:val="95"/>
        </w:numPr>
        <w:shd w:val="clear" w:color="auto" w:fill="FFFFFF"/>
        <w:spacing w:before="96" w:beforeAutospacing="0" w:after="0" w:afterAutospacing="0" w:line="360" w:lineRule="auto"/>
        <w:jc w:val="both"/>
      </w:pPr>
      <w:r w:rsidRPr="00955E21">
        <w:t>Evaluation and Quality attributes</w:t>
      </w:r>
    </w:p>
    <w:p w:rsidR="009C1652" w:rsidRPr="00955E21" w:rsidRDefault="009C1652" w:rsidP="00A20277">
      <w:pPr>
        <w:pStyle w:val="NormalWeb"/>
        <w:numPr>
          <w:ilvl w:val="0"/>
          <w:numId w:val="95"/>
        </w:numPr>
        <w:shd w:val="clear" w:color="auto" w:fill="FFFFFF"/>
        <w:spacing w:before="96" w:beforeAutospacing="0" w:after="0" w:afterAutospacing="0" w:line="360" w:lineRule="auto"/>
        <w:jc w:val="both"/>
      </w:pPr>
      <w:r w:rsidRPr="00B960AC">
        <w:rPr>
          <w:b/>
        </w:rPr>
        <w:t>Categories:</w:t>
      </w:r>
      <w:r>
        <w:t xml:space="preserve"> </w:t>
      </w:r>
      <w:r w:rsidRPr="00955E21">
        <w:t>System Quality attributes discernable at runtime</w:t>
      </w:r>
      <w:r>
        <w:t xml:space="preserve"> and </w:t>
      </w:r>
      <w:r w:rsidRPr="00955E21">
        <w:t>System Quality attributes Not discernable at runtime</w:t>
      </w:r>
    </w:p>
    <w:p w:rsidR="009C1652" w:rsidRPr="00955E21" w:rsidRDefault="009C1652" w:rsidP="00A20277">
      <w:pPr>
        <w:pStyle w:val="NormalWeb"/>
        <w:numPr>
          <w:ilvl w:val="0"/>
          <w:numId w:val="95"/>
        </w:numPr>
        <w:shd w:val="clear" w:color="auto" w:fill="FFFFFF"/>
        <w:spacing w:before="96" w:beforeAutospacing="0" w:after="0" w:afterAutospacing="0" w:line="360" w:lineRule="auto"/>
        <w:jc w:val="both"/>
      </w:pPr>
      <w:r w:rsidRPr="00955E21">
        <w:t>System Quality attributes discernable at runtime</w:t>
      </w:r>
    </w:p>
    <w:p w:rsidR="009C1652" w:rsidRPr="00B960AC" w:rsidRDefault="009C1652" w:rsidP="00A20277">
      <w:pPr>
        <w:pStyle w:val="NormalWeb"/>
        <w:numPr>
          <w:ilvl w:val="0"/>
          <w:numId w:val="159"/>
        </w:numPr>
        <w:shd w:val="clear" w:color="auto" w:fill="FFFFFF"/>
        <w:spacing w:before="96" w:beforeAutospacing="0" w:after="120" w:afterAutospacing="0"/>
        <w:jc w:val="both"/>
        <w:rPr>
          <w:lang w:val="en-GB"/>
        </w:rPr>
      </w:pPr>
      <w:r w:rsidRPr="00B960AC">
        <w:rPr>
          <w:lang w:val="en-GB"/>
        </w:rPr>
        <w:t>Performance</w:t>
      </w:r>
    </w:p>
    <w:p w:rsidR="009C1652" w:rsidRPr="00B960AC" w:rsidRDefault="009C1652" w:rsidP="00A20277">
      <w:pPr>
        <w:pStyle w:val="NormalWeb"/>
        <w:numPr>
          <w:ilvl w:val="0"/>
          <w:numId w:val="159"/>
        </w:numPr>
        <w:shd w:val="clear" w:color="auto" w:fill="FFFFFF"/>
        <w:spacing w:before="96" w:beforeAutospacing="0" w:after="120" w:afterAutospacing="0"/>
        <w:jc w:val="both"/>
        <w:rPr>
          <w:lang w:val="en-GB"/>
        </w:rPr>
      </w:pPr>
      <w:r w:rsidRPr="00B960AC">
        <w:rPr>
          <w:lang w:val="en-GB"/>
        </w:rPr>
        <w:t>Security</w:t>
      </w:r>
    </w:p>
    <w:p w:rsidR="009C1652" w:rsidRPr="00B960AC" w:rsidRDefault="009C1652" w:rsidP="00A20277">
      <w:pPr>
        <w:pStyle w:val="NormalWeb"/>
        <w:numPr>
          <w:ilvl w:val="0"/>
          <w:numId w:val="159"/>
        </w:numPr>
        <w:shd w:val="clear" w:color="auto" w:fill="FFFFFF"/>
        <w:spacing w:before="96" w:beforeAutospacing="0" w:after="120" w:afterAutospacing="0"/>
        <w:jc w:val="both"/>
        <w:rPr>
          <w:lang w:val="en-GB"/>
        </w:rPr>
      </w:pPr>
      <w:r w:rsidRPr="00B960AC">
        <w:rPr>
          <w:lang w:val="en-GB"/>
        </w:rPr>
        <w:t>Reliability</w:t>
      </w:r>
    </w:p>
    <w:p w:rsidR="009C1652" w:rsidRPr="00B960AC" w:rsidRDefault="009C1652" w:rsidP="00A20277">
      <w:pPr>
        <w:pStyle w:val="NormalWeb"/>
        <w:numPr>
          <w:ilvl w:val="0"/>
          <w:numId w:val="159"/>
        </w:numPr>
        <w:shd w:val="clear" w:color="auto" w:fill="FFFFFF"/>
        <w:spacing w:before="96" w:beforeAutospacing="0" w:after="120" w:afterAutospacing="0"/>
        <w:jc w:val="both"/>
        <w:rPr>
          <w:lang w:val="en-GB"/>
        </w:rPr>
      </w:pPr>
      <w:r w:rsidRPr="00B960AC">
        <w:rPr>
          <w:lang w:val="en-GB"/>
        </w:rPr>
        <w:t>Usability</w:t>
      </w:r>
    </w:p>
    <w:p w:rsidR="009C1652" w:rsidRPr="00955E21" w:rsidRDefault="009C1652" w:rsidP="00A20277">
      <w:pPr>
        <w:pStyle w:val="NormalWeb"/>
        <w:numPr>
          <w:ilvl w:val="0"/>
          <w:numId w:val="95"/>
        </w:numPr>
        <w:shd w:val="clear" w:color="auto" w:fill="FFFFFF"/>
        <w:spacing w:before="96" w:beforeAutospacing="0" w:after="0" w:afterAutospacing="0" w:line="360" w:lineRule="auto"/>
        <w:jc w:val="both"/>
      </w:pPr>
      <w:r w:rsidRPr="00955E21">
        <w:t>System Quality attributes not discernable at runtime</w:t>
      </w:r>
    </w:p>
    <w:p w:rsidR="009C1652" w:rsidRPr="00B960AC" w:rsidRDefault="009C1652" w:rsidP="00A20277">
      <w:pPr>
        <w:pStyle w:val="NormalWeb"/>
        <w:numPr>
          <w:ilvl w:val="0"/>
          <w:numId w:val="159"/>
        </w:numPr>
        <w:shd w:val="clear" w:color="auto" w:fill="FFFFFF"/>
        <w:spacing w:before="96" w:beforeAutospacing="0" w:after="120" w:afterAutospacing="0"/>
        <w:jc w:val="both"/>
        <w:rPr>
          <w:lang w:val="en-GB"/>
        </w:rPr>
      </w:pPr>
      <w:r w:rsidRPr="00B960AC">
        <w:rPr>
          <w:lang w:val="en-GB"/>
        </w:rPr>
        <w:t>Modifiability</w:t>
      </w:r>
    </w:p>
    <w:p w:rsidR="009C1652" w:rsidRPr="00B960AC" w:rsidRDefault="009C1652" w:rsidP="00A20277">
      <w:pPr>
        <w:pStyle w:val="NormalWeb"/>
        <w:numPr>
          <w:ilvl w:val="0"/>
          <w:numId w:val="159"/>
        </w:numPr>
        <w:shd w:val="clear" w:color="auto" w:fill="FFFFFF"/>
        <w:spacing w:before="96" w:beforeAutospacing="0" w:after="120" w:afterAutospacing="0"/>
        <w:jc w:val="both"/>
        <w:rPr>
          <w:lang w:val="en-GB"/>
        </w:rPr>
      </w:pPr>
      <w:r w:rsidRPr="00B960AC">
        <w:rPr>
          <w:lang w:val="en-GB"/>
        </w:rPr>
        <w:t>Portability</w:t>
      </w:r>
    </w:p>
    <w:p w:rsidR="009C1652" w:rsidRDefault="009C1652" w:rsidP="00A20277">
      <w:pPr>
        <w:pStyle w:val="NormalWeb"/>
        <w:numPr>
          <w:ilvl w:val="0"/>
          <w:numId w:val="159"/>
        </w:numPr>
        <w:shd w:val="clear" w:color="auto" w:fill="FFFFFF"/>
        <w:spacing w:before="96" w:beforeAutospacing="0" w:after="120" w:afterAutospacing="0"/>
        <w:jc w:val="both"/>
        <w:rPr>
          <w:lang w:val="en-GB"/>
        </w:rPr>
      </w:pPr>
      <w:r w:rsidRPr="00B960AC">
        <w:rPr>
          <w:lang w:val="en-GB"/>
        </w:rPr>
        <w:t>Reusability</w:t>
      </w:r>
    </w:p>
    <w:p w:rsidR="009C1652" w:rsidRPr="00B960AC"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B960AC">
        <w:rPr>
          <w:rFonts w:eastAsiaTheme="minorEastAsia"/>
          <w:b/>
        </w:rPr>
        <w:t>Analysis/Review techniques</w:t>
      </w:r>
    </w:p>
    <w:p w:rsidR="009C1652" w:rsidRPr="00955E21" w:rsidRDefault="009C1652" w:rsidP="00A20277">
      <w:pPr>
        <w:pStyle w:val="NormalWeb"/>
        <w:numPr>
          <w:ilvl w:val="0"/>
          <w:numId w:val="95"/>
        </w:numPr>
        <w:shd w:val="clear" w:color="auto" w:fill="FFFFFF"/>
        <w:spacing w:before="96" w:beforeAutospacing="0" w:after="0" w:afterAutospacing="0" w:line="360" w:lineRule="auto"/>
        <w:jc w:val="both"/>
      </w:pPr>
      <w:r w:rsidRPr="00955E21">
        <w:t>Questioning techniques</w:t>
      </w:r>
    </w:p>
    <w:p w:rsidR="009C1652" w:rsidRPr="00B960AC"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B960AC">
        <w:rPr>
          <w:lang w:val="en-GB"/>
        </w:rPr>
        <w:t>Scenario based techniques</w:t>
      </w:r>
    </w:p>
    <w:p w:rsidR="009C1652" w:rsidRPr="00B960AC"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B960AC">
        <w:rPr>
          <w:lang w:val="en-GB"/>
        </w:rPr>
        <w:t>Questionnaire based techniques</w:t>
      </w:r>
    </w:p>
    <w:p w:rsidR="009C1652" w:rsidRPr="00B960AC"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B960AC">
        <w:rPr>
          <w:lang w:val="en-GB"/>
        </w:rPr>
        <w:t>Checklist based techniques</w:t>
      </w:r>
    </w:p>
    <w:p w:rsidR="009C1652" w:rsidRPr="00955E21" w:rsidRDefault="009C1652" w:rsidP="00A20277">
      <w:pPr>
        <w:pStyle w:val="Heading4"/>
        <w:numPr>
          <w:ilvl w:val="0"/>
          <w:numId w:val="147"/>
        </w:numPr>
        <w:spacing w:line="360" w:lineRule="auto"/>
        <w:ind w:left="1800"/>
        <w:rPr>
          <w:sz w:val="24"/>
          <w:szCs w:val="24"/>
        </w:rPr>
      </w:pPr>
      <w:r w:rsidRPr="00955E21">
        <w:rPr>
          <w:sz w:val="24"/>
          <w:szCs w:val="24"/>
        </w:rPr>
        <w:t>Relationship between Scenarios, questionnaires and checklists</w:t>
      </w:r>
    </w:p>
    <w:p w:rsidR="009C1652" w:rsidRPr="00955E21" w:rsidRDefault="009C1652" w:rsidP="00A20277">
      <w:pPr>
        <w:pStyle w:val="NormalWeb"/>
        <w:numPr>
          <w:ilvl w:val="0"/>
          <w:numId w:val="95"/>
        </w:numPr>
        <w:shd w:val="clear" w:color="auto" w:fill="FFFFFF"/>
        <w:spacing w:before="96" w:beforeAutospacing="0" w:after="0" w:afterAutospacing="0" w:line="360" w:lineRule="auto"/>
        <w:jc w:val="both"/>
      </w:pPr>
      <w:r w:rsidRPr="00955E21">
        <w:t>Measuring techniques</w:t>
      </w:r>
    </w:p>
    <w:p w:rsidR="009C1652" w:rsidRPr="00B960AC"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B960AC">
        <w:rPr>
          <w:lang w:val="en-GB"/>
        </w:rPr>
        <w:t>Metrics, Simulation and Prototypes</w:t>
      </w:r>
    </w:p>
    <w:p w:rsidR="009C1652" w:rsidRPr="00B960AC"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B960AC">
        <w:rPr>
          <w:lang w:val="en-GB"/>
        </w:rPr>
        <w:t>These techniques provide quantitative results and provide answers to the questions a review team already have about particular qualities.</w:t>
      </w:r>
    </w:p>
    <w:p w:rsidR="009C1652" w:rsidRPr="00955E21" w:rsidRDefault="009C1652" w:rsidP="00A20277">
      <w:pPr>
        <w:pStyle w:val="Heading4"/>
        <w:numPr>
          <w:ilvl w:val="0"/>
          <w:numId w:val="147"/>
        </w:numPr>
        <w:spacing w:line="360" w:lineRule="auto"/>
        <w:ind w:left="1800"/>
        <w:rPr>
          <w:sz w:val="24"/>
          <w:szCs w:val="24"/>
        </w:rPr>
      </w:pPr>
      <w:r w:rsidRPr="00955E21">
        <w:rPr>
          <w:sz w:val="24"/>
          <w:szCs w:val="24"/>
        </w:rPr>
        <w:t>An existing prototype or simulation may be an answer to an issue raised by a questioning technique</w:t>
      </w:r>
    </w:p>
    <w:p w:rsidR="009C1652" w:rsidRPr="00955E21" w:rsidRDefault="009C1652" w:rsidP="00A20277">
      <w:pPr>
        <w:pStyle w:val="NormalWeb"/>
        <w:numPr>
          <w:ilvl w:val="0"/>
          <w:numId w:val="95"/>
        </w:numPr>
        <w:shd w:val="clear" w:color="auto" w:fill="FFFFFF"/>
        <w:spacing w:before="96" w:beforeAutospacing="0" w:after="0" w:afterAutospacing="0" w:line="360" w:lineRule="auto"/>
        <w:jc w:val="both"/>
      </w:pPr>
      <w:r w:rsidRPr="00955E21">
        <w:t>Classification of Techniques</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Generality</w:t>
      </w:r>
    </w:p>
    <w:p w:rsidR="009C1652" w:rsidRPr="00955E21" w:rsidRDefault="009C1652" w:rsidP="00A20277">
      <w:pPr>
        <w:pStyle w:val="Heading4"/>
        <w:numPr>
          <w:ilvl w:val="0"/>
          <w:numId w:val="147"/>
        </w:numPr>
        <w:spacing w:line="360" w:lineRule="auto"/>
        <w:ind w:left="1800"/>
        <w:jc w:val="both"/>
        <w:rPr>
          <w:sz w:val="24"/>
          <w:szCs w:val="24"/>
        </w:rPr>
      </w:pPr>
      <w:r w:rsidRPr="00955E21">
        <w:rPr>
          <w:sz w:val="24"/>
          <w:szCs w:val="24"/>
        </w:rPr>
        <w:lastRenderedPageBreak/>
        <w:t xml:space="preserve">General purpose (Questionnaire, Metrics) or domain specific (Scenarios, checklists </w:t>
      </w:r>
      <w:proofErr w:type="spellStart"/>
      <w:r w:rsidRPr="00955E21">
        <w:rPr>
          <w:sz w:val="24"/>
          <w:szCs w:val="24"/>
        </w:rPr>
        <w:t>etc</w:t>
      </w:r>
      <w:proofErr w:type="spellEnd"/>
      <w:r w:rsidRPr="00955E21">
        <w:rPr>
          <w:sz w:val="24"/>
          <w:szCs w:val="24"/>
        </w:rPr>
        <w:t>)</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Level of detail</w:t>
      </w:r>
    </w:p>
    <w:p w:rsidR="009C1652" w:rsidRPr="00955E21" w:rsidRDefault="009C1652" w:rsidP="00A20277">
      <w:pPr>
        <w:pStyle w:val="Heading4"/>
        <w:numPr>
          <w:ilvl w:val="0"/>
          <w:numId w:val="147"/>
        </w:numPr>
        <w:ind w:left="1800"/>
        <w:rPr>
          <w:sz w:val="24"/>
          <w:szCs w:val="24"/>
        </w:rPr>
      </w:pPr>
      <w:r w:rsidRPr="00955E21">
        <w:rPr>
          <w:sz w:val="24"/>
          <w:szCs w:val="24"/>
        </w:rPr>
        <w:t>Coarse (Questionnaire), medium (Scenarios) and fine (Metrics)</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Phases</w:t>
      </w:r>
    </w:p>
    <w:p w:rsidR="009C1652" w:rsidRPr="00955E21" w:rsidRDefault="009C1652" w:rsidP="00A20277">
      <w:pPr>
        <w:pStyle w:val="Heading4"/>
        <w:numPr>
          <w:ilvl w:val="0"/>
          <w:numId w:val="147"/>
        </w:numPr>
        <w:ind w:left="1800"/>
        <w:rPr>
          <w:sz w:val="24"/>
          <w:szCs w:val="24"/>
        </w:rPr>
      </w:pPr>
      <w:r w:rsidRPr="00955E21">
        <w:rPr>
          <w:sz w:val="24"/>
          <w:szCs w:val="24"/>
        </w:rPr>
        <w:t>Early, middle and post deployment</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What is reviewed</w:t>
      </w:r>
    </w:p>
    <w:p w:rsidR="009C1652" w:rsidRPr="00955E21" w:rsidRDefault="009C1652" w:rsidP="00A20277">
      <w:pPr>
        <w:pStyle w:val="Heading4"/>
        <w:numPr>
          <w:ilvl w:val="0"/>
          <w:numId w:val="147"/>
        </w:numPr>
        <w:ind w:left="1800"/>
        <w:rPr>
          <w:sz w:val="24"/>
          <w:szCs w:val="24"/>
        </w:rPr>
      </w:pPr>
      <w:r w:rsidRPr="00955E21">
        <w:rPr>
          <w:sz w:val="24"/>
          <w:szCs w:val="24"/>
        </w:rPr>
        <w:t>Artifact (All) or Process (Questionnaire and checklist)</w:t>
      </w:r>
    </w:p>
    <w:p w:rsidR="009C1652" w:rsidRPr="00955E21" w:rsidRDefault="009C1652" w:rsidP="009C1652">
      <w:pPr>
        <w:pStyle w:val="Heading1"/>
        <w:rPr>
          <w:sz w:val="24"/>
          <w:szCs w:val="24"/>
        </w:rPr>
      </w:pPr>
    </w:p>
    <w:p w:rsidR="009C1652" w:rsidRPr="0006385A"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06385A">
        <w:rPr>
          <w:rFonts w:eastAsiaTheme="minorEastAsia"/>
          <w:b/>
        </w:rPr>
        <w:t>Scenarios</w:t>
      </w:r>
    </w:p>
    <w:p w:rsidR="009C1652" w:rsidRDefault="009C1652" w:rsidP="00A20277">
      <w:pPr>
        <w:pStyle w:val="Heading2"/>
        <w:numPr>
          <w:ilvl w:val="0"/>
          <w:numId w:val="161"/>
        </w:numPr>
        <w:spacing w:line="360" w:lineRule="auto"/>
        <w:jc w:val="both"/>
        <w:rPr>
          <w:sz w:val="24"/>
          <w:szCs w:val="24"/>
        </w:rPr>
      </w:pPr>
      <w:r w:rsidRPr="00955E21">
        <w:rPr>
          <w:sz w:val="24"/>
          <w:szCs w:val="24"/>
        </w:rPr>
        <w:t>Scenarios are brief narratives of expected or anticipated use of a system from both development and end-user viewpoint</w:t>
      </w:r>
      <w:r>
        <w:rPr>
          <w:sz w:val="24"/>
          <w:szCs w:val="24"/>
        </w:rPr>
        <w:t xml:space="preserve">. </w:t>
      </w:r>
    </w:p>
    <w:p w:rsidR="009C1652" w:rsidRPr="00955E21" w:rsidRDefault="009C1652" w:rsidP="00A20277">
      <w:pPr>
        <w:pStyle w:val="Heading2"/>
        <w:numPr>
          <w:ilvl w:val="0"/>
          <w:numId w:val="161"/>
        </w:numPr>
        <w:spacing w:line="360" w:lineRule="auto"/>
        <w:jc w:val="both"/>
        <w:rPr>
          <w:sz w:val="24"/>
          <w:szCs w:val="24"/>
        </w:rPr>
      </w:pPr>
      <w:r w:rsidRPr="00955E21">
        <w:rPr>
          <w:sz w:val="24"/>
          <w:szCs w:val="24"/>
        </w:rPr>
        <w:t xml:space="preserve">Quality attributes such as modifiability </w:t>
      </w:r>
      <w:proofErr w:type="spellStart"/>
      <w:r w:rsidRPr="00955E21">
        <w:rPr>
          <w:sz w:val="24"/>
          <w:szCs w:val="24"/>
        </w:rPr>
        <w:t>etc</w:t>
      </w:r>
      <w:proofErr w:type="spellEnd"/>
      <w:r w:rsidRPr="00955E21">
        <w:rPr>
          <w:sz w:val="24"/>
          <w:szCs w:val="24"/>
        </w:rPr>
        <w:t xml:space="preserve"> are abstract and vague</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No universal measures for these attributes. Context dependent measures are possible</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Scenarios are used to represent operational context for a system</w:t>
      </w:r>
    </w:p>
    <w:p w:rsidR="009C1652" w:rsidRPr="00955E21" w:rsidRDefault="009C1652" w:rsidP="00A20277">
      <w:pPr>
        <w:pStyle w:val="Heading2"/>
        <w:numPr>
          <w:ilvl w:val="0"/>
          <w:numId w:val="161"/>
        </w:numPr>
        <w:spacing w:line="360" w:lineRule="auto"/>
        <w:jc w:val="both"/>
        <w:rPr>
          <w:sz w:val="24"/>
          <w:szCs w:val="24"/>
        </w:rPr>
      </w:pPr>
      <w:r w:rsidRPr="00955E21">
        <w:rPr>
          <w:sz w:val="24"/>
          <w:szCs w:val="24"/>
        </w:rPr>
        <w:t>The process of choosing scenarios for analysis forces designers to consider the future uses of and changes to the system</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How will this architecture accommodate the following change?</w:t>
      </w:r>
    </w:p>
    <w:p w:rsidR="009C1652" w:rsidRPr="00955E21" w:rsidRDefault="009C1652" w:rsidP="00A20277">
      <w:pPr>
        <w:pStyle w:val="Heading2"/>
        <w:numPr>
          <w:ilvl w:val="0"/>
          <w:numId w:val="162"/>
        </w:numPr>
        <w:tabs>
          <w:tab w:val="left" w:pos="810"/>
        </w:tabs>
        <w:ind w:hanging="900"/>
        <w:rPr>
          <w:sz w:val="24"/>
          <w:szCs w:val="24"/>
        </w:rPr>
      </w:pPr>
      <w:r w:rsidRPr="00955E21">
        <w:rPr>
          <w:sz w:val="24"/>
          <w:szCs w:val="24"/>
        </w:rPr>
        <w:t>Benefits of using Scenarios in analysis</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Better understanding of requirements</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Stakeholder buy-in</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Better documentation</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Requirements tractability at architectural level</w:t>
      </w:r>
    </w:p>
    <w:p w:rsidR="009C1652" w:rsidRDefault="009C1652" w:rsidP="00A20277">
      <w:pPr>
        <w:pStyle w:val="Heading2"/>
        <w:numPr>
          <w:ilvl w:val="0"/>
          <w:numId w:val="162"/>
        </w:numPr>
        <w:tabs>
          <w:tab w:val="left" w:pos="810"/>
        </w:tabs>
        <w:ind w:hanging="900"/>
        <w:rPr>
          <w:sz w:val="24"/>
          <w:szCs w:val="24"/>
        </w:rPr>
      </w:pPr>
      <w:r w:rsidRPr="00955E21">
        <w:rPr>
          <w:sz w:val="24"/>
          <w:szCs w:val="24"/>
        </w:rPr>
        <w:t>Specifically quality attributes</w:t>
      </w:r>
    </w:p>
    <w:p w:rsidR="009C1652" w:rsidRPr="0006385A"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06385A">
        <w:rPr>
          <w:rFonts w:eastAsiaTheme="minorEastAsia"/>
          <w:b/>
        </w:rPr>
        <w:t>Scenario Based Analysis Techniques</w:t>
      </w:r>
    </w:p>
    <w:p w:rsidR="009C1652" w:rsidRPr="00955E21" w:rsidRDefault="009C1652" w:rsidP="009C1652">
      <w:pPr>
        <w:pStyle w:val="Heading2"/>
        <w:spacing w:line="360" w:lineRule="auto"/>
        <w:ind w:left="0" w:firstLine="0"/>
        <w:rPr>
          <w:sz w:val="24"/>
          <w:szCs w:val="24"/>
        </w:rPr>
      </w:pPr>
      <w:r w:rsidRPr="00955E21">
        <w:rPr>
          <w:sz w:val="24"/>
          <w:szCs w:val="24"/>
        </w:rPr>
        <w:t>They are many</w:t>
      </w:r>
      <w:r>
        <w:rPr>
          <w:sz w:val="24"/>
          <w:szCs w:val="24"/>
        </w:rPr>
        <w:t xml:space="preserve"> </w:t>
      </w:r>
      <w:r w:rsidRPr="0006385A">
        <w:rPr>
          <w:sz w:val="24"/>
          <w:szCs w:val="24"/>
        </w:rPr>
        <w:t>Scenario Based Analysis Techniques</w:t>
      </w:r>
      <w:r>
        <w:rPr>
          <w:sz w:val="24"/>
          <w:szCs w:val="24"/>
        </w:rPr>
        <w:t>; the most important of them are listed below:</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lastRenderedPageBreak/>
        <w:t>Software Architecture analysis method</w:t>
      </w:r>
      <w:r>
        <w:rPr>
          <w:lang w:val="en-GB"/>
        </w:rPr>
        <w:t xml:space="preserve"> </w:t>
      </w:r>
      <w:r w:rsidRPr="0006385A">
        <w:rPr>
          <w:lang w:val="en-GB"/>
        </w:rPr>
        <w:t>(SAAM)</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SAAM for complex scenarios (SAAMCS)</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SAAM for evolution and reusability</w:t>
      </w:r>
      <w:r>
        <w:rPr>
          <w:lang w:val="en-GB"/>
        </w:rPr>
        <w:t xml:space="preserve"> </w:t>
      </w:r>
      <w:r w:rsidRPr="0006385A">
        <w:rPr>
          <w:lang w:val="en-GB"/>
        </w:rPr>
        <w:t>(SAAMER)</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Aspectual SAAM (ASAAM)</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06385A">
        <w:rPr>
          <w:lang w:val="en-GB"/>
        </w:rPr>
        <w:t>Architecture level Modifiability Analysis (ALMA)</w:t>
      </w:r>
    </w:p>
    <w:p w:rsidR="009C1652" w:rsidRPr="0006385A"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Pr>
          <w:lang w:val="en-GB"/>
        </w:rPr>
        <w:t>ATAM,CBAM,ARID,PASA,CBAR</w:t>
      </w:r>
    </w:p>
    <w:p w:rsidR="009C1652" w:rsidRPr="00E43EE5"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17.2 </w:t>
      </w:r>
      <w:r w:rsidRPr="00E43EE5">
        <w:rPr>
          <w:rFonts w:ascii="Times New Roman" w:hAnsi="Times New Roman" w:cs="Times New Roman"/>
          <w:b/>
          <w:sz w:val="28"/>
          <w:szCs w:val="28"/>
        </w:rPr>
        <w:t>Software Architecture Analysis Method (SAAM)</w:t>
      </w:r>
    </w:p>
    <w:p w:rsidR="009C1652" w:rsidRDefault="009C1652" w:rsidP="009C1652">
      <w:pPr>
        <w:pStyle w:val="Heading1"/>
        <w:ind w:left="0" w:firstLine="0"/>
        <w:jc w:val="center"/>
        <w:rPr>
          <w:b/>
          <w:bCs/>
          <w:sz w:val="24"/>
          <w:szCs w:val="24"/>
        </w:rPr>
      </w:pPr>
      <w:r w:rsidRPr="00E43EE5">
        <w:rPr>
          <w:b/>
          <w:bCs/>
          <w:noProof/>
          <w:sz w:val="24"/>
          <w:szCs w:val="24"/>
        </w:rPr>
        <w:drawing>
          <wp:inline distT="0" distB="0" distL="0" distR="0">
            <wp:extent cx="5943600" cy="1885950"/>
            <wp:effectExtent l="19050" t="0" r="0" b="0"/>
            <wp:docPr id="63" name="Picture 1"/>
            <wp:cNvGraphicFramePr/>
            <a:graphic xmlns:a="http://schemas.openxmlformats.org/drawingml/2006/main">
              <a:graphicData uri="http://schemas.openxmlformats.org/drawingml/2006/picture">
                <pic:pic xmlns:pic="http://schemas.openxmlformats.org/drawingml/2006/picture">
                  <pic:nvPicPr>
                    <pic:cNvPr id="20483" name="Picture 4"/>
                    <pic:cNvPicPr>
                      <a:picLocks noChangeAspect="1" noChangeArrowheads="1"/>
                    </pic:cNvPicPr>
                  </pic:nvPicPr>
                  <pic:blipFill>
                    <a:blip r:embed="rId191"/>
                    <a:srcRect/>
                    <a:stretch>
                      <a:fillRect/>
                    </a:stretch>
                  </pic:blipFill>
                  <pic:spPr bwMode="auto">
                    <a:xfrm>
                      <a:off x="0" y="0"/>
                      <a:ext cx="5943600" cy="1885950"/>
                    </a:xfrm>
                    <a:prstGeom prst="rect">
                      <a:avLst/>
                    </a:prstGeom>
                    <a:noFill/>
                    <a:ln w="9525">
                      <a:noFill/>
                      <a:miter lim="800000"/>
                      <a:headEnd/>
                      <a:tailEnd/>
                    </a:ln>
                    <a:effectLst/>
                  </pic:spPr>
                </pic:pic>
              </a:graphicData>
            </a:graphic>
          </wp:inline>
        </w:drawing>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Scenarios and their Evaluation</w:t>
      </w:r>
    </w:p>
    <w:p w:rsidR="009C1652" w:rsidRPr="00955E21" w:rsidRDefault="009C1652" w:rsidP="00A20277">
      <w:pPr>
        <w:pStyle w:val="Heading2"/>
        <w:numPr>
          <w:ilvl w:val="0"/>
          <w:numId w:val="163"/>
        </w:numPr>
        <w:spacing w:line="360" w:lineRule="auto"/>
        <w:rPr>
          <w:sz w:val="24"/>
          <w:szCs w:val="24"/>
        </w:rPr>
      </w:pPr>
      <w:r w:rsidRPr="00955E21">
        <w:rPr>
          <w:sz w:val="24"/>
          <w:szCs w:val="24"/>
        </w:rPr>
        <w:t>Develop task scenarios that illustrate the kinds of activities the system must support and the kinds of changes which it is anticipated will be made to the system over time.</w:t>
      </w:r>
    </w:p>
    <w:p w:rsidR="009C1652" w:rsidRPr="00955E21" w:rsidRDefault="009C1652" w:rsidP="00A20277">
      <w:pPr>
        <w:pStyle w:val="Heading2"/>
        <w:numPr>
          <w:ilvl w:val="0"/>
          <w:numId w:val="163"/>
        </w:numPr>
        <w:spacing w:line="360" w:lineRule="auto"/>
        <w:rPr>
          <w:sz w:val="24"/>
          <w:szCs w:val="24"/>
        </w:rPr>
      </w:pPr>
      <w:r w:rsidRPr="00955E21">
        <w:rPr>
          <w:sz w:val="24"/>
          <w:szCs w:val="24"/>
        </w:rPr>
        <w:t>Scenario evaluations: Direct/Indirect scenarios</w:t>
      </w:r>
    </w:p>
    <w:p w:rsidR="009C1652" w:rsidRPr="00E43EE5"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E43EE5">
        <w:rPr>
          <w:lang w:val="en-GB"/>
        </w:rPr>
        <w:t>For each indirect scenario, list the changes to the architecture that are necessary for it to support the scenario and estimate the cost of performing the change.</w:t>
      </w:r>
    </w:p>
    <w:p w:rsidR="009C1652" w:rsidRPr="00E43EE5"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E43EE5">
        <w:rPr>
          <w:lang w:val="en-GB"/>
        </w:rPr>
        <w:t>A modification to the architecture means that either a new component or connection is introduced or an existing component or connection requires a change in its specification.</w:t>
      </w:r>
    </w:p>
    <w:p w:rsidR="009C1652"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E43EE5">
        <w:rPr>
          <w:lang w:val="en-GB"/>
        </w:rPr>
        <w:t>For each indirect scenario the impact, or set of changes, that scenario has on the architecture should be described</w:t>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Scenario Interaction</w:t>
      </w:r>
    </w:p>
    <w:p w:rsidR="009C1652" w:rsidRPr="00E43EE5"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E43EE5">
        <w:rPr>
          <w:lang w:val="en-GB"/>
        </w:rPr>
        <w:t>Different indirect scenarios may necessitate changes to the same components or connections</w:t>
      </w:r>
    </w:p>
    <w:p w:rsidR="009C1652" w:rsidRPr="00E43EE5"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E43EE5">
        <w:rPr>
          <w:lang w:val="en-GB"/>
        </w:rPr>
        <w:t>Scenarios interact in that component on connector</w:t>
      </w:r>
    </w:p>
    <w:p w:rsidR="009C1652" w:rsidRPr="00E43EE5"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E43EE5">
        <w:rPr>
          <w:lang w:val="en-GB"/>
        </w:rPr>
        <w:lastRenderedPageBreak/>
        <w:t>Scenario interaction measures the extent to which the architecture supports an appropriate separation of concerns</w:t>
      </w:r>
    </w:p>
    <w:p w:rsidR="009C1652" w:rsidRPr="00E43EE5" w:rsidRDefault="009C1652" w:rsidP="00A20277">
      <w:pPr>
        <w:pStyle w:val="NormalWeb"/>
        <w:numPr>
          <w:ilvl w:val="0"/>
          <w:numId w:val="159"/>
        </w:numPr>
        <w:shd w:val="clear" w:color="auto" w:fill="FFFFFF"/>
        <w:spacing w:before="96" w:beforeAutospacing="0" w:after="120" w:afterAutospacing="0" w:line="360" w:lineRule="auto"/>
        <w:jc w:val="both"/>
        <w:rPr>
          <w:lang w:val="en-GB"/>
        </w:rPr>
      </w:pPr>
      <w:r w:rsidRPr="00E43EE5">
        <w:rPr>
          <w:lang w:val="en-GB"/>
        </w:rPr>
        <w:t xml:space="preserve">SAAM </w:t>
      </w:r>
      <w:proofErr w:type="spellStart"/>
      <w:r w:rsidRPr="00E43EE5">
        <w:rPr>
          <w:lang w:val="en-GB"/>
        </w:rPr>
        <w:t>favors</w:t>
      </w:r>
      <w:proofErr w:type="spellEnd"/>
      <w:r w:rsidRPr="00E43EE5">
        <w:rPr>
          <w:lang w:val="en-GB"/>
        </w:rPr>
        <w:t xml:space="preserve"> the architecture with the fewest scenario conflicts</w:t>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Overall Evaluation</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Finally, weight each scenario and the scenario interactions in terms of their relative importance.</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 xml:space="preserve">Determine an overall ranking. This is a subjective process involving all of the stake-holders in the system. </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The weighting chosen will reflect the relative importance of the quality factors that the scenarios manifest</w:t>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Validation of SAAM</w:t>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Global information system</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A company was contemplating the purchase of a system as the infrastructure to support applications development for multimedia communication with unlimited conferencing.</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 xml:space="preserve">The purchasing company wanted some assurance that the architecture of the system they purchased was going to provide for the generic satellite-based multi-user applications they anticipated developing in the near and long term. </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As a result of the analysis, the company decided to not purchase the system, avoiding an investment of tens of millions of dollars.</w:t>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Air traffic control</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 xml:space="preserve">This was an investigation of a complex, real-time system against a set of proposed changes to that system. </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The purpose of the evaluation was to determine whether future development on this system was justified.</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 xml:space="preserve">The change scenarios were intended to represent appropriate manifestations of the abstract qualities of performance and availability. </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The result of this evaluation was a decision to proceed with the proposed changes</w:t>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WRCS</w:t>
      </w:r>
    </w:p>
    <w:p w:rsidR="009C1652" w:rsidRPr="00E43EE5" w:rsidRDefault="009C1652" w:rsidP="00A20277">
      <w:pPr>
        <w:pStyle w:val="Heading2"/>
        <w:numPr>
          <w:ilvl w:val="0"/>
          <w:numId w:val="164"/>
        </w:numPr>
        <w:spacing w:line="360" w:lineRule="auto"/>
        <w:jc w:val="both"/>
        <w:rPr>
          <w:sz w:val="24"/>
          <w:szCs w:val="24"/>
        </w:rPr>
      </w:pPr>
      <w:r w:rsidRPr="00E43EE5">
        <w:rPr>
          <w:sz w:val="24"/>
          <w:szCs w:val="24"/>
        </w:rPr>
        <w:t xml:space="preserve">This case study was an analysis of a commercial version control/configuration </w:t>
      </w:r>
      <w:r w:rsidRPr="00E43EE5">
        <w:rPr>
          <w:sz w:val="24"/>
          <w:szCs w:val="24"/>
        </w:rPr>
        <w:lastRenderedPageBreak/>
        <w:t>management tool</w:t>
      </w:r>
    </w:p>
    <w:p w:rsidR="009C1652" w:rsidRPr="00E43EE5" w:rsidRDefault="009C1652" w:rsidP="00A20277">
      <w:pPr>
        <w:pStyle w:val="Heading2"/>
        <w:numPr>
          <w:ilvl w:val="0"/>
          <w:numId w:val="164"/>
        </w:numPr>
        <w:spacing w:line="360" w:lineRule="auto"/>
        <w:jc w:val="both"/>
        <w:rPr>
          <w:sz w:val="24"/>
          <w:szCs w:val="24"/>
        </w:rPr>
      </w:pPr>
      <w:r w:rsidRPr="00E43EE5">
        <w:rPr>
          <w:sz w:val="24"/>
          <w:szCs w:val="24"/>
        </w:rPr>
        <w:t>This analysis covers all activities of SAAM and shows all artifacts of a SAAM evaluation that can be produced.</w:t>
      </w:r>
    </w:p>
    <w:p w:rsidR="009C1652" w:rsidRPr="00E43EE5" w:rsidRDefault="009C1652" w:rsidP="00A20277">
      <w:pPr>
        <w:pStyle w:val="Heading2"/>
        <w:numPr>
          <w:ilvl w:val="0"/>
          <w:numId w:val="164"/>
        </w:numPr>
        <w:spacing w:line="360" w:lineRule="auto"/>
        <w:jc w:val="both"/>
        <w:rPr>
          <w:sz w:val="24"/>
          <w:szCs w:val="24"/>
        </w:rPr>
      </w:pPr>
      <w:r w:rsidRPr="00E43EE5">
        <w:rPr>
          <w:sz w:val="24"/>
          <w:szCs w:val="24"/>
        </w:rPr>
        <w:t>The result of the analysis was that significant problems were discovered with the product’s architecture, with respect to the scenarios considered</w:t>
      </w:r>
    </w:p>
    <w:p w:rsidR="009C1652" w:rsidRPr="00E43EE5" w:rsidRDefault="009C1652" w:rsidP="00A20277">
      <w:pPr>
        <w:pStyle w:val="Heading2"/>
        <w:numPr>
          <w:ilvl w:val="0"/>
          <w:numId w:val="164"/>
        </w:numPr>
        <w:spacing w:line="360" w:lineRule="auto"/>
        <w:jc w:val="both"/>
        <w:rPr>
          <w:sz w:val="24"/>
          <w:szCs w:val="24"/>
        </w:rPr>
      </w:pPr>
      <w:r w:rsidRPr="00E43EE5">
        <w:rPr>
          <w:sz w:val="24"/>
          <w:szCs w:val="24"/>
        </w:rPr>
        <w:t>WRCS provides the functionality to allow developers of projects the ability to create archives, compare files, check files in and out, create releases, back up to old versions of files, and so on.</w:t>
      </w:r>
    </w:p>
    <w:p w:rsidR="009C1652" w:rsidRPr="00E43EE5" w:rsidRDefault="009C1652" w:rsidP="00A20277">
      <w:pPr>
        <w:pStyle w:val="Heading2"/>
        <w:numPr>
          <w:ilvl w:val="0"/>
          <w:numId w:val="164"/>
        </w:numPr>
        <w:spacing w:line="360" w:lineRule="auto"/>
        <w:jc w:val="both"/>
        <w:rPr>
          <w:sz w:val="24"/>
          <w:szCs w:val="24"/>
        </w:rPr>
      </w:pPr>
      <w:r w:rsidRPr="00E43EE5">
        <w:rPr>
          <w:sz w:val="24"/>
          <w:szCs w:val="24"/>
        </w:rPr>
        <w:t xml:space="preserve">“Project'' in this context means any group of related files that, when linked together appropriately, form a finished product. </w:t>
      </w:r>
    </w:p>
    <w:p w:rsidR="009C1652" w:rsidRPr="00E43EE5" w:rsidRDefault="009C1652" w:rsidP="00A20277">
      <w:pPr>
        <w:pStyle w:val="Heading2"/>
        <w:numPr>
          <w:ilvl w:val="0"/>
          <w:numId w:val="164"/>
        </w:numPr>
        <w:spacing w:line="360" w:lineRule="auto"/>
        <w:jc w:val="both"/>
        <w:rPr>
          <w:sz w:val="24"/>
          <w:szCs w:val="24"/>
        </w:rPr>
      </w:pPr>
      <w:r w:rsidRPr="00E43EE5">
        <w:rPr>
          <w:sz w:val="24"/>
          <w:szCs w:val="24"/>
        </w:rPr>
        <w:t>WRCS keeps track of changes made to these files as they evolve over time</w:t>
      </w:r>
    </w:p>
    <w:p w:rsidR="009C1652" w:rsidRDefault="009C1652" w:rsidP="00A20277">
      <w:pPr>
        <w:pStyle w:val="Heading2"/>
        <w:numPr>
          <w:ilvl w:val="0"/>
          <w:numId w:val="164"/>
        </w:numPr>
        <w:spacing w:line="360" w:lineRule="auto"/>
        <w:jc w:val="both"/>
        <w:rPr>
          <w:sz w:val="24"/>
          <w:szCs w:val="24"/>
        </w:rPr>
      </w:pPr>
      <w:r w:rsidRPr="00E43EE5">
        <w:rPr>
          <w:sz w:val="24"/>
          <w:szCs w:val="24"/>
        </w:rPr>
        <w:t>It provides capabilities for multiple users to work on the same project within their own private work areas</w:t>
      </w:r>
      <w:r>
        <w:rPr>
          <w:sz w:val="24"/>
          <w:szCs w:val="24"/>
        </w:rPr>
        <w:t>.</w:t>
      </w:r>
    </w:p>
    <w:p w:rsidR="009C1652" w:rsidRPr="00E43EE5" w:rsidRDefault="009C1652" w:rsidP="009C1652">
      <w:pPr>
        <w:pStyle w:val="Heading2"/>
        <w:spacing w:line="360" w:lineRule="auto"/>
        <w:ind w:left="720" w:firstLine="0"/>
        <w:jc w:val="both"/>
        <w:rPr>
          <w:sz w:val="24"/>
          <w:szCs w:val="24"/>
        </w:rPr>
      </w:pPr>
      <w:r w:rsidRPr="00E43EE5">
        <w:rPr>
          <w:sz w:val="24"/>
          <w:szCs w:val="24"/>
        </w:rPr>
        <w:t xml:space="preserve"> </w:t>
      </w:r>
    </w:p>
    <w:p w:rsidR="009C1652" w:rsidRPr="00E43EE5" w:rsidRDefault="009C1652" w:rsidP="00A20277">
      <w:pPr>
        <w:pStyle w:val="Heading1"/>
        <w:numPr>
          <w:ilvl w:val="0"/>
          <w:numId w:val="95"/>
        </w:numPr>
        <w:rPr>
          <w:b/>
          <w:bCs/>
          <w:sz w:val="24"/>
          <w:szCs w:val="24"/>
        </w:rPr>
      </w:pPr>
      <w:r w:rsidRPr="00E43EE5">
        <w:rPr>
          <w:b/>
          <w:color w:val="auto"/>
          <w:sz w:val="24"/>
          <w:szCs w:val="24"/>
        </w:rPr>
        <w:t>Applying SAAM Steps</w:t>
      </w:r>
    </w:p>
    <w:p w:rsidR="009C1652" w:rsidRDefault="009C1652" w:rsidP="009C1652">
      <w:pPr>
        <w:pStyle w:val="Heading1"/>
        <w:ind w:left="720" w:firstLine="0"/>
        <w:rPr>
          <w:b/>
          <w:bCs/>
          <w:sz w:val="24"/>
          <w:szCs w:val="24"/>
        </w:rPr>
      </w:pPr>
      <w:r w:rsidRPr="00955E21">
        <w:rPr>
          <w:b/>
          <w:bCs/>
          <w:sz w:val="24"/>
          <w:szCs w:val="24"/>
        </w:rPr>
        <w:br/>
        <w:t>Develop Scenarios/Describe Candidate Architecture</w:t>
      </w:r>
    </w:p>
    <w:p w:rsidR="009C1652" w:rsidRPr="00E43EE5" w:rsidRDefault="009C1652" w:rsidP="009C1652">
      <w:r w:rsidRPr="00E43EE5">
        <w:rPr>
          <w:noProof/>
        </w:rPr>
        <w:drawing>
          <wp:inline distT="0" distB="0" distL="0" distR="0">
            <wp:extent cx="5943600" cy="2886075"/>
            <wp:effectExtent l="19050" t="0" r="0" b="0"/>
            <wp:docPr id="96" name="Picture 2"/>
            <wp:cNvGraphicFramePr/>
            <a:graphic xmlns:a="http://schemas.openxmlformats.org/drawingml/2006/main">
              <a:graphicData uri="http://schemas.openxmlformats.org/drawingml/2006/picture">
                <pic:pic xmlns:pic="http://schemas.openxmlformats.org/drawingml/2006/picture">
                  <pic:nvPicPr>
                    <pic:cNvPr id="28675" name="Picture 3"/>
                    <pic:cNvPicPr>
                      <a:picLocks noChangeAspect="1" noChangeArrowheads="1"/>
                    </pic:cNvPicPr>
                  </pic:nvPicPr>
                  <pic:blipFill>
                    <a:blip r:embed="rId192"/>
                    <a:srcRect/>
                    <a:stretch>
                      <a:fillRect/>
                    </a:stretch>
                  </pic:blipFill>
                  <pic:spPr bwMode="auto">
                    <a:xfrm>
                      <a:off x="0" y="0"/>
                      <a:ext cx="5943600" cy="2886075"/>
                    </a:xfrm>
                    <a:prstGeom prst="rect">
                      <a:avLst/>
                    </a:prstGeom>
                    <a:noFill/>
                    <a:ln w="12700" cap="sq">
                      <a:noFill/>
                      <a:miter lim="800000"/>
                      <a:headEnd type="none" w="sm" len="sm"/>
                      <a:tailEnd type="none" w="sm" len="sm"/>
                    </a:ln>
                    <a:effectLst/>
                  </pic:spPr>
                </pic:pic>
              </a:graphicData>
            </a:graphic>
          </wp:inline>
        </w:drawing>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User:</w:t>
      </w:r>
    </w:p>
    <w:p w:rsidR="009C1652" w:rsidRPr="00117E75" w:rsidRDefault="009C1652" w:rsidP="00A20277">
      <w:pPr>
        <w:pStyle w:val="Heading2"/>
        <w:numPr>
          <w:ilvl w:val="0"/>
          <w:numId w:val="147"/>
        </w:numPr>
        <w:spacing w:line="360" w:lineRule="auto"/>
        <w:ind w:left="540" w:hanging="540"/>
        <w:jc w:val="both"/>
        <w:rPr>
          <w:sz w:val="24"/>
          <w:szCs w:val="24"/>
        </w:rPr>
      </w:pPr>
      <w:r w:rsidRPr="00117E75">
        <w:rPr>
          <w:sz w:val="24"/>
          <w:szCs w:val="24"/>
        </w:rPr>
        <w:t xml:space="preserve">1. </w:t>
      </w:r>
      <w:r w:rsidRPr="00117E75">
        <w:rPr>
          <w:iCs/>
          <w:sz w:val="24"/>
          <w:szCs w:val="24"/>
        </w:rPr>
        <w:t>Compare binary file representations</w:t>
      </w:r>
      <w:r w:rsidRPr="00117E75">
        <w:rPr>
          <w:sz w:val="24"/>
          <w:szCs w:val="24"/>
        </w:rPr>
        <w:t>. Compare binary files generated by other products. For example, Frame</w:t>
      </w:r>
      <w:r>
        <w:rPr>
          <w:sz w:val="24"/>
          <w:szCs w:val="24"/>
        </w:rPr>
        <w:t xml:space="preserve"> </w:t>
      </w:r>
      <w:r w:rsidRPr="00117E75">
        <w:rPr>
          <w:sz w:val="24"/>
          <w:szCs w:val="24"/>
        </w:rPr>
        <w:t xml:space="preserve">Maker files are stored in a binary representation. But when we are </w:t>
      </w:r>
      <w:r w:rsidRPr="00117E75">
        <w:rPr>
          <w:sz w:val="24"/>
          <w:szCs w:val="24"/>
        </w:rPr>
        <w:lastRenderedPageBreak/>
        <w:t>comparing two versions of a Frame</w:t>
      </w:r>
      <w:r>
        <w:rPr>
          <w:sz w:val="24"/>
          <w:szCs w:val="24"/>
        </w:rPr>
        <w:t xml:space="preserve"> </w:t>
      </w:r>
      <w:r w:rsidRPr="00117E75">
        <w:rPr>
          <w:sz w:val="24"/>
          <w:szCs w:val="24"/>
        </w:rPr>
        <w:t>Maker file we want to see our editing changes in a human-readable form, and not the changes to the binary codes stored in the files.</w:t>
      </w:r>
    </w:p>
    <w:p w:rsidR="009C1652" w:rsidRPr="00117E75" w:rsidRDefault="009C1652" w:rsidP="00A20277">
      <w:pPr>
        <w:pStyle w:val="Heading2"/>
        <w:numPr>
          <w:ilvl w:val="0"/>
          <w:numId w:val="147"/>
        </w:numPr>
        <w:spacing w:line="360" w:lineRule="auto"/>
        <w:ind w:left="540" w:hanging="540"/>
        <w:jc w:val="both"/>
        <w:rPr>
          <w:sz w:val="24"/>
          <w:szCs w:val="24"/>
        </w:rPr>
      </w:pPr>
      <w:r w:rsidRPr="00117E75">
        <w:rPr>
          <w:sz w:val="24"/>
          <w:szCs w:val="24"/>
        </w:rPr>
        <w:t xml:space="preserve">2. </w:t>
      </w:r>
      <w:r w:rsidRPr="00117E75">
        <w:rPr>
          <w:iCs/>
          <w:sz w:val="24"/>
          <w:szCs w:val="24"/>
        </w:rPr>
        <w:t>Configure the product's toolbar</w:t>
      </w:r>
      <w:r w:rsidRPr="00117E75">
        <w:rPr>
          <w:sz w:val="24"/>
          <w:szCs w:val="24"/>
        </w:rPr>
        <w:t>. Change the icons and actions associated with a button in the toolbar.</w:t>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Maintainer:</w:t>
      </w:r>
    </w:p>
    <w:p w:rsidR="009C1652" w:rsidRPr="00955E21" w:rsidRDefault="009C1652" w:rsidP="00A20277">
      <w:pPr>
        <w:pStyle w:val="Heading2"/>
        <w:numPr>
          <w:ilvl w:val="0"/>
          <w:numId w:val="147"/>
        </w:numPr>
        <w:spacing w:line="360" w:lineRule="auto"/>
        <w:ind w:left="540" w:hanging="540"/>
        <w:jc w:val="both"/>
        <w:rPr>
          <w:sz w:val="24"/>
          <w:szCs w:val="24"/>
        </w:rPr>
      </w:pPr>
      <w:r w:rsidRPr="00955E21">
        <w:rPr>
          <w:sz w:val="24"/>
          <w:szCs w:val="24"/>
        </w:rPr>
        <w:t xml:space="preserve">3. </w:t>
      </w:r>
      <w:r w:rsidRPr="00117E75">
        <w:rPr>
          <w:sz w:val="24"/>
          <w:szCs w:val="24"/>
        </w:rPr>
        <w:t>Port to another operating system</w:t>
      </w:r>
      <w:r w:rsidRPr="00955E21">
        <w:rPr>
          <w:sz w:val="24"/>
          <w:szCs w:val="24"/>
        </w:rPr>
        <w:t>.</w:t>
      </w:r>
    </w:p>
    <w:p w:rsidR="009C1652" w:rsidRPr="00955E21" w:rsidRDefault="009C1652" w:rsidP="00A20277">
      <w:pPr>
        <w:pStyle w:val="Heading2"/>
        <w:numPr>
          <w:ilvl w:val="0"/>
          <w:numId w:val="147"/>
        </w:numPr>
        <w:spacing w:line="360" w:lineRule="auto"/>
        <w:ind w:left="540" w:hanging="540"/>
        <w:jc w:val="both"/>
        <w:rPr>
          <w:sz w:val="24"/>
          <w:szCs w:val="24"/>
        </w:rPr>
      </w:pPr>
      <w:r w:rsidRPr="00955E21">
        <w:rPr>
          <w:sz w:val="24"/>
          <w:szCs w:val="24"/>
        </w:rPr>
        <w:t xml:space="preserve">4. </w:t>
      </w:r>
      <w:r w:rsidRPr="00117E75">
        <w:rPr>
          <w:sz w:val="24"/>
          <w:szCs w:val="24"/>
        </w:rPr>
        <w:t>Make minor modifications to the user interface</w:t>
      </w:r>
      <w:r w:rsidRPr="00955E21">
        <w:rPr>
          <w:sz w:val="24"/>
          <w:szCs w:val="24"/>
        </w:rPr>
        <w:t>. Add a menu item; change the look and feel of a dialog box.</w:t>
      </w:r>
    </w:p>
    <w:p w:rsidR="009C1652" w:rsidRPr="00E43EE5"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E43EE5">
        <w:rPr>
          <w:rFonts w:eastAsiaTheme="minorEastAsia"/>
          <w:b/>
        </w:rPr>
        <w:t>Administrator:</w:t>
      </w:r>
    </w:p>
    <w:p w:rsidR="009C1652" w:rsidRPr="00955E21" w:rsidRDefault="009C1652" w:rsidP="00A20277">
      <w:pPr>
        <w:pStyle w:val="Heading2"/>
        <w:numPr>
          <w:ilvl w:val="0"/>
          <w:numId w:val="147"/>
        </w:numPr>
        <w:spacing w:line="360" w:lineRule="auto"/>
        <w:ind w:left="540" w:hanging="540"/>
        <w:jc w:val="both"/>
        <w:rPr>
          <w:sz w:val="24"/>
          <w:szCs w:val="24"/>
        </w:rPr>
      </w:pPr>
      <w:r w:rsidRPr="00955E21">
        <w:rPr>
          <w:sz w:val="24"/>
          <w:szCs w:val="24"/>
        </w:rPr>
        <w:t xml:space="preserve">5. </w:t>
      </w:r>
      <w:r w:rsidRPr="00117E75">
        <w:rPr>
          <w:sz w:val="24"/>
          <w:szCs w:val="24"/>
        </w:rPr>
        <w:t>Change access permissions for a project</w:t>
      </w:r>
      <w:r w:rsidRPr="00955E21">
        <w:rPr>
          <w:sz w:val="24"/>
          <w:szCs w:val="24"/>
        </w:rPr>
        <w:t>.</w:t>
      </w:r>
    </w:p>
    <w:p w:rsidR="009C1652" w:rsidRPr="00955E21" w:rsidRDefault="009C1652" w:rsidP="00A20277">
      <w:pPr>
        <w:pStyle w:val="Heading2"/>
        <w:numPr>
          <w:ilvl w:val="0"/>
          <w:numId w:val="147"/>
        </w:numPr>
        <w:spacing w:line="360" w:lineRule="auto"/>
        <w:ind w:left="540" w:hanging="540"/>
        <w:jc w:val="both"/>
        <w:rPr>
          <w:sz w:val="24"/>
          <w:szCs w:val="24"/>
        </w:rPr>
      </w:pPr>
      <w:r w:rsidRPr="00955E21">
        <w:rPr>
          <w:sz w:val="24"/>
          <w:szCs w:val="24"/>
        </w:rPr>
        <w:t xml:space="preserve">6. </w:t>
      </w:r>
      <w:r w:rsidRPr="00117E75">
        <w:rPr>
          <w:sz w:val="24"/>
          <w:szCs w:val="24"/>
        </w:rPr>
        <w:t>Integrate with a new development environment</w:t>
      </w:r>
      <w:r w:rsidRPr="00955E21">
        <w:rPr>
          <w:sz w:val="24"/>
          <w:szCs w:val="24"/>
        </w:rPr>
        <w:t>. Attach for example to Symantec C++.</w:t>
      </w:r>
    </w:p>
    <w:p w:rsidR="009C1652" w:rsidRPr="00592B98"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592B98">
        <w:rPr>
          <w:rFonts w:eastAsiaTheme="minorEastAsia"/>
          <w:b/>
        </w:rPr>
        <w:t>Overall Evaluation</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Prioritize the scenarios which have been identified as potentially problematic</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 xml:space="preserve">The WRCS analysis identified a number of severe limitations in achieving the extra-functional qualities of portability and modifiability. </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A major redesign of the system was recommended.</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Having gone through an analysis procedure such as SAAM before implementation would have substantially contributed to avoiding the problems which the WRCS developers now face</w:t>
      </w:r>
      <w:r>
        <w:rPr>
          <w:sz w:val="24"/>
          <w:szCs w:val="24"/>
        </w:rPr>
        <w:t>,</w:t>
      </w:r>
    </w:p>
    <w:p w:rsidR="009C1652" w:rsidRPr="00592B98"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592B98">
        <w:rPr>
          <w:rFonts w:eastAsiaTheme="minorEastAsia"/>
          <w:b/>
        </w:rPr>
        <w:t>Results and Lessons</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SAAM is for people</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SAAM and traditional architectural metrics</w:t>
      </w:r>
    </w:p>
    <w:p w:rsidR="009C1652" w:rsidRPr="00955E21" w:rsidRDefault="009C1652" w:rsidP="00A20277">
      <w:pPr>
        <w:pStyle w:val="Heading2"/>
        <w:numPr>
          <w:ilvl w:val="0"/>
          <w:numId w:val="164"/>
        </w:numPr>
        <w:spacing w:line="360" w:lineRule="auto"/>
        <w:jc w:val="both"/>
        <w:rPr>
          <w:sz w:val="24"/>
          <w:szCs w:val="24"/>
        </w:rPr>
      </w:pPr>
      <w:r w:rsidRPr="00955E21">
        <w:rPr>
          <w:sz w:val="24"/>
          <w:szCs w:val="24"/>
        </w:rPr>
        <w:t>Determining the proper level of architectural description</w:t>
      </w:r>
    </w:p>
    <w:p w:rsidR="009C1652" w:rsidRDefault="009C1652" w:rsidP="00A20277">
      <w:pPr>
        <w:pStyle w:val="Heading2"/>
        <w:numPr>
          <w:ilvl w:val="0"/>
          <w:numId w:val="164"/>
        </w:numPr>
        <w:spacing w:after="240" w:line="360" w:lineRule="auto"/>
        <w:jc w:val="both"/>
        <w:rPr>
          <w:sz w:val="24"/>
          <w:szCs w:val="24"/>
        </w:rPr>
      </w:pPr>
      <w:r w:rsidRPr="00955E21">
        <w:rPr>
          <w:sz w:val="24"/>
          <w:szCs w:val="24"/>
        </w:rPr>
        <w:t>Determin</w:t>
      </w:r>
      <w:r>
        <w:rPr>
          <w:sz w:val="24"/>
          <w:szCs w:val="24"/>
        </w:rPr>
        <w:t>ing the proper set of scenarios</w:t>
      </w:r>
    </w:p>
    <w:p w:rsidR="009C1652"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17.3 </w:t>
      </w:r>
      <w:r w:rsidRPr="00592B98">
        <w:rPr>
          <w:rFonts w:ascii="Times New Roman" w:hAnsi="Times New Roman" w:cs="Times New Roman"/>
          <w:b/>
          <w:sz w:val="28"/>
          <w:szCs w:val="28"/>
        </w:rPr>
        <w:t>Architecture Trade-off Analysis Method (ATAM):</w:t>
      </w:r>
    </w:p>
    <w:p w:rsidR="009C1652" w:rsidRDefault="009C1652" w:rsidP="009C1652">
      <w:pPr>
        <w:spacing w:line="360" w:lineRule="auto"/>
        <w:jc w:val="both"/>
        <w:rPr>
          <w:rFonts w:ascii="Times New Roman" w:hAnsi="Times New Roman" w:cs="Times New Roman"/>
          <w:sz w:val="24"/>
          <w:szCs w:val="24"/>
        </w:rPr>
      </w:pPr>
      <w:r w:rsidRPr="00C561B9">
        <w:rPr>
          <w:rFonts w:ascii="Times New Roman" w:hAnsi="Times New Roman" w:cs="Times New Roman"/>
          <w:sz w:val="24"/>
          <w:szCs w:val="24"/>
        </w:rPr>
        <w:t>In software engineering, architecture tradeoff analysis method (ATAM) is a risk-mitigation process used early in the software development life cycle.</w:t>
      </w:r>
      <w:r>
        <w:rPr>
          <w:rFonts w:ascii="Times New Roman" w:hAnsi="Times New Roman" w:cs="Times New Roman"/>
          <w:sz w:val="24"/>
          <w:szCs w:val="24"/>
        </w:rPr>
        <w:t xml:space="preserve"> </w:t>
      </w:r>
      <w:r w:rsidRPr="00C561B9">
        <w:rPr>
          <w:rFonts w:ascii="Times New Roman" w:hAnsi="Times New Roman" w:cs="Times New Roman"/>
          <w:sz w:val="24"/>
          <w:szCs w:val="24"/>
        </w:rPr>
        <w:t xml:space="preserve">ATAM was developed by the </w:t>
      </w:r>
      <w:r w:rsidRPr="00C561B9">
        <w:rPr>
          <w:rFonts w:ascii="Times New Roman" w:hAnsi="Times New Roman" w:cs="Times New Roman"/>
          <w:sz w:val="24"/>
          <w:szCs w:val="24"/>
        </w:rPr>
        <w:lastRenderedPageBreak/>
        <w:t>Software Engineering Institute at the Carnegie Mellon University. Its purpose is to help choose a suitable architecture for a software system by discovering trade-offs and sensitivity points.</w:t>
      </w:r>
      <w:r>
        <w:rPr>
          <w:rFonts w:ascii="Times New Roman" w:hAnsi="Times New Roman" w:cs="Times New Roman"/>
          <w:sz w:val="24"/>
          <w:szCs w:val="24"/>
        </w:rPr>
        <w:t xml:space="preserve"> </w:t>
      </w:r>
      <w:r w:rsidRPr="00C561B9">
        <w:rPr>
          <w:rFonts w:ascii="Times New Roman" w:hAnsi="Times New Roman" w:cs="Times New Roman"/>
          <w:sz w:val="24"/>
          <w:szCs w:val="24"/>
        </w:rPr>
        <w:t>ATAM is most beneficial when done early in the software development life-cycle, when the cost of changing architectures is minimal.</w:t>
      </w:r>
    </w:p>
    <w:p w:rsidR="009C1652" w:rsidRDefault="009C1652" w:rsidP="009C1652">
      <w:pPr>
        <w:spacing w:line="360" w:lineRule="auto"/>
        <w:jc w:val="both"/>
        <w:rPr>
          <w:rFonts w:ascii="Times New Roman" w:hAnsi="Times New Roman" w:cs="Times New Roman"/>
          <w:sz w:val="24"/>
          <w:szCs w:val="24"/>
        </w:rPr>
      </w:pPr>
      <w:r w:rsidRPr="00C561B9">
        <w:rPr>
          <w:rFonts w:ascii="Times New Roman" w:hAnsi="Times New Roman" w:cs="Times New Roman"/>
          <w:sz w:val="24"/>
          <w:szCs w:val="24"/>
        </w:rPr>
        <w:t>The ATAM is based upon a set of attribute-specific measures of the system</w:t>
      </w:r>
      <w:r>
        <w:rPr>
          <w:rFonts w:ascii="Times New Roman" w:hAnsi="Times New Roman" w:cs="Times New Roman"/>
          <w:sz w:val="24"/>
          <w:szCs w:val="24"/>
        </w:rPr>
        <w:t xml:space="preserve">; </w:t>
      </w:r>
      <w:r w:rsidRPr="00C561B9">
        <w:rPr>
          <w:rFonts w:ascii="Times New Roman" w:hAnsi="Times New Roman" w:cs="Times New Roman"/>
          <w:sz w:val="24"/>
          <w:szCs w:val="24"/>
        </w:rPr>
        <w:t>Analytic (performance &amp; availability)</w:t>
      </w:r>
      <w:r>
        <w:rPr>
          <w:rFonts w:ascii="Times New Roman" w:hAnsi="Times New Roman" w:cs="Times New Roman"/>
          <w:sz w:val="24"/>
          <w:szCs w:val="24"/>
        </w:rPr>
        <w:t xml:space="preserve">, </w:t>
      </w:r>
      <w:r w:rsidRPr="00C561B9">
        <w:rPr>
          <w:rFonts w:ascii="Times New Roman" w:hAnsi="Times New Roman" w:cs="Times New Roman"/>
          <w:sz w:val="24"/>
          <w:szCs w:val="24"/>
        </w:rPr>
        <w:t>Qualitative (modifiability, safety, security)</w:t>
      </w:r>
      <w:r>
        <w:rPr>
          <w:rFonts w:ascii="Times New Roman" w:hAnsi="Times New Roman" w:cs="Times New Roman"/>
          <w:sz w:val="24"/>
          <w:szCs w:val="24"/>
        </w:rPr>
        <w:t xml:space="preserve">. </w:t>
      </w:r>
      <w:r w:rsidRPr="00C561B9">
        <w:rPr>
          <w:rFonts w:ascii="Times New Roman" w:hAnsi="Times New Roman" w:cs="Times New Roman"/>
          <w:sz w:val="24"/>
          <w:szCs w:val="24"/>
        </w:rPr>
        <w:t>The ATAM workshops typically take three days and the involvement of 10-20 people</w:t>
      </w:r>
      <w:r>
        <w:rPr>
          <w:rFonts w:ascii="Times New Roman" w:hAnsi="Times New Roman" w:cs="Times New Roman"/>
          <w:sz w:val="24"/>
          <w:szCs w:val="24"/>
        </w:rPr>
        <w:t xml:space="preserve"> like; e</w:t>
      </w:r>
      <w:r w:rsidRPr="00C561B9">
        <w:rPr>
          <w:rFonts w:ascii="Times New Roman" w:hAnsi="Times New Roman" w:cs="Times New Roman"/>
          <w:sz w:val="24"/>
          <w:szCs w:val="24"/>
        </w:rPr>
        <w:t>valuators</w:t>
      </w:r>
      <w:r>
        <w:rPr>
          <w:rFonts w:ascii="Times New Roman" w:hAnsi="Times New Roman" w:cs="Times New Roman"/>
          <w:sz w:val="24"/>
          <w:szCs w:val="24"/>
        </w:rPr>
        <w:t>, a</w:t>
      </w:r>
      <w:r w:rsidRPr="00C561B9">
        <w:rPr>
          <w:rFonts w:ascii="Times New Roman" w:hAnsi="Times New Roman" w:cs="Times New Roman"/>
          <w:sz w:val="24"/>
          <w:szCs w:val="24"/>
        </w:rPr>
        <w:t>rchitects</w:t>
      </w:r>
      <w:r>
        <w:rPr>
          <w:rFonts w:ascii="Times New Roman" w:hAnsi="Times New Roman" w:cs="Times New Roman"/>
          <w:sz w:val="24"/>
          <w:szCs w:val="24"/>
        </w:rPr>
        <w:t xml:space="preserve"> </w:t>
      </w:r>
      <w:r w:rsidRPr="00C561B9">
        <w:rPr>
          <w:rFonts w:ascii="Times New Roman" w:hAnsi="Times New Roman" w:cs="Times New Roman"/>
          <w:sz w:val="24"/>
          <w:szCs w:val="24"/>
        </w:rPr>
        <w:t>and other system stakeholders</w:t>
      </w:r>
      <w:r>
        <w:rPr>
          <w:rFonts w:ascii="Times New Roman" w:hAnsi="Times New Roman" w:cs="Times New Roman"/>
          <w:sz w:val="24"/>
          <w:szCs w:val="24"/>
        </w:rPr>
        <w:t>.</w:t>
      </w:r>
    </w:p>
    <w:p w:rsidR="009C1652" w:rsidRDefault="009C1652" w:rsidP="009C1652">
      <w:pPr>
        <w:spacing w:line="240" w:lineRule="auto"/>
        <w:jc w:val="center"/>
        <w:rPr>
          <w:rFonts w:ascii="Times New Roman" w:hAnsi="Times New Roman" w:cs="Times New Roman"/>
          <w:b/>
          <w:sz w:val="28"/>
          <w:szCs w:val="28"/>
        </w:rPr>
      </w:pPr>
      <w:r w:rsidRPr="00592B98">
        <w:rPr>
          <w:rFonts w:ascii="Times New Roman" w:hAnsi="Times New Roman" w:cs="Times New Roman"/>
          <w:b/>
          <w:noProof/>
          <w:sz w:val="28"/>
          <w:szCs w:val="28"/>
        </w:rPr>
        <w:drawing>
          <wp:inline distT="0" distB="0" distL="0" distR="0">
            <wp:extent cx="5238750" cy="2152650"/>
            <wp:effectExtent l="19050" t="0" r="0" b="0"/>
            <wp:docPr id="97" name="Picture 1" descr="Flow of the ATAM"/>
            <wp:cNvGraphicFramePr/>
            <a:graphic xmlns:a="http://schemas.openxmlformats.org/drawingml/2006/main">
              <a:graphicData uri="http://schemas.openxmlformats.org/drawingml/2006/picture">
                <pic:pic xmlns:pic="http://schemas.openxmlformats.org/drawingml/2006/picture">
                  <pic:nvPicPr>
                    <pic:cNvPr id="35843" name="Picture 5" descr="Flow of the ATAM"/>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238750" cy="215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9C1652" w:rsidRPr="00592B98"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592B98">
        <w:rPr>
          <w:rFonts w:eastAsiaTheme="minorEastAsia"/>
          <w:b/>
        </w:rPr>
        <w:t>Steps of ATAM:</w:t>
      </w:r>
    </w:p>
    <w:p w:rsidR="009C1652" w:rsidRPr="006E103E" w:rsidRDefault="009C1652" w:rsidP="009C1652">
      <w:pPr>
        <w:shd w:val="clear" w:color="auto" w:fill="FFFFFF"/>
        <w:spacing w:before="96" w:after="0" w:line="360" w:lineRule="auto"/>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color w:val="000000"/>
          <w:sz w:val="24"/>
          <w:szCs w:val="24"/>
        </w:rPr>
        <w:t>ATAM formally consists of nine steps, outlined below:</w:t>
      </w:r>
    </w:p>
    <w:p w:rsidR="009C1652" w:rsidRPr="006E103E" w:rsidRDefault="009C1652" w:rsidP="00A20277">
      <w:pPr>
        <w:numPr>
          <w:ilvl w:val="0"/>
          <w:numId w:val="165"/>
        </w:numPr>
        <w:shd w:val="clear" w:color="auto" w:fill="FFFFFF"/>
        <w:spacing w:after="24"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t>Present ATAM –</w:t>
      </w:r>
      <w:r w:rsidRPr="006E103E">
        <w:rPr>
          <w:rFonts w:ascii="Times New Roman" w:eastAsia="Times New Roman" w:hAnsi="Times New Roman" w:cs="Times New Roman"/>
          <w:color w:val="000000"/>
          <w:sz w:val="24"/>
          <w:szCs w:val="24"/>
        </w:rPr>
        <w:t xml:space="preserve"> Present the concept of ATAM to the stakeholders, and answer any questions about the process.</w:t>
      </w:r>
    </w:p>
    <w:p w:rsidR="009C1652" w:rsidRPr="006E103E" w:rsidRDefault="009C1652" w:rsidP="00A20277">
      <w:pPr>
        <w:numPr>
          <w:ilvl w:val="0"/>
          <w:numId w:val="165"/>
        </w:numPr>
        <w:shd w:val="clear" w:color="auto" w:fill="FFFFFF"/>
        <w:spacing w:before="100" w:beforeAutospacing="1" w:after="24"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t>Present Business Drivers –</w:t>
      </w:r>
      <w:r w:rsidRPr="006E103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E</w:t>
      </w:r>
      <w:r w:rsidRPr="006E103E">
        <w:rPr>
          <w:rFonts w:ascii="Times New Roman" w:eastAsia="Times New Roman" w:hAnsi="Times New Roman" w:cs="Times New Roman"/>
          <w:color w:val="000000"/>
          <w:sz w:val="24"/>
          <w:szCs w:val="24"/>
        </w:rPr>
        <w:t>veryone in the process presents and evaluates the business drivers for the system in question.</w:t>
      </w:r>
    </w:p>
    <w:p w:rsidR="009C1652" w:rsidRPr="006E103E" w:rsidRDefault="009C1652" w:rsidP="00A20277">
      <w:pPr>
        <w:numPr>
          <w:ilvl w:val="0"/>
          <w:numId w:val="165"/>
        </w:numPr>
        <w:shd w:val="clear" w:color="auto" w:fill="FFFFFF"/>
        <w:spacing w:before="100" w:beforeAutospacing="1" w:after="24"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t>Present The Architecture –</w:t>
      </w:r>
      <w:r w:rsidRPr="006E103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w:t>
      </w:r>
      <w:r w:rsidRPr="006E103E">
        <w:rPr>
          <w:rFonts w:ascii="Times New Roman" w:eastAsia="Times New Roman" w:hAnsi="Times New Roman" w:cs="Times New Roman"/>
          <w:color w:val="000000"/>
          <w:sz w:val="24"/>
          <w:szCs w:val="24"/>
        </w:rPr>
        <w:t>he architect presents the high level architecture to the team, with an 'appropriate level of detail'</w:t>
      </w:r>
    </w:p>
    <w:p w:rsidR="009C1652" w:rsidRPr="006E103E" w:rsidRDefault="009C1652" w:rsidP="00A20277">
      <w:pPr>
        <w:numPr>
          <w:ilvl w:val="0"/>
          <w:numId w:val="165"/>
        </w:numPr>
        <w:shd w:val="clear" w:color="auto" w:fill="FFFFFF"/>
        <w:spacing w:before="100" w:beforeAutospacing="1" w:after="24"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t>Identify Architectural Approaches –</w:t>
      </w:r>
      <w:r w:rsidRPr="006E103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w:t>
      </w:r>
      <w:r w:rsidRPr="006E103E">
        <w:rPr>
          <w:rFonts w:ascii="Times New Roman" w:eastAsia="Times New Roman" w:hAnsi="Times New Roman" w:cs="Times New Roman"/>
          <w:color w:val="000000"/>
          <w:sz w:val="24"/>
          <w:szCs w:val="24"/>
        </w:rPr>
        <w:t>ifferent architectural approaches to the system are presented by the team, and discussed.</w:t>
      </w:r>
    </w:p>
    <w:p w:rsidR="009C1652" w:rsidRPr="006E103E" w:rsidRDefault="009C1652" w:rsidP="00A20277">
      <w:pPr>
        <w:numPr>
          <w:ilvl w:val="0"/>
          <w:numId w:val="165"/>
        </w:numPr>
        <w:shd w:val="clear" w:color="auto" w:fill="FFFFFF"/>
        <w:spacing w:before="100" w:beforeAutospacing="1" w:after="24"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t>Generate Quality Attribute Utility Tree –</w:t>
      </w:r>
      <w:r w:rsidRPr="006E103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w:t>
      </w:r>
      <w:r w:rsidRPr="006E103E">
        <w:rPr>
          <w:rFonts w:ascii="Times New Roman" w:eastAsia="Times New Roman" w:hAnsi="Times New Roman" w:cs="Times New Roman"/>
          <w:color w:val="000000"/>
          <w:sz w:val="24"/>
          <w:szCs w:val="24"/>
        </w:rPr>
        <w:t>efine the core business and technical requirements of the system, and map them to an appropriate architectural property. Present a scenario for this given requirement.</w:t>
      </w:r>
    </w:p>
    <w:p w:rsidR="009C1652" w:rsidRPr="006E103E" w:rsidRDefault="009C1652" w:rsidP="00A20277">
      <w:pPr>
        <w:numPr>
          <w:ilvl w:val="0"/>
          <w:numId w:val="165"/>
        </w:numPr>
        <w:shd w:val="clear" w:color="auto" w:fill="FFFFFF"/>
        <w:spacing w:before="100" w:beforeAutospacing="1" w:after="24"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lastRenderedPageBreak/>
        <w:t>Analyze Architectural Approaches –</w:t>
      </w:r>
      <w:r w:rsidRPr="006E103E">
        <w:rPr>
          <w:rFonts w:ascii="Times New Roman" w:eastAsia="Times New Roman" w:hAnsi="Times New Roman" w:cs="Times New Roman"/>
          <w:color w:val="000000"/>
          <w:sz w:val="24"/>
          <w:szCs w:val="24"/>
        </w:rPr>
        <w:t xml:space="preserve"> Analyze each scenario, rating them by priority. The architecture is then evaluated against each scenario.</w:t>
      </w:r>
    </w:p>
    <w:p w:rsidR="009C1652" w:rsidRPr="006E103E" w:rsidRDefault="009C1652" w:rsidP="00A20277">
      <w:pPr>
        <w:numPr>
          <w:ilvl w:val="0"/>
          <w:numId w:val="165"/>
        </w:numPr>
        <w:shd w:val="clear" w:color="auto" w:fill="FFFFFF"/>
        <w:spacing w:before="100" w:beforeAutospacing="1" w:after="24"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t xml:space="preserve">Brainstorm </w:t>
      </w:r>
      <w:r>
        <w:rPr>
          <w:rFonts w:ascii="Times New Roman" w:eastAsia="Times New Roman" w:hAnsi="Times New Roman" w:cs="Times New Roman"/>
          <w:b/>
          <w:color w:val="000000"/>
          <w:sz w:val="24"/>
          <w:szCs w:val="24"/>
        </w:rPr>
        <w:t>A</w:t>
      </w:r>
      <w:r w:rsidRPr="006E103E">
        <w:rPr>
          <w:rFonts w:ascii="Times New Roman" w:eastAsia="Times New Roman" w:hAnsi="Times New Roman" w:cs="Times New Roman"/>
          <w:b/>
          <w:color w:val="000000"/>
          <w:sz w:val="24"/>
          <w:szCs w:val="24"/>
        </w:rPr>
        <w:t>nd Prioritize Scenarios –</w:t>
      </w:r>
      <w:r w:rsidRPr="006E103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w:t>
      </w:r>
      <w:r w:rsidRPr="006E103E">
        <w:rPr>
          <w:rFonts w:ascii="Times New Roman" w:eastAsia="Times New Roman" w:hAnsi="Times New Roman" w:cs="Times New Roman"/>
          <w:color w:val="000000"/>
          <w:sz w:val="24"/>
          <w:szCs w:val="24"/>
        </w:rPr>
        <w:t>mong the larger stakeholder group, present the current scenarios, and expand.</w:t>
      </w:r>
    </w:p>
    <w:p w:rsidR="009C1652" w:rsidRPr="006E103E" w:rsidRDefault="009C1652" w:rsidP="00A20277">
      <w:pPr>
        <w:numPr>
          <w:ilvl w:val="0"/>
          <w:numId w:val="165"/>
        </w:numPr>
        <w:shd w:val="clear" w:color="auto" w:fill="FFFFFF"/>
        <w:spacing w:before="100" w:beforeAutospacing="1" w:after="24"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t>Analyze Architectural Approaches –</w:t>
      </w:r>
      <w:r w:rsidRPr="006E103E">
        <w:rPr>
          <w:rFonts w:ascii="Times New Roman" w:eastAsia="Times New Roman" w:hAnsi="Times New Roman" w:cs="Times New Roman"/>
          <w:color w:val="000000"/>
          <w:sz w:val="24"/>
          <w:szCs w:val="24"/>
        </w:rPr>
        <w:t xml:space="preserve"> Perform step 6 again with the added knowledge of the larger stakeholder community.</w:t>
      </w:r>
    </w:p>
    <w:p w:rsidR="009C1652" w:rsidRDefault="009C1652" w:rsidP="00A20277">
      <w:pPr>
        <w:numPr>
          <w:ilvl w:val="0"/>
          <w:numId w:val="165"/>
        </w:numPr>
        <w:shd w:val="clear" w:color="auto" w:fill="FFFFFF"/>
        <w:spacing w:before="100" w:beforeAutospacing="1" w:after="0" w:line="360" w:lineRule="auto"/>
        <w:ind w:left="768"/>
        <w:jc w:val="both"/>
        <w:rPr>
          <w:rFonts w:ascii="Times New Roman" w:eastAsia="Times New Roman" w:hAnsi="Times New Roman" w:cs="Times New Roman"/>
          <w:color w:val="000000"/>
          <w:sz w:val="24"/>
          <w:szCs w:val="24"/>
        </w:rPr>
      </w:pPr>
      <w:r w:rsidRPr="006E103E">
        <w:rPr>
          <w:rFonts w:ascii="Times New Roman" w:eastAsia="Times New Roman" w:hAnsi="Times New Roman" w:cs="Times New Roman"/>
          <w:b/>
          <w:color w:val="000000"/>
          <w:sz w:val="24"/>
          <w:szCs w:val="24"/>
        </w:rPr>
        <w:t>Present Results –</w:t>
      </w:r>
      <w:r w:rsidRPr="006E103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w:t>
      </w:r>
      <w:r w:rsidRPr="006E103E">
        <w:rPr>
          <w:rFonts w:ascii="Times New Roman" w:eastAsia="Times New Roman" w:hAnsi="Times New Roman" w:cs="Times New Roman"/>
          <w:color w:val="000000"/>
          <w:sz w:val="24"/>
          <w:szCs w:val="24"/>
        </w:rPr>
        <w:t>rovide all documentation to the stakeholders.</w:t>
      </w:r>
    </w:p>
    <w:p w:rsidR="009C1652" w:rsidRPr="00592B98"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592B98">
        <w:rPr>
          <w:rFonts w:eastAsiaTheme="minorEastAsia"/>
          <w:b/>
        </w:rPr>
        <w:t>Advantages of ATAM:</w:t>
      </w:r>
    </w:p>
    <w:p w:rsidR="009C1652" w:rsidRPr="00660064" w:rsidRDefault="009C1652" w:rsidP="009C1652">
      <w:pPr>
        <w:pStyle w:val="NormalWeb"/>
        <w:shd w:val="clear" w:color="auto" w:fill="FFFFFF"/>
        <w:spacing w:before="0" w:beforeAutospacing="0" w:after="0" w:afterAutospacing="0" w:line="360" w:lineRule="auto"/>
        <w:rPr>
          <w:color w:val="000000"/>
        </w:rPr>
      </w:pPr>
      <w:r w:rsidRPr="00660064">
        <w:rPr>
          <w:color w:val="000000"/>
        </w:rPr>
        <w:t>The following are some of the benefits of the ATAM process.</w:t>
      </w:r>
    </w:p>
    <w:p w:rsidR="009C1652" w:rsidRPr="00660064" w:rsidRDefault="009C1652" w:rsidP="00A20277">
      <w:pPr>
        <w:pStyle w:val="Heading2"/>
        <w:numPr>
          <w:ilvl w:val="0"/>
          <w:numId w:val="164"/>
        </w:numPr>
        <w:spacing w:line="360" w:lineRule="auto"/>
        <w:jc w:val="both"/>
        <w:rPr>
          <w:sz w:val="24"/>
          <w:szCs w:val="24"/>
        </w:rPr>
      </w:pPr>
      <w:r w:rsidRPr="00660064">
        <w:rPr>
          <w:sz w:val="24"/>
          <w:szCs w:val="24"/>
        </w:rPr>
        <w:t>Promotes the gathering of precise quality requirements</w:t>
      </w:r>
    </w:p>
    <w:p w:rsidR="009C1652" w:rsidRPr="00660064" w:rsidRDefault="009C1652" w:rsidP="00A20277">
      <w:pPr>
        <w:pStyle w:val="Heading2"/>
        <w:numPr>
          <w:ilvl w:val="0"/>
          <w:numId w:val="164"/>
        </w:numPr>
        <w:spacing w:line="360" w:lineRule="auto"/>
        <w:jc w:val="both"/>
        <w:rPr>
          <w:sz w:val="24"/>
          <w:szCs w:val="24"/>
        </w:rPr>
      </w:pPr>
      <w:r w:rsidRPr="00660064">
        <w:rPr>
          <w:sz w:val="24"/>
          <w:szCs w:val="24"/>
        </w:rPr>
        <w:t>Creates an early start at architecture documentation</w:t>
      </w:r>
    </w:p>
    <w:p w:rsidR="009C1652" w:rsidRPr="00660064" w:rsidRDefault="009C1652" w:rsidP="00A20277">
      <w:pPr>
        <w:pStyle w:val="Heading2"/>
        <w:numPr>
          <w:ilvl w:val="0"/>
          <w:numId w:val="164"/>
        </w:numPr>
        <w:spacing w:line="360" w:lineRule="auto"/>
        <w:jc w:val="both"/>
        <w:rPr>
          <w:sz w:val="24"/>
          <w:szCs w:val="24"/>
        </w:rPr>
      </w:pPr>
      <w:r w:rsidRPr="00660064">
        <w:rPr>
          <w:sz w:val="24"/>
          <w:szCs w:val="24"/>
        </w:rPr>
        <w:t>Creates a documented basis for architectural decisions</w:t>
      </w:r>
    </w:p>
    <w:p w:rsidR="009C1652" w:rsidRPr="00660064" w:rsidRDefault="009C1652" w:rsidP="00A20277">
      <w:pPr>
        <w:pStyle w:val="Heading2"/>
        <w:numPr>
          <w:ilvl w:val="0"/>
          <w:numId w:val="164"/>
        </w:numPr>
        <w:spacing w:line="360" w:lineRule="auto"/>
        <w:jc w:val="both"/>
        <w:rPr>
          <w:sz w:val="24"/>
          <w:szCs w:val="24"/>
        </w:rPr>
      </w:pPr>
      <w:r w:rsidRPr="00660064">
        <w:rPr>
          <w:sz w:val="24"/>
          <w:szCs w:val="24"/>
        </w:rPr>
        <w:t>Promotes identification of risks early in the life-cycle</w:t>
      </w:r>
    </w:p>
    <w:p w:rsidR="009C1652" w:rsidRPr="00660064" w:rsidRDefault="009C1652" w:rsidP="00A20277">
      <w:pPr>
        <w:pStyle w:val="Heading2"/>
        <w:numPr>
          <w:ilvl w:val="0"/>
          <w:numId w:val="164"/>
        </w:numPr>
        <w:spacing w:line="360" w:lineRule="auto"/>
        <w:jc w:val="both"/>
        <w:rPr>
          <w:sz w:val="24"/>
          <w:szCs w:val="24"/>
        </w:rPr>
      </w:pPr>
      <w:r w:rsidRPr="00660064">
        <w:rPr>
          <w:sz w:val="24"/>
          <w:szCs w:val="24"/>
        </w:rPr>
        <w:t>Encourages increased communication among stakeholders</w:t>
      </w:r>
    </w:p>
    <w:p w:rsidR="009C1652" w:rsidRPr="00660064" w:rsidRDefault="009C1652" w:rsidP="00A20277">
      <w:pPr>
        <w:pStyle w:val="Heading2"/>
        <w:numPr>
          <w:ilvl w:val="0"/>
          <w:numId w:val="164"/>
        </w:numPr>
        <w:spacing w:line="360" w:lineRule="auto"/>
        <w:jc w:val="both"/>
        <w:rPr>
          <w:sz w:val="24"/>
          <w:szCs w:val="24"/>
        </w:rPr>
      </w:pPr>
      <w:r w:rsidRPr="00660064">
        <w:rPr>
          <w:sz w:val="24"/>
          <w:szCs w:val="24"/>
        </w:rPr>
        <w:t>Results in the Prioritization of Conflicting Goals</w:t>
      </w:r>
    </w:p>
    <w:p w:rsidR="009C1652" w:rsidRPr="00660064" w:rsidRDefault="009C1652" w:rsidP="00A20277">
      <w:pPr>
        <w:pStyle w:val="Heading2"/>
        <w:numPr>
          <w:ilvl w:val="0"/>
          <w:numId w:val="164"/>
        </w:numPr>
        <w:spacing w:line="360" w:lineRule="auto"/>
        <w:jc w:val="both"/>
        <w:rPr>
          <w:sz w:val="24"/>
          <w:szCs w:val="24"/>
        </w:rPr>
      </w:pPr>
      <w:r w:rsidRPr="00660064">
        <w:rPr>
          <w:sz w:val="24"/>
          <w:szCs w:val="24"/>
        </w:rPr>
        <w:t>Forces a Clear Explication of the Architecture</w:t>
      </w:r>
    </w:p>
    <w:p w:rsidR="009C1652" w:rsidRPr="00660064" w:rsidRDefault="009C1652" w:rsidP="00A20277">
      <w:pPr>
        <w:pStyle w:val="Heading2"/>
        <w:numPr>
          <w:ilvl w:val="0"/>
          <w:numId w:val="164"/>
        </w:numPr>
        <w:spacing w:line="360" w:lineRule="auto"/>
        <w:jc w:val="both"/>
        <w:rPr>
          <w:sz w:val="24"/>
          <w:szCs w:val="24"/>
        </w:rPr>
      </w:pPr>
      <w:r w:rsidRPr="00660064">
        <w:rPr>
          <w:sz w:val="24"/>
          <w:szCs w:val="24"/>
        </w:rPr>
        <w:t>Uncovers Opportunities for Cross-Project Reuse</w:t>
      </w:r>
    </w:p>
    <w:p w:rsidR="009C1652" w:rsidRDefault="009C1652" w:rsidP="00A20277">
      <w:pPr>
        <w:pStyle w:val="Heading2"/>
        <w:numPr>
          <w:ilvl w:val="0"/>
          <w:numId w:val="164"/>
        </w:numPr>
        <w:spacing w:line="360" w:lineRule="auto"/>
        <w:jc w:val="both"/>
        <w:rPr>
          <w:sz w:val="24"/>
          <w:szCs w:val="24"/>
        </w:rPr>
      </w:pPr>
      <w:r w:rsidRPr="00660064">
        <w:rPr>
          <w:sz w:val="24"/>
          <w:szCs w:val="24"/>
        </w:rPr>
        <w:t>Results in Improved Architecture Practices</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05760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760F">
        <w:rPr>
          <w:rFonts w:ascii="Times New Roman" w:hAnsi="Times New Roman" w:cs="Times New Roman"/>
          <w:bCs/>
          <w:sz w:val="24"/>
          <w:szCs w:val="24"/>
        </w:rPr>
        <w:t>Analyzing SA</w:t>
      </w:r>
    </w:p>
    <w:p w:rsidR="009C1652" w:rsidRPr="0005760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760F">
        <w:rPr>
          <w:rFonts w:ascii="Times New Roman" w:hAnsi="Times New Roman" w:cs="Times New Roman"/>
          <w:bCs/>
          <w:sz w:val="24"/>
          <w:szCs w:val="24"/>
        </w:rPr>
        <w:t>Quality Attributes</w:t>
      </w:r>
    </w:p>
    <w:p w:rsidR="009C1652" w:rsidRPr="0005760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760F">
        <w:rPr>
          <w:rFonts w:ascii="Times New Roman" w:hAnsi="Times New Roman" w:cs="Times New Roman"/>
          <w:bCs/>
          <w:sz w:val="24"/>
          <w:szCs w:val="24"/>
        </w:rPr>
        <w:t>Scenarios</w:t>
      </w:r>
    </w:p>
    <w:p w:rsidR="009C1652" w:rsidRPr="0005760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760F">
        <w:rPr>
          <w:rFonts w:ascii="Times New Roman" w:hAnsi="Times New Roman" w:cs="Times New Roman"/>
          <w:bCs/>
          <w:sz w:val="24"/>
          <w:szCs w:val="24"/>
        </w:rPr>
        <w:t>SAAM</w:t>
      </w:r>
    </w:p>
    <w:p w:rsidR="009C1652" w:rsidRPr="0005760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5760F">
        <w:rPr>
          <w:rFonts w:ascii="Times New Roman" w:hAnsi="Times New Roman" w:cs="Times New Roman"/>
          <w:bCs/>
          <w:sz w:val="24"/>
          <w:szCs w:val="24"/>
        </w:rPr>
        <w:t>ATAM</w:t>
      </w: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autoSpaceDE w:val="0"/>
        <w:autoSpaceDN w:val="0"/>
        <w:adjustRightInd w:val="0"/>
        <w:rPr>
          <w:b/>
          <w:bCs/>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18</w:t>
      </w:r>
    </w:p>
    <w:p w:rsidR="009C1652" w:rsidRPr="000E783D" w:rsidRDefault="009C1652" w:rsidP="009C1652">
      <w:pPr>
        <w:spacing w:line="240" w:lineRule="auto"/>
        <w:jc w:val="center"/>
        <w:rPr>
          <w:rFonts w:ascii="Times New Roman" w:hAnsi="Times New Roman" w:cs="Times New Roman"/>
          <w:sz w:val="28"/>
          <w:szCs w:val="28"/>
        </w:rPr>
      </w:pPr>
      <w:r w:rsidRPr="00691E0B">
        <w:rPr>
          <w:rFonts w:ascii="Times New Roman" w:hAnsi="Times New Roman" w:cs="Times New Roman"/>
          <w:sz w:val="28"/>
          <w:szCs w:val="28"/>
          <w:lang w:val="en-GB"/>
        </w:rPr>
        <w:t>Software Quality</w:t>
      </w:r>
    </w:p>
    <w:p w:rsidR="009C1652" w:rsidRDefault="009C1652" w:rsidP="009C1652">
      <w:pPr>
        <w:spacing w:line="240" w:lineRule="auto"/>
        <w:rPr>
          <w:rFonts w:ascii="Times New Roman" w:hAnsi="Times New Roman" w:cs="Times New Roman"/>
          <w:b/>
          <w:sz w:val="28"/>
          <w:szCs w:val="28"/>
        </w:rPr>
      </w:pPr>
    </w:p>
    <w:p w:rsidR="009C1652" w:rsidRDefault="009C1652" w:rsidP="009C1652">
      <w:pPr>
        <w:spacing w:line="240" w:lineRule="auto"/>
        <w:rPr>
          <w:rFonts w:ascii="Times New Roman" w:hAnsi="Times New Roman" w:cs="Times New Roman"/>
          <w:b/>
          <w:bCs/>
          <w:sz w:val="28"/>
          <w:szCs w:val="28"/>
          <w:lang w:val="en-GB"/>
        </w:rPr>
      </w:pPr>
      <w:r>
        <w:rPr>
          <w:rFonts w:ascii="Times New Roman" w:hAnsi="Times New Roman" w:cs="Times New Roman"/>
          <w:b/>
          <w:sz w:val="28"/>
          <w:szCs w:val="28"/>
        </w:rPr>
        <w:t>18</w:t>
      </w:r>
      <w:r w:rsidRPr="002856E0">
        <w:rPr>
          <w:rFonts w:ascii="Times New Roman" w:hAnsi="Times New Roman" w:cs="Times New Roman"/>
          <w:b/>
          <w:sz w:val="28"/>
          <w:szCs w:val="28"/>
        </w:rPr>
        <w:t>.</w:t>
      </w:r>
      <w:r w:rsidRPr="00A40D53">
        <w:rPr>
          <w:rFonts w:ascii="Times New Roman" w:hAnsi="Times New Roman" w:cs="Times New Roman"/>
          <w:b/>
          <w:sz w:val="28"/>
          <w:szCs w:val="28"/>
        </w:rPr>
        <w:t xml:space="preserve">1 </w:t>
      </w:r>
      <w:r w:rsidRPr="00691E0B">
        <w:rPr>
          <w:rFonts w:ascii="Times New Roman" w:hAnsi="Times New Roman" w:cs="Times New Roman"/>
          <w:b/>
          <w:bCs/>
          <w:sz w:val="28"/>
          <w:szCs w:val="28"/>
        </w:rPr>
        <w:t>Why Are Software Difficult?</w:t>
      </w:r>
    </w:p>
    <w:p w:rsidR="009C1652" w:rsidRDefault="009C1652" w:rsidP="009C1652">
      <w:pPr>
        <w:pStyle w:val="NormalWeb"/>
        <w:shd w:val="clear" w:color="auto" w:fill="FFFFFF"/>
        <w:spacing w:before="96" w:after="120" w:line="360" w:lineRule="auto"/>
        <w:jc w:val="both"/>
        <w:rPr>
          <w:rFonts w:eastAsia="+mn-ea"/>
        </w:rPr>
      </w:pPr>
      <w:r>
        <w:rPr>
          <w:rFonts w:eastAsiaTheme="minorEastAsia"/>
        </w:rPr>
        <w:t>Software engineering is difficult because it a y</w:t>
      </w:r>
      <w:r w:rsidRPr="00E63EC2">
        <w:rPr>
          <w:rFonts w:eastAsia="+mn-ea"/>
          <w:bCs/>
        </w:rPr>
        <w:t xml:space="preserve">oung field </w:t>
      </w:r>
      <w:r w:rsidRPr="00E63EC2">
        <w:rPr>
          <w:rFonts w:eastAsia="+mn-ea"/>
        </w:rPr>
        <w:t>with tremendous expectations</w:t>
      </w:r>
      <w:r>
        <w:rPr>
          <w:rFonts w:eastAsia="+mn-ea"/>
        </w:rPr>
        <w:t>.</w:t>
      </w:r>
      <w:r w:rsidRPr="00E63EC2">
        <w:rPr>
          <w:rFonts w:eastAsia="+mn-ea"/>
        </w:rPr>
        <w:t xml:space="preserve"> </w:t>
      </w:r>
      <w:r>
        <w:rPr>
          <w:rFonts w:eastAsia="+mn-ea"/>
        </w:rPr>
        <w:t>It involves b</w:t>
      </w:r>
      <w:r w:rsidRPr="00E63EC2">
        <w:rPr>
          <w:rFonts w:eastAsia="+mn-ea"/>
        </w:rPr>
        <w:t xml:space="preserve">uilding of vastly complex, but </w:t>
      </w:r>
      <w:r w:rsidRPr="00E63EC2">
        <w:rPr>
          <w:rFonts w:eastAsia="+mn-ea"/>
          <w:bCs/>
        </w:rPr>
        <w:t>intangible systems</w:t>
      </w:r>
      <w:r>
        <w:rPr>
          <w:rFonts w:eastAsia="+mn-ea"/>
          <w:bCs/>
        </w:rPr>
        <w:t>.</w:t>
      </w:r>
      <w:r w:rsidRPr="00E63EC2">
        <w:rPr>
          <w:rFonts w:eastAsia="+mn-ea"/>
        </w:rPr>
        <w:t xml:space="preserve"> Software is not useful on its own e.g., unlike a car</w:t>
      </w:r>
      <w:r>
        <w:rPr>
          <w:rFonts w:eastAsia="+mn-ea"/>
        </w:rPr>
        <w:t>.</w:t>
      </w:r>
      <w:r w:rsidRPr="00E63EC2">
        <w:rPr>
          <w:rFonts w:eastAsia="+mn-ea"/>
        </w:rPr>
        <w:t xml:space="preserve"> It must conform to </w:t>
      </w:r>
      <w:r w:rsidRPr="00E63EC2">
        <w:rPr>
          <w:rFonts w:eastAsia="+mn-ea"/>
          <w:bCs/>
        </w:rPr>
        <w:t>changes</w:t>
      </w:r>
      <w:r w:rsidRPr="00E63EC2">
        <w:rPr>
          <w:rFonts w:eastAsia="+mn-ea"/>
        </w:rPr>
        <w:t xml:space="preserve"> in other engineering areas</w:t>
      </w:r>
      <w:r>
        <w:rPr>
          <w:rFonts w:eastAsia="+mn-ea"/>
        </w:rPr>
        <w:t>.</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Pr>
          <w:rFonts w:eastAsiaTheme="minorEastAsia"/>
        </w:rPr>
        <w:t xml:space="preserve">According to Fred Brooks </w:t>
      </w:r>
      <w:r w:rsidRPr="00E63EC2">
        <w:rPr>
          <w:rFonts w:eastAsiaTheme="minorEastAsia"/>
        </w:rPr>
        <w:t>software projects are difficult</w:t>
      </w:r>
      <w:r>
        <w:rPr>
          <w:rFonts w:eastAsiaTheme="minorEastAsia"/>
        </w:rPr>
        <w:t xml:space="preserve"> because of software engineering have to cope with accidental complexity and essential complexity.</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EA3E78">
        <w:rPr>
          <w:rFonts w:eastAsiaTheme="minorEastAsia"/>
        </w:rPr>
        <w:t>Accidental complexity is complexity that arises in computer programs or their development process</w:t>
      </w:r>
      <w:r>
        <w:rPr>
          <w:rFonts w:eastAsiaTheme="minorEastAsia"/>
        </w:rPr>
        <w:t xml:space="preserve">. </w:t>
      </w:r>
      <w:r w:rsidRPr="00EA3E78">
        <w:rPr>
          <w:rFonts w:eastAsiaTheme="minorEastAsia"/>
        </w:rPr>
        <w:t xml:space="preserve"> Accidental complexity is caused by the approach chosen to solve the problem</w:t>
      </w:r>
      <w:r>
        <w:rPr>
          <w:rFonts w:eastAsiaTheme="minorEastAsia"/>
        </w:rPr>
        <w:t>.</w:t>
      </w:r>
      <w:r w:rsidRPr="00EA3E78">
        <w:rPr>
          <w:rFonts w:eastAsiaTheme="minorEastAsia"/>
        </w:rPr>
        <w:t xml:space="preserve"> Sometimes accidental complexity can be due to mistakes such as ineffective planning, or low priority placed on a project</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EA3E78">
        <w:rPr>
          <w:rFonts w:eastAsiaTheme="minorEastAsia"/>
        </w:rPr>
        <w:t>Essential complexity refers to a situation where all reasonable solutions to a problem must be complicated</w:t>
      </w:r>
      <w:r>
        <w:rPr>
          <w:rFonts w:eastAsiaTheme="minorEastAsia"/>
        </w:rPr>
        <w:t xml:space="preserve">. </w:t>
      </w:r>
      <w:r w:rsidRPr="00EA3E78">
        <w:rPr>
          <w:rFonts w:eastAsiaTheme="minorEastAsia"/>
        </w:rPr>
        <w:t xml:space="preserve">Only partial </w:t>
      </w:r>
      <w:r>
        <w:rPr>
          <w:rFonts w:eastAsiaTheme="minorEastAsia"/>
        </w:rPr>
        <w:t>solutions exist for them, if any. There are four types of essential difficulties.</w:t>
      </w:r>
      <w:r w:rsidRPr="00EA3E78">
        <w:rPr>
          <w:rFonts w:eastAsiaTheme="minorEastAsia"/>
        </w:rPr>
        <w:t xml:space="preserve"> </w:t>
      </w:r>
      <w:r>
        <w:rPr>
          <w:rFonts w:eastAsiaTheme="minorEastAsia"/>
        </w:rPr>
        <w:t xml:space="preserve">These are known as </w:t>
      </w:r>
      <w:r w:rsidRPr="00EA3E78">
        <w:rPr>
          <w:rFonts w:eastAsiaTheme="minorEastAsia"/>
        </w:rPr>
        <w:t>Complexity</w:t>
      </w:r>
      <w:r>
        <w:rPr>
          <w:rFonts w:eastAsiaTheme="minorEastAsia"/>
        </w:rPr>
        <w:t xml:space="preserve">, </w:t>
      </w:r>
      <w:r w:rsidRPr="00EA3E78">
        <w:rPr>
          <w:rFonts w:eastAsiaTheme="minorEastAsia"/>
        </w:rPr>
        <w:t>Conformity</w:t>
      </w:r>
      <w:r>
        <w:rPr>
          <w:rFonts w:eastAsiaTheme="minorEastAsia"/>
        </w:rPr>
        <w:t>,</w:t>
      </w:r>
      <w:r w:rsidRPr="00EA3E78">
        <w:rPr>
          <w:rFonts w:eastAsiaTheme="minorEastAsia"/>
        </w:rPr>
        <w:t xml:space="preserve"> Changeability</w:t>
      </w:r>
      <w:r>
        <w:rPr>
          <w:rFonts w:eastAsiaTheme="minorEastAsia"/>
        </w:rPr>
        <w:t xml:space="preserve"> and </w:t>
      </w:r>
      <w:r w:rsidRPr="00EA3E78">
        <w:rPr>
          <w:rFonts w:eastAsiaTheme="minorEastAsia"/>
        </w:rPr>
        <w:t>Intangibility</w:t>
      </w:r>
      <w:r>
        <w:rPr>
          <w:rFonts w:eastAsiaTheme="minorEastAsia"/>
        </w:rPr>
        <w:t>.</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9F0BEA">
        <w:rPr>
          <w:rFonts w:eastAsiaTheme="minorEastAsia"/>
        </w:rPr>
        <w:t>Additional reasons software projects are difficult are</w:t>
      </w:r>
      <w:r>
        <w:rPr>
          <w:rFonts w:eastAsiaTheme="minorEastAsia"/>
        </w:rPr>
        <w:t>:</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9F0BEA">
        <w:rPr>
          <w:rFonts w:eastAsiaTheme="minorEastAsia"/>
          <w:b/>
        </w:rPr>
        <w:t>Intellect-intensive -</w:t>
      </w:r>
      <w:r w:rsidRPr="009F0BEA">
        <w:rPr>
          <w:rFonts w:eastAsiaTheme="minorEastAsia"/>
        </w:rPr>
        <w:t xml:space="preserve"> team-oriented nature of the work</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9F0BEA">
        <w:rPr>
          <w:rFonts w:eastAsiaTheme="minorEastAsia"/>
          <w:b/>
        </w:rPr>
        <w:t>Externally imposed constraints -</w:t>
      </w:r>
      <w:r w:rsidRPr="009F0BEA">
        <w:rPr>
          <w:rFonts w:eastAsiaTheme="minorEastAsia"/>
        </w:rPr>
        <w:t xml:space="preserve"> engineering, platform, domain,</w:t>
      </w:r>
      <w:r>
        <w:rPr>
          <w:rFonts w:eastAsiaTheme="minorEastAsia"/>
        </w:rPr>
        <w:t xml:space="preserve"> </w:t>
      </w:r>
      <w:r w:rsidRPr="009F0BEA">
        <w:rPr>
          <w:rFonts w:eastAsiaTheme="minorEastAsia"/>
        </w:rPr>
        <w:t>process, scientific, technology, domain knowledge</w:t>
      </w:r>
    </w:p>
    <w:p w:rsidR="009C1652" w:rsidRPr="009F0BEA"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9F0BEA">
        <w:rPr>
          <w:rFonts w:eastAsiaTheme="minorEastAsia"/>
          <w:b/>
        </w:rPr>
        <w:t xml:space="preserve">Software Errors, Faults, &amp; Software Failures </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9F0BEA">
        <w:rPr>
          <w:rFonts w:eastAsiaTheme="minorEastAsia"/>
        </w:rPr>
        <w:t>Software errors are introduced when there is a failure to completely and accurately translate one representation to another, or to fully match the solution to the problem</w:t>
      </w:r>
      <w:r>
        <w:rPr>
          <w:rFonts w:eastAsiaTheme="minorEastAsia"/>
        </w:rPr>
        <w:t xml:space="preserve">. </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9F0BEA">
        <w:rPr>
          <w:rFonts w:eastAsiaTheme="minorEastAsia"/>
        </w:rPr>
        <w:t xml:space="preserve">Bug / defect / fault </w:t>
      </w:r>
      <w:r>
        <w:rPr>
          <w:rFonts w:eastAsiaTheme="minorEastAsia"/>
        </w:rPr>
        <w:t xml:space="preserve">are </w:t>
      </w:r>
      <w:r w:rsidRPr="009F0BEA">
        <w:rPr>
          <w:rFonts w:eastAsiaTheme="minorEastAsia"/>
        </w:rPr>
        <w:t>consequence of a human error</w:t>
      </w:r>
      <w:r>
        <w:rPr>
          <w:rFonts w:eastAsiaTheme="minorEastAsia"/>
        </w:rPr>
        <w:t xml:space="preserve"> and </w:t>
      </w:r>
      <w:r w:rsidRPr="009F0BEA">
        <w:rPr>
          <w:rFonts w:eastAsiaTheme="minorEastAsia"/>
        </w:rPr>
        <w:t>results in non-conformance</w:t>
      </w:r>
      <w:r>
        <w:rPr>
          <w:rFonts w:eastAsiaTheme="minorEastAsia"/>
        </w:rPr>
        <w:t xml:space="preserve"> </w:t>
      </w:r>
      <w:r w:rsidRPr="009F0BEA">
        <w:rPr>
          <w:rFonts w:eastAsiaTheme="minorEastAsia"/>
        </w:rPr>
        <w:t>to requirements</w:t>
      </w:r>
      <w:r>
        <w:rPr>
          <w:rFonts w:eastAsiaTheme="minorEastAsia"/>
        </w:rPr>
        <w:t xml:space="preserve">, </w:t>
      </w:r>
      <w:r w:rsidRPr="009F0BEA">
        <w:rPr>
          <w:rFonts w:eastAsiaTheme="minorEastAsia"/>
        </w:rPr>
        <w:t>obvious as failure in</w:t>
      </w:r>
      <w:r>
        <w:rPr>
          <w:rFonts w:eastAsiaTheme="minorEastAsia"/>
        </w:rPr>
        <w:t xml:space="preserve"> </w:t>
      </w:r>
      <w:r w:rsidRPr="009F0BEA">
        <w:rPr>
          <w:rFonts w:eastAsiaTheme="minorEastAsia"/>
        </w:rPr>
        <w:t>running software</w:t>
      </w:r>
      <w:r>
        <w:rPr>
          <w:rFonts w:eastAsiaTheme="minorEastAsia"/>
        </w:rPr>
        <w:t>.</w:t>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sidRPr="009F0BEA">
        <w:rPr>
          <w:rFonts w:eastAsiaTheme="minorEastAsia"/>
          <w:noProof/>
        </w:rPr>
        <w:lastRenderedPageBreak/>
        <w:drawing>
          <wp:inline distT="0" distB="0" distL="0" distR="0">
            <wp:extent cx="5938928" cy="2524125"/>
            <wp:effectExtent l="19050" t="0" r="4672" b="0"/>
            <wp:docPr id="98" name="Picture 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94" cstate="print"/>
                    <a:srcRect/>
                    <a:stretch>
                      <a:fillRect/>
                    </a:stretch>
                  </pic:blipFill>
                  <pic:spPr bwMode="auto">
                    <a:xfrm>
                      <a:off x="0" y="0"/>
                      <a:ext cx="5943600" cy="2526111"/>
                    </a:xfrm>
                    <a:prstGeom prst="rect">
                      <a:avLst/>
                    </a:prstGeom>
                    <a:noFill/>
                    <a:ln w="9525">
                      <a:noFill/>
                      <a:miter lim="800000"/>
                      <a:headEnd/>
                      <a:tailEnd/>
                    </a:ln>
                  </pic:spPr>
                </pic:pic>
              </a:graphicData>
            </a:graphic>
          </wp:inline>
        </w:drawing>
      </w:r>
    </w:p>
    <w:p w:rsidR="009C1652" w:rsidRDefault="009C1652" w:rsidP="009C1652">
      <w:pPr>
        <w:pStyle w:val="NormalWeb"/>
        <w:shd w:val="clear" w:color="auto" w:fill="FFFFFF"/>
        <w:spacing w:before="96" w:beforeAutospacing="0" w:after="120" w:afterAutospacing="0" w:line="360" w:lineRule="auto"/>
        <w:jc w:val="both"/>
        <w:rPr>
          <w:rFonts w:eastAsiaTheme="minorEastAsia"/>
        </w:rPr>
      </w:pPr>
      <w:r>
        <w:rPr>
          <w:rFonts w:eastAsiaTheme="minorEastAsia"/>
        </w:rPr>
        <w:t xml:space="preserve"> </w:t>
      </w:r>
    </w:p>
    <w:p w:rsidR="009C1652" w:rsidRPr="009F0BEA"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9F0BEA">
        <w:rPr>
          <w:rFonts w:eastAsiaTheme="minorEastAsia"/>
          <w:b/>
        </w:rPr>
        <w:t>Approaches to quality</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Quality of the product versus quality of the process</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Check whether (product or process) conforms to certain norms</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Improve quality by improving the product or process</w:t>
      </w:r>
    </w:p>
    <w:p w:rsidR="009C1652"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9F0BEA">
        <w:rPr>
          <w:rFonts w:eastAsiaTheme="minorEastAsia"/>
          <w:b/>
        </w:rPr>
        <w:t>Major Software Failures of 2011</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Deficiencies in software quality often results</w:t>
      </w:r>
    </w:p>
    <w:p w:rsidR="009C1652" w:rsidRPr="00853806" w:rsidRDefault="009C1652" w:rsidP="00A20277">
      <w:pPr>
        <w:pStyle w:val="NormalWeb"/>
        <w:numPr>
          <w:ilvl w:val="0"/>
          <w:numId w:val="167"/>
        </w:numPr>
        <w:shd w:val="clear" w:color="auto" w:fill="FFFFFF"/>
        <w:spacing w:before="0" w:beforeAutospacing="0" w:after="120" w:line="360" w:lineRule="auto"/>
        <w:ind w:left="720" w:firstLine="0"/>
        <w:jc w:val="both"/>
      </w:pPr>
      <w:r w:rsidRPr="00853806">
        <w:rPr>
          <w:rFonts w:eastAsia="+mn-ea"/>
        </w:rPr>
        <w:t>in costly emergency fixes</w:t>
      </w:r>
    </w:p>
    <w:p w:rsidR="009C1652" w:rsidRPr="00853806" w:rsidRDefault="009C1652" w:rsidP="00A20277">
      <w:pPr>
        <w:pStyle w:val="NormalWeb"/>
        <w:numPr>
          <w:ilvl w:val="0"/>
          <w:numId w:val="167"/>
        </w:numPr>
        <w:shd w:val="clear" w:color="auto" w:fill="FFFFFF"/>
        <w:spacing w:before="96" w:after="0" w:afterAutospacing="0" w:line="360" w:lineRule="auto"/>
        <w:ind w:left="720" w:firstLine="0"/>
        <w:jc w:val="both"/>
      </w:pPr>
      <w:r w:rsidRPr="00853806">
        <w:rPr>
          <w:rFonts w:eastAsia="+mn-ea"/>
        </w:rPr>
        <w:t>damage to a brand’s reputation, software company defaulters – large repayments</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 xml:space="preserve">Software defects are extremely costly in term of </w:t>
      </w:r>
    </w:p>
    <w:p w:rsidR="009C1652" w:rsidRPr="00853806" w:rsidRDefault="009C1652" w:rsidP="00A20277">
      <w:pPr>
        <w:pStyle w:val="NormalWeb"/>
        <w:numPr>
          <w:ilvl w:val="0"/>
          <w:numId w:val="167"/>
        </w:numPr>
        <w:shd w:val="clear" w:color="auto" w:fill="FFFFFF"/>
        <w:spacing w:before="0" w:beforeAutospacing="0" w:after="120" w:line="360" w:lineRule="auto"/>
        <w:ind w:left="720" w:firstLine="0"/>
        <w:jc w:val="both"/>
        <w:rPr>
          <w:rFonts w:eastAsia="+mn-ea"/>
        </w:rPr>
      </w:pPr>
      <w:r w:rsidRPr="00853806">
        <w:rPr>
          <w:rFonts w:eastAsia="+mn-ea"/>
          <w:b/>
        </w:rPr>
        <w:t xml:space="preserve"> </w:t>
      </w:r>
      <w:r w:rsidRPr="00853806">
        <w:rPr>
          <w:rFonts w:eastAsia="+mn-ea"/>
        </w:rPr>
        <w:t xml:space="preserve">money </w:t>
      </w:r>
    </w:p>
    <w:p w:rsidR="009C1652" w:rsidRPr="00853806" w:rsidRDefault="009C1652" w:rsidP="00A20277">
      <w:pPr>
        <w:pStyle w:val="NormalWeb"/>
        <w:numPr>
          <w:ilvl w:val="0"/>
          <w:numId w:val="167"/>
        </w:numPr>
        <w:shd w:val="clear" w:color="auto" w:fill="FFFFFF"/>
        <w:spacing w:before="96" w:after="120" w:line="360" w:lineRule="auto"/>
        <w:ind w:left="720" w:firstLine="0"/>
        <w:jc w:val="both"/>
        <w:rPr>
          <w:rFonts w:eastAsia="+mn-ea"/>
        </w:rPr>
      </w:pPr>
      <w:r w:rsidRPr="00853806">
        <w:rPr>
          <w:rFonts w:eastAsia="+mn-ea"/>
        </w:rPr>
        <w:t xml:space="preserve"> reputation </w:t>
      </w:r>
    </w:p>
    <w:p w:rsidR="009C1652" w:rsidRPr="00853806" w:rsidRDefault="009C1652" w:rsidP="00A20277">
      <w:pPr>
        <w:pStyle w:val="NormalWeb"/>
        <w:numPr>
          <w:ilvl w:val="0"/>
          <w:numId w:val="167"/>
        </w:numPr>
        <w:shd w:val="clear" w:color="auto" w:fill="FFFFFF"/>
        <w:spacing w:before="96" w:after="120" w:line="360" w:lineRule="auto"/>
        <w:ind w:left="720" w:firstLine="0"/>
        <w:jc w:val="both"/>
        <w:rPr>
          <w:rFonts w:eastAsia="+mn-ea"/>
        </w:rPr>
      </w:pPr>
      <w:r w:rsidRPr="00853806">
        <w:rPr>
          <w:rFonts w:eastAsia="+mn-ea"/>
        </w:rPr>
        <w:t xml:space="preserve"> loss of life </w:t>
      </w:r>
    </w:p>
    <w:p w:rsidR="009C1652" w:rsidRPr="0037706E"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37706E">
        <w:rPr>
          <w:rFonts w:eastAsiaTheme="minorEastAsia"/>
          <w:b/>
        </w:rPr>
        <w:t xml:space="preserve">Major Failures </w:t>
      </w:r>
    </w:p>
    <w:p w:rsidR="009C1652" w:rsidRPr="00853806" w:rsidRDefault="009C1652" w:rsidP="00A20277">
      <w:pPr>
        <w:pStyle w:val="Heading3"/>
        <w:numPr>
          <w:ilvl w:val="0"/>
          <w:numId w:val="168"/>
        </w:numPr>
        <w:spacing w:line="360" w:lineRule="auto"/>
        <w:rPr>
          <w:color w:val="000000" w:themeColor="text1"/>
          <w:sz w:val="24"/>
          <w:szCs w:val="24"/>
        </w:rPr>
      </w:pPr>
      <w:r w:rsidRPr="00853806">
        <w:rPr>
          <w:color w:val="000000" w:themeColor="text1"/>
          <w:sz w:val="24"/>
          <w:szCs w:val="24"/>
        </w:rPr>
        <w:t>Cash machine bug benefits customers by giving them extra money</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 xml:space="preserve">An Australian bank began giving out large sums of money from 40 Cash </w:t>
      </w:r>
      <w:r w:rsidRPr="00853806">
        <w:rPr>
          <w:color w:val="000000" w:themeColor="text1"/>
          <w:sz w:val="24"/>
          <w:szCs w:val="24"/>
        </w:rPr>
        <w:tab/>
        <w:t xml:space="preserve">Machines cross one city. Officials at the company said they were operating in stand-by mode, so could not identify the account balances of customers. </w:t>
      </w:r>
    </w:p>
    <w:p w:rsidR="009C1652" w:rsidRPr="00853806" w:rsidRDefault="009C1652" w:rsidP="00A20277">
      <w:pPr>
        <w:pStyle w:val="Heading3"/>
        <w:numPr>
          <w:ilvl w:val="0"/>
          <w:numId w:val="168"/>
        </w:numPr>
        <w:spacing w:line="360" w:lineRule="auto"/>
        <w:rPr>
          <w:color w:val="000000" w:themeColor="text1"/>
          <w:sz w:val="24"/>
          <w:szCs w:val="24"/>
        </w:rPr>
      </w:pPr>
      <w:r w:rsidRPr="00853806">
        <w:rPr>
          <w:color w:val="000000" w:themeColor="text1"/>
          <w:sz w:val="24"/>
          <w:szCs w:val="24"/>
        </w:rPr>
        <w:t xml:space="preserve">22 people wrongly arrested in Australia due to failures in new NZ $54.5 million courts </w:t>
      </w:r>
      <w:r w:rsidRPr="00853806">
        <w:rPr>
          <w:color w:val="000000" w:themeColor="text1"/>
          <w:sz w:val="24"/>
          <w:szCs w:val="24"/>
        </w:rPr>
        <w:lastRenderedPageBreak/>
        <w:t>computer system</w:t>
      </w:r>
    </w:p>
    <w:p w:rsidR="009C1652" w:rsidRPr="00853806" w:rsidRDefault="009C1652" w:rsidP="00A20277">
      <w:pPr>
        <w:pStyle w:val="Heading3"/>
        <w:numPr>
          <w:ilvl w:val="0"/>
          <w:numId w:val="166"/>
        </w:numPr>
        <w:spacing w:line="360" w:lineRule="auto"/>
        <w:ind w:hanging="630"/>
        <w:jc w:val="both"/>
        <w:rPr>
          <w:color w:val="000000" w:themeColor="text1"/>
          <w:sz w:val="24"/>
          <w:szCs w:val="24"/>
        </w:rPr>
      </w:pPr>
      <w:r w:rsidRPr="00853806">
        <w:rPr>
          <w:color w:val="000000" w:themeColor="text1"/>
          <w:sz w:val="24"/>
          <w:szCs w:val="24"/>
        </w:rPr>
        <w:t xml:space="preserve">A new NZ $54.5 million ($42.7 million or £26.8 million) computer system </w:t>
      </w:r>
      <w:r w:rsidRPr="00853806">
        <w:rPr>
          <w:color w:val="000000" w:themeColor="text1"/>
          <w:sz w:val="24"/>
          <w:szCs w:val="24"/>
        </w:rPr>
        <w:tab/>
        <w:t xml:space="preserve">linking   New South Wales courts and allowing documents to be lodged </w:t>
      </w:r>
      <w:r w:rsidRPr="00853806">
        <w:rPr>
          <w:color w:val="000000" w:themeColor="text1"/>
          <w:sz w:val="24"/>
          <w:szCs w:val="24"/>
        </w:rPr>
        <w:tab/>
        <w:t xml:space="preserve">electronically led to damages claims for unlawful arrest and malicious </w:t>
      </w:r>
      <w:r w:rsidRPr="00853806">
        <w:rPr>
          <w:color w:val="000000" w:themeColor="text1"/>
          <w:sz w:val="24"/>
          <w:szCs w:val="24"/>
        </w:rPr>
        <w:tab/>
        <w:t xml:space="preserve">prosecution, after 3600 defects in the electric transfers of data from the courts to   </w:t>
      </w:r>
    </w:p>
    <w:p w:rsidR="009C1652" w:rsidRPr="00853806" w:rsidRDefault="009C1652" w:rsidP="00A20277">
      <w:pPr>
        <w:pStyle w:val="Heading3"/>
        <w:numPr>
          <w:ilvl w:val="0"/>
          <w:numId w:val="166"/>
        </w:numPr>
        <w:spacing w:line="360" w:lineRule="auto"/>
        <w:jc w:val="both"/>
        <w:rPr>
          <w:color w:val="000000" w:themeColor="text1"/>
          <w:sz w:val="24"/>
          <w:szCs w:val="24"/>
        </w:rPr>
      </w:pPr>
      <w:r w:rsidRPr="00853806">
        <w:rPr>
          <w:color w:val="000000" w:themeColor="text1"/>
          <w:sz w:val="24"/>
          <w:szCs w:val="24"/>
        </w:rPr>
        <w:t xml:space="preserve">The police’s database led to the wrongful arrest of 22 individuals. </w:t>
      </w:r>
    </w:p>
    <w:p w:rsidR="009C1652" w:rsidRPr="00853806" w:rsidRDefault="009C1652" w:rsidP="00A20277">
      <w:pPr>
        <w:pStyle w:val="ListParagraph"/>
        <w:numPr>
          <w:ilvl w:val="0"/>
          <w:numId w:val="169"/>
        </w:numPr>
        <w:rPr>
          <w:rFonts w:ascii="Times New Roman" w:hAnsi="Times New Roman" w:cs="Times New Roman"/>
          <w:color w:val="000000" w:themeColor="text1"/>
          <w:kern w:val="24"/>
          <w:sz w:val="24"/>
          <w:szCs w:val="24"/>
        </w:rPr>
      </w:pPr>
      <w:r w:rsidRPr="00853806">
        <w:rPr>
          <w:rFonts w:ascii="Times New Roman" w:hAnsi="Times New Roman" w:cs="Times New Roman"/>
          <w:color w:val="000000" w:themeColor="text1"/>
          <w:kern w:val="24"/>
          <w:sz w:val="24"/>
          <w:szCs w:val="24"/>
        </w:rPr>
        <w:t>Computer system bugs cause Asian banking facilities’ downtime</w:t>
      </w:r>
    </w:p>
    <w:p w:rsidR="009C1652" w:rsidRPr="00853806" w:rsidRDefault="009C1652" w:rsidP="00A20277">
      <w:pPr>
        <w:pStyle w:val="Heading3"/>
        <w:numPr>
          <w:ilvl w:val="0"/>
          <w:numId w:val="166"/>
        </w:numPr>
        <w:spacing w:line="360" w:lineRule="auto"/>
        <w:ind w:hanging="630"/>
        <w:jc w:val="both"/>
        <w:rPr>
          <w:color w:val="000000" w:themeColor="text1"/>
          <w:sz w:val="24"/>
          <w:szCs w:val="24"/>
        </w:rPr>
      </w:pPr>
      <w:r w:rsidRPr="00853806">
        <w:rPr>
          <w:color w:val="000000" w:themeColor="text1"/>
          <w:sz w:val="24"/>
          <w:szCs w:val="24"/>
        </w:rPr>
        <w:t xml:space="preserve">Computer system problems at one of Japan’s largest banks resulted in a </w:t>
      </w:r>
      <w:r w:rsidRPr="00853806">
        <w:rPr>
          <w:color w:val="000000" w:themeColor="text1"/>
          <w:sz w:val="24"/>
          <w:szCs w:val="24"/>
        </w:rPr>
        <w:tab/>
        <w:t xml:space="preserve">nationwide ATM network of more than 5,600 machines going offline for 24 </w:t>
      </w:r>
      <w:r w:rsidRPr="00853806">
        <w:rPr>
          <w:color w:val="000000" w:themeColor="text1"/>
          <w:sz w:val="24"/>
          <w:szCs w:val="24"/>
        </w:rPr>
        <w:tab/>
        <w:t xml:space="preserve">hours, internet banking services being shut down for three days, delays in </w:t>
      </w:r>
      <w:r w:rsidRPr="00853806">
        <w:rPr>
          <w:color w:val="000000" w:themeColor="text1"/>
          <w:sz w:val="24"/>
          <w:szCs w:val="24"/>
        </w:rPr>
        <w:tab/>
        <w:t xml:space="preserve">salary payments worth $1.5 billion (£939 million) into the accounts of </w:t>
      </w:r>
      <w:r w:rsidRPr="00853806">
        <w:rPr>
          <w:color w:val="000000" w:themeColor="text1"/>
          <w:sz w:val="24"/>
          <w:szCs w:val="24"/>
        </w:rPr>
        <w:tab/>
        <w:t xml:space="preserve">620,000 people and a backlog of more than 1 million unprocessed. Payments worth around $ 9 billion (£5.64 billion) </w:t>
      </w:r>
    </w:p>
    <w:p w:rsidR="009C1652" w:rsidRPr="00853806" w:rsidRDefault="009C1652" w:rsidP="00A20277">
      <w:pPr>
        <w:pStyle w:val="NormalWeb"/>
        <w:numPr>
          <w:ilvl w:val="0"/>
          <w:numId w:val="95"/>
        </w:numPr>
        <w:shd w:val="clear" w:color="auto" w:fill="FFFFFF"/>
        <w:spacing w:before="96" w:beforeAutospacing="0" w:after="120" w:afterAutospacing="0" w:line="360" w:lineRule="auto"/>
        <w:jc w:val="both"/>
        <w:rPr>
          <w:rFonts w:eastAsiaTheme="minorEastAsia"/>
          <w:b/>
        </w:rPr>
      </w:pPr>
      <w:r w:rsidRPr="00853806">
        <w:rPr>
          <w:rFonts w:eastAsiaTheme="minorEastAsia"/>
          <w:b/>
        </w:rPr>
        <w:t>Some Failure Statistics</w:t>
      </w:r>
    </w:p>
    <w:p w:rsidR="009C1652" w:rsidRPr="0037706E" w:rsidRDefault="009C1652" w:rsidP="00A20277">
      <w:pPr>
        <w:pStyle w:val="NormalWeb"/>
        <w:numPr>
          <w:ilvl w:val="0"/>
          <w:numId w:val="95"/>
        </w:numPr>
        <w:shd w:val="clear" w:color="auto" w:fill="FFFFFF"/>
        <w:spacing w:before="96" w:after="120" w:line="360" w:lineRule="auto"/>
        <w:jc w:val="both"/>
      </w:pPr>
      <w:r w:rsidRPr="0037706E">
        <w:rPr>
          <w:rFonts w:eastAsia="+mn-ea"/>
        </w:rPr>
        <w:t>IT projects have a terrible track record</w:t>
      </w:r>
    </w:p>
    <w:p w:rsidR="009C1652" w:rsidRPr="0037706E" w:rsidRDefault="009C1652" w:rsidP="00A20277">
      <w:pPr>
        <w:pStyle w:val="NormalWeb"/>
        <w:numPr>
          <w:ilvl w:val="1"/>
          <w:numId w:val="95"/>
        </w:numPr>
        <w:shd w:val="clear" w:color="auto" w:fill="FFFFFF"/>
        <w:spacing w:before="96" w:after="120" w:line="360" w:lineRule="auto"/>
        <w:jc w:val="both"/>
      </w:pPr>
      <w:r w:rsidRPr="0037706E">
        <w:rPr>
          <w:rFonts w:eastAsia="+mn-ea"/>
        </w:rPr>
        <w:t>A 1995 Standish Group study (CHAOS) found that only 16.2% of IT projects were successful and over 31% were canceled before completion, costing over $81 B in the U.S. alone</w:t>
      </w:r>
    </w:p>
    <w:p w:rsidR="009C1652" w:rsidRPr="0037706E" w:rsidRDefault="009C1652" w:rsidP="00A20277">
      <w:pPr>
        <w:pStyle w:val="NormalWeb"/>
        <w:numPr>
          <w:ilvl w:val="1"/>
          <w:numId w:val="95"/>
        </w:numPr>
        <w:shd w:val="clear" w:color="auto" w:fill="FFFFFF"/>
        <w:spacing w:before="96" w:after="120" w:line="360" w:lineRule="auto"/>
        <w:jc w:val="both"/>
      </w:pPr>
      <w:r w:rsidRPr="0037706E">
        <w:rPr>
          <w:rFonts w:eastAsia="+mn-ea"/>
        </w:rPr>
        <w:t>2009 – only 32 % project become successful</w:t>
      </w:r>
    </w:p>
    <w:p w:rsidR="009C1652" w:rsidRPr="0037706E" w:rsidRDefault="009C1652" w:rsidP="00A20277">
      <w:pPr>
        <w:pStyle w:val="NormalWeb"/>
        <w:numPr>
          <w:ilvl w:val="2"/>
          <w:numId w:val="95"/>
        </w:numPr>
        <w:shd w:val="clear" w:color="auto" w:fill="FFFFFF"/>
        <w:spacing w:before="96" w:after="120" w:line="360" w:lineRule="auto"/>
        <w:jc w:val="both"/>
      </w:pPr>
      <w:r w:rsidRPr="0037706E">
        <w:rPr>
          <w:rFonts w:eastAsia="+mn-ea"/>
        </w:rPr>
        <w:t>24 % Failed – never completed</w:t>
      </w:r>
    </w:p>
    <w:p w:rsidR="009C1652" w:rsidRPr="0037706E" w:rsidRDefault="009C1652" w:rsidP="00A20277">
      <w:pPr>
        <w:pStyle w:val="NormalWeb"/>
        <w:numPr>
          <w:ilvl w:val="2"/>
          <w:numId w:val="95"/>
        </w:numPr>
        <w:shd w:val="clear" w:color="auto" w:fill="FFFFFF"/>
        <w:spacing w:before="96" w:after="120" w:line="360" w:lineRule="auto"/>
        <w:jc w:val="both"/>
      </w:pPr>
      <w:r w:rsidRPr="0037706E">
        <w:rPr>
          <w:rFonts w:eastAsia="+mn-ea"/>
        </w:rPr>
        <w:t xml:space="preserve">44 % Challenged – cost &amp; time over run </w:t>
      </w:r>
    </w:p>
    <w:p w:rsidR="009C1652" w:rsidRPr="0037706E" w:rsidRDefault="009C1652" w:rsidP="00A20277">
      <w:pPr>
        <w:pStyle w:val="NormalWeb"/>
        <w:numPr>
          <w:ilvl w:val="0"/>
          <w:numId w:val="95"/>
        </w:numPr>
        <w:shd w:val="clear" w:color="auto" w:fill="FFFFFF"/>
        <w:spacing w:before="96" w:after="120" w:line="360" w:lineRule="auto"/>
        <w:jc w:val="both"/>
      </w:pPr>
      <w:r w:rsidRPr="0037706E">
        <w:t>The need for IT projects keeps increasing</w:t>
      </w:r>
    </w:p>
    <w:p w:rsidR="009C1652" w:rsidRPr="0037706E" w:rsidRDefault="009C1652" w:rsidP="00A20277">
      <w:pPr>
        <w:pStyle w:val="NormalWeb"/>
        <w:numPr>
          <w:ilvl w:val="1"/>
          <w:numId w:val="95"/>
        </w:numPr>
        <w:shd w:val="clear" w:color="auto" w:fill="FFFFFF"/>
        <w:spacing w:before="96" w:after="120" w:line="360" w:lineRule="auto"/>
        <w:jc w:val="both"/>
      </w:pPr>
      <w:r w:rsidRPr="0037706E">
        <w:t>In 2000, there were 300,000 new IT projects</w:t>
      </w:r>
    </w:p>
    <w:p w:rsidR="009C1652" w:rsidRDefault="009C1652" w:rsidP="00A20277">
      <w:pPr>
        <w:pStyle w:val="NormalWeb"/>
        <w:numPr>
          <w:ilvl w:val="1"/>
          <w:numId w:val="95"/>
        </w:numPr>
        <w:shd w:val="clear" w:color="auto" w:fill="FFFFFF"/>
        <w:spacing w:before="96" w:after="120" w:line="360" w:lineRule="auto"/>
        <w:jc w:val="both"/>
      </w:pPr>
      <w:r w:rsidRPr="0037706E">
        <w:t>In 2001, over 500,000 new IT projects were started</w:t>
      </w:r>
    </w:p>
    <w:p w:rsidR="009C1652"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37706E">
        <w:rPr>
          <w:rFonts w:eastAsiaTheme="minorEastAsia"/>
          <w:b/>
        </w:rPr>
        <w:t>Causes of Software Errors</w:t>
      </w:r>
    </w:p>
    <w:p w:rsidR="009C1652" w:rsidRPr="0037706E" w:rsidRDefault="009C1652" w:rsidP="00A20277">
      <w:pPr>
        <w:pStyle w:val="NormalWeb"/>
        <w:numPr>
          <w:ilvl w:val="0"/>
          <w:numId w:val="170"/>
        </w:numPr>
        <w:shd w:val="clear" w:color="auto" w:fill="FFFFFF"/>
        <w:spacing w:before="0" w:beforeAutospacing="0" w:after="120" w:line="360" w:lineRule="auto"/>
        <w:jc w:val="both"/>
      </w:pPr>
      <w:r w:rsidRPr="0037706E">
        <w:rPr>
          <w:rFonts w:eastAsia="+mn-ea"/>
        </w:rPr>
        <w:t xml:space="preserve">Faulty requirements definition </w:t>
      </w:r>
    </w:p>
    <w:p w:rsidR="009C1652" w:rsidRPr="0037706E" w:rsidRDefault="009C1652" w:rsidP="00A20277">
      <w:pPr>
        <w:pStyle w:val="NormalWeb"/>
        <w:numPr>
          <w:ilvl w:val="0"/>
          <w:numId w:val="170"/>
        </w:numPr>
        <w:shd w:val="clear" w:color="auto" w:fill="FFFFFF"/>
        <w:spacing w:before="0" w:beforeAutospacing="0" w:after="0" w:afterAutospacing="0" w:line="360" w:lineRule="auto"/>
        <w:jc w:val="both"/>
      </w:pPr>
      <w:r w:rsidRPr="0037706E">
        <w:rPr>
          <w:rFonts w:eastAsia="+mn-ea"/>
        </w:rPr>
        <w:t xml:space="preserve">Client developer communication failures </w:t>
      </w:r>
    </w:p>
    <w:p w:rsidR="009C1652" w:rsidRPr="0037706E" w:rsidRDefault="009C1652" w:rsidP="00A20277">
      <w:pPr>
        <w:pStyle w:val="NormalWeb"/>
        <w:numPr>
          <w:ilvl w:val="0"/>
          <w:numId w:val="171"/>
        </w:numPr>
        <w:shd w:val="clear" w:color="auto" w:fill="FFFFFF"/>
        <w:spacing w:before="0" w:beforeAutospacing="0" w:after="120" w:line="360" w:lineRule="auto"/>
        <w:jc w:val="both"/>
      </w:pPr>
      <w:r w:rsidRPr="0037706E">
        <w:rPr>
          <w:rFonts w:eastAsia="+mn-ea"/>
        </w:rPr>
        <w:t xml:space="preserve">Intentional deviations from software requirements </w:t>
      </w:r>
    </w:p>
    <w:p w:rsidR="009C1652" w:rsidRPr="0037706E" w:rsidRDefault="009C1652" w:rsidP="00A20277">
      <w:pPr>
        <w:pStyle w:val="NormalWeb"/>
        <w:numPr>
          <w:ilvl w:val="0"/>
          <w:numId w:val="171"/>
        </w:numPr>
        <w:shd w:val="clear" w:color="auto" w:fill="FFFFFF"/>
        <w:spacing w:before="96" w:after="0" w:afterAutospacing="0" w:line="360" w:lineRule="auto"/>
        <w:jc w:val="both"/>
      </w:pPr>
      <w:r w:rsidRPr="0037706E">
        <w:rPr>
          <w:rFonts w:eastAsia="+mn-ea"/>
        </w:rPr>
        <w:t xml:space="preserve">Logical design errors </w:t>
      </w:r>
    </w:p>
    <w:p w:rsidR="009C1652" w:rsidRPr="0037706E" w:rsidRDefault="009C1652" w:rsidP="00A20277">
      <w:pPr>
        <w:pStyle w:val="NormalWeb"/>
        <w:numPr>
          <w:ilvl w:val="0"/>
          <w:numId w:val="172"/>
        </w:numPr>
        <w:shd w:val="clear" w:color="auto" w:fill="FFFFFF"/>
        <w:spacing w:before="0" w:beforeAutospacing="0" w:after="120" w:line="360" w:lineRule="auto"/>
        <w:jc w:val="both"/>
      </w:pPr>
      <w:r w:rsidRPr="0037706E">
        <w:rPr>
          <w:rFonts w:eastAsia="+mn-ea"/>
        </w:rPr>
        <w:t xml:space="preserve">Coding errors </w:t>
      </w:r>
    </w:p>
    <w:p w:rsidR="009C1652" w:rsidRPr="0037706E" w:rsidRDefault="009C1652" w:rsidP="00A20277">
      <w:pPr>
        <w:pStyle w:val="NormalWeb"/>
        <w:numPr>
          <w:ilvl w:val="0"/>
          <w:numId w:val="172"/>
        </w:numPr>
        <w:shd w:val="clear" w:color="auto" w:fill="FFFFFF"/>
        <w:spacing w:before="96" w:after="0" w:afterAutospacing="0" w:line="360" w:lineRule="auto"/>
        <w:jc w:val="both"/>
      </w:pPr>
      <w:r w:rsidRPr="0037706E">
        <w:rPr>
          <w:rFonts w:eastAsia="+mn-ea"/>
        </w:rPr>
        <w:t xml:space="preserve">Noncompliance with documentation and coding instructions </w:t>
      </w:r>
    </w:p>
    <w:p w:rsidR="009C1652" w:rsidRPr="0037706E" w:rsidRDefault="009C1652" w:rsidP="00A20277">
      <w:pPr>
        <w:pStyle w:val="NormalWeb"/>
        <w:numPr>
          <w:ilvl w:val="0"/>
          <w:numId w:val="173"/>
        </w:numPr>
        <w:shd w:val="clear" w:color="auto" w:fill="FFFFFF"/>
        <w:spacing w:before="0" w:beforeAutospacing="0" w:after="120" w:line="360" w:lineRule="auto"/>
        <w:jc w:val="both"/>
      </w:pPr>
      <w:r w:rsidRPr="0037706E">
        <w:rPr>
          <w:rFonts w:eastAsia="+mn-ea"/>
        </w:rPr>
        <w:lastRenderedPageBreak/>
        <w:t xml:space="preserve">Shortcomings of the testing process </w:t>
      </w:r>
    </w:p>
    <w:p w:rsidR="009C1652" w:rsidRPr="0037706E" w:rsidRDefault="009C1652" w:rsidP="00A20277">
      <w:pPr>
        <w:pStyle w:val="NormalWeb"/>
        <w:numPr>
          <w:ilvl w:val="0"/>
          <w:numId w:val="173"/>
        </w:numPr>
        <w:shd w:val="clear" w:color="auto" w:fill="FFFFFF"/>
        <w:spacing w:before="96" w:after="0" w:afterAutospacing="0" w:line="360" w:lineRule="auto"/>
        <w:jc w:val="both"/>
      </w:pPr>
      <w:r w:rsidRPr="0037706E">
        <w:rPr>
          <w:rFonts w:eastAsia="+mn-ea"/>
        </w:rPr>
        <w:t xml:space="preserve">User interface and procedure errors     </w:t>
      </w:r>
    </w:p>
    <w:p w:rsidR="009C1652" w:rsidRPr="0037706E" w:rsidRDefault="009C1652" w:rsidP="00A20277">
      <w:pPr>
        <w:pStyle w:val="NormalWeb"/>
        <w:numPr>
          <w:ilvl w:val="0"/>
          <w:numId w:val="174"/>
        </w:numPr>
        <w:shd w:val="clear" w:color="auto" w:fill="FFFFFF"/>
        <w:spacing w:before="0" w:beforeAutospacing="0" w:after="120" w:line="360" w:lineRule="auto"/>
        <w:jc w:val="both"/>
      </w:pPr>
      <w:r w:rsidRPr="0037706E">
        <w:rPr>
          <w:rFonts w:eastAsia="+mn-ea"/>
        </w:rPr>
        <w:t xml:space="preserve">Documentation errors </w:t>
      </w:r>
    </w:p>
    <w:p w:rsidR="009C1652" w:rsidRPr="0037706E" w:rsidRDefault="009C1652" w:rsidP="00A20277">
      <w:pPr>
        <w:pStyle w:val="NormalWeb"/>
        <w:numPr>
          <w:ilvl w:val="0"/>
          <w:numId w:val="174"/>
        </w:numPr>
        <w:shd w:val="clear" w:color="auto" w:fill="FFFFFF"/>
        <w:spacing w:before="96" w:after="120" w:line="360" w:lineRule="auto"/>
        <w:jc w:val="both"/>
      </w:pPr>
      <w:proofErr w:type="spellStart"/>
      <w:r w:rsidRPr="0037706E">
        <w:rPr>
          <w:rFonts w:eastAsia="+mn-ea"/>
        </w:rPr>
        <w:t>etc</w:t>
      </w:r>
      <w:proofErr w:type="spellEnd"/>
    </w:p>
    <w:p w:rsidR="009C1652"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37706E">
        <w:rPr>
          <w:rFonts w:eastAsiaTheme="minorEastAsia"/>
          <w:b/>
        </w:rPr>
        <w:t>Development process relation to defects</w:t>
      </w:r>
    </w:p>
    <w:p w:rsidR="009C1652" w:rsidRPr="0037706E" w:rsidRDefault="009C1652" w:rsidP="009C1652">
      <w:pPr>
        <w:pStyle w:val="NormalWeb"/>
        <w:shd w:val="clear" w:color="auto" w:fill="FFFFFF"/>
        <w:spacing w:before="96" w:beforeAutospacing="0" w:after="0" w:afterAutospacing="0" w:line="360" w:lineRule="auto"/>
        <w:jc w:val="center"/>
        <w:rPr>
          <w:rFonts w:eastAsiaTheme="minorEastAsia"/>
          <w:b/>
        </w:rPr>
      </w:pPr>
      <w:r w:rsidRPr="0037706E">
        <w:rPr>
          <w:rFonts w:eastAsiaTheme="minorEastAsia"/>
          <w:b/>
          <w:noProof/>
        </w:rPr>
        <w:drawing>
          <wp:inline distT="0" distB="0" distL="0" distR="0">
            <wp:extent cx="5238750" cy="2533650"/>
            <wp:effectExtent l="0" t="0" r="0" b="0"/>
            <wp:docPr id="99"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39201" cy="5104335"/>
                      <a:chOff x="809296" y="1450427"/>
                      <a:chExt cx="8839201" cy="5104335"/>
                    </a:xfrm>
                  </a:grpSpPr>
                  <a:sp>
                    <a:nvSpPr>
                      <a:cNvPr id="3" name="Rectangle 2"/>
                      <a:cNvSpPr/>
                    </a:nvSpPr>
                    <a:spPr>
                      <a:xfrm>
                        <a:off x="809296" y="1450427"/>
                        <a:ext cx="6096000" cy="4093428"/>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sz="2000" dirty="0" smtClean="0">
                            <a:solidFill>
                              <a:schemeClr val="accent4">
                                <a:lumMod val="50000"/>
                              </a:schemeClr>
                            </a:solidFill>
                            <a:latin typeface="Arial" pitchFamily="34" charset="0"/>
                            <a:cs typeface="Arial" pitchFamily="34" charset="0"/>
                          </a:endParaRPr>
                        </a:p>
                        <a:p>
                          <a:r>
                            <a:rPr lang="en-US" sz="2000" b="1" dirty="0" smtClean="0">
                              <a:solidFill>
                                <a:schemeClr val="accent4">
                                  <a:lumMod val="50000"/>
                                </a:schemeClr>
                              </a:solidFill>
                              <a:latin typeface="Arial" pitchFamily="34" charset="0"/>
                              <a:cs typeface="Arial" pitchFamily="34" charset="0"/>
                            </a:rPr>
                            <a:t>Majority of defects are </a:t>
                          </a:r>
                        </a:p>
                        <a:p>
                          <a:r>
                            <a:rPr lang="en-US" sz="2000" b="1" dirty="0" smtClean="0">
                              <a:solidFill>
                                <a:schemeClr val="accent4">
                                  <a:lumMod val="50000"/>
                                </a:schemeClr>
                              </a:solidFill>
                              <a:latin typeface="Arial" pitchFamily="34" charset="0"/>
                              <a:cs typeface="Arial" pitchFamily="34" charset="0"/>
                            </a:rPr>
                            <a:t>Introduced in earlier phases</a:t>
                          </a:r>
                        </a:p>
                        <a:p>
                          <a:endParaRPr lang="en-US" sz="2000" b="1" dirty="0" smtClean="0">
                            <a:solidFill>
                              <a:schemeClr val="accent4">
                                <a:lumMod val="50000"/>
                              </a:schemeClr>
                            </a:solidFill>
                            <a:latin typeface="Arial" pitchFamily="34" charset="0"/>
                            <a:cs typeface="Arial" pitchFamily="34" charset="0"/>
                          </a:endParaRPr>
                        </a:p>
                        <a:p>
                          <a:endParaRPr lang="en-US" sz="2000" b="1" dirty="0" smtClean="0">
                            <a:solidFill>
                              <a:schemeClr val="accent4">
                                <a:lumMod val="50000"/>
                              </a:schemeClr>
                            </a:solidFill>
                            <a:latin typeface="Arial" pitchFamily="34" charset="0"/>
                            <a:cs typeface="Arial" pitchFamily="34" charset="0"/>
                          </a:endParaRPr>
                        </a:p>
                        <a:p>
                          <a:endParaRPr lang="en-US" sz="2000" b="1" dirty="0" smtClean="0">
                            <a:solidFill>
                              <a:schemeClr val="accent4">
                                <a:lumMod val="50000"/>
                              </a:schemeClr>
                            </a:solidFill>
                            <a:latin typeface="Arial" pitchFamily="34" charset="0"/>
                            <a:cs typeface="Arial" pitchFamily="34" charset="0"/>
                          </a:endParaRPr>
                        </a:p>
                        <a:p>
                          <a:endParaRPr lang="en-US" sz="2000" b="1" dirty="0" smtClean="0">
                            <a:solidFill>
                              <a:schemeClr val="accent4">
                                <a:lumMod val="50000"/>
                              </a:schemeClr>
                            </a:solidFill>
                            <a:latin typeface="Arial" pitchFamily="34" charset="0"/>
                            <a:cs typeface="Arial" pitchFamily="34" charset="0"/>
                          </a:endParaRPr>
                        </a:p>
                        <a:p>
                          <a:endParaRPr lang="en-US" sz="2000" b="1" dirty="0" smtClean="0">
                            <a:solidFill>
                              <a:schemeClr val="accent4">
                                <a:lumMod val="50000"/>
                              </a:schemeClr>
                            </a:solidFill>
                            <a:latin typeface="Arial" pitchFamily="34" charset="0"/>
                            <a:cs typeface="Arial" pitchFamily="34" charset="0"/>
                          </a:endParaRPr>
                        </a:p>
                        <a:p>
                          <a:endParaRPr lang="en-US" sz="2000" b="1" dirty="0" smtClean="0">
                            <a:solidFill>
                              <a:schemeClr val="accent4">
                                <a:lumMod val="50000"/>
                              </a:schemeClr>
                            </a:solidFill>
                            <a:latin typeface="Arial" pitchFamily="34" charset="0"/>
                            <a:cs typeface="Arial" pitchFamily="34" charset="0"/>
                          </a:endParaRPr>
                        </a:p>
                        <a:p>
                          <a:r>
                            <a:rPr lang="en-US" sz="2000" b="1" dirty="0" smtClean="0">
                              <a:solidFill>
                                <a:schemeClr val="accent4">
                                  <a:lumMod val="50000"/>
                                </a:schemeClr>
                              </a:solidFill>
                              <a:latin typeface="Arial" pitchFamily="34" charset="0"/>
                              <a:cs typeface="Arial" pitchFamily="34" charset="0"/>
                            </a:rPr>
                            <a:t> </a:t>
                          </a:r>
                        </a:p>
                        <a:p>
                          <a:endParaRPr lang="en-US" sz="2000" b="1" dirty="0" smtClean="0">
                            <a:solidFill>
                              <a:schemeClr val="accent4">
                                <a:lumMod val="50000"/>
                              </a:schemeClr>
                            </a:solidFill>
                            <a:latin typeface="Arial" pitchFamily="34" charset="0"/>
                            <a:cs typeface="Arial" pitchFamily="34" charset="0"/>
                          </a:endParaRPr>
                        </a:p>
                        <a:p>
                          <a:r>
                            <a:rPr lang="en-US" sz="2000" b="1" dirty="0" smtClean="0">
                              <a:solidFill>
                                <a:schemeClr val="accent4">
                                  <a:lumMod val="50000"/>
                                </a:schemeClr>
                              </a:solidFill>
                              <a:latin typeface="Arial" pitchFamily="34" charset="0"/>
                              <a:cs typeface="Arial" pitchFamily="34" charset="0"/>
                            </a:rPr>
                            <a:t>Relative cost of fixing defects </a:t>
                          </a:r>
                        </a:p>
                        <a:p>
                          <a:r>
                            <a:rPr lang="en-US" sz="2000" b="1" dirty="0" smtClean="0">
                              <a:solidFill>
                                <a:schemeClr val="accent4">
                                  <a:lumMod val="50000"/>
                                </a:schemeClr>
                              </a:solidFill>
                              <a:latin typeface="Arial" pitchFamily="34" charset="0"/>
                              <a:cs typeface="Arial" pitchFamily="34" charset="0"/>
                            </a:rPr>
                            <a:t> </a:t>
                          </a:r>
                          <a:endParaRPr lang="en-US" sz="2000" b="1" dirty="0">
                            <a:solidFill>
                              <a:schemeClr val="accent4">
                                <a:lumMod val="50000"/>
                              </a:schemeClr>
                            </a:solidFill>
                            <a:latin typeface="Arial" pitchFamily="34" charset="0"/>
                            <a:cs typeface="Arial" pitchFamily="34" charset="0"/>
                          </a:endParaRPr>
                        </a:p>
                      </a:txBody>
                      <a:useSpRect/>
                    </a:txSp>
                  </a:sp>
                  <a:pic>
                    <a:nvPicPr>
                      <a:cNvPr id="2050" name="Picture 2"/>
                      <a:cNvPicPr>
                        <a:picLocks noChangeAspect="1" noChangeArrowheads="1"/>
                      </a:cNvPicPr>
                    </a:nvPicPr>
                    <a:blipFill>
                      <a:blip r:embed="rId195" cstate="print"/>
                      <a:srcRect/>
                      <a:stretch>
                        <a:fillRect/>
                      </a:stretch>
                    </a:blipFill>
                    <a:spPr bwMode="auto">
                      <a:xfrm>
                        <a:off x="4853646" y="1742746"/>
                        <a:ext cx="4763320" cy="2177938"/>
                      </a:xfrm>
                      <a:prstGeom prst="rect">
                        <a:avLst/>
                      </a:prstGeom>
                      <a:noFill/>
                      <a:ln w="9525">
                        <a:noFill/>
                        <a:miter lim="800000"/>
                        <a:headEnd/>
                        <a:tailEnd/>
                      </a:ln>
                    </a:spPr>
                  </a:pic>
                  <a:pic>
                    <a:nvPicPr>
                      <a:cNvPr id="2051" name="Picture 3"/>
                      <a:cNvPicPr>
                        <a:picLocks noChangeAspect="1" noChangeArrowheads="1"/>
                      </a:cNvPicPr>
                    </a:nvPicPr>
                    <a:blipFill>
                      <a:blip r:embed="rId196" cstate="print"/>
                      <a:srcRect/>
                      <a:stretch>
                        <a:fillRect/>
                      </a:stretch>
                    </a:blipFill>
                    <a:spPr bwMode="auto">
                      <a:xfrm>
                        <a:off x="4776131" y="4498427"/>
                        <a:ext cx="4872366" cy="2056335"/>
                      </a:xfrm>
                      <a:prstGeom prst="rect">
                        <a:avLst/>
                      </a:prstGeom>
                      <a:noFill/>
                      <a:ln w="9525">
                        <a:noFill/>
                        <a:miter lim="800000"/>
                        <a:headEnd/>
                        <a:tailEnd/>
                      </a:ln>
                    </a:spPr>
                  </a:pic>
                </lc:lockedCanvas>
              </a:graphicData>
            </a:graphic>
          </wp:inline>
        </w:drawing>
      </w:r>
    </w:p>
    <w:p w:rsidR="009C1652"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37706E">
        <w:rPr>
          <w:rFonts w:eastAsiaTheme="minorEastAsia"/>
          <w:b/>
        </w:rPr>
        <w:t>Importance of software quality</w:t>
      </w:r>
    </w:p>
    <w:p w:rsidR="009C1652" w:rsidRPr="0037706E" w:rsidRDefault="009C1652" w:rsidP="009C1652">
      <w:pPr>
        <w:pStyle w:val="NormalWeb"/>
        <w:shd w:val="clear" w:color="auto" w:fill="FFFFFF"/>
        <w:spacing w:before="0" w:beforeAutospacing="0" w:after="0" w:afterAutospacing="0" w:line="360" w:lineRule="auto"/>
        <w:jc w:val="both"/>
      </w:pPr>
      <w:r w:rsidRPr="0037706E">
        <w:rPr>
          <w:rFonts w:eastAsia="+mn-ea"/>
          <w:bCs/>
        </w:rPr>
        <w:t xml:space="preserve">Software is a major component of computer systems </w:t>
      </w:r>
    </w:p>
    <w:p w:rsidR="009C1652" w:rsidRPr="0037706E" w:rsidRDefault="009C1652" w:rsidP="009C1652">
      <w:pPr>
        <w:pStyle w:val="NormalWeb"/>
        <w:shd w:val="clear" w:color="auto" w:fill="FFFFFF"/>
        <w:spacing w:before="0" w:beforeAutospacing="0" w:after="0" w:afterAutospacing="0" w:line="360" w:lineRule="auto"/>
        <w:jc w:val="both"/>
      </w:pPr>
      <w:r w:rsidRPr="0037706E">
        <w:rPr>
          <w:rFonts w:eastAsia="+mn-ea"/>
          <w:bCs/>
        </w:rPr>
        <w:t>(About 80% of the cost – used for)</w:t>
      </w:r>
    </w:p>
    <w:p w:rsidR="009C1652" w:rsidRPr="0037706E" w:rsidRDefault="009C1652" w:rsidP="00A20277">
      <w:pPr>
        <w:pStyle w:val="NormalWeb"/>
        <w:numPr>
          <w:ilvl w:val="1"/>
          <w:numId w:val="175"/>
        </w:numPr>
        <w:shd w:val="clear" w:color="auto" w:fill="FFFFFF"/>
        <w:spacing w:before="0" w:beforeAutospacing="0" w:after="0" w:afterAutospacing="0" w:line="360" w:lineRule="auto"/>
        <w:jc w:val="both"/>
      </w:pPr>
      <w:r w:rsidRPr="0037706E">
        <w:rPr>
          <w:rFonts w:eastAsia="+mn-ea"/>
        </w:rPr>
        <w:t xml:space="preserve"> Communication (e.g. phone system, email system), health monitoring, </w:t>
      </w:r>
    </w:p>
    <w:p w:rsidR="009C1652" w:rsidRPr="0037706E" w:rsidRDefault="009C1652" w:rsidP="00A20277">
      <w:pPr>
        <w:pStyle w:val="NormalWeb"/>
        <w:numPr>
          <w:ilvl w:val="1"/>
          <w:numId w:val="175"/>
        </w:numPr>
        <w:shd w:val="clear" w:color="auto" w:fill="FFFFFF"/>
        <w:spacing w:before="0" w:beforeAutospacing="0" w:after="0" w:afterAutospacing="0" w:line="360" w:lineRule="auto"/>
        <w:jc w:val="both"/>
      </w:pPr>
      <w:r w:rsidRPr="0037706E">
        <w:rPr>
          <w:rFonts w:eastAsia="+mn-ea"/>
        </w:rPr>
        <w:t xml:space="preserve"> Entertainment, transportation (e.g. automobile, aeronautics), </w:t>
      </w:r>
    </w:p>
    <w:p w:rsidR="009C1652" w:rsidRPr="009C652E" w:rsidRDefault="009C1652" w:rsidP="00A20277">
      <w:pPr>
        <w:pStyle w:val="NormalWeb"/>
        <w:numPr>
          <w:ilvl w:val="1"/>
          <w:numId w:val="175"/>
        </w:numPr>
        <w:shd w:val="clear" w:color="auto" w:fill="FFFFFF"/>
        <w:spacing w:before="0" w:beforeAutospacing="0" w:after="0" w:afterAutospacing="0" w:line="360" w:lineRule="auto"/>
        <w:jc w:val="both"/>
      </w:pPr>
      <w:r w:rsidRPr="0037706E">
        <w:rPr>
          <w:rFonts w:eastAsia="+mn-ea"/>
        </w:rPr>
        <w:t xml:space="preserve"> Economic exchanges (e.g. ecommerce), etc.</w:t>
      </w:r>
    </w:p>
    <w:p w:rsidR="009C1652" w:rsidRPr="009C652E" w:rsidRDefault="009C1652" w:rsidP="009C1652">
      <w:pPr>
        <w:pStyle w:val="NormalWeb"/>
        <w:shd w:val="clear" w:color="auto" w:fill="FFFFFF"/>
        <w:spacing w:before="0" w:beforeAutospacing="0" w:after="0" w:afterAutospacing="0" w:line="360" w:lineRule="auto"/>
        <w:jc w:val="both"/>
        <w:rPr>
          <w:rFonts w:eastAsia="+mn-ea"/>
          <w:bCs/>
        </w:rPr>
      </w:pPr>
      <w:r w:rsidRPr="009C652E">
        <w:rPr>
          <w:rFonts w:eastAsia="+mn-ea"/>
          <w:bCs/>
        </w:rPr>
        <w:t xml:space="preserve">Software defects are extremely costly in term of money </w:t>
      </w:r>
    </w:p>
    <w:p w:rsidR="009C1652" w:rsidRPr="009C652E"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sidRPr="009C652E">
        <w:rPr>
          <w:rFonts w:eastAsia="+mn-ea"/>
        </w:rPr>
        <w:t xml:space="preserve"> reputation , loss of life </w:t>
      </w:r>
    </w:p>
    <w:p w:rsidR="009C1652" w:rsidRPr="009C652E" w:rsidRDefault="009C1652" w:rsidP="009C1652">
      <w:pPr>
        <w:pStyle w:val="NormalWeb"/>
        <w:shd w:val="clear" w:color="auto" w:fill="FFFFFF"/>
        <w:spacing w:before="0" w:beforeAutospacing="0" w:after="0" w:afterAutospacing="0" w:line="360" w:lineRule="auto"/>
        <w:jc w:val="both"/>
        <w:rPr>
          <w:rFonts w:eastAsia="+mn-ea"/>
          <w:bCs/>
        </w:rPr>
      </w:pPr>
      <w:r w:rsidRPr="0037706E">
        <w:rPr>
          <w:rFonts w:eastAsia="+mn-ea"/>
        </w:rPr>
        <w:t xml:space="preserve"> </w:t>
      </w:r>
      <w:r>
        <w:rPr>
          <w:rFonts w:eastAsia="+mn-ea"/>
          <w:bCs/>
        </w:rPr>
        <w:t>How to avoid Failure</w:t>
      </w:r>
      <w:r w:rsidRPr="009C652E">
        <w:rPr>
          <w:rFonts w:eastAsia="+mn-ea"/>
          <w:bCs/>
        </w:rPr>
        <w:t>?</w:t>
      </w:r>
    </w:p>
    <w:p w:rsidR="009C1652" w:rsidRPr="009C652E"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Pr>
          <w:rFonts w:eastAsia="+mn-ea"/>
        </w:rPr>
        <w:t>T</w:t>
      </w:r>
      <w:r w:rsidRPr="009C652E">
        <w:rPr>
          <w:rFonts w:eastAsia="+mn-ea"/>
        </w:rPr>
        <w:t>hrough an effective quality management strategy</w:t>
      </w:r>
    </w:p>
    <w:p w:rsidR="009C1652" w:rsidRPr="009C652E"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sidRPr="009C652E">
        <w:rPr>
          <w:rFonts w:eastAsia="+mn-ea"/>
        </w:rPr>
        <w:t xml:space="preserve">Identifying resolving potential glitches before they appear. </w:t>
      </w:r>
    </w:p>
    <w:p w:rsidR="009C1652" w:rsidRPr="0037706E" w:rsidRDefault="009C1652" w:rsidP="009C1652">
      <w:pPr>
        <w:pStyle w:val="NormalWeb"/>
        <w:shd w:val="clear" w:color="auto" w:fill="FFFFFF"/>
        <w:spacing w:before="96" w:beforeAutospacing="0" w:after="0" w:afterAutospacing="0" w:line="360" w:lineRule="auto"/>
        <w:jc w:val="both"/>
        <w:rPr>
          <w:rFonts w:eastAsiaTheme="minorEastAsia"/>
          <w:b/>
        </w:rPr>
      </w:pPr>
    </w:p>
    <w:p w:rsidR="009C1652" w:rsidRPr="0065111C"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sidRPr="0065111C">
        <w:rPr>
          <w:rFonts w:eastAsia="+mn-ea"/>
        </w:rPr>
        <w:t xml:space="preserve">The term ‘defect’ generally refer to the some problem with software either with </w:t>
      </w:r>
    </w:p>
    <w:p w:rsidR="009C1652" w:rsidRPr="0065111C"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Pr>
          <w:rFonts w:eastAsia="+mn-ea"/>
        </w:rPr>
        <w:t>I</w:t>
      </w:r>
      <w:r w:rsidRPr="0065111C">
        <w:rPr>
          <w:rFonts w:eastAsia="+mn-ea"/>
        </w:rPr>
        <w:t>ts external or internal characteristics</w:t>
      </w:r>
    </w:p>
    <w:p w:rsidR="009C1652" w:rsidRPr="0065111C"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sidRPr="00E344C1">
        <w:rPr>
          <w:rFonts w:eastAsia="+mn-ea"/>
          <w:b/>
        </w:rPr>
        <w:t>Failure:</w:t>
      </w:r>
      <w:r w:rsidRPr="0065111C">
        <w:rPr>
          <w:rFonts w:eastAsia="+mn-ea"/>
        </w:rPr>
        <w:t xml:space="preserve"> The inability of a system or component to perform its required </w:t>
      </w:r>
    </w:p>
    <w:p w:rsidR="009C1652" w:rsidRPr="0065111C"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Pr>
          <w:rFonts w:eastAsia="+mn-ea"/>
        </w:rPr>
        <w:lastRenderedPageBreak/>
        <w:t>F</w:t>
      </w:r>
      <w:r w:rsidRPr="0065111C">
        <w:rPr>
          <w:rFonts w:eastAsia="+mn-ea"/>
        </w:rPr>
        <w:t>unctions within specified performance requirements</w:t>
      </w:r>
    </w:p>
    <w:p w:rsidR="009C1652" w:rsidRPr="0065111C"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sidRPr="00E344C1">
        <w:rPr>
          <w:rFonts w:eastAsia="+mn-ea"/>
          <w:b/>
        </w:rPr>
        <w:t>Fault:</w:t>
      </w:r>
      <w:r w:rsidRPr="0065111C">
        <w:rPr>
          <w:rFonts w:eastAsia="+mn-ea"/>
        </w:rPr>
        <w:t xml:space="preserve"> An incorrect step, process, or data definition in a computer program</w:t>
      </w:r>
    </w:p>
    <w:p w:rsidR="009C1652" w:rsidRPr="0065111C"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sidRPr="00E344C1">
        <w:rPr>
          <w:rFonts w:eastAsia="+mn-ea"/>
          <w:b/>
        </w:rPr>
        <w:t>Error:</w:t>
      </w:r>
      <w:r w:rsidRPr="0065111C">
        <w:rPr>
          <w:rFonts w:eastAsia="+mn-ea"/>
        </w:rPr>
        <w:t xml:space="preserve"> A human action th</w:t>
      </w:r>
      <w:r>
        <w:rPr>
          <w:rFonts w:eastAsia="+mn-ea"/>
        </w:rPr>
        <w:t>at produces an incorrect result</w:t>
      </w:r>
    </w:p>
    <w:p w:rsidR="009C1652" w:rsidRPr="0065111C" w:rsidRDefault="009C1652" w:rsidP="00A20277">
      <w:pPr>
        <w:pStyle w:val="NormalWeb"/>
        <w:numPr>
          <w:ilvl w:val="1"/>
          <w:numId w:val="175"/>
        </w:numPr>
        <w:shd w:val="clear" w:color="auto" w:fill="FFFFFF"/>
        <w:spacing w:before="0" w:beforeAutospacing="0" w:after="0" w:afterAutospacing="0" w:line="360" w:lineRule="auto"/>
        <w:jc w:val="both"/>
        <w:rPr>
          <w:rFonts w:eastAsia="+mn-ea"/>
        </w:rPr>
      </w:pPr>
      <w:r w:rsidRPr="0065111C">
        <w:rPr>
          <w:rFonts w:eastAsia="+mn-ea"/>
        </w:rPr>
        <w:t>Error, fault and failure collectively refer to as defects</w:t>
      </w:r>
    </w:p>
    <w:p w:rsidR="009C1652" w:rsidRPr="00853806" w:rsidRDefault="009C1652" w:rsidP="009C1652">
      <w:pPr>
        <w:pStyle w:val="Heading2"/>
        <w:spacing w:line="360" w:lineRule="auto"/>
        <w:ind w:left="432"/>
        <w:jc w:val="center"/>
        <w:rPr>
          <w:rFonts w:eastAsia="+mn-ea"/>
          <w:color w:val="auto"/>
          <w:kern w:val="0"/>
          <w:sz w:val="24"/>
          <w:szCs w:val="24"/>
        </w:rPr>
      </w:pPr>
      <w:r w:rsidRPr="00853806">
        <w:rPr>
          <w:rFonts w:eastAsia="+mn-ea"/>
          <w:color w:val="auto"/>
          <w:kern w:val="0"/>
          <w:sz w:val="24"/>
          <w:szCs w:val="24"/>
        </w:rPr>
        <w:t xml:space="preserve">Errors </w:t>
      </w:r>
      <w:r w:rsidRPr="00853806">
        <w:rPr>
          <w:rFonts w:eastAsia="+mn-ea"/>
          <w:color w:val="auto"/>
          <w:kern w:val="0"/>
          <w:sz w:val="24"/>
          <w:szCs w:val="24"/>
        </w:rPr>
        <w:sym w:font="Wingdings" w:char="F0E0"/>
      </w:r>
      <w:r w:rsidRPr="00853806">
        <w:rPr>
          <w:rFonts w:eastAsia="+mn-ea"/>
          <w:color w:val="auto"/>
          <w:kern w:val="0"/>
          <w:sz w:val="24"/>
          <w:szCs w:val="24"/>
        </w:rPr>
        <w:t xml:space="preserve"> faults </w:t>
      </w:r>
      <w:r w:rsidRPr="00853806">
        <w:rPr>
          <w:rFonts w:eastAsia="+mn-ea"/>
          <w:color w:val="auto"/>
          <w:kern w:val="0"/>
          <w:sz w:val="24"/>
          <w:szCs w:val="24"/>
        </w:rPr>
        <w:sym w:font="Wingdings" w:char="F0E0"/>
      </w:r>
      <w:r w:rsidRPr="00853806">
        <w:rPr>
          <w:rFonts w:eastAsia="+mn-ea"/>
          <w:color w:val="auto"/>
          <w:kern w:val="0"/>
          <w:sz w:val="24"/>
          <w:szCs w:val="24"/>
        </w:rPr>
        <w:t xml:space="preserve"> failures</w:t>
      </w:r>
    </w:p>
    <w:p w:rsidR="009C1652" w:rsidRPr="00E344C1" w:rsidRDefault="009C1652" w:rsidP="009C1652">
      <w:pPr>
        <w:pStyle w:val="NormalWeb"/>
        <w:shd w:val="clear" w:color="auto" w:fill="FFFFFF"/>
        <w:spacing w:before="0" w:beforeAutospacing="0" w:after="0" w:afterAutospacing="0" w:line="360" w:lineRule="auto"/>
        <w:jc w:val="both"/>
        <w:rPr>
          <w:rFonts w:eastAsia="+mn-ea"/>
        </w:rPr>
      </w:pPr>
      <w:r w:rsidRPr="00E344C1">
        <w:rPr>
          <w:rFonts w:eastAsia="+mn-ea"/>
        </w:rPr>
        <w:t>Errors may cause faults to be injected into the software, and faults may cause failures when the software is executed</w:t>
      </w:r>
      <w:r>
        <w:rPr>
          <w:rFonts w:eastAsia="+mn-ea"/>
        </w:rPr>
        <w:t xml:space="preserve">. </w:t>
      </w:r>
      <w:r w:rsidRPr="00E344C1">
        <w:rPr>
          <w:rFonts w:eastAsia="+mn-ea"/>
        </w:rPr>
        <w:t>A single error may cause many faults, such as in the case that a wrong algorithm is applied in multiple modules and causes multiple faults, and a single fault may cause many failures in repeated executions</w:t>
      </w:r>
      <w:r>
        <w:rPr>
          <w:rFonts w:eastAsia="+mn-ea"/>
        </w:rPr>
        <w:t>.</w:t>
      </w:r>
    </w:p>
    <w:p w:rsidR="009C1652" w:rsidRPr="00E344C1" w:rsidRDefault="009C1652" w:rsidP="009C1652">
      <w:pPr>
        <w:pStyle w:val="NormalWeb"/>
        <w:shd w:val="clear" w:color="auto" w:fill="FFFFFF"/>
        <w:spacing w:before="0" w:beforeAutospacing="0" w:after="0" w:afterAutospacing="0" w:line="360" w:lineRule="auto"/>
        <w:jc w:val="both"/>
        <w:rPr>
          <w:rFonts w:eastAsia="+mn-ea"/>
        </w:rPr>
      </w:pPr>
      <w:r>
        <w:rPr>
          <w:rFonts w:eastAsia="+mn-ea"/>
        </w:rPr>
        <w:t>F</w:t>
      </w:r>
      <w:r w:rsidRPr="00E344C1">
        <w:rPr>
          <w:rFonts w:eastAsia="+mn-ea"/>
        </w:rPr>
        <w:t>aults which do not cause a failure under the given scenarios are typically called dormant or latent faults, which may still cause problems under a different set of scenarios or circumstances</w:t>
      </w:r>
      <w:r>
        <w:rPr>
          <w:rFonts w:eastAsia="+mn-ea"/>
        </w:rPr>
        <w:t>.</w:t>
      </w:r>
    </w:p>
    <w:p w:rsidR="009C1652" w:rsidRPr="00E344C1" w:rsidRDefault="009C1652" w:rsidP="009C1652">
      <w:pPr>
        <w:pStyle w:val="NormalWeb"/>
        <w:shd w:val="clear" w:color="auto" w:fill="FFFFFF"/>
        <w:spacing w:before="0" w:beforeAutospacing="0" w:after="0" w:afterAutospacing="0" w:line="360" w:lineRule="auto"/>
        <w:jc w:val="both"/>
        <w:rPr>
          <w:rFonts w:eastAsia="+mn-ea"/>
        </w:rPr>
      </w:pPr>
      <w:r>
        <w:rPr>
          <w:rFonts w:eastAsia="+mn-ea"/>
        </w:rPr>
        <w:t>S</w:t>
      </w:r>
      <w:r w:rsidRPr="00E344C1">
        <w:rPr>
          <w:rFonts w:eastAsia="+mn-ea"/>
        </w:rPr>
        <w:t xml:space="preserve">oftware can be seen as a series of imperfect translation processes. Each of these translations produces a work product or deliverable. </w:t>
      </w:r>
    </w:p>
    <w:p w:rsidR="009C1652" w:rsidRPr="00E344C1" w:rsidRDefault="009C1652" w:rsidP="009C1652">
      <w:pPr>
        <w:pStyle w:val="NormalWeb"/>
        <w:shd w:val="clear" w:color="auto" w:fill="FFFFFF"/>
        <w:spacing w:before="0" w:beforeAutospacing="0" w:after="0" w:afterAutospacing="0" w:line="360" w:lineRule="auto"/>
        <w:jc w:val="both"/>
        <w:rPr>
          <w:rFonts w:eastAsia="+mn-ea"/>
        </w:rPr>
      </w:pPr>
      <w:r>
        <w:rPr>
          <w:rFonts w:eastAsia="+mn-ea"/>
        </w:rPr>
        <w:t>S</w:t>
      </w:r>
      <w:r w:rsidRPr="00E344C1">
        <w:rPr>
          <w:rFonts w:eastAsia="+mn-ea"/>
        </w:rPr>
        <w:t>oftware errors are introduced when there is a failure to completely and accurately translate one representation to another, or to fully match the solution to the problem.</w:t>
      </w:r>
    </w:p>
    <w:p w:rsidR="009C1652" w:rsidRPr="001D45D8" w:rsidRDefault="009C1652" w:rsidP="009C1652">
      <w:pPr>
        <w:pStyle w:val="Heading2"/>
        <w:spacing w:line="360" w:lineRule="auto"/>
        <w:ind w:left="432"/>
        <w:jc w:val="both"/>
        <w:rPr>
          <w:color w:val="08684E"/>
        </w:rPr>
      </w:pPr>
      <w:r w:rsidRPr="00E344C1">
        <w:rPr>
          <w:noProof/>
          <w:color w:val="08684E"/>
        </w:rPr>
        <w:drawing>
          <wp:inline distT="0" distB="0" distL="0" distR="0">
            <wp:extent cx="5695950" cy="3362325"/>
            <wp:effectExtent l="19050" t="0" r="0" b="0"/>
            <wp:docPr id="100" name="Picture 3"/>
            <wp:cNvGraphicFramePr/>
            <a:graphic xmlns:a="http://schemas.openxmlformats.org/drawingml/2006/main">
              <a:graphicData uri="http://schemas.openxmlformats.org/drawingml/2006/picture">
                <pic:pic xmlns:pic="http://schemas.openxmlformats.org/drawingml/2006/picture">
                  <pic:nvPicPr>
                    <pic:cNvPr id="81922" name="Picture 2"/>
                    <pic:cNvPicPr>
                      <a:picLocks noChangeAspect="1" noChangeArrowheads="1"/>
                    </pic:cNvPicPr>
                  </pic:nvPicPr>
                  <pic:blipFill>
                    <a:blip r:embed="rId197" cstate="print"/>
                    <a:srcRect/>
                    <a:stretch>
                      <a:fillRect/>
                    </a:stretch>
                  </pic:blipFill>
                  <pic:spPr bwMode="auto">
                    <a:xfrm>
                      <a:off x="0" y="0"/>
                      <a:ext cx="5695950" cy="3362325"/>
                    </a:xfrm>
                    <a:prstGeom prst="rect">
                      <a:avLst/>
                    </a:prstGeom>
                    <a:noFill/>
                    <a:ln w="9525">
                      <a:noFill/>
                      <a:miter lim="800000"/>
                      <a:headEnd/>
                      <a:tailEnd/>
                    </a:ln>
                  </pic:spPr>
                </pic:pic>
              </a:graphicData>
            </a:graphic>
          </wp:inline>
        </w:drawing>
      </w:r>
    </w:p>
    <w:p w:rsidR="009C1652" w:rsidRPr="00853806" w:rsidRDefault="009C1652" w:rsidP="009C1652">
      <w:pPr>
        <w:pStyle w:val="Heading1"/>
        <w:spacing w:line="360" w:lineRule="auto"/>
        <w:jc w:val="center"/>
        <w:rPr>
          <w:sz w:val="24"/>
          <w:szCs w:val="24"/>
        </w:rPr>
      </w:pPr>
      <w:r w:rsidRPr="00853806">
        <w:rPr>
          <w:b/>
          <w:bCs/>
          <w:sz w:val="24"/>
          <w:szCs w:val="24"/>
        </w:rPr>
        <w:t>Importance of Software Quality</w:t>
      </w:r>
    </w:p>
    <w:p w:rsidR="009C1652" w:rsidRPr="00853806" w:rsidRDefault="009C1652" w:rsidP="009C1652">
      <w:pPr>
        <w:rPr>
          <w:sz w:val="24"/>
          <w:szCs w:val="24"/>
        </w:rPr>
      </w:pPr>
    </w:p>
    <w:p w:rsidR="009C1652" w:rsidRPr="00853806"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853806">
        <w:rPr>
          <w:rFonts w:eastAsiaTheme="minorEastAsia"/>
          <w:b/>
        </w:rPr>
        <w:lastRenderedPageBreak/>
        <w:t>Definition of Software Quality</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 xml:space="preserve">Quality is conformance to requirements and prevention of defects. </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The degree to which a system, component, or proce</w:t>
      </w:r>
      <w:r w:rsidR="00853806">
        <w:rPr>
          <w:color w:val="000000" w:themeColor="text1"/>
          <w:sz w:val="24"/>
          <w:szCs w:val="24"/>
        </w:rPr>
        <w:t>ss meets specified requirements</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-The degree to which a system, component, or process meets customer or user needs or expectations.</w:t>
      </w:r>
    </w:p>
    <w:p w:rsidR="009C1652" w:rsidRPr="00853806"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853806">
        <w:rPr>
          <w:rFonts w:eastAsiaTheme="minorEastAsia"/>
          <w:b/>
        </w:rPr>
        <w:t>Different Views of Software Quality</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Perceived in different domains differently</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Five major views according to (</w:t>
      </w:r>
      <w:proofErr w:type="spellStart"/>
      <w:r w:rsidRPr="00853806">
        <w:rPr>
          <w:color w:val="000000" w:themeColor="text1"/>
          <w:sz w:val="24"/>
          <w:szCs w:val="24"/>
        </w:rPr>
        <w:t>Kitchenham</w:t>
      </w:r>
      <w:proofErr w:type="spellEnd"/>
      <w:r w:rsidRPr="00853806">
        <w:rPr>
          <w:color w:val="000000" w:themeColor="text1"/>
          <w:sz w:val="24"/>
          <w:szCs w:val="24"/>
        </w:rPr>
        <w:t xml:space="preserve"> and Pfleeger1996, </w:t>
      </w:r>
      <w:proofErr w:type="spellStart"/>
      <w:r w:rsidRPr="00853806">
        <w:rPr>
          <w:color w:val="000000" w:themeColor="text1"/>
          <w:sz w:val="24"/>
          <w:szCs w:val="24"/>
        </w:rPr>
        <w:t>Pfleeger</w:t>
      </w:r>
      <w:proofErr w:type="spellEnd"/>
      <w:r w:rsidRPr="00853806">
        <w:rPr>
          <w:color w:val="000000" w:themeColor="text1"/>
          <w:sz w:val="24"/>
          <w:szCs w:val="24"/>
        </w:rPr>
        <w:t xml:space="preserve"> et al., 2002, software quality: The elusive target) are:</w:t>
      </w:r>
    </w:p>
    <w:p w:rsidR="009C1652" w:rsidRPr="00853806"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853806">
        <w:rPr>
          <w:rFonts w:eastAsiaTheme="minorEastAsia"/>
          <w:b/>
        </w:rPr>
        <w:t>User View</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The basic building block on which fitness for use is built is the Quality Characteristic.</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 xml:space="preserve">Any feature (property, attribute, etc.) of the products, materials, or processes </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Which is needed to achieve fitness for use is a Quality Characteristic.</w:t>
      </w:r>
    </w:p>
    <w:p w:rsidR="009C1652" w:rsidRPr="00853806"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853806">
        <w:rPr>
          <w:rFonts w:eastAsiaTheme="minorEastAsia"/>
          <w:b/>
        </w:rPr>
        <w:t>Manufacturing View</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The degree to which a system, component, or process meets</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Specified requirements, customer/user needs or expectations</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Conformance to process standards</w:t>
      </w:r>
    </w:p>
    <w:p w:rsidR="009C1652" w:rsidRPr="00853806"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853806">
        <w:rPr>
          <w:rFonts w:eastAsiaTheme="minorEastAsia"/>
          <w:b/>
        </w:rPr>
        <w:t>Product View</w:t>
      </w:r>
    </w:p>
    <w:p w:rsidR="009C1652" w:rsidRPr="00853806" w:rsidRDefault="009C1652" w:rsidP="00A20277">
      <w:pPr>
        <w:pStyle w:val="Heading3"/>
        <w:numPr>
          <w:ilvl w:val="0"/>
          <w:numId w:val="166"/>
        </w:numPr>
        <w:spacing w:line="360" w:lineRule="auto"/>
        <w:rPr>
          <w:color w:val="000000" w:themeColor="text1"/>
          <w:sz w:val="24"/>
          <w:szCs w:val="24"/>
        </w:rPr>
      </w:pPr>
      <w:r w:rsidRPr="00853806">
        <w:rPr>
          <w:color w:val="000000" w:themeColor="text1"/>
          <w:sz w:val="24"/>
          <w:szCs w:val="24"/>
        </w:rPr>
        <w:t>In the product view, the focus is on inherent characteristics in the product itself in the hope that controlling these internal quality indicators will result in improved external product behavior (quality in use)</w:t>
      </w:r>
    </w:p>
    <w:p w:rsidR="009C1652" w:rsidRPr="00853806"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853806">
        <w:rPr>
          <w:rFonts w:eastAsiaTheme="minorEastAsia"/>
          <w:b/>
        </w:rPr>
        <w:t>Value Based View</w:t>
      </w:r>
    </w:p>
    <w:p w:rsidR="009C1652" w:rsidRPr="00853806" w:rsidRDefault="009C1652" w:rsidP="00A20277">
      <w:pPr>
        <w:pStyle w:val="Heading3"/>
        <w:numPr>
          <w:ilvl w:val="0"/>
          <w:numId w:val="166"/>
        </w:numPr>
        <w:spacing w:after="240" w:line="360" w:lineRule="auto"/>
        <w:rPr>
          <w:color w:val="000000" w:themeColor="text1"/>
          <w:sz w:val="24"/>
          <w:szCs w:val="24"/>
        </w:rPr>
      </w:pPr>
      <w:r w:rsidRPr="00853806">
        <w:rPr>
          <w:color w:val="000000" w:themeColor="text1"/>
          <w:sz w:val="24"/>
          <w:szCs w:val="24"/>
        </w:rPr>
        <w:t>In the value-based view, quality is the customers’ willingness to pay for software.</w:t>
      </w:r>
    </w:p>
    <w:p w:rsidR="009C1652" w:rsidRPr="00853806" w:rsidRDefault="009C1652" w:rsidP="00A20277">
      <w:pPr>
        <w:pStyle w:val="NormalWeb"/>
        <w:numPr>
          <w:ilvl w:val="0"/>
          <w:numId w:val="95"/>
        </w:numPr>
        <w:shd w:val="clear" w:color="auto" w:fill="FFFFFF"/>
        <w:spacing w:before="96" w:beforeAutospacing="0" w:after="0" w:afterAutospacing="0" w:line="360" w:lineRule="auto"/>
        <w:jc w:val="both"/>
        <w:rPr>
          <w:rFonts w:eastAsiaTheme="minorEastAsia"/>
          <w:b/>
        </w:rPr>
      </w:pPr>
      <w:r w:rsidRPr="00853806">
        <w:rPr>
          <w:rFonts w:eastAsiaTheme="minorEastAsia"/>
          <w:b/>
        </w:rPr>
        <w:t>Achieving Quality</w:t>
      </w:r>
    </w:p>
    <w:p w:rsidR="009C1652" w:rsidRPr="00853806" w:rsidRDefault="009C1652" w:rsidP="009C1652">
      <w:pPr>
        <w:pStyle w:val="Heading1"/>
        <w:spacing w:line="360" w:lineRule="auto"/>
        <w:ind w:left="0" w:firstLine="0"/>
        <w:jc w:val="both"/>
        <w:rPr>
          <w:sz w:val="24"/>
          <w:szCs w:val="24"/>
          <w:lang w:val="en-CA"/>
        </w:rPr>
      </w:pPr>
      <w:r w:rsidRPr="00853806">
        <w:rPr>
          <w:sz w:val="24"/>
          <w:szCs w:val="24"/>
          <w:lang w:val="en-CA"/>
        </w:rPr>
        <w:t>Achieving a high level of product or service quality is the objective of most organizations. It is no longer acceptable to deliver poor quality products, and fix deficiencies after they have been shipped to the customer. However, software quality is a complex notion that cannot be defined in a simple way, unlike for other manufactured products such as cars, televisions, or computers Quality product is expected to comply with customer requirements</w:t>
      </w:r>
      <w:proofErr w:type="gramStart"/>
      <w:r w:rsidRPr="00853806">
        <w:rPr>
          <w:sz w:val="24"/>
          <w:szCs w:val="24"/>
          <w:lang w:val="en-CA"/>
        </w:rPr>
        <w:t>;</w:t>
      </w:r>
      <w:proofErr w:type="gramEnd"/>
      <w:r w:rsidRPr="00853806">
        <w:rPr>
          <w:sz w:val="24"/>
          <w:szCs w:val="24"/>
          <w:lang w:val="en-CA"/>
        </w:rPr>
        <w:br/>
      </w:r>
      <w:r w:rsidRPr="00853806">
        <w:rPr>
          <w:sz w:val="24"/>
          <w:szCs w:val="24"/>
          <w:lang w:val="en-CA"/>
        </w:rPr>
        <w:lastRenderedPageBreak/>
        <w:t>unfortunately such requirements are often incomplete for software. We do not know how to precisely specify and check certain quality requirements (e.g., usability, maintainability, reusability etc.)</w:t>
      </w:r>
    </w:p>
    <w:p w:rsidR="009C1652" w:rsidRPr="00853806" w:rsidRDefault="009C1652" w:rsidP="00A20277">
      <w:pPr>
        <w:pStyle w:val="Heading3"/>
        <w:numPr>
          <w:ilvl w:val="0"/>
          <w:numId w:val="176"/>
        </w:numPr>
        <w:spacing w:line="360" w:lineRule="auto"/>
        <w:rPr>
          <w:b/>
          <w:color w:val="000000" w:themeColor="text1"/>
          <w:sz w:val="24"/>
          <w:szCs w:val="24"/>
        </w:rPr>
      </w:pPr>
      <w:r w:rsidRPr="00853806">
        <w:rPr>
          <w:b/>
          <w:color w:val="000000" w:themeColor="text1"/>
          <w:sz w:val="24"/>
          <w:szCs w:val="24"/>
        </w:rPr>
        <w:t>Software Quality Attributes</w:t>
      </w:r>
    </w:p>
    <w:p w:rsidR="009C1652" w:rsidRPr="00853806" w:rsidRDefault="009C1652" w:rsidP="00A20277">
      <w:pPr>
        <w:pStyle w:val="Heading3"/>
        <w:numPr>
          <w:ilvl w:val="0"/>
          <w:numId w:val="166"/>
        </w:numPr>
        <w:spacing w:line="360" w:lineRule="auto"/>
        <w:jc w:val="both"/>
        <w:rPr>
          <w:color w:val="000000" w:themeColor="text1"/>
          <w:sz w:val="24"/>
          <w:szCs w:val="24"/>
        </w:rPr>
      </w:pPr>
      <w:r w:rsidRPr="00853806">
        <w:rPr>
          <w:color w:val="000000" w:themeColor="text1"/>
          <w:sz w:val="24"/>
          <w:szCs w:val="24"/>
        </w:rPr>
        <w:t>The expected quality features and characteristics of a software product are commonly referred to as Quality Attributes.</w:t>
      </w:r>
    </w:p>
    <w:p w:rsidR="009C1652" w:rsidRPr="00853806" w:rsidRDefault="009C1652" w:rsidP="00A20277">
      <w:pPr>
        <w:pStyle w:val="Heading3"/>
        <w:numPr>
          <w:ilvl w:val="0"/>
          <w:numId w:val="166"/>
        </w:numPr>
        <w:spacing w:line="360" w:lineRule="auto"/>
        <w:jc w:val="both"/>
        <w:rPr>
          <w:color w:val="000000" w:themeColor="text1"/>
          <w:sz w:val="24"/>
          <w:szCs w:val="24"/>
        </w:rPr>
      </w:pPr>
      <w:r w:rsidRPr="00853806">
        <w:rPr>
          <w:color w:val="000000" w:themeColor="text1"/>
          <w:sz w:val="24"/>
          <w:szCs w:val="24"/>
        </w:rPr>
        <w:t>Quality attributes are used early in the development process to identify user quality requirements. Each system has specific and unique quality needs, which are a function of the purpose of the application.</w:t>
      </w:r>
    </w:p>
    <w:p w:rsidR="009C1652" w:rsidRPr="00853806" w:rsidRDefault="009C1652" w:rsidP="00A20277">
      <w:pPr>
        <w:pStyle w:val="Heading3"/>
        <w:numPr>
          <w:ilvl w:val="0"/>
          <w:numId w:val="166"/>
        </w:numPr>
        <w:spacing w:line="360" w:lineRule="auto"/>
        <w:jc w:val="both"/>
        <w:rPr>
          <w:color w:val="000000" w:themeColor="text1"/>
          <w:sz w:val="24"/>
          <w:szCs w:val="24"/>
        </w:rPr>
      </w:pPr>
      <w:r w:rsidRPr="00853806">
        <w:rPr>
          <w:color w:val="000000" w:themeColor="text1"/>
          <w:sz w:val="24"/>
          <w:szCs w:val="24"/>
        </w:rPr>
        <w:t>Quality is not just meeting requirements - it has many dimensions</w:t>
      </w:r>
    </w:p>
    <w:p w:rsidR="009C1652" w:rsidRPr="001264A1" w:rsidRDefault="009C1652" w:rsidP="00A20277">
      <w:pPr>
        <w:numPr>
          <w:ilvl w:val="0"/>
          <w:numId w:val="166"/>
        </w:numPr>
      </w:pPr>
      <w:r w:rsidRPr="001264A1">
        <w:rPr>
          <w:rFonts w:ascii="Times New Roman" w:hAnsi="Times New Roman" w:cs="Times New Roman"/>
          <w:color w:val="000000" w:themeColor="text1"/>
          <w:kern w:val="24"/>
          <w:sz w:val="24"/>
          <w:szCs w:val="24"/>
        </w:rPr>
        <w:t xml:space="preserve">Software Quality Attributes </w:t>
      </w:r>
      <w:r w:rsidRPr="001264A1">
        <w:tab/>
      </w:r>
    </w:p>
    <w:p w:rsidR="009C1652" w:rsidRPr="001264A1" w:rsidRDefault="009C1652" w:rsidP="009C1652">
      <w:pPr>
        <w:rPr>
          <w:rFonts w:ascii="Times New Roman" w:hAnsi="Times New Roman" w:cs="Times New Roman"/>
          <w:sz w:val="24"/>
          <w:szCs w:val="24"/>
        </w:rPr>
      </w:pPr>
      <w:r w:rsidRPr="001264A1">
        <w:tab/>
      </w:r>
      <w:r w:rsidRPr="001264A1">
        <w:rPr>
          <w:rFonts w:ascii="Times New Roman" w:hAnsi="Times New Roman" w:cs="Times New Roman"/>
          <w:sz w:val="24"/>
          <w:szCs w:val="24"/>
        </w:rPr>
        <w:tab/>
      </w:r>
      <w:r w:rsidRPr="001264A1">
        <w:rPr>
          <w:rFonts w:ascii="Times New Roman" w:hAnsi="Times New Roman" w:cs="Times New Roman"/>
          <w:bCs/>
          <w:sz w:val="24"/>
          <w:szCs w:val="24"/>
          <w:u w:val="single"/>
        </w:rPr>
        <w:t>External</w:t>
      </w:r>
      <w:r w:rsidRPr="001264A1">
        <w:rPr>
          <w:rFonts w:ascii="Times New Roman" w:hAnsi="Times New Roman" w:cs="Times New Roman"/>
          <w:bCs/>
          <w:sz w:val="24"/>
          <w:szCs w:val="24"/>
        </w:rPr>
        <w:t xml:space="preserve"> </w:t>
      </w:r>
      <w:r w:rsidRPr="001264A1">
        <w:rPr>
          <w:rFonts w:ascii="Times New Roman" w:hAnsi="Times New Roman" w:cs="Times New Roman"/>
          <w:bCs/>
          <w:sz w:val="24"/>
          <w:szCs w:val="24"/>
        </w:rPr>
        <w:tab/>
        <w:t xml:space="preserve"> (rely on execution)</w:t>
      </w:r>
      <w:r w:rsidRPr="001264A1">
        <w:rPr>
          <w:rFonts w:ascii="Times New Roman" w:hAnsi="Times New Roman" w:cs="Times New Roman"/>
          <w:bCs/>
          <w:sz w:val="24"/>
          <w:szCs w:val="24"/>
        </w:rPr>
        <w:tab/>
      </w:r>
      <w:r w:rsidRPr="001264A1">
        <w:rPr>
          <w:rFonts w:ascii="Times New Roman" w:hAnsi="Times New Roman" w:cs="Times New Roman"/>
          <w:bCs/>
          <w:sz w:val="24"/>
          <w:szCs w:val="24"/>
          <w:u w:val="single"/>
        </w:rPr>
        <w:t>Internal</w:t>
      </w:r>
      <w:r w:rsidRPr="001264A1">
        <w:rPr>
          <w:rFonts w:ascii="Times New Roman" w:hAnsi="Times New Roman" w:cs="Times New Roman"/>
          <w:bCs/>
          <w:sz w:val="24"/>
          <w:szCs w:val="24"/>
        </w:rPr>
        <w:t xml:space="preserve">    (don’t rely on s/w execution) </w:t>
      </w:r>
    </w:p>
    <w:p w:rsidR="009C1652" w:rsidRPr="001264A1" w:rsidRDefault="009C1652" w:rsidP="009C1652">
      <w:pPr>
        <w:rPr>
          <w:rFonts w:ascii="Times New Roman" w:hAnsi="Times New Roman" w:cs="Times New Roman"/>
          <w:sz w:val="24"/>
          <w:szCs w:val="24"/>
        </w:rPr>
      </w:pPr>
      <w:r w:rsidRPr="001264A1">
        <w:rPr>
          <w:rFonts w:ascii="Times New Roman" w:hAnsi="Times New Roman" w:cs="Times New Roman"/>
          <w:bCs/>
          <w:sz w:val="24"/>
          <w:szCs w:val="24"/>
        </w:rPr>
        <w:tab/>
        <w:t xml:space="preserve"> </w:t>
      </w:r>
      <w:r w:rsidRPr="001264A1">
        <w:rPr>
          <w:rFonts w:ascii="Times New Roman" w:hAnsi="Times New Roman" w:cs="Times New Roman"/>
          <w:bCs/>
          <w:sz w:val="24"/>
          <w:szCs w:val="24"/>
        </w:rPr>
        <w:tab/>
        <w:t>Correctness</w:t>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t xml:space="preserve">Maintainability </w:t>
      </w:r>
    </w:p>
    <w:p w:rsidR="009C1652" w:rsidRPr="001264A1" w:rsidRDefault="009C1652" w:rsidP="009C1652">
      <w:pPr>
        <w:rPr>
          <w:rFonts w:ascii="Times New Roman" w:hAnsi="Times New Roman" w:cs="Times New Roman"/>
          <w:sz w:val="24"/>
          <w:szCs w:val="24"/>
        </w:rPr>
      </w:pPr>
      <w:r w:rsidRPr="001264A1">
        <w:rPr>
          <w:rFonts w:ascii="Times New Roman" w:hAnsi="Times New Roman" w:cs="Times New Roman"/>
          <w:bCs/>
          <w:sz w:val="24"/>
          <w:szCs w:val="24"/>
        </w:rPr>
        <w:tab/>
      </w:r>
      <w:r w:rsidRPr="001264A1">
        <w:rPr>
          <w:rFonts w:ascii="Times New Roman" w:hAnsi="Times New Roman" w:cs="Times New Roman"/>
          <w:bCs/>
          <w:sz w:val="24"/>
          <w:szCs w:val="24"/>
        </w:rPr>
        <w:tab/>
        <w:t>Reliability</w:t>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t xml:space="preserve">Flexibility </w:t>
      </w:r>
    </w:p>
    <w:p w:rsidR="009C1652" w:rsidRPr="001264A1" w:rsidRDefault="009C1652" w:rsidP="009C1652">
      <w:pPr>
        <w:rPr>
          <w:rFonts w:ascii="Times New Roman" w:hAnsi="Times New Roman" w:cs="Times New Roman"/>
          <w:sz w:val="24"/>
          <w:szCs w:val="24"/>
        </w:rPr>
      </w:pPr>
      <w:r w:rsidRPr="001264A1">
        <w:rPr>
          <w:rFonts w:ascii="Times New Roman" w:hAnsi="Times New Roman" w:cs="Times New Roman"/>
          <w:bCs/>
          <w:sz w:val="24"/>
          <w:szCs w:val="24"/>
        </w:rPr>
        <w:tab/>
      </w:r>
      <w:r w:rsidRPr="001264A1">
        <w:rPr>
          <w:rFonts w:ascii="Times New Roman" w:hAnsi="Times New Roman" w:cs="Times New Roman"/>
          <w:bCs/>
          <w:sz w:val="24"/>
          <w:szCs w:val="24"/>
        </w:rPr>
        <w:tab/>
        <w:t>Usability</w:t>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t xml:space="preserve">Portability </w:t>
      </w:r>
      <w:r w:rsidRPr="001264A1">
        <w:rPr>
          <w:rFonts w:ascii="Times New Roman" w:hAnsi="Times New Roman" w:cs="Times New Roman"/>
          <w:bCs/>
          <w:sz w:val="24"/>
          <w:szCs w:val="24"/>
        </w:rPr>
        <w:tab/>
      </w:r>
    </w:p>
    <w:p w:rsidR="009C1652" w:rsidRPr="001264A1" w:rsidRDefault="009C1652" w:rsidP="009C1652">
      <w:pPr>
        <w:rPr>
          <w:rFonts w:ascii="Times New Roman" w:hAnsi="Times New Roman" w:cs="Times New Roman"/>
          <w:sz w:val="24"/>
          <w:szCs w:val="24"/>
        </w:rPr>
      </w:pPr>
      <w:r w:rsidRPr="001264A1">
        <w:rPr>
          <w:rFonts w:ascii="Times New Roman" w:hAnsi="Times New Roman" w:cs="Times New Roman"/>
          <w:bCs/>
          <w:sz w:val="24"/>
          <w:szCs w:val="24"/>
        </w:rPr>
        <w:tab/>
      </w:r>
      <w:r w:rsidRPr="001264A1">
        <w:rPr>
          <w:rFonts w:ascii="Times New Roman" w:hAnsi="Times New Roman" w:cs="Times New Roman"/>
          <w:bCs/>
          <w:sz w:val="24"/>
          <w:szCs w:val="24"/>
        </w:rPr>
        <w:tab/>
        <w:t>Efficiency</w:t>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t xml:space="preserve">Reusability </w:t>
      </w:r>
    </w:p>
    <w:p w:rsidR="009C1652" w:rsidRPr="001264A1" w:rsidRDefault="009C1652" w:rsidP="009C1652">
      <w:pPr>
        <w:rPr>
          <w:rFonts w:ascii="Times New Roman" w:hAnsi="Times New Roman" w:cs="Times New Roman"/>
          <w:sz w:val="24"/>
          <w:szCs w:val="24"/>
        </w:rPr>
      </w:pPr>
      <w:r w:rsidRPr="001264A1">
        <w:rPr>
          <w:rFonts w:ascii="Times New Roman" w:hAnsi="Times New Roman" w:cs="Times New Roman"/>
          <w:bCs/>
          <w:sz w:val="24"/>
          <w:szCs w:val="24"/>
        </w:rPr>
        <w:tab/>
      </w:r>
      <w:r w:rsidRPr="001264A1">
        <w:rPr>
          <w:rFonts w:ascii="Times New Roman" w:hAnsi="Times New Roman" w:cs="Times New Roman"/>
          <w:bCs/>
          <w:sz w:val="24"/>
          <w:szCs w:val="24"/>
        </w:rPr>
        <w:tab/>
        <w:t xml:space="preserve">Integrity </w:t>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t>Readability</w:t>
      </w:r>
      <w:r w:rsidRPr="001264A1">
        <w:rPr>
          <w:rFonts w:ascii="Times New Roman" w:hAnsi="Times New Roman" w:cs="Times New Roman"/>
          <w:bCs/>
          <w:sz w:val="24"/>
          <w:szCs w:val="24"/>
        </w:rPr>
        <w:tab/>
      </w:r>
    </w:p>
    <w:p w:rsidR="009C1652" w:rsidRPr="001264A1" w:rsidRDefault="009C1652" w:rsidP="009C1652">
      <w:pPr>
        <w:rPr>
          <w:rFonts w:ascii="Times New Roman" w:hAnsi="Times New Roman" w:cs="Times New Roman"/>
          <w:sz w:val="24"/>
          <w:szCs w:val="24"/>
        </w:rPr>
      </w:pPr>
      <w:r w:rsidRPr="001264A1">
        <w:rPr>
          <w:rFonts w:ascii="Times New Roman" w:hAnsi="Times New Roman" w:cs="Times New Roman"/>
          <w:bCs/>
          <w:sz w:val="24"/>
          <w:szCs w:val="24"/>
        </w:rPr>
        <w:tab/>
      </w:r>
      <w:r w:rsidRPr="001264A1">
        <w:rPr>
          <w:rFonts w:ascii="Times New Roman" w:hAnsi="Times New Roman" w:cs="Times New Roman"/>
          <w:bCs/>
          <w:sz w:val="24"/>
          <w:szCs w:val="24"/>
        </w:rPr>
        <w:tab/>
        <w:t xml:space="preserve">Adaptability </w:t>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t>Testability</w:t>
      </w:r>
      <w:r w:rsidRPr="001264A1">
        <w:rPr>
          <w:rFonts w:ascii="Times New Roman" w:hAnsi="Times New Roman" w:cs="Times New Roman"/>
          <w:bCs/>
          <w:sz w:val="24"/>
          <w:szCs w:val="24"/>
        </w:rPr>
        <w:tab/>
      </w:r>
    </w:p>
    <w:p w:rsidR="009C1652" w:rsidRDefault="009C1652" w:rsidP="009C1652">
      <w:pPr>
        <w:spacing w:after="0"/>
        <w:rPr>
          <w:rFonts w:ascii="Times New Roman" w:hAnsi="Times New Roman" w:cs="Times New Roman"/>
          <w:bCs/>
          <w:sz w:val="24"/>
          <w:szCs w:val="24"/>
        </w:rPr>
      </w:pPr>
      <w:r w:rsidRPr="001264A1">
        <w:rPr>
          <w:rFonts w:ascii="Times New Roman" w:hAnsi="Times New Roman" w:cs="Times New Roman"/>
          <w:bCs/>
          <w:sz w:val="24"/>
          <w:szCs w:val="24"/>
        </w:rPr>
        <w:tab/>
      </w:r>
      <w:r w:rsidRPr="001264A1">
        <w:rPr>
          <w:rFonts w:ascii="Times New Roman" w:hAnsi="Times New Roman" w:cs="Times New Roman"/>
          <w:bCs/>
          <w:sz w:val="24"/>
          <w:szCs w:val="24"/>
        </w:rPr>
        <w:tab/>
        <w:t xml:space="preserve">Robustness </w:t>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r>
      <w:r w:rsidRPr="001264A1">
        <w:rPr>
          <w:rFonts w:ascii="Times New Roman" w:hAnsi="Times New Roman" w:cs="Times New Roman"/>
          <w:bCs/>
          <w:sz w:val="24"/>
          <w:szCs w:val="24"/>
        </w:rPr>
        <w:tab/>
        <w:t>Understandability</w:t>
      </w:r>
    </w:p>
    <w:p w:rsidR="00853806" w:rsidRDefault="00853806" w:rsidP="009C1652">
      <w:pPr>
        <w:spacing w:after="0"/>
        <w:rPr>
          <w:rFonts w:ascii="Times New Roman" w:hAnsi="Times New Roman" w:cs="Times New Roman"/>
          <w:bCs/>
          <w:sz w:val="24"/>
          <w:szCs w:val="24"/>
        </w:rPr>
      </w:pPr>
    </w:p>
    <w:p w:rsidR="009C1652" w:rsidRPr="001264A1" w:rsidRDefault="009C1652" w:rsidP="009C1652">
      <w:pPr>
        <w:rPr>
          <w:rFonts w:ascii="Times New Roman" w:hAnsi="Times New Roman" w:cs="Times New Roman"/>
          <w:sz w:val="24"/>
          <w:szCs w:val="24"/>
        </w:rPr>
      </w:pPr>
    </w:p>
    <w:p w:rsidR="009C1652" w:rsidRPr="001264A1" w:rsidRDefault="009C1652" w:rsidP="009C1652">
      <w:pPr>
        <w:jc w:val="center"/>
      </w:pPr>
      <w:r w:rsidRPr="001264A1">
        <w:rPr>
          <w:noProof/>
        </w:rPr>
        <w:lastRenderedPageBreak/>
        <w:drawing>
          <wp:inline distT="0" distB="0" distL="0" distR="0">
            <wp:extent cx="5591175" cy="2314575"/>
            <wp:effectExtent l="0" t="0" r="0" b="0"/>
            <wp:docPr id="101"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0896600" cy="5172075"/>
                      <a:chOff x="812800" y="1447801"/>
                      <a:chExt cx="10896600" cy="5172075"/>
                    </a:xfrm>
                  </a:grpSpPr>
                  <a:sp>
                    <a:nvSpPr>
                      <a:cNvPr id="74754" name="AutoShape 3"/>
                      <a:cNvSpPr>
                        <a:spLocks noChangeArrowheads="1"/>
                      </a:cNvSpPr>
                    </a:nvSpPr>
                    <a:spPr bwMode="auto">
                      <a:xfrm>
                        <a:off x="2743200" y="1752600"/>
                        <a:ext cx="5892800" cy="3048000"/>
                      </a:xfrm>
                      <a:prstGeom prst="triangle">
                        <a:avLst>
                          <a:gd name="adj" fmla="val 50000"/>
                        </a:avLst>
                      </a:prstGeom>
                      <a:gradFill rotWithShape="0">
                        <a:gsLst>
                          <a:gs pos="0">
                            <a:srgbClr val="FF0066"/>
                          </a:gs>
                          <a:gs pos="100000">
                            <a:srgbClr val="76002F"/>
                          </a:gs>
                        </a:gsLst>
                        <a:lin ang="5400000" scaled="1"/>
                      </a:gradFill>
                      <a:ln w="12700">
                        <a:solidFill>
                          <a:schemeClr val="tx1"/>
                        </a:solidFill>
                        <a:miter lim="800000"/>
                        <a:headEnd type="none" w="sm" len="sm"/>
                        <a:tailEnd type="none" w="sm" len="sm"/>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endParaRPr lang="en-US" sz="2400">
                            <a:solidFill>
                              <a:schemeClr val="accent4">
                                <a:lumMod val="50000"/>
                              </a:schemeClr>
                            </a:solidFill>
                            <a:latin typeface="Arial" pitchFamily="34" charset="0"/>
                            <a:cs typeface="Arial" pitchFamily="34" charset="0"/>
                          </a:endParaRPr>
                        </a:p>
                      </a:txBody>
                      <a:useSpRect/>
                    </a:txSp>
                  </a:sp>
                  <a:sp>
                    <a:nvSpPr>
                      <a:cNvPr id="74755" name="Line 4"/>
                      <a:cNvSpPr>
                        <a:spLocks noChangeShapeType="1"/>
                      </a:cNvSpPr>
                    </a:nvSpPr>
                    <a:spPr bwMode="auto">
                      <a:xfrm>
                        <a:off x="5689600" y="1828800"/>
                        <a:ext cx="0" cy="1752600"/>
                      </a:xfrm>
                      <a:prstGeom prst="line">
                        <a:avLst/>
                      </a:prstGeom>
                      <a:noFill/>
                      <a:ln w="12700">
                        <a:solidFill>
                          <a:schemeClr val="tx1"/>
                        </a:solidFill>
                        <a:round/>
                        <a:headEnd type="none" w="sm" len="sm"/>
                        <a:tailEnd type="none" w="sm" len="sm"/>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4">
                                <a:lumMod val="50000"/>
                              </a:schemeClr>
                            </a:solidFill>
                            <a:latin typeface="Arial" pitchFamily="34" charset="0"/>
                            <a:cs typeface="Arial" pitchFamily="34" charset="0"/>
                          </a:endParaRPr>
                        </a:p>
                      </a:txBody>
                      <a:useSpRect/>
                    </a:txSp>
                  </a:sp>
                  <a:sp>
                    <a:nvSpPr>
                      <a:cNvPr id="74756" name="Line 5"/>
                      <a:cNvSpPr>
                        <a:spLocks noChangeShapeType="1"/>
                      </a:cNvSpPr>
                    </a:nvSpPr>
                    <a:spPr bwMode="auto">
                      <a:xfrm flipH="1" flipV="1">
                        <a:off x="5689600" y="3581400"/>
                        <a:ext cx="2946400" cy="1219200"/>
                      </a:xfrm>
                      <a:prstGeom prst="line">
                        <a:avLst/>
                      </a:prstGeom>
                      <a:noFill/>
                      <a:ln w="12700">
                        <a:solidFill>
                          <a:schemeClr val="tx1"/>
                        </a:solidFill>
                        <a:round/>
                        <a:headEnd type="none" w="sm" len="sm"/>
                        <a:tailEnd type="none" w="sm" len="sm"/>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4">
                                <a:lumMod val="50000"/>
                              </a:schemeClr>
                            </a:solidFill>
                            <a:latin typeface="Arial" pitchFamily="34" charset="0"/>
                            <a:cs typeface="Arial" pitchFamily="34" charset="0"/>
                          </a:endParaRPr>
                        </a:p>
                      </a:txBody>
                      <a:useSpRect/>
                    </a:txSp>
                  </a:sp>
                  <a:sp>
                    <a:nvSpPr>
                      <a:cNvPr id="74757" name="Text Box 6"/>
                      <a:cNvSpPr txBox="1">
                        <a:spLocks noChangeArrowheads="1"/>
                      </a:cNvSpPr>
                    </a:nvSpPr>
                    <a:spPr bwMode="auto">
                      <a:xfrm>
                        <a:off x="4972658" y="4038601"/>
                        <a:ext cx="1537600" cy="707886"/>
                      </a:xfrm>
                      <a:prstGeom prst="rect">
                        <a:avLst/>
                      </a:prstGeom>
                      <a:noFill/>
                      <a:ln w="12700">
                        <a:noFill/>
                        <a:miter lim="800000"/>
                        <a:headEnd type="none" w="sm" len="sm"/>
                        <a:tailEnd type="none" w="sm" len="sm"/>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1">
                              <a:solidFill>
                                <a:schemeClr val="bg1"/>
                              </a:solidFill>
                              <a:latin typeface="Arial" pitchFamily="34" charset="0"/>
                              <a:cs typeface="Arial" pitchFamily="34" charset="0"/>
                            </a:rPr>
                            <a:t>Product</a:t>
                          </a:r>
                        </a:p>
                        <a:p>
                          <a:pPr algn="ctr" eaLnBrk="0" hangingPunct="0"/>
                          <a:r>
                            <a:rPr lang="en-US" sz="2000" b="1">
                              <a:solidFill>
                                <a:schemeClr val="bg1"/>
                              </a:solidFill>
                              <a:latin typeface="Arial" pitchFamily="34" charset="0"/>
                              <a:cs typeface="Arial" pitchFamily="34" charset="0"/>
                            </a:rPr>
                            <a:t>Operations</a:t>
                          </a:r>
                        </a:p>
                      </a:txBody>
                      <a:useSpRect/>
                    </a:txSp>
                  </a:sp>
                  <a:sp>
                    <a:nvSpPr>
                      <a:cNvPr id="74758" name="Text Box 7"/>
                      <a:cNvSpPr txBox="1">
                        <a:spLocks noChangeArrowheads="1"/>
                      </a:cNvSpPr>
                    </a:nvSpPr>
                    <a:spPr bwMode="auto">
                      <a:xfrm>
                        <a:off x="5766901" y="2971801"/>
                        <a:ext cx="1409617" cy="707886"/>
                      </a:xfrm>
                      <a:prstGeom prst="rect">
                        <a:avLst/>
                      </a:prstGeom>
                      <a:noFill/>
                      <a:ln w="12700">
                        <a:noFill/>
                        <a:miter lim="800000"/>
                        <a:headEnd type="none" w="sm" len="sm"/>
                        <a:tailEnd type="none" w="sm" len="sm"/>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1" dirty="0">
                              <a:solidFill>
                                <a:schemeClr val="bg1"/>
                              </a:solidFill>
                              <a:latin typeface="Arial" pitchFamily="34" charset="0"/>
                              <a:cs typeface="Arial" pitchFamily="34" charset="0"/>
                            </a:rPr>
                            <a:t>Product </a:t>
                          </a:r>
                        </a:p>
                        <a:p>
                          <a:pPr algn="ctr" eaLnBrk="0" hangingPunct="0"/>
                          <a:r>
                            <a:rPr lang="en-US" sz="2000" b="1" dirty="0">
                              <a:solidFill>
                                <a:schemeClr val="bg1"/>
                              </a:solidFill>
                              <a:latin typeface="Arial" pitchFamily="34" charset="0"/>
                              <a:cs typeface="Arial" pitchFamily="34" charset="0"/>
                            </a:rPr>
                            <a:t>Transition</a:t>
                          </a:r>
                        </a:p>
                      </a:txBody>
                      <a:useSpRect/>
                    </a:txSp>
                  </a:sp>
                  <a:sp>
                    <a:nvSpPr>
                      <a:cNvPr id="74759" name="Line 8"/>
                      <a:cNvSpPr>
                        <a:spLocks noChangeShapeType="1"/>
                      </a:cNvSpPr>
                    </a:nvSpPr>
                    <a:spPr bwMode="auto">
                      <a:xfrm flipV="1">
                        <a:off x="2743200" y="3581400"/>
                        <a:ext cx="2946400" cy="1219200"/>
                      </a:xfrm>
                      <a:prstGeom prst="line">
                        <a:avLst/>
                      </a:prstGeom>
                      <a:noFill/>
                      <a:ln w="12700">
                        <a:solidFill>
                          <a:schemeClr val="tx1"/>
                        </a:solidFill>
                        <a:round/>
                        <a:headEnd type="none" w="sm" len="sm"/>
                        <a:tailEnd type="none" w="sm" len="sm"/>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4">
                                <a:lumMod val="50000"/>
                              </a:schemeClr>
                            </a:solidFill>
                            <a:latin typeface="Arial" pitchFamily="34" charset="0"/>
                            <a:cs typeface="Arial" pitchFamily="34" charset="0"/>
                          </a:endParaRPr>
                        </a:p>
                      </a:txBody>
                      <a:useSpRect/>
                    </a:txSp>
                  </a:sp>
                  <a:sp>
                    <a:nvSpPr>
                      <a:cNvPr id="74760" name="Text Box 9"/>
                      <a:cNvSpPr txBox="1">
                        <a:spLocks noChangeArrowheads="1"/>
                      </a:cNvSpPr>
                    </a:nvSpPr>
                    <a:spPr bwMode="auto">
                      <a:xfrm>
                        <a:off x="4388508" y="2971801"/>
                        <a:ext cx="1253869" cy="707886"/>
                      </a:xfrm>
                      <a:prstGeom prst="rect">
                        <a:avLst/>
                      </a:prstGeom>
                      <a:noFill/>
                      <a:ln w="12700">
                        <a:noFill/>
                        <a:miter lim="800000"/>
                        <a:headEnd type="none" w="sm" len="sm"/>
                        <a:tailEnd type="none" w="sm" len="sm"/>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1" dirty="0">
                              <a:solidFill>
                                <a:schemeClr val="bg1"/>
                              </a:solidFill>
                              <a:latin typeface="Arial" pitchFamily="34" charset="0"/>
                              <a:cs typeface="Arial" pitchFamily="34" charset="0"/>
                            </a:rPr>
                            <a:t>Product</a:t>
                          </a:r>
                          <a:r>
                            <a:rPr lang="en-US" sz="2000" dirty="0">
                              <a:solidFill>
                                <a:schemeClr val="bg1"/>
                              </a:solidFill>
                              <a:latin typeface="Arial" pitchFamily="34" charset="0"/>
                              <a:cs typeface="Arial" pitchFamily="34" charset="0"/>
                            </a:rPr>
                            <a:t> </a:t>
                          </a:r>
                        </a:p>
                        <a:p>
                          <a:pPr algn="ctr" eaLnBrk="0" hangingPunct="0"/>
                          <a:r>
                            <a:rPr lang="en-US" sz="2000" b="1" dirty="0">
                              <a:solidFill>
                                <a:schemeClr val="bg1"/>
                              </a:solidFill>
                              <a:latin typeface="Arial" pitchFamily="34" charset="0"/>
                              <a:cs typeface="Arial" pitchFamily="34" charset="0"/>
                            </a:rPr>
                            <a:t>Revision</a:t>
                          </a:r>
                        </a:p>
                      </a:txBody>
                      <a:useSpRect/>
                    </a:txSp>
                  </a:sp>
                  <a:sp>
                    <a:nvSpPr>
                      <a:cNvPr id="74761" name="Text Box 10"/>
                      <a:cNvSpPr txBox="1">
                        <a:spLocks noChangeArrowheads="1"/>
                      </a:cNvSpPr>
                    </a:nvSpPr>
                    <a:spPr bwMode="auto">
                      <a:xfrm>
                        <a:off x="812800" y="1708151"/>
                        <a:ext cx="3147015" cy="1059008"/>
                      </a:xfrm>
                      <a:prstGeom prst="rect">
                        <a:avLst/>
                      </a:prstGeom>
                      <a:noFill/>
                      <a:ln w="12700">
                        <a:noFill/>
                        <a:miter lim="800000"/>
                        <a:headEnd type="none" w="sm" len="sm"/>
                        <a:tailEnd type="none" w="sm" len="sm"/>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lnSpc>
                              <a:spcPct val="120000"/>
                            </a:lnSpc>
                          </a:pPr>
                          <a:r>
                            <a:rPr lang="en-US" b="1">
                              <a:solidFill>
                                <a:schemeClr val="accent4">
                                  <a:lumMod val="50000"/>
                                </a:schemeClr>
                              </a:solidFill>
                              <a:latin typeface="Arial" pitchFamily="34" charset="0"/>
                              <a:cs typeface="Arial" pitchFamily="34" charset="0"/>
                            </a:rPr>
                            <a:t>Maintainability</a:t>
                          </a:r>
                          <a:r>
                            <a:rPr lang="en-US">
                              <a:solidFill>
                                <a:schemeClr val="accent4">
                                  <a:lumMod val="50000"/>
                                </a:schemeClr>
                              </a:solidFill>
                              <a:latin typeface="Arial" pitchFamily="34" charset="0"/>
                              <a:cs typeface="Arial" pitchFamily="34" charset="0"/>
                            </a:rPr>
                            <a:t> - </a:t>
                          </a:r>
                          <a:r>
                            <a:rPr lang="en-US" i="1">
                              <a:solidFill>
                                <a:schemeClr val="accent4">
                                  <a:lumMod val="50000"/>
                                </a:schemeClr>
                              </a:solidFill>
                              <a:latin typeface="Arial" pitchFamily="34" charset="0"/>
                              <a:cs typeface="Arial" pitchFamily="34" charset="0"/>
                            </a:rPr>
                            <a:t>Can I fix it?</a:t>
                          </a:r>
                          <a:endParaRPr lang="en-US">
                            <a:solidFill>
                              <a:schemeClr val="accent4">
                                <a:lumMod val="50000"/>
                              </a:schemeClr>
                            </a:solidFill>
                            <a:latin typeface="Arial" pitchFamily="34" charset="0"/>
                            <a:cs typeface="Arial" pitchFamily="34" charset="0"/>
                          </a:endParaRPr>
                        </a:p>
                        <a:p>
                          <a:pPr eaLnBrk="0" hangingPunct="0">
                            <a:lnSpc>
                              <a:spcPct val="120000"/>
                            </a:lnSpc>
                          </a:pPr>
                          <a:r>
                            <a:rPr lang="en-US" b="1">
                              <a:solidFill>
                                <a:schemeClr val="accent4">
                                  <a:lumMod val="50000"/>
                                </a:schemeClr>
                              </a:solidFill>
                              <a:latin typeface="Arial" pitchFamily="34" charset="0"/>
                              <a:cs typeface="Arial" pitchFamily="34" charset="0"/>
                            </a:rPr>
                            <a:t>Flexibility</a:t>
                          </a:r>
                          <a:r>
                            <a:rPr lang="en-US">
                              <a:solidFill>
                                <a:schemeClr val="accent4">
                                  <a:lumMod val="50000"/>
                                </a:schemeClr>
                              </a:solidFill>
                              <a:latin typeface="Arial" pitchFamily="34" charset="0"/>
                              <a:cs typeface="Arial" pitchFamily="34" charset="0"/>
                            </a:rPr>
                            <a:t> - </a:t>
                          </a:r>
                          <a:r>
                            <a:rPr lang="en-US" i="1">
                              <a:solidFill>
                                <a:schemeClr val="accent4">
                                  <a:lumMod val="50000"/>
                                </a:schemeClr>
                              </a:solidFill>
                              <a:latin typeface="Arial" pitchFamily="34" charset="0"/>
                              <a:cs typeface="Arial" pitchFamily="34" charset="0"/>
                            </a:rPr>
                            <a:t>Can I change it?</a:t>
                          </a:r>
                          <a:endParaRPr lang="en-US">
                            <a:solidFill>
                              <a:schemeClr val="accent4">
                                <a:lumMod val="50000"/>
                              </a:schemeClr>
                            </a:solidFill>
                            <a:latin typeface="Arial" pitchFamily="34" charset="0"/>
                            <a:cs typeface="Arial" pitchFamily="34" charset="0"/>
                          </a:endParaRPr>
                        </a:p>
                        <a:p>
                          <a:pPr eaLnBrk="0" hangingPunct="0">
                            <a:lnSpc>
                              <a:spcPct val="120000"/>
                            </a:lnSpc>
                          </a:pPr>
                          <a:r>
                            <a:rPr lang="en-US" b="1">
                              <a:solidFill>
                                <a:schemeClr val="accent4">
                                  <a:lumMod val="50000"/>
                                </a:schemeClr>
                              </a:solidFill>
                              <a:latin typeface="Arial" pitchFamily="34" charset="0"/>
                              <a:cs typeface="Arial" pitchFamily="34" charset="0"/>
                            </a:rPr>
                            <a:t>Testability</a:t>
                          </a:r>
                          <a:r>
                            <a:rPr lang="en-US">
                              <a:solidFill>
                                <a:schemeClr val="accent4">
                                  <a:lumMod val="50000"/>
                                </a:schemeClr>
                              </a:solidFill>
                              <a:latin typeface="Arial" pitchFamily="34" charset="0"/>
                              <a:cs typeface="Arial" pitchFamily="34" charset="0"/>
                            </a:rPr>
                            <a:t> - </a:t>
                          </a:r>
                          <a:r>
                            <a:rPr lang="en-US" i="1">
                              <a:solidFill>
                                <a:schemeClr val="accent4">
                                  <a:lumMod val="50000"/>
                                </a:schemeClr>
                              </a:solidFill>
                              <a:latin typeface="Arial" pitchFamily="34" charset="0"/>
                              <a:cs typeface="Arial" pitchFamily="34" charset="0"/>
                            </a:rPr>
                            <a:t>Can I test it?</a:t>
                          </a:r>
                        </a:p>
                      </a:txBody>
                      <a:useSpRect/>
                    </a:txSp>
                  </a:sp>
                  <a:sp>
                    <a:nvSpPr>
                      <a:cNvPr id="74762" name="Text Box 11"/>
                      <a:cNvSpPr txBox="1">
                        <a:spLocks noChangeArrowheads="1"/>
                      </a:cNvSpPr>
                    </a:nvSpPr>
                    <a:spPr bwMode="auto">
                      <a:xfrm>
                        <a:off x="2844800" y="4876801"/>
                        <a:ext cx="7171267" cy="1743075"/>
                      </a:xfrm>
                      <a:prstGeom prst="rect">
                        <a:avLst/>
                      </a:prstGeom>
                      <a:noFill/>
                      <a:ln w="12700">
                        <a:noFill/>
                        <a:miter lim="800000"/>
                        <a:headEnd type="none" w="sm" len="sm"/>
                        <a:tailEnd type="none" w="sm" len="sm"/>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lnSpc>
                              <a:spcPct val="120000"/>
                            </a:lnSpc>
                          </a:pPr>
                          <a:r>
                            <a:rPr lang="en-US" b="1">
                              <a:solidFill>
                                <a:schemeClr val="accent4">
                                  <a:lumMod val="50000"/>
                                </a:schemeClr>
                              </a:solidFill>
                              <a:latin typeface="Arial" pitchFamily="34" charset="0"/>
                              <a:cs typeface="Arial" pitchFamily="34" charset="0"/>
                            </a:rPr>
                            <a:t>Correctness</a:t>
                          </a:r>
                          <a:r>
                            <a:rPr lang="en-US">
                              <a:solidFill>
                                <a:schemeClr val="accent4">
                                  <a:lumMod val="50000"/>
                                </a:schemeClr>
                              </a:solidFill>
                              <a:latin typeface="Arial" pitchFamily="34" charset="0"/>
                              <a:cs typeface="Arial" pitchFamily="34" charset="0"/>
                            </a:rPr>
                            <a:t> - </a:t>
                          </a:r>
                          <a:r>
                            <a:rPr lang="en-US" i="1">
                              <a:solidFill>
                                <a:schemeClr val="accent4">
                                  <a:lumMod val="50000"/>
                                </a:schemeClr>
                              </a:solidFill>
                              <a:latin typeface="Arial" pitchFamily="34" charset="0"/>
                              <a:cs typeface="Arial" pitchFamily="34" charset="0"/>
                            </a:rPr>
                            <a:t>Does it do what I want?</a:t>
                          </a:r>
                        </a:p>
                        <a:p>
                          <a:pPr eaLnBrk="0" hangingPunct="0">
                            <a:lnSpc>
                              <a:spcPct val="120000"/>
                            </a:lnSpc>
                          </a:pPr>
                          <a:r>
                            <a:rPr lang="en-US" b="1">
                              <a:solidFill>
                                <a:schemeClr val="accent4">
                                  <a:lumMod val="50000"/>
                                </a:schemeClr>
                              </a:solidFill>
                              <a:latin typeface="Arial" pitchFamily="34" charset="0"/>
                              <a:cs typeface="Arial" pitchFamily="34" charset="0"/>
                            </a:rPr>
                            <a:t>Reliability </a:t>
                          </a:r>
                          <a:r>
                            <a:rPr lang="en-US">
                              <a:solidFill>
                                <a:schemeClr val="accent4">
                                  <a:lumMod val="50000"/>
                                </a:schemeClr>
                              </a:solidFill>
                              <a:latin typeface="Arial" pitchFamily="34" charset="0"/>
                              <a:cs typeface="Arial" pitchFamily="34" charset="0"/>
                            </a:rPr>
                            <a:t>- </a:t>
                          </a:r>
                          <a:r>
                            <a:rPr lang="en-US" i="1">
                              <a:solidFill>
                                <a:schemeClr val="accent4">
                                  <a:lumMod val="50000"/>
                                </a:schemeClr>
                              </a:solidFill>
                              <a:latin typeface="Arial" pitchFamily="34" charset="0"/>
                              <a:cs typeface="Arial" pitchFamily="34" charset="0"/>
                            </a:rPr>
                            <a:t>Does it do it accurately all the time?</a:t>
                          </a:r>
                          <a:endParaRPr lang="en-US">
                            <a:solidFill>
                              <a:schemeClr val="accent4">
                                <a:lumMod val="50000"/>
                              </a:schemeClr>
                            </a:solidFill>
                            <a:latin typeface="Arial" pitchFamily="34" charset="0"/>
                            <a:cs typeface="Arial" pitchFamily="34" charset="0"/>
                          </a:endParaRPr>
                        </a:p>
                        <a:p>
                          <a:pPr eaLnBrk="0" hangingPunct="0">
                            <a:lnSpc>
                              <a:spcPct val="120000"/>
                            </a:lnSpc>
                          </a:pPr>
                          <a:r>
                            <a:rPr lang="en-US" b="1">
                              <a:solidFill>
                                <a:schemeClr val="accent4">
                                  <a:lumMod val="50000"/>
                                </a:schemeClr>
                              </a:solidFill>
                              <a:latin typeface="Arial" pitchFamily="34" charset="0"/>
                              <a:cs typeface="Arial" pitchFamily="34" charset="0"/>
                            </a:rPr>
                            <a:t>Efficiency </a:t>
                          </a:r>
                          <a:r>
                            <a:rPr lang="en-US">
                              <a:solidFill>
                                <a:schemeClr val="accent4">
                                  <a:lumMod val="50000"/>
                                </a:schemeClr>
                              </a:solidFill>
                              <a:latin typeface="Arial" pitchFamily="34" charset="0"/>
                              <a:cs typeface="Arial" pitchFamily="34" charset="0"/>
                            </a:rPr>
                            <a:t>- </a:t>
                          </a:r>
                          <a:r>
                            <a:rPr lang="en-US" i="1">
                              <a:solidFill>
                                <a:schemeClr val="accent4">
                                  <a:lumMod val="50000"/>
                                </a:schemeClr>
                              </a:solidFill>
                              <a:latin typeface="Arial" pitchFamily="34" charset="0"/>
                              <a:cs typeface="Arial" pitchFamily="34" charset="0"/>
                            </a:rPr>
                            <a:t>Will it run on my machine as well as it can?</a:t>
                          </a:r>
                          <a:endParaRPr lang="en-US">
                            <a:solidFill>
                              <a:schemeClr val="accent4">
                                <a:lumMod val="50000"/>
                              </a:schemeClr>
                            </a:solidFill>
                            <a:latin typeface="Arial" pitchFamily="34" charset="0"/>
                            <a:cs typeface="Arial" pitchFamily="34" charset="0"/>
                          </a:endParaRPr>
                        </a:p>
                        <a:p>
                          <a:pPr eaLnBrk="0" hangingPunct="0">
                            <a:lnSpc>
                              <a:spcPct val="120000"/>
                            </a:lnSpc>
                          </a:pPr>
                          <a:r>
                            <a:rPr lang="en-US" b="1">
                              <a:solidFill>
                                <a:schemeClr val="accent4">
                                  <a:lumMod val="50000"/>
                                </a:schemeClr>
                              </a:solidFill>
                              <a:latin typeface="Arial" pitchFamily="34" charset="0"/>
                              <a:cs typeface="Arial" pitchFamily="34" charset="0"/>
                            </a:rPr>
                            <a:t>Integrity </a:t>
                          </a:r>
                          <a:r>
                            <a:rPr lang="en-US">
                              <a:solidFill>
                                <a:schemeClr val="accent4">
                                  <a:lumMod val="50000"/>
                                </a:schemeClr>
                              </a:solidFill>
                              <a:latin typeface="Arial" pitchFamily="34" charset="0"/>
                              <a:cs typeface="Arial" pitchFamily="34" charset="0"/>
                            </a:rPr>
                            <a:t>- </a:t>
                          </a:r>
                          <a:r>
                            <a:rPr lang="en-US" i="1">
                              <a:solidFill>
                                <a:schemeClr val="accent4">
                                  <a:lumMod val="50000"/>
                                </a:schemeClr>
                              </a:solidFill>
                              <a:latin typeface="Arial" pitchFamily="34" charset="0"/>
                              <a:cs typeface="Arial" pitchFamily="34" charset="0"/>
                            </a:rPr>
                            <a:t>Is it secure?</a:t>
                          </a:r>
                          <a:endParaRPr lang="en-US">
                            <a:solidFill>
                              <a:schemeClr val="accent4">
                                <a:lumMod val="50000"/>
                              </a:schemeClr>
                            </a:solidFill>
                            <a:latin typeface="Arial" pitchFamily="34" charset="0"/>
                            <a:cs typeface="Arial" pitchFamily="34" charset="0"/>
                          </a:endParaRPr>
                        </a:p>
                        <a:p>
                          <a:pPr eaLnBrk="0" hangingPunct="0">
                            <a:lnSpc>
                              <a:spcPct val="120000"/>
                            </a:lnSpc>
                          </a:pPr>
                          <a:r>
                            <a:rPr lang="en-US" b="1">
                              <a:solidFill>
                                <a:schemeClr val="accent4">
                                  <a:lumMod val="50000"/>
                                </a:schemeClr>
                              </a:solidFill>
                              <a:latin typeface="Arial" pitchFamily="34" charset="0"/>
                              <a:cs typeface="Arial" pitchFamily="34" charset="0"/>
                            </a:rPr>
                            <a:t>Usability</a:t>
                          </a:r>
                          <a:r>
                            <a:rPr lang="en-US">
                              <a:solidFill>
                                <a:schemeClr val="accent4">
                                  <a:lumMod val="50000"/>
                                </a:schemeClr>
                              </a:solidFill>
                              <a:latin typeface="Arial" pitchFamily="34" charset="0"/>
                              <a:cs typeface="Arial" pitchFamily="34" charset="0"/>
                            </a:rPr>
                            <a:t> - </a:t>
                          </a:r>
                          <a:r>
                            <a:rPr lang="en-US" i="1">
                              <a:solidFill>
                                <a:schemeClr val="accent4">
                                  <a:lumMod val="50000"/>
                                </a:schemeClr>
                              </a:solidFill>
                              <a:latin typeface="Arial" pitchFamily="34" charset="0"/>
                              <a:cs typeface="Arial" pitchFamily="34" charset="0"/>
                            </a:rPr>
                            <a:t>Can I easily use it?</a:t>
                          </a:r>
                          <a:endParaRPr lang="en-US">
                            <a:solidFill>
                              <a:schemeClr val="accent4">
                                <a:lumMod val="50000"/>
                              </a:schemeClr>
                            </a:solidFill>
                            <a:latin typeface="Arial" pitchFamily="34" charset="0"/>
                            <a:cs typeface="Arial" pitchFamily="34" charset="0"/>
                          </a:endParaRPr>
                        </a:p>
                      </a:txBody>
                      <a:useSpRect/>
                    </a:txSp>
                  </a:sp>
                  <a:sp>
                    <a:nvSpPr>
                      <a:cNvPr id="74763" name="Text Box 12"/>
                      <a:cNvSpPr txBox="1">
                        <a:spLocks noChangeArrowheads="1"/>
                      </a:cNvSpPr>
                    </a:nvSpPr>
                    <a:spPr bwMode="auto">
                      <a:xfrm>
                        <a:off x="7137400" y="1447801"/>
                        <a:ext cx="4572000" cy="2073275"/>
                      </a:xfrm>
                      <a:prstGeom prst="rect">
                        <a:avLst/>
                      </a:prstGeom>
                      <a:noFill/>
                      <a:ln w="12700">
                        <a:noFill/>
                        <a:miter lim="800000"/>
                        <a:headEnd type="none" w="sm" len="sm"/>
                        <a:tailEnd type="none" w="sm" len="sm"/>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lnSpc>
                              <a:spcPct val="120000"/>
                            </a:lnSpc>
                          </a:pPr>
                          <a:r>
                            <a:rPr lang="en-US" b="1" dirty="0">
                              <a:solidFill>
                                <a:schemeClr val="accent4">
                                  <a:lumMod val="50000"/>
                                </a:schemeClr>
                              </a:solidFill>
                              <a:latin typeface="Arial" pitchFamily="34" charset="0"/>
                              <a:cs typeface="Arial" pitchFamily="34" charset="0"/>
                            </a:rPr>
                            <a:t>Portability</a:t>
                          </a:r>
                          <a:r>
                            <a:rPr lang="en-US" dirty="0">
                              <a:solidFill>
                                <a:schemeClr val="accent4">
                                  <a:lumMod val="50000"/>
                                </a:schemeClr>
                              </a:solidFill>
                              <a:latin typeface="Arial" pitchFamily="34" charset="0"/>
                              <a:cs typeface="Arial" pitchFamily="34" charset="0"/>
                            </a:rPr>
                            <a:t> - </a:t>
                          </a:r>
                          <a:r>
                            <a:rPr lang="en-US" i="1" dirty="0">
                              <a:solidFill>
                                <a:schemeClr val="accent4">
                                  <a:lumMod val="50000"/>
                                </a:schemeClr>
                              </a:solidFill>
                              <a:latin typeface="Arial" pitchFamily="34" charset="0"/>
                              <a:cs typeface="Arial" pitchFamily="34" charset="0"/>
                            </a:rPr>
                            <a:t>Will I be able to use it on another machine?</a:t>
                          </a:r>
                          <a:endParaRPr lang="en-US" dirty="0">
                            <a:solidFill>
                              <a:schemeClr val="accent4">
                                <a:lumMod val="50000"/>
                              </a:schemeClr>
                            </a:solidFill>
                            <a:latin typeface="Arial" pitchFamily="34" charset="0"/>
                            <a:cs typeface="Arial" pitchFamily="34" charset="0"/>
                          </a:endParaRPr>
                        </a:p>
                        <a:p>
                          <a:pPr eaLnBrk="0" hangingPunct="0">
                            <a:lnSpc>
                              <a:spcPct val="120000"/>
                            </a:lnSpc>
                          </a:pPr>
                          <a:r>
                            <a:rPr lang="en-US" b="1" dirty="0">
                              <a:solidFill>
                                <a:schemeClr val="accent4">
                                  <a:lumMod val="50000"/>
                                </a:schemeClr>
                              </a:solidFill>
                              <a:latin typeface="Arial" pitchFamily="34" charset="0"/>
                              <a:cs typeface="Arial" pitchFamily="34" charset="0"/>
                            </a:rPr>
                            <a:t>Reusability</a:t>
                          </a:r>
                          <a:r>
                            <a:rPr lang="en-US" dirty="0">
                              <a:solidFill>
                                <a:schemeClr val="accent4">
                                  <a:lumMod val="50000"/>
                                </a:schemeClr>
                              </a:solidFill>
                              <a:latin typeface="Arial" pitchFamily="34" charset="0"/>
                              <a:cs typeface="Arial" pitchFamily="34" charset="0"/>
                            </a:rPr>
                            <a:t> - </a:t>
                          </a:r>
                          <a:r>
                            <a:rPr lang="en-US" i="1" dirty="0">
                              <a:solidFill>
                                <a:schemeClr val="accent4">
                                  <a:lumMod val="50000"/>
                                </a:schemeClr>
                              </a:solidFill>
                              <a:latin typeface="Arial" pitchFamily="34" charset="0"/>
                              <a:cs typeface="Arial" pitchFamily="34" charset="0"/>
                            </a:rPr>
                            <a:t>Will I be able to reuse some of the software?</a:t>
                          </a:r>
                          <a:endParaRPr lang="en-US" dirty="0">
                            <a:solidFill>
                              <a:schemeClr val="accent4">
                                <a:lumMod val="50000"/>
                              </a:schemeClr>
                            </a:solidFill>
                            <a:latin typeface="Arial" pitchFamily="34" charset="0"/>
                            <a:cs typeface="Arial" pitchFamily="34" charset="0"/>
                          </a:endParaRPr>
                        </a:p>
                        <a:p>
                          <a:pPr eaLnBrk="0" hangingPunct="0">
                            <a:lnSpc>
                              <a:spcPct val="120000"/>
                            </a:lnSpc>
                          </a:pPr>
                          <a:r>
                            <a:rPr lang="en-US" b="1" dirty="0">
                              <a:solidFill>
                                <a:schemeClr val="accent4">
                                  <a:lumMod val="50000"/>
                                </a:schemeClr>
                              </a:solidFill>
                              <a:latin typeface="Arial" pitchFamily="34" charset="0"/>
                              <a:cs typeface="Arial" pitchFamily="34" charset="0"/>
                            </a:rPr>
                            <a:t>Interoperability </a:t>
                          </a:r>
                          <a:r>
                            <a:rPr lang="en-US" dirty="0">
                              <a:solidFill>
                                <a:schemeClr val="accent4">
                                  <a:lumMod val="50000"/>
                                </a:schemeClr>
                              </a:solidFill>
                              <a:latin typeface="Arial" pitchFamily="34" charset="0"/>
                              <a:cs typeface="Arial" pitchFamily="34" charset="0"/>
                            </a:rPr>
                            <a:t>- </a:t>
                          </a:r>
                          <a:r>
                            <a:rPr lang="en-US" i="1" dirty="0">
                              <a:solidFill>
                                <a:schemeClr val="accent4">
                                  <a:lumMod val="50000"/>
                                </a:schemeClr>
                              </a:solidFill>
                              <a:latin typeface="Arial" pitchFamily="34" charset="0"/>
                              <a:cs typeface="Arial" pitchFamily="34" charset="0"/>
                            </a:rPr>
                            <a:t>Will I be able to interface it with another machine?</a:t>
                          </a:r>
                          <a:endParaRPr lang="en-US" dirty="0">
                            <a:solidFill>
                              <a:schemeClr val="accent4">
                                <a:lumMod val="50000"/>
                              </a:schemeClr>
                            </a:solidFill>
                            <a:latin typeface="Arial" pitchFamily="34" charset="0"/>
                            <a:cs typeface="Arial" pitchFamily="34" charset="0"/>
                          </a:endParaRPr>
                        </a:p>
                      </a:txBody>
                      <a:useSpRect/>
                    </a:txSp>
                  </a:sp>
                </lc:lockedCanvas>
              </a:graphicData>
            </a:graphic>
          </wp:inline>
        </w:drawing>
      </w:r>
    </w:p>
    <w:p w:rsidR="009C1652" w:rsidRPr="00ED38A2" w:rsidRDefault="009C1652" w:rsidP="00A20277">
      <w:pPr>
        <w:pStyle w:val="Heading3"/>
        <w:numPr>
          <w:ilvl w:val="0"/>
          <w:numId w:val="176"/>
        </w:numPr>
        <w:spacing w:line="360" w:lineRule="auto"/>
        <w:rPr>
          <w:b/>
          <w:color w:val="000000" w:themeColor="text1"/>
          <w:sz w:val="24"/>
          <w:szCs w:val="24"/>
        </w:rPr>
      </w:pPr>
      <w:r w:rsidRPr="00ED38A2">
        <w:rPr>
          <w:b/>
          <w:color w:val="000000" w:themeColor="text1"/>
          <w:sz w:val="24"/>
          <w:szCs w:val="24"/>
        </w:rPr>
        <w:t xml:space="preserve">Software Quality and Quality Software </w:t>
      </w:r>
    </w:p>
    <w:p w:rsidR="009C1652" w:rsidRPr="00ED38A2" w:rsidRDefault="009C1652" w:rsidP="00A20277">
      <w:pPr>
        <w:pStyle w:val="Heading3"/>
        <w:numPr>
          <w:ilvl w:val="0"/>
          <w:numId w:val="176"/>
        </w:numPr>
        <w:spacing w:line="360" w:lineRule="auto"/>
        <w:rPr>
          <w:b/>
          <w:color w:val="000000" w:themeColor="text1"/>
          <w:sz w:val="24"/>
          <w:szCs w:val="24"/>
        </w:rPr>
      </w:pPr>
      <w:r w:rsidRPr="00ED38A2">
        <w:rPr>
          <w:b/>
          <w:color w:val="000000" w:themeColor="text1"/>
          <w:sz w:val="24"/>
          <w:szCs w:val="24"/>
        </w:rPr>
        <w:t xml:space="preserve">Software Quality </w:t>
      </w:r>
    </w:p>
    <w:p w:rsidR="009C1652" w:rsidRPr="00ED38A2" w:rsidRDefault="009C1652" w:rsidP="009C1652">
      <w:pPr>
        <w:pStyle w:val="Heading3"/>
        <w:spacing w:line="360" w:lineRule="auto"/>
        <w:ind w:left="0" w:firstLine="0"/>
        <w:jc w:val="both"/>
        <w:rPr>
          <w:color w:val="000000" w:themeColor="text1"/>
          <w:sz w:val="24"/>
          <w:szCs w:val="24"/>
        </w:rPr>
      </w:pPr>
      <w:r w:rsidRPr="00ED38A2">
        <w:rPr>
          <w:color w:val="000000" w:themeColor="text1"/>
          <w:sz w:val="24"/>
          <w:szCs w:val="24"/>
        </w:rPr>
        <w:t xml:space="preserve">Software quality measures how well software is designed (quality of design), and how well the software conforms to that design (quality of conformance). </w:t>
      </w:r>
    </w:p>
    <w:p w:rsidR="009C1652" w:rsidRPr="00ED38A2" w:rsidRDefault="009C1652" w:rsidP="00A20277">
      <w:pPr>
        <w:pStyle w:val="Heading3"/>
        <w:numPr>
          <w:ilvl w:val="0"/>
          <w:numId w:val="166"/>
        </w:numPr>
        <w:spacing w:line="360" w:lineRule="auto"/>
        <w:jc w:val="both"/>
        <w:rPr>
          <w:color w:val="000000" w:themeColor="text1"/>
          <w:sz w:val="24"/>
          <w:szCs w:val="24"/>
        </w:rPr>
      </w:pPr>
      <w:r w:rsidRPr="00ED38A2">
        <w:rPr>
          <w:color w:val="000000" w:themeColor="text1"/>
          <w:sz w:val="24"/>
          <w:szCs w:val="24"/>
        </w:rPr>
        <w:t xml:space="preserve">Quality of conformance is concerned with implementation, </w:t>
      </w:r>
    </w:p>
    <w:p w:rsidR="009C1652" w:rsidRPr="00ED38A2" w:rsidRDefault="009C1652" w:rsidP="00A20277">
      <w:pPr>
        <w:pStyle w:val="Heading3"/>
        <w:numPr>
          <w:ilvl w:val="0"/>
          <w:numId w:val="166"/>
        </w:numPr>
        <w:spacing w:line="360" w:lineRule="auto"/>
        <w:jc w:val="both"/>
        <w:rPr>
          <w:color w:val="000000" w:themeColor="text1"/>
          <w:sz w:val="24"/>
          <w:szCs w:val="24"/>
        </w:rPr>
      </w:pPr>
      <w:r w:rsidRPr="00ED38A2">
        <w:rPr>
          <w:color w:val="000000" w:themeColor="text1"/>
          <w:sz w:val="24"/>
          <w:szCs w:val="24"/>
        </w:rPr>
        <w:t>Quality of design measures how valid the design and requirements are in creating a worthwhile product   (Pressman)</w:t>
      </w:r>
    </w:p>
    <w:p w:rsidR="009C1652" w:rsidRPr="00ED38A2" w:rsidRDefault="009C1652" w:rsidP="00A20277">
      <w:pPr>
        <w:pStyle w:val="Heading3"/>
        <w:numPr>
          <w:ilvl w:val="0"/>
          <w:numId w:val="176"/>
        </w:numPr>
        <w:spacing w:line="360" w:lineRule="auto"/>
        <w:rPr>
          <w:b/>
          <w:color w:val="000000" w:themeColor="text1"/>
          <w:sz w:val="24"/>
          <w:szCs w:val="24"/>
        </w:rPr>
      </w:pPr>
      <w:r w:rsidRPr="00ED38A2">
        <w:rPr>
          <w:b/>
          <w:color w:val="000000" w:themeColor="text1"/>
          <w:sz w:val="24"/>
          <w:szCs w:val="24"/>
        </w:rPr>
        <w:t>Quality Software</w:t>
      </w:r>
    </w:p>
    <w:p w:rsidR="009C1652" w:rsidRPr="00ED38A2" w:rsidRDefault="009C1652" w:rsidP="009C1652">
      <w:pPr>
        <w:pStyle w:val="Heading3"/>
        <w:spacing w:line="360" w:lineRule="auto"/>
        <w:ind w:left="0" w:firstLine="0"/>
        <w:jc w:val="both"/>
        <w:rPr>
          <w:color w:val="000000" w:themeColor="text1"/>
          <w:sz w:val="24"/>
          <w:szCs w:val="24"/>
        </w:rPr>
      </w:pPr>
      <w:r w:rsidRPr="00ED38A2">
        <w:rPr>
          <w:color w:val="000000" w:themeColor="text1"/>
          <w:sz w:val="24"/>
          <w:szCs w:val="24"/>
        </w:rPr>
        <w:t>Software that exhibit all the functional capabilities and non-functional attributes that ensure that it can be put to all its intended uses with the least effort, inconvenience and resource cost to the user.</w:t>
      </w:r>
    </w:p>
    <w:p w:rsidR="009C1652" w:rsidRPr="00ED38A2" w:rsidRDefault="009C1652" w:rsidP="00A20277">
      <w:pPr>
        <w:pStyle w:val="Heading3"/>
        <w:numPr>
          <w:ilvl w:val="0"/>
          <w:numId w:val="166"/>
        </w:numPr>
        <w:spacing w:line="360" w:lineRule="auto"/>
        <w:jc w:val="both"/>
        <w:rPr>
          <w:color w:val="000000" w:themeColor="text1"/>
          <w:sz w:val="24"/>
          <w:szCs w:val="24"/>
        </w:rPr>
      </w:pPr>
      <w:r w:rsidRPr="00ED38A2">
        <w:rPr>
          <w:color w:val="000000" w:themeColor="text1"/>
          <w:sz w:val="24"/>
          <w:szCs w:val="24"/>
        </w:rPr>
        <w:t>Software should function correctly with respect to a specification that has been predefined by the client who has commissioned the development of the software.</w:t>
      </w:r>
    </w:p>
    <w:p w:rsidR="009C1652" w:rsidRPr="00ED38A2" w:rsidRDefault="009C1652" w:rsidP="00A20277">
      <w:pPr>
        <w:pStyle w:val="Heading3"/>
        <w:numPr>
          <w:ilvl w:val="0"/>
          <w:numId w:val="166"/>
        </w:numPr>
        <w:spacing w:line="360" w:lineRule="auto"/>
        <w:jc w:val="both"/>
        <w:rPr>
          <w:color w:val="000000" w:themeColor="text1"/>
          <w:sz w:val="24"/>
          <w:szCs w:val="24"/>
        </w:rPr>
      </w:pPr>
      <w:r w:rsidRPr="00ED38A2">
        <w:rPr>
          <w:color w:val="000000" w:themeColor="text1"/>
          <w:sz w:val="24"/>
          <w:szCs w:val="24"/>
        </w:rPr>
        <w:t xml:space="preserve">Software must possess attributes other than correctness with respect to a specification before it can be classified as quality software. </w:t>
      </w:r>
    </w:p>
    <w:p w:rsidR="009C1652" w:rsidRPr="00ED38A2" w:rsidRDefault="009C1652" w:rsidP="00A20277">
      <w:pPr>
        <w:pStyle w:val="Heading3"/>
        <w:numPr>
          <w:ilvl w:val="0"/>
          <w:numId w:val="176"/>
        </w:numPr>
        <w:spacing w:line="360" w:lineRule="auto"/>
        <w:rPr>
          <w:b/>
          <w:color w:val="000000" w:themeColor="text1"/>
          <w:sz w:val="24"/>
          <w:szCs w:val="24"/>
        </w:rPr>
      </w:pPr>
      <w:r w:rsidRPr="00ED38A2">
        <w:rPr>
          <w:b/>
          <w:color w:val="000000" w:themeColor="text1"/>
          <w:sz w:val="24"/>
          <w:szCs w:val="24"/>
        </w:rPr>
        <w:t>Software Quality</w:t>
      </w:r>
    </w:p>
    <w:p w:rsidR="009C1652" w:rsidRPr="00034713" w:rsidRDefault="009C1652" w:rsidP="009C1652">
      <w:pPr>
        <w:ind w:left="360"/>
        <w:rPr>
          <w:rFonts w:ascii="Times New Roman" w:hAnsi="Times New Roman" w:cs="Times New Roman"/>
          <w:color w:val="000000" w:themeColor="text1"/>
          <w:kern w:val="24"/>
          <w:sz w:val="24"/>
          <w:szCs w:val="24"/>
        </w:rPr>
      </w:pPr>
      <w:r w:rsidRPr="00034713">
        <w:rPr>
          <w:rFonts w:ascii="Times New Roman" w:hAnsi="Times New Roman" w:cs="Times New Roman"/>
          <w:color w:val="000000" w:themeColor="text1"/>
          <w:kern w:val="24"/>
          <w:sz w:val="24"/>
          <w:szCs w:val="24"/>
        </w:rPr>
        <w:t>In large organizations or projects, how to ensure that the required level of product quality is achieved</w:t>
      </w:r>
      <w:r>
        <w:rPr>
          <w:rFonts w:ascii="Times New Roman" w:hAnsi="Times New Roman" w:cs="Times New Roman"/>
          <w:color w:val="000000" w:themeColor="text1"/>
          <w:kern w:val="24"/>
          <w:sz w:val="24"/>
          <w:szCs w:val="24"/>
        </w:rPr>
        <w:t>.</w:t>
      </w:r>
      <w:r w:rsidRPr="00034713">
        <w:rPr>
          <w:rFonts w:ascii="Times New Roman" w:hAnsi="Times New Roman" w:cs="Times New Roman"/>
          <w:color w:val="000000" w:themeColor="text1"/>
          <w:kern w:val="24"/>
          <w:sz w:val="24"/>
          <w:szCs w:val="24"/>
        </w:rPr>
        <w:t xml:space="preserve"> </w:t>
      </w:r>
    </w:p>
    <w:p w:rsidR="009C1652" w:rsidRPr="00034713" w:rsidRDefault="009C1652" w:rsidP="00A20277">
      <w:pPr>
        <w:numPr>
          <w:ilvl w:val="0"/>
          <w:numId w:val="176"/>
        </w:numPr>
        <w:rPr>
          <w:rFonts w:ascii="Times New Roman" w:hAnsi="Times New Roman" w:cs="Times New Roman"/>
          <w:b/>
          <w:color w:val="000000" w:themeColor="text1"/>
          <w:kern w:val="24"/>
          <w:sz w:val="24"/>
          <w:szCs w:val="24"/>
        </w:rPr>
      </w:pPr>
      <w:r w:rsidRPr="00034713">
        <w:rPr>
          <w:rFonts w:ascii="Times New Roman" w:hAnsi="Times New Roman" w:cs="Times New Roman"/>
          <w:b/>
          <w:color w:val="000000" w:themeColor="text1"/>
          <w:kern w:val="24"/>
          <w:sz w:val="24"/>
          <w:szCs w:val="24"/>
        </w:rPr>
        <w:t>Who’s Responsibility?</w:t>
      </w:r>
    </w:p>
    <w:p w:rsidR="009C1652" w:rsidRPr="00034713" w:rsidRDefault="009C1652" w:rsidP="00A20277">
      <w:pPr>
        <w:numPr>
          <w:ilvl w:val="0"/>
          <w:numId w:val="177"/>
        </w:numPr>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 xml:space="preserve"> </w:t>
      </w:r>
      <w:r w:rsidRPr="00034713">
        <w:rPr>
          <w:rFonts w:ascii="Times New Roman" w:hAnsi="Times New Roman" w:cs="Times New Roman"/>
          <w:color w:val="000000" w:themeColor="text1"/>
          <w:kern w:val="24"/>
          <w:sz w:val="24"/>
          <w:szCs w:val="24"/>
        </w:rPr>
        <w:t>the responsibility of  the so-called  quality managers, quality team / group</w:t>
      </w:r>
    </w:p>
    <w:p w:rsidR="009C1652" w:rsidRPr="00034713" w:rsidRDefault="009C1652" w:rsidP="00A20277">
      <w:pPr>
        <w:numPr>
          <w:ilvl w:val="0"/>
          <w:numId w:val="177"/>
        </w:numPr>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 xml:space="preserve"> </w:t>
      </w:r>
      <w:r w:rsidRPr="00034713">
        <w:rPr>
          <w:rFonts w:ascii="Times New Roman" w:hAnsi="Times New Roman" w:cs="Times New Roman"/>
          <w:color w:val="000000" w:themeColor="text1"/>
          <w:kern w:val="24"/>
          <w:sz w:val="24"/>
          <w:szCs w:val="24"/>
        </w:rPr>
        <w:t xml:space="preserve">quality group: director, manager, coordinator, members of different </w:t>
      </w:r>
    </w:p>
    <w:p w:rsidR="009C1652" w:rsidRDefault="009C1652" w:rsidP="00A20277">
      <w:pPr>
        <w:numPr>
          <w:ilvl w:val="0"/>
          <w:numId w:val="177"/>
        </w:numPr>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lastRenderedPageBreak/>
        <w:t xml:space="preserve"> </w:t>
      </w:r>
      <w:r w:rsidRPr="00034713">
        <w:rPr>
          <w:rFonts w:ascii="Times New Roman" w:hAnsi="Times New Roman" w:cs="Times New Roman"/>
          <w:color w:val="000000" w:themeColor="text1"/>
          <w:kern w:val="24"/>
          <w:sz w:val="24"/>
          <w:szCs w:val="24"/>
        </w:rPr>
        <w:t>department i.e. HR, PM, Finance</w:t>
      </w:r>
    </w:p>
    <w:p w:rsidR="009C1652" w:rsidRPr="00034713" w:rsidRDefault="009C1652" w:rsidP="00A20277">
      <w:pPr>
        <w:numPr>
          <w:ilvl w:val="0"/>
          <w:numId w:val="176"/>
        </w:numPr>
        <w:rPr>
          <w:rFonts w:ascii="Times New Roman" w:hAnsi="Times New Roman" w:cs="Times New Roman"/>
          <w:color w:val="000000" w:themeColor="text1"/>
          <w:kern w:val="24"/>
          <w:sz w:val="24"/>
          <w:szCs w:val="24"/>
        </w:rPr>
      </w:pPr>
      <w:r w:rsidRPr="00034713">
        <w:rPr>
          <w:rFonts w:ascii="Times New Roman" w:hAnsi="Times New Roman" w:cs="Times New Roman"/>
          <w:b/>
          <w:bCs/>
          <w:color w:val="000000" w:themeColor="text1"/>
          <w:kern w:val="24"/>
          <w:sz w:val="24"/>
          <w:szCs w:val="24"/>
          <w:lang w:val="en-CA"/>
        </w:rPr>
        <w:t>How Quality process will be carried out?</w:t>
      </w:r>
    </w:p>
    <w:p w:rsidR="009C1652" w:rsidRPr="00034713" w:rsidRDefault="009C1652" w:rsidP="00A20277">
      <w:pPr>
        <w:numPr>
          <w:ilvl w:val="0"/>
          <w:numId w:val="178"/>
        </w:numPr>
        <w:rPr>
          <w:rFonts w:ascii="Times New Roman" w:hAnsi="Times New Roman" w:cs="Times New Roman"/>
          <w:color w:val="000000" w:themeColor="text1"/>
          <w:kern w:val="24"/>
          <w:sz w:val="24"/>
          <w:szCs w:val="24"/>
        </w:rPr>
      </w:pPr>
      <w:r w:rsidRPr="00034713">
        <w:rPr>
          <w:rFonts w:ascii="Times New Roman" w:hAnsi="Times New Roman" w:cs="Times New Roman"/>
          <w:color w:val="000000" w:themeColor="text1"/>
          <w:kern w:val="24"/>
          <w:sz w:val="24"/>
          <w:szCs w:val="24"/>
          <w:lang w:val="en-CA"/>
        </w:rPr>
        <w:t xml:space="preserve">   If it is c</w:t>
      </w:r>
      <w:r>
        <w:rPr>
          <w:rFonts w:ascii="Times New Roman" w:hAnsi="Times New Roman" w:cs="Times New Roman"/>
          <w:color w:val="000000" w:themeColor="text1"/>
          <w:kern w:val="24"/>
          <w:sz w:val="24"/>
          <w:szCs w:val="24"/>
          <w:lang w:val="en-CA"/>
        </w:rPr>
        <w:t>arried out through established</w:t>
      </w:r>
      <w:r w:rsidRPr="00034713">
        <w:rPr>
          <w:rFonts w:ascii="Times New Roman" w:hAnsi="Times New Roman" w:cs="Times New Roman"/>
          <w:color w:val="000000" w:themeColor="text1"/>
          <w:kern w:val="24"/>
          <w:sz w:val="24"/>
          <w:szCs w:val="24"/>
          <w:lang w:val="en-CA"/>
        </w:rPr>
        <w:t xml:space="preserve"> Engineering? </w:t>
      </w:r>
    </w:p>
    <w:p w:rsidR="009C1652" w:rsidRPr="006917E4" w:rsidRDefault="009C1652" w:rsidP="00A20277">
      <w:pPr>
        <w:numPr>
          <w:ilvl w:val="0"/>
          <w:numId w:val="176"/>
        </w:numPr>
        <w:rPr>
          <w:rFonts w:ascii="Times New Roman" w:hAnsi="Times New Roman" w:cs="Times New Roman"/>
          <w:b/>
          <w:bCs/>
          <w:color w:val="000000" w:themeColor="text1"/>
          <w:kern w:val="24"/>
          <w:sz w:val="24"/>
          <w:szCs w:val="24"/>
          <w:lang w:val="en-CA"/>
        </w:rPr>
      </w:pPr>
      <w:r w:rsidRPr="006917E4">
        <w:rPr>
          <w:rFonts w:ascii="Times New Roman" w:hAnsi="Times New Roman" w:cs="Times New Roman"/>
          <w:b/>
          <w:bCs/>
          <w:color w:val="000000" w:themeColor="text1"/>
          <w:kern w:val="24"/>
          <w:sz w:val="24"/>
          <w:szCs w:val="24"/>
          <w:lang w:val="en-CA"/>
        </w:rPr>
        <w:t xml:space="preserve">Apply Engineering? </w:t>
      </w:r>
    </w:p>
    <w:p w:rsidR="009C1652" w:rsidRPr="006917E4" w:rsidRDefault="009C1652" w:rsidP="009C1652">
      <w:pPr>
        <w:rPr>
          <w:rFonts w:ascii="Times New Roman" w:hAnsi="Times New Roman" w:cs="Times New Roman"/>
          <w:color w:val="000000" w:themeColor="text1"/>
          <w:kern w:val="24"/>
          <w:sz w:val="24"/>
          <w:szCs w:val="24"/>
        </w:rPr>
      </w:pPr>
      <w:r w:rsidRPr="006917E4">
        <w:rPr>
          <w:rFonts w:ascii="Times New Roman" w:hAnsi="Times New Roman" w:cs="Times New Roman"/>
          <w:color w:val="000000" w:themeColor="text1"/>
          <w:kern w:val="24"/>
          <w:sz w:val="24"/>
          <w:szCs w:val="24"/>
          <w:lang w:val="en-CA"/>
        </w:rPr>
        <w:t xml:space="preserve">Engineering is concerned with </w:t>
      </w:r>
      <w:r w:rsidRPr="006917E4">
        <w:rPr>
          <w:rFonts w:ascii="Times New Roman" w:hAnsi="Times New Roman" w:cs="Times New Roman"/>
          <w:i/>
          <w:iCs/>
          <w:color w:val="000000" w:themeColor="text1"/>
          <w:kern w:val="24"/>
          <w:sz w:val="24"/>
          <w:szCs w:val="24"/>
          <w:lang w:val="en-CA"/>
        </w:rPr>
        <w:t>applying science/ scientific principles</w:t>
      </w:r>
      <w:r>
        <w:rPr>
          <w:rFonts w:ascii="Times New Roman" w:hAnsi="Times New Roman" w:cs="Times New Roman"/>
          <w:i/>
          <w:iCs/>
          <w:color w:val="000000" w:themeColor="text1"/>
          <w:kern w:val="24"/>
          <w:sz w:val="24"/>
          <w:szCs w:val="24"/>
          <w:lang w:val="en-CA"/>
        </w:rPr>
        <w:t xml:space="preserve"> </w:t>
      </w:r>
      <w:r w:rsidRPr="006917E4">
        <w:rPr>
          <w:rFonts w:ascii="Times New Roman" w:hAnsi="Times New Roman" w:cs="Times New Roman"/>
          <w:color w:val="000000" w:themeColor="text1"/>
          <w:kern w:val="24"/>
          <w:sz w:val="24"/>
          <w:szCs w:val="24"/>
          <w:lang w:val="en-CA"/>
        </w:rPr>
        <w:t>and techniques to develop products for use by society</w:t>
      </w:r>
    </w:p>
    <w:p w:rsidR="009C1652" w:rsidRDefault="009C1652" w:rsidP="009C1652">
      <w:pPr>
        <w:rPr>
          <w:rFonts w:ascii="Times New Roman" w:hAnsi="Times New Roman" w:cs="Times New Roman"/>
          <w:color w:val="000000" w:themeColor="text1"/>
          <w:kern w:val="24"/>
          <w:sz w:val="24"/>
          <w:szCs w:val="24"/>
        </w:rPr>
      </w:pPr>
      <w:r w:rsidRPr="006917E4">
        <w:rPr>
          <w:rFonts w:ascii="Times New Roman" w:hAnsi="Times New Roman" w:cs="Times New Roman"/>
          <w:color w:val="000000" w:themeColor="text1"/>
          <w:kern w:val="24"/>
          <w:sz w:val="24"/>
          <w:szCs w:val="24"/>
          <w:lang w:val="en-CA"/>
        </w:rPr>
        <w:t xml:space="preserve"> - Objective: within the constraints of Project Scope, Time, and Resources &amp; Budget:</w:t>
      </w:r>
    </w:p>
    <w:p w:rsidR="009C1652" w:rsidRPr="00BF43AD" w:rsidRDefault="009C1652" w:rsidP="00A20277">
      <w:pPr>
        <w:numPr>
          <w:ilvl w:val="1"/>
          <w:numId w:val="179"/>
        </w:numPr>
        <w:rPr>
          <w:rFonts w:ascii="Times New Roman" w:hAnsi="Times New Roman" w:cs="Times New Roman"/>
          <w:color w:val="000000" w:themeColor="text1"/>
          <w:kern w:val="24"/>
          <w:sz w:val="24"/>
          <w:szCs w:val="24"/>
        </w:rPr>
      </w:pPr>
      <w:r w:rsidRPr="00BF43AD">
        <w:rPr>
          <w:rFonts w:ascii="Times New Roman" w:hAnsi="Times New Roman" w:cs="Times New Roman"/>
          <w:b/>
          <w:bCs/>
          <w:color w:val="000000" w:themeColor="text1"/>
          <w:kern w:val="24"/>
          <w:sz w:val="24"/>
          <w:szCs w:val="24"/>
          <w:lang w:val="en-CA"/>
        </w:rPr>
        <w:t xml:space="preserve">Civil? </w:t>
      </w:r>
      <w:r w:rsidRPr="00BF43AD">
        <w:rPr>
          <w:rFonts w:ascii="Times New Roman" w:hAnsi="Times New Roman" w:cs="Times New Roman"/>
          <w:color w:val="000000" w:themeColor="text1"/>
          <w:kern w:val="24"/>
          <w:sz w:val="24"/>
          <w:szCs w:val="24"/>
          <w:lang w:val="en-CA"/>
        </w:rPr>
        <w:t>- Science?  Steel Structures</w:t>
      </w:r>
    </w:p>
    <w:p w:rsidR="009C1652" w:rsidRPr="00BF43AD" w:rsidRDefault="009C1652" w:rsidP="00A20277">
      <w:pPr>
        <w:numPr>
          <w:ilvl w:val="1"/>
          <w:numId w:val="179"/>
        </w:numPr>
        <w:tabs>
          <w:tab w:val="num" w:pos="720"/>
        </w:tabs>
        <w:rPr>
          <w:rFonts w:ascii="Times New Roman" w:hAnsi="Times New Roman" w:cs="Times New Roman"/>
          <w:color w:val="000000" w:themeColor="text1"/>
          <w:kern w:val="24"/>
          <w:sz w:val="24"/>
          <w:szCs w:val="24"/>
        </w:rPr>
      </w:pPr>
      <w:r w:rsidRPr="00BF43AD">
        <w:rPr>
          <w:rFonts w:ascii="Times New Roman" w:hAnsi="Times New Roman" w:cs="Times New Roman"/>
          <w:b/>
          <w:bCs/>
          <w:color w:val="000000" w:themeColor="text1"/>
          <w:kern w:val="24"/>
          <w:sz w:val="24"/>
          <w:szCs w:val="24"/>
          <w:lang w:val="en-CA"/>
        </w:rPr>
        <w:t xml:space="preserve">Software? </w:t>
      </w:r>
      <w:r w:rsidRPr="00BF43AD">
        <w:rPr>
          <w:rFonts w:ascii="Times New Roman" w:hAnsi="Times New Roman" w:cs="Times New Roman"/>
          <w:color w:val="000000" w:themeColor="text1"/>
          <w:kern w:val="24"/>
          <w:sz w:val="24"/>
          <w:szCs w:val="24"/>
          <w:lang w:val="en-CA"/>
        </w:rPr>
        <w:t xml:space="preserve">- Science?  Data Structure, Algorithm, Analysis, Brainstorming techniques, OOAD, White Box </w:t>
      </w:r>
      <w:r>
        <w:rPr>
          <w:rFonts w:ascii="Times New Roman" w:hAnsi="Times New Roman" w:cs="Times New Roman"/>
          <w:color w:val="000000" w:themeColor="text1"/>
          <w:kern w:val="24"/>
          <w:sz w:val="24"/>
          <w:szCs w:val="24"/>
          <w:lang w:val="en-CA"/>
        </w:rPr>
        <w:t>Testing</w:t>
      </w:r>
    </w:p>
    <w:p w:rsidR="009C1652" w:rsidRPr="00BF43AD" w:rsidRDefault="009C1652" w:rsidP="00A20277">
      <w:pPr>
        <w:numPr>
          <w:ilvl w:val="1"/>
          <w:numId w:val="179"/>
        </w:numPr>
        <w:tabs>
          <w:tab w:val="num" w:pos="720"/>
        </w:tabs>
        <w:rPr>
          <w:rFonts w:ascii="Times New Roman" w:hAnsi="Times New Roman" w:cs="Times New Roman"/>
          <w:color w:val="000000" w:themeColor="text1"/>
          <w:kern w:val="24"/>
          <w:sz w:val="24"/>
          <w:szCs w:val="24"/>
        </w:rPr>
      </w:pPr>
      <w:r w:rsidRPr="00BF43AD">
        <w:rPr>
          <w:rFonts w:ascii="Times New Roman" w:hAnsi="Times New Roman" w:cs="Times New Roman"/>
          <w:b/>
          <w:bCs/>
          <w:color w:val="000000" w:themeColor="text1"/>
          <w:kern w:val="24"/>
          <w:sz w:val="24"/>
          <w:szCs w:val="24"/>
          <w:lang w:val="en-CA"/>
        </w:rPr>
        <w:t xml:space="preserve">Quality? </w:t>
      </w:r>
      <w:r w:rsidRPr="00BF43AD">
        <w:rPr>
          <w:rFonts w:ascii="Times New Roman" w:hAnsi="Times New Roman" w:cs="Times New Roman"/>
          <w:color w:val="000000" w:themeColor="text1"/>
          <w:kern w:val="24"/>
          <w:sz w:val="24"/>
          <w:szCs w:val="24"/>
          <w:lang w:val="en-CA"/>
        </w:rPr>
        <w:t>- Science?</w:t>
      </w:r>
      <w:r>
        <w:rPr>
          <w:rFonts w:ascii="Times New Roman" w:hAnsi="Times New Roman" w:cs="Times New Roman"/>
          <w:color w:val="000000" w:themeColor="text1"/>
          <w:kern w:val="24"/>
          <w:sz w:val="24"/>
          <w:szCs w:val="24"/>
          <w:lang w:val="en-CA"/>
        </w:rPr>
        <w:t xml:space="preserve"> </w:t>
      </w:r>
      <w:r w:rsidRPr="00BF43AD">
        <w:rPr>
          <w:rFonts w:ascii="Times New Roman" w:hAnsi="Times New Roman" w:cs="Times New Roman"/>
          <w:color w:val="000000" w:themeColor="text1"/>
          <w:kern w:val="24"/>
          <w:sz w:val="24"/>
          <w:szCs w:val="24"/>
          <w:lang w:val="en-CA"/>
        </w:rPr>
        <w:t>Inspection, Assessments Techniques, Measurement Tools, Feedback &amp; Improvements</w:t>
      </w:r>
    </w:p>
    <w:p w:rsidR="009C1652" w:rsidRDefault="009C1652" w:rsidP="00A20277">
      <w:pPr>
        <w:numPr>
          <w:ilvl w:val="0"/>
          <w:numId w:val="176"/>
        </w:numPr>
        <w:rPr>
          <w:rFonts w:ascii="Times New Roman" w:hAnsi="Times New Roman" w:cs="Times New Roman"/>
          <w:b/>
          <w:bCs/>
          <w:color w:val="000000" w:themeColor="text1"/>
          <w:kern w:val="24"/>
          <w:sz w:val="24"/>
          <w:szCs w:val="24"/>
          <w:lang w:val="en-CA"/>
        </w:rPr>
      </w:pPr>
      <w:r w:rsidRPr="00BF43AD">
        <w:rPr>
          <w:rFonts w:ascii="Times New Roman" w:hAnsi="Times New Roman" w:cs="Times New Roman"/>
          <w:b/>
          <w:bCs/>
          <w:color w:val="000000" w:themeColor="text1"/>
          <w:kern w:val="24"/>
          <w:sz w:val="24"/>
          <w:szCs w:val="24"/>
          <w:lang w:val="en-CA"/>
        </w:rPr>
        <w:t xml:space="preserve">Difference in (QA) &amp; </w:t>
      </w:r>
      <w:r>
        <w:rPr>
          <w:rFonts w:ascii="Times New Roman" w:hAnsi="Times New Roman" w:cs="Times New Roman"/>
          <w:b/>
          <w:bCs/>
          <w:color w:val="000000" w:themeColor="text1"/>
          <w:kern w:val="24"/>
          <w:sz w:val="24"/>
          <w:szCs w:val="24"/>
          <w:lang w:val="en-CA"/>
        </w:rPr>
        <w:t>(QC)</w:t>
      </w:r>
      <w:r w:rsidRPr="00BF43AD">
        <w:rPr>
          <w:rFonts w:ascii="Times New Roman" w:hAnsi="Times New Roman" w:cs="Times New Roman"/>
          <w:b/>
          <w:bCs/>
          <w:color w:val="000000" w:themeColor="text1"/>
          <w:kern w:val="24"/>
          <w:sz w:val="24"/>
          <w:szCs w:val="24"/>
          <w:lang w:val="en-CA"/>
        </w:rPr>
        <w:t>?</w:t>
      </w:r>
    </w:p>
    <w:p w:rsidR="009C1652" w:rsidRPr="00BF43AD" w:rsidRDefault="009C1652" w:rsidP="00A20277">
      <w:pPr>
        <w:numPr>
          <w:ilvl w:val="0"/>
          <w:numId w:val="176"/>
        </w:numPr>
        <w:tabs>
          <w:tab w:val="num" w:pos="720"/>
        </w:tabs>
        <w:rPr>
          <w:rFonts w:ascii="Times New Roman" w:hAnsi="Times New Roman" w:cs="Times New Roman"/>
          <w:b/>
          <w:bCs/>
          <w:color w:val="000000" w:themeColor="text1"/>
          <w:kern w:val="24"/>
          <w:sz w:val="24"/>
          <w:szCs w:val="24"/>
        </w:rPr>
      </w:pPr>
      <w:r w:rsidRPr="00BF43AD">
        <w:rPr>
          <w:rFonts w:ascii="Times New Roman" w:hAnsi="Times New Roman" w:cs="Times New Roman"/>
          <w:b/>
          <w:bCs/>
          <w:color w:val="000000" w:themeColor="text1"/>
          <w:kern w:val="24"/>
          <w:sz w:val="24"/>
          <w:szCs w:val="24"/>
          <w:lang w:val="en-CA"/>
        </w:rPr>
        <w:t xml:space="preserve">Quality Assurance (QA) </w:t>
      </w:r>
    </w:p>
    <w:p w:rsidR="009C1652" w:rsidRPr="00BF43AD" w:rsidRDefault="009C1652" w:rsidP="00A20277">
      <w:pPr>
        <w:numPr>
          <w:ilvl w:val="0"/>
          <w:numId w:val="176"/>
        </w:numPr>
        <w:tabs>
          <w:tab w:val="num" w:pos="720"/>
        </w:tabs>
        <w:rPr>
          <w:rFonts w:ascii="Times New Roman" w:hAnsi="Times New Roman" w:cs="Times New Roman"/>
          <w:bCs/>
          <w:color w:val="000000" w:themeColor="text1"/>
          <w:kern w:val="24"/>
          <w:sz w:val="24"/>
          <w:szCs w:val="24"/>
        </w:rPr>
      </w:pPr>
      <w:r w:rsidRPr="00BF43AD">
        <w:rPr>
          <w:rFonts w:ascii="Times New Roman" w:hAnsi="Times New Roman" w:cs="Times New Roman"/>
          <w:bCs/>
          <w:color w:val="000000" w:themeColor="text1"/>
          <w:kern w:val="24"/>
          <w:sz w:val="24"/>
          <w:szCs w:val="24"/>
          <w:lang w:val="en-CA"/>
        </w:rPr>
        <w:t xml:space="preserve"> Things done before developing software &amp; related produces</w:t>
      </w:r>
    </w:p>
    <w:p w:rsidR="009C1652" w:rsidRPr="00BF43AD" w:rsidRDefault="009C1652" w:rsidP="00A20277">
      <w:pPr>
        <w:numPr>
          <w:ilvl w:val="0"/>
          <w:numId w:val="180"/>
        </w:numP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lang w:val="en-CA"/>
        </w:rPr>
        <w:t xml:space="preserve"> </w:t>
      </w:r>
      <w:r w:rsidRPr="00BF43AD">
        <w:rPr>
          <w:rFonts w:ascii="Times New Roman" w:hAnsi="Times New Roman" w:cs="Times New Roman"/>
          <w:bCs/>
          <w:color w:val="000000" w:themeColor="text1"/>
          <w:kern w:val="24"/>
          <w:sz w:val="24"/>
          <w:szCs w:val="24"/>
          <w:lang w:val="en-CA"/>
        </w:rPr>
        <w:t>Recruit Good People</w:t>
      </w:r>
    </w:p>
    <w:p w:rsidR="009C1652" w:rsidRPr="00BF43AD" w:rsidRDefault="009C1652" w:rsidP="00A20277">
      <w:pPr>
        <w:numPr>
          <w:ilvl w:val="0"/>
          <w:numId w:val="180"/>
        </w:numPr>
        <w:rPr>
          <w:rFonts w:ascii="Times New Roman" w:hAnsi="Times New Roman" w:cs="Times New Roman"/>
          <w:bCs/>
          <w:color w:val="000000" w:themeColor="text1"/>
          <w:kern w:val="24"/>
          <w:sz w:val="24"/>
          <w:szCs w:val="24"/>
        </w:rPr>
      </w:pPr>
      <w:r w:rsidRPr="00BF43AD">
        <w:rPr>
          <w:rFonts w:ascii="Times New Roman" w:hAnsi="Times New Roman" w:cs="Times New Roman"/>
          <w:bCs/>
          <w:color w:val="000000" w:themeColor="text1"/>
          <w:kern w:val="24"/>
          <w:sz w:val="24"/>
          <w:szCs w:val="24"/>
          <w:lang w:val="en-CA"/>
        </w:rPr>
        <w:t xml:space="preserve"> Develop Good Processes</w:t>
      </w:r>
    </w:p>
    <w:p w:rsidR="009C1652" w:rsidRPr="00BF43AD" w:rsidRDefault="009C1652" w:rsidP="00A20277">
      <w:pPr>
        <w:numPr>
          <w:ilvl w:val="0"/>
          <w:numId w:val="180"/>
        </w:numPr>
        <w:rPr>
          <w:rFonts w:ascii="Times New Roman" w:hAnsi="Times New Roman" w:cs="Times New Roman"/>
          <w:bCs/>
          <w:color w:val="000000" w:themeColor="text1"/>
          <w:kern w:val="24"/>
          <w:sz w:val="24"/>
          <w:szCs w:val="24"/>
        </w:rPr>
      </w:pPr>
      <w:r w:rsidRPr="00BF43AD">
        <w:rPr>
          <w:rFonts w:ascii="Times New Roman" w:hAnsi="Times New Roman" w:cs="Times New Roman"/>
          <w:bCs/>
          <w:color w:val="000000" w:themeColor="text1"/>
          <w:kern w:val="24"/>
          <w:sz w:val="24"/>
          <w:szCs w:val="24"/>
          <w:lang w:val="en-CA"/>
        </w:rPr>
        <w:t xml:space="preserve"> Provide Good Tools</w:t>
      </w:r>
    </w:p>
    <w:p w:rsidR="009C1652" w:rsidRPr="00BF43AD" w:rsidRDefault="009C1652" w:rsidP="00A20277">
      <w:pPr>
        <w:numPr>
          <w:ilvl w:val="0"/>
          <w:numId w:val="180"/>
        </w:numPr>
        <w:rPr>
          <w:rFonts w:ascii="Times New Roman" w:hAnsi="Times New Roman" w:cs="Times New Roman"/>
          <w:bCs/>
          <w:color w:val="000000" w:themeColor="text1"/>
          <w:kern w:val="24"/>
          <w:sz w:val="24"/>
          <w:szCs w:val="24"/>
        </w:rPr>
      </w:pPr>
      <w:r w:rsidRPr="00BF43AD">
        <w:rPr>
          <w:rFonts w:ascii="Times New Roman" w:hAnsi="Times New Roman" w:cs="Times New Roman"/>
          <w:bCs/>
          <w:color w:val="000000" w:themeColor="text1"/>
          <w:kern w:val="24"/>
          <w:sz w:val="24"/>
          <w:szCs w:val="24"/>
          <w:lang w:val="en-CA"/>
        </w:rPr>
        <w:t xml:space="preserve"> Train People to use Processes &amp; Tools</w:t>
      </w:r>
    </w:p>
    <w:p w:rsidR="009C1652" w:rsidRPr="00BF43AD" w:rsidRDefault="009C1652" w:rsidP="00A20277">
      <w:pPr>
        <w:numPr>
          <w:ilvl w:val="0"/>
          <w:numId w:val="180"/>
        </w:numPr>
        <w:rPr>
          <w:rFonts w:ascii="Times New Roman" w:hAnsi="Times New Roman" w:cs="Times New Roman"/>
          <w:bCs/>
          <w:color w:val="000000" w:themeColor="text1"/>
          <w:kern w:val="24"/>
          <w:sz w:val="24"/>
          <w:szCs w:val="24"/>
        </w:rPr>
      </w:pPr>
      <w:r w:rsidRPr="00BF43AD">
        <w:rPr>
          <w:rFonts w:ascii="Times New Roman" w:hAnsi="Times New Roman" w:cs="Times New Roman"/>
          <w:bCs/>
          <w:color w:val="000000" w:themeColor="text1"/>
          <w:kern w:val="24"/>
          <w:sz w:val="24"/>
          <w:szCs w:val="24"/>
          <w:lang w:val="en-CA"/>
        </w:rPr>
        <w:t xml:space="preserve"> Provide Adequate Supervision</w:t>
      </w:r>
    </w:p>
    <w:p w:rsidR="009C1652" w:rsidRPr="00BF43AD" w:rsidRDefault="009C1652" w:rsidP="00A20277">
      <w:pPr>
        <w:numPr>
          <w:ilvl w:val="0"/>
          <w:numId w:val="180"/>
        </w:numPr>
        <w:rPr>
          <w:rFonts w:ascii="Times New Roman" w:hAnsi="Times New Roman" w:cs="Times New Roman"/>
          <w:bCs/>
          <w:color w:val="000000" w:themeColor="text1"/>
          <w:kern w:val="24"/>
          <w:sz w:val="24"/>
          <w:szCs w:val="24"/>
        </w:rPr>
      </w:pPr>
      <w:r w:rsidRPr="00BF43AD">
        <w:rPr>
          <w:rFonts w:ascii="Times New Roman" w:hAnsi="Times New Roman" w:cs="Times New Roman"/>
          <w:bCs/>
          <w:color w:val="000000" w:themeColor="text1"/>
          <w:kern w:val="24"/>
          <w:sz w:val="24"/>
          <w:szCs w:val="24"/>
          <w:lang w:val="en-CA"/>
        </w:rPr>
        <w:t xml:space="preserve"> Appreciate Good work</w:t>
      </w:r>
    </w:p>
    <w:p w:rsidR="009C1652" w:rsidRDefault="009C1652" w:rsidP="00A20277">
      <w:pPr>
        <w:numPr>
          <w:ilvl w:val="0"/>
          <w:numId w:val="180"/>
        </w:num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Plan for QC</w:t>
      </w:r>
    </w:p>
    <w:p w:rsidR="009C1652" w:rsidRPr="00BF43AD" w:rsidRDefault="009C1652" w:rsidP="00A20277">
      <w:pPr>
        <w:numPr>
          <w:ilvl w:val="0"/>
          <w:numId w:val="176"/>
        </w:numPr>
        <w:tabs>
          <w:tab w:val="num" w:pos="720"/>
        </w:tabs>
        <w:rPr>
          <w:rFonts w:ascii="Times New Roman" w:hAnsi="Times New Roman" w:cs="Times New Roman"/>
          <w:b/>
          <w:bCs/>
          <w:color w:val="000000" w:themeColor="text1"/>
          <w:kern w:val="24"/>
          <w:sz w:val="24"/>
          <w:szCs w:val="24"/>
          <w:lang w:val="en-CA"/>
        </w:rPr>
      </w:pPr>
      <w:r w:rsidRPr="00BF43AD">
        <w:rPr>
          <w:rFonts w:ascii="Times New Roman" w:hAnsi="Times New Roman" w:cs="Times New Roman"/>
          <w:b/>
          <w:bCs/>
          <w:color w:val="000000" w:themeColor="text1"/>
          <w:kern w:val="24"/>
          <w:sz w:val="24"/>
          <w:szCs w:val="24"/>
          <w:lang w:val="en-CA"/>
        </w:rPr>
        <w:t xml:space="preserve">Quality Control (QC) </w:t>
      </w:r>
    </w:p>
    <w:p w:rsidR="009C1652" w:rsidRPr="00BF43AD" w:rsidRDefault="009C1652" w:rsidP="00A20277">
      <w:pPr>
        <w:numPr>
          <w:ilvl w:val="0"/>
          <w:numId w:val="181"/>
        </w:numPr>
        <w:rPr>
          <w:rFonts w:ascii="Times New Roman" w:hAnsi="Times New Roman" w:cs="Times New Roman"/>
          <w:bCs/>
          <w:color w:val="000000" w:themeColor="text1"/>
          <w:kern w:val="24"/>
          <w:sz w:val="24"/>
          <w:szCs w:val="24"/>
        </w:rPr>
      </w:pPr>
      <w:r w:rsidRPr="00BF43AD">
        <w:rPr>
          <w:rFonts w:ascii="Times New Roman" w:hAnsi="Times New Roman" w:cs="Times New Roman"/>
          <w:b/>
          <w:bCs/>
          <w:color w:val="000000" w:themeColor="text1"/>
          <w:kern w:val="24"/>
          <w:sz w:val="24"/>
          <w:szCs w:val="24"/>
          <w:lang w:val="en-CA"/>
        </w:rPr>
        <w:t xml:space="preserve"> </w:t>
      </w:r>
      <w:r w:rsidRPr="00BF43AD">
        <w:rPr>
          <w:rFonts w:ascii="Times New Roman" w:hAnsi="Times New Roman" w:cs="Times New Roman"/>
          <w:bCs/>
          <w:color w:val="000000" w:themeColor="text1"/>
          <w:kern w:val="24"/>
          <w:sz w:val="24"/>
          <w:szCs w:val="24"/>
          <w:lang w:val="en-CA"/>
        </w:rPr>
        <w:t>Things done after developing software &amp; related products</w:t>
      </w:r>
    </w:p>
    <w:p w:rsidR="009C1652" w:rsidRPr="00BF43AD" w:rsidRDefault="009C1652" w:rsidP="00A20277">
      <w:pPr>
        <w:numPr>
          <w:ilvl w:val="0"/>
          <w:numId w:val="180"/>
        </w:numPr>
        <w:rPr>
          <w:rFonts w:ascii="Times New Roman" w:hAnsi="Times New Roman" w:cs="Times New Roman"/>
          <w:bCs/>
          <w:color w:val="000000" w:themeColor="text1"/>
          <w:kern w:val="24"/>
          <w:sz w:val="24"/>
          <w:szCs w:val="24"/>
        </w:rPr>
      </w:pPr>
      <w:r w:rsidRPr="00BF43AD">
        <w:rPr>
          <w:rFonts w:ascii="Times New Roman" w:hAnsi="Times New Roman" w:cs="Times New Roman"/>
          <w:bCs/>
          <w:color w:val="000000" w:themeColor="text1"/>
          <w:kern w:val="24"/>
          <w:sz w:val="24"/>
          <w:szCs w:val="24"/>
          <w:lang w:val="en-CA"/>
        </w:rPr>
        <w:t xml:space="preserve"> In spite our best efforts, some mistakes will occur</w:t>
      </w:r>
    </w:p>
    <w:p w:rsidR="009C1652" w:rsidRPr="00BF43AD" w:rsidRDefault="009C1652" w:rsidP="00A20277">
      <w:pPr>
        <w:numPr>
          <w:ilvl w:val="0"/>
          <w:numId w:val="180"/>
        </w:numPr>
        <w:rPr>
          <w:rFonts w:ascii="Times New Roman" w:hAnsi="Times New Roman" w:cs="Times New Roman"/>
          <w:bCs/>
          <w:color w:val="000000" w:themeColor="text1"/>
          <w:kern w:val="24"/>
          <w:sz w:val="24"/>
          <w:szCs w:val="24"/>
        </w:rPr>
      </w:pPr>
      <w:r w:rsidRPr="00BF43AD">
        <w:rPr>
          <w:rFonts w:ascii="Times New Roman" w:hAnsi="Times New Roman" w:cs="Times New Roman"/>
          <w:bCs/>
          <w:color w:val="000000" w:themeColor="text1"/>
          <w:kern w:val="24"/>
          <w:sz w:val="24"/>
          <w:szCs w:val="24"/>
          <w:lang w:val="en-CA"/>
        </w:rPr>
        <w:t xml:space="preserve"> Detect mistakes &amp; ensures that quality standards / procedures are followed </w:t>
      </w:r>
    </w:p>
    <w:p w:rsidR="009C1652" w:rsidRDefault="009C1652" w:rsidP="00A20277">
      <w:pPr>
        <w:numPr>
          <w:ilvl w:val="0"/>
          <w:numId w:val="176"/>
        </w:numPr>
        <w:rPr>
          <w:rFonts w:ascii="Times New Roman" w:hAnsi="Times New Roman" w:cs="Times New Roman"/>
          <w:b/>
          <w:bCs/>
          <w:color w:val="000000" w:themeColor="text1"/>
          <w:kern w:val="24"/>
          <w:sz w:val="24"/>
          <w:szCs w:val="24"/>
          <w:lang w:val="en-CA"/>
        </w:rPr>
      </w:pPr>
      <w:r w:rsidRPr="00BF43AD">
        <w:rPr>
          <w:rFonts w:ascii="Times New Roman" w:hAnsi="Times New Roman" w:cs="Times New Roman"/>
          <w:b/>
          <w:bCs/>
          <w:color w:val="000000" w:themeColor="text1"/>
          <w:kern w:val="24"/>
          <w:sz w:val="24"/>
          <w:szCs w:val="24"/>
          <w:lang w:val="en-CA"/>
        </w:rPr>
        <w:lastRenderedPageBreak/>
        <w:t>Quality Practices in the Software Lifecycle</w:t>
      </w:r>
    </w:p>
    <w:p w:rsidR="009C1652" w:rsidRPr="00BF43AD" w:rsidRDefault="009C1652" w:rsidP="009C1652">
      <w:pPr>
        <w:rPr>
          <w:rFonts w:ascii="Times New Roman" w:hAnsi="Times New Roman" w:cs="Times New Roman"/>
          <w:b/>
          <w:bCs/>
          <w:color w:val="000000" w:themeColor="text1"/>
          <w:kern w:val="24"/>
          <w:sz w:val="24"/>
          <w:szCs w:val="24"/>
          <w:lang w:val="en-CA"/>
        </w:rPr>
      </w:pPr>
      <w:r w:rsidRPr="00BF43AD">
        <w:rPr>
          <w:rFonts w:ascii="Times New Roman" w:hAnsi="Times New Roman" w:cs="Times New Roman"/>
          <w:b/>
          <w:bCs/>
          <w:color w:val="000000" w:themeColor="text1"/>
          <w:kern w:val="24"/>
          <w:sz w:val="24"/>
          <w:szCs w:val="24"/>
          <w:lang w:val="en-CA"/>
        </w:rPr>
        <w:t>Recalling the Quality Views</w:t>
      </w:r>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xml:space="preserve"> Quality is several attributes (portability, reliability, efficiency, usability,  </w:t>
      </w:r>
    </w:p>
    <w:p w:rsidR="009C1652" w:rsidRPr="00BF43AD" w:rsidRDefault="009C1652" w:rsidP="009C1652">
      <w:pPr>
        <w:rPr>
          <w:rFonts w:ascii="Times New Roman" w:hAnsi="Times New Roman" w:cs="Times New Roman"/>
          <w:bCs/>
          <w:color w:val="000000" w:themeColor="text1"/>
          <w:kern w:val="24"/>
          <w:sz w:val="24"/>
          <w:szCs w:val="24"/>
          <w:lang w:val="en-CA"/>
        </w:rPr>
      </w:pPr>
      <w:r>
        <w:rPr>
          <w:rFonts w:ascii="Times New Roman" w:hAnsi="Times New Roman" w:cs="Times New Roman"/>
          <w:bCs/>
          <w:color w:val="000000" w:themeColor="text1"/>
          <w:kern w:val="24"/>
          <w:sz w:val="24"/>
          <w:szCs w:val="24"/>
          <w:lang w:val="en-CA"/>
        </w:rPr>
        <w:t xml:space="preserve"> </w:t>
      </w:r>
      <w:r w:rsidRPr="00BF43AD">
        <w:rPr>
          <w:rFonts w:ascii="Times New Roman" w:hAnsi="Times New Roman" w:cs="Times New Roman"/>
          <w:bCs/>
          <w:color w:val="000000" w:themeColor="text1"/>
          <w:kern w:val="24"/>
          <w:sz w:val="24"/>
          <w:szCs w:val="24"/>
          <w:lang w:val="en-CA"/>
        </w:rPr>
        <w:t xml:space="preserve">Testability, understand ability, modifiability) ...……………. Glass </w:t>
      </w:r>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Quality is conformance to requirements ………………… Crosby</w:t>
      </w:r>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Quality is fitness for use …………………………………... Deming</w:t>
      </w:r>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Quality is value to some person ………………..…...……. Weinberg</w:t>
      </w:r>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xml:space="preserve">- Quality is whatever the customer decides………….……. </w:t>
      </w:r>
      <w:proofErr w:type="spellStart"/>
      <w:r w:rsidRPr="00BF43AD">
        <w:rPr>
          <w:rFonts w:ascii="Times New Roman" w:hAnsi="Times New Roman" w:cs="Times New Roman"/>
          <w:bCs/>
          <w:color w:val="000000" w:themeColor="text1"/>
          <w:kern w:val="24"/>
          <w:sz w:val="24"/>
          <w:szCs w:val="24"/>
          <w:lang w:val="en-CA"/>
        </w:rPr>
        <w:t>Ginac</w:t>
      </w:r>
      <w:proofErr w:type="spellEnd"/>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xml:space="preserve"> Quality is an attitude or state of mind ……………...…….. </w:t>
      </w:r>
      <w:proofErr w:type="spellStart"/>
      <w:r w:rsidRPr="00BF43AD">
        <w:rPr>
          <w:rFonts w:ascii="Times New Roman" w:hAnsi="Times New Roman" w:cs="Times New Roman"/>
          <w:bCs/>
          <w:color w:val="000000" w:themeColor="text1"/>
          <w:kern w:val="24"/>
          <w:sz w:val="24"/>
          <w:szCs w:val="24"/>
          <w:lang w:val="en-CA"/>
        </w:rPr>
        <w:t>Juran</w:t>
      </w:r>
      <w:proofErr w:type="spellEnd"/>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Other Views …….. Garvin</w:t>
      </w:r>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xml:space="preserve"> Manufacturing View….Conformance to specification</w:t>
      </w:r>
    </w:p>
    <w:p w:rsidR="009C1652" w:rsidRPr="00BF43AD" w:rsidRDefault="009C1652" w:rsidP="009C1652">
      <w:pPr>
        <w:rPr>
          <w:rFonts w:ascii="Times New Roman" w:hAnsi="Times New Roman" w:cs="Times New Roman"/>
          <w:bCs/>
          <w:color w:val="000000" w:themeColor="text1"/>
          <w:kern w:val="24"/>
          <w:sz w:val="24"/>
          <w:szCs w:val="24"/>
          <w:lang w:val="en-CA"/>
        </w:rPr>
      </w:pPr>
      <w:r w:rsidRPr="00BF43AD">
        <w:rPr>
          <w:rFonts w:ascii="Times New Roman" w:hAnsi="Times New Roman" w:cs="Times New Roman"/>
          <w:bCs/>
          <w:color w:val="000000" w:themeColor="text1"/>
          <w:kern w:val="24"/>
          <w:sz w:val="24"/>
          <w:szCs w:val="24"/>
          <w:lang w:val="en-CA"/>
        </w:rPr>
        <w:t xml:space="preserve"> Value-based </w:t>
      </w:r>
      <w:proofErr w:type="spellStart"/>
      <w:r w:rsidRPr="00BF43AD">
        <w:rPr>
          <w:rFonts w:ascii="Times New Roman" w:hAnsi="Times New Roman" w:cs="Times New Roman"/>
          <w:bCs/>
          <w:color w:val="000000" w:themeColor="text1"/>
          <w:kern w:val="24"/>
          <w:sz w:val="24"/>
          <w:szCs w:val="24"/>
          <w:lang w:val="en-CA"/>
        </w:rPr>
        <w:t>View</w:t>
      </w:r>
      <w:proofErr w:type="gramStart"/>
      <w:r w:rsidRPr="00BF43AD">
        <w:rPr>
          <w:rFonts w:ascii="Times New Roman" w:hAnsi="Times New Roman" w:cs="Times New Roman"/>
          <w:bCs/>
          <w:color w:val="000000" w:themeColor="text1"/>
          <w:kern w:val="24"/>
          <w:sz w:val="24"/>
          <w:szCs w:val="24"/>
          <w:lang w:val="en-CA"/>
        </w:rPr>
        <w:t>..</w:t>
      </w:r>
      <w:proofErr w:type="gramEnd"/>
      <w:r w:rsidRPr="00BF43AD">
        <w:rPr>
          <w:rFonts w:ascii="Times New Roman" w:hAnsi="Times New Roman" w:cs="Times New Roman"/>
          <w:bCs/>
          <w:color w:val="000000" w:themeColor="text1"/>
          <w:kern w:val="24"/>
          <w:sz w:val="24"/>
          <w:szCs w:val="24"/>
          <w:lang w:val="en-CA"/>
        </w:rPr>
        <w:t>How</w:t>
      </w:r>
      <w:proofErr w:type="spellEnd"/>
      <w:r w:rsidRPr="00BF43AD">
        <w:rPr>
          <w:rFonts w:ascii="Times New Roman" w:hAnsi="Times New Roman" w:cs="Times New Roman"/>
          <w:bCs/>
          <w:color w:val="000000" w:themeColor="text1"/>
          <w:kern w:val="24"/>
          <w:sz w:val="24"/>
          <w:szCs w:val="24"/>
          <w:lang w:val="en-CA"/>
        </w:rPr>
        <w:t xml:space="preserve"> much customer is willing to </w:t>
      </w:r>
      <w:proofErr w:type="gramStart"/>
      <w:r w:rsidRPr="00BF43AD">
        <w:rPr>
          <w:rFonts w:ascii="Times New Roman" w:hAnsi="Times New Roman" w:cs="Times New Roman"/>
          <w:bCs/>
          <w:color w:val="000000" w:themeColor="text1"/>
          <w:kern w:val="24"/>
          <w:sz w:val="24"/>
          <w:szCs w:val="24"/>
          <w:lang w:val="en-CA"/>
        </w:rPr>
        <w:t>pay</w:t>
      </w:r>
      <w:proofErr w:type="gramEnd"/>
    </w:p>
    <w:p w:rsidR="009C1652" w:rsidRPr="00BF43AD" w:rsidRDefault="009C1652" w:rsidP="00A20277">
      <w:pPr>
        <w:numPr>
          <w:ilvl w:val="0"/>
          <w:numId w:val="176"/>
        </w:numPr>
        <w:rPr>
          <w:rFonts w:ascii="Times New Roman" w:hAnsi="Times New Roman" w:cs="Times New Roman"/>
          <w:b/>
          <w:bCs/>
          <w:color w:val="000000" w:themeColor="text1"/>
          <w:kern w:val="24"/>
          <w:sz w:val="24"/>
          <w:szCs w:val="24"/>
          <w:lang w:val="en-CA"/>
        </w:rPr>
      </w:pPr>
      <w:r w:rsidRPr="00BF43AD">
        <w:rPr>
          <w:rFonts w:ascii="Times New Roman" w:hAnsi="Times New Roman" w:cs="Times New Roman"/>
          <w:b/>
          <w:bCs/>
          <w:color w:val="000000" w:themeColor="text1"/>
          <w:kern w:val="24"/>
          <w:sz w:val="24"/>
          <w:szCs w:val="24"/>
          <w:lang w:val="en-CA"/>
        </w:rPr>
        <w:t xml:space="preserve">Software Quality Engineering Approach </w:t>
      </w:r>
    </w:p>
    <w:p w:rsidR="009C1652" w:rsidRPr="00BF43AD" w:rsidRDefault="009C1652" w:rsidP="009C1652">
      <w:pPr>
        <w:rPr>
          <w:rFonts w:ascii="Times New Roman" w:hAnsi="Times New Roman" w:cs="Times New Roman"/>
          <w:color w:val="000000" w:themeColor="text1"/>
          <w:kern w:val="24"/>
          <w:sz w:val="24"/>
          <w:szCs w:val="24"/>
        </w:rPr>
      </w:pPr>
      <w:r w:rsidRPr="00BF43AD">
        <w:rPr>
          <w:rFonts w:ascii="Times New Roman" w:hAnsi="Times New Roman" w:cs="Times New Roman"/>
          <w:b/>
          <w:bCs/>
          <w:color w:val="000000" w:themeColor="text1"/>
          <w:kern w:val="24"/>
          <w:sz w:val="24"/>
          <w:szCs w:val="24"/>
          <w:lang w:val="en-CA"/>
        </w:rPr>
        <w:t>Three Elements of SQE</w:t>
      </w:r>
    </w:p>
    <w:p w:rsidR="009C1652" w:rsidRPr="00BF43AD" w:rsidRDefault="009C1652" w:rsidP="009C1652">
      <w:pPr>
        <w:rPr>
          <w:rFonts w:ascii="Times New Roman" w:hAnsi="Times New Roman" w:cs="Times New Roman"/>
          <w:color w:val="000000" w:themeColor="text1"/>
          <w:kern w:val="24"/>
          <w:sz w:val="24"/>
          <w:szCs w:val="24"/>
        </w:rPr>
      </w:pPr>
      <w:r w:rsidRPr="00BF43AD">
        <w:rPr>
          <w:rFonts w:ascii="Times New Roman" w:hAnsi="Times New Roman" w:cs="Times New Roman"/>
          <w:color w:val="000000" w:themeColor="text1"/>
          <w:kern w:val="24"/>
          <w:sz w:val="24"/>
          <w:szCs w:val="24"/>
        </w:rPr>
        <w:t xml:space="preserve"> </w:t>
      </w:r>
      <w:r w:rsidRPr="00BF43AD">
        <w:rPr>
          <w:rFonts w:ascii="Times New Roman" w:hAnsi="Times New Roman" w:cs="Times New Roman"/>
          <w:bCs/>
          <w:color w:val="000000" w:themeColor="text1"/>
          <w:kern w:val="24"/>
          <w:sz w:val="24"/>
          <w:szCs w:val="24"/>
        </w:rPr>
        <w:t>-Pre-QA activities, in-QA activities, and post-QA activities:</w:t>
      </w:r>
      <w:r w:rsidRPr="00BF43AD">
        <w:rPr>
          <w:rFonts w:ascii="Times New Roman" w:hAnsi="Times New Roman" w:cs="Times New Roman"/>
          <w:bCs/>
          <w:color w:val="000000" w:themeColor="text1"/>
          <w:kern w:val="24"/>
          <w:sz w:val="24"/>
          <w:szCs w:val="24"/>
          <w:lang w:val="en-CA"/>
        </w:rPr>
        <w:t xml:space="preserve"> </w:t>
      </w:r>
    </w:p>
    <w:p w:rsidR="009C1652" w:rsidRPr="00BF43AD" w:rsidRDefault="009C1652" w:rsidP="00A20277">
      <w:pPr>
        <w:numPr>
          <w:ilvl w:val="0"/>
          <w:numId w:val="182"/>
        </w:numPr>
        <w:tabs>
          <w:tab w:val="clear" w:pos="720"/>
          <w:tab w:val="num" w:pos="0"/>
        </w:tabs>
        <w:ind w:left="0" w:firstLine="0"/>
        <w:rPr>
          <w:rFonts w:ascii="Times New Roman" w:hAnsi="Times New Roman" w:cs="Times New Roman"/>
          <w:b/>
          <w:bCs/>
          <w:i/>
          <w:iCs/>
          <w:color w:val="000000" w:themeColor="text1"/>
          <w:kern w:val="24"/>
          <w:sz w:val="24"/>
          <w:szCs w:val="24"/>
        </w:rPr>
      </w:pPr>
      <w:r w:rsidRPr="00BF43AD">
        <w:rPr>
          <w:rFonts w:ascii="Times New Roman" w:hAnsi="Times New Roman" w:cs="Times New Roman"/>
          <w:b/>
          <w:bCs/>
          <w:i/>
          <w:iCs/>
          <w:color w:val="000000" w:themeColor="text1"/>
          <w:kern w:val="24"/>
          <w:sz w:val="24"/>
          <w:szCs w:val="24"/>
        </w:rPr>
        <w:t xml:space="preserve">Pre-QA activities: Quality planning. </w:t>
      </w:r>
    </w:p>
    <w:p w:rsidR="009C1652" w:rsidRPr="00BF43AD" w:rsidRDefault="009C1652" w:rsidP="009C1652">
      <w:pPr>
        <w:rPr>
          <w:rFonts w:ascii="Times New Roman" w:hAnsi="Times New Roman" w:cs="Times New Roman"/>
          <w:color w:val="000000" w:themeColor="text1"/>
          <w:kern w:val="24"/>
          <w:sz w:val="24"/>
          <w:szCs w:val="24"/>
        </w:rPr>
      </w:pPr>
      <w:r w:rsidRPr="00BF43AD">
        <w:rPr>
          <w:rFonts w:ascii="Times New Roman" w:hAnsi="Times New Roman" w:cs="Times New Roman"/>
          <w:b/>
          <w:bCs/>
          <w:color w:val="000000" w:themeColor="text1"/>
          <w:kern w:val="24"/>
          <w:sz w:val="24"/>
          <w:szCs w:val="24"/>
          <w:lang w:val="en-CA"/>
        </w:rPr>
        <w:t xml:space="preserve">Software Quality Engineering Process is driven by the </w:t>
      </w:r>
      <w:r w:rsidRPr="00BF43AD">
        <w:rPr>
          <w:rFonts w:ascii="Times New Roman" w:hAnsi="Times New Roman" w:cs="Times New Roman"/>
          <w:b/>
          <w:bCs/>
          <w:i/>
          <w:iCs/>
          <w:color w:val="000000" w:themeColor="text1"/>
          <w:kern w:val="24"/>
          <w:sz w:val="24"/>
          <w:szCs w:val="24"/>
          <w:lang w:val="en-CA"/>
        </w:rPr>
        <w:t>Software Quality Plan</w:t>
      </w:r>
    </w:p>
    <w:p w:rsidR="009C1652" w:rsidRPr="00BF43AD" w:rsidRDefault="009C1652" w:rsidP="009C1652">
      <w:pPr>
        <w:spacing w:line="360" w:lineRule="auto"/>
        <w:rPr>
          <w:rFonts w:ascii="Times New Roman" w:hAnsi="Times New Roman" w:cs="Times New Roman"/>
          <w:color w:val="000000" w:themeColor="text1"/>
          <w:kern w:val="24"/>
          <w:sz w:val="24"/>
          <w:szCs w:val="24"/>
        </w:rPr>
      </w:pPr>
      <w:r w:rsidRPr="00BF43AD">
        <w:rPr>
          <w:rFonts w:ascii="Times New Roman" w:hAnsi="Times New Roman" w:cs="Times New Roman"/>
          <w:i/>
          <w:iCs/>
          <w:color w:val="000000" w:themeColor="text1"/>
          <w:kern w:val="24"/>
          <w:sz w:val="24"/>
          <w:szCs w:val="24"/>
        </w:rPr>
        <w:t xml:space="preserve">These are the activities that should be carried </w:t>
      </w:r>
      <w:r w:rsidRPr="00BF43AD">
        <w:rPr>
          <w:rFonts w:ascii="Times New Roman" w:hAnsi="Times New Roman" w:cs="Times New Roman"/>
          <w:color w:val="000000" w:themeColor="text1"/>
          <w:kern w:val="24"/>
          <w:sz w:val="24"/>
          <w:szCs w:val="24"/>
        </w:rPr>
        <w:t xml:space="preserve">out before carrying out the regular QA activities. </w:t>
      </w:r>
      <w:r>
        <w:rPr>
          <w:rFonts w:ascii="Times New Roman" w:hAnsi="Times New Roman" w:cs="Times New Roman"/>
          <w:color w:val="000000" w:themeColor="text1"/>
          <w:kern w:val="24"/>
          <w:sz w:val="24"/>
          <w:szCs w:val="24"/>
        </w:rPr>
        <w:t>T</w:t>
      </w:r>
      <w:r w:rsidRPr="00BF43AD">
        <w:rPr>
          <w:rFonts w:ascii="Times New Roman" w:hAnsi="Times New Roman" w:cs="Times New Roman"/>
          <w:color w:val="000000" w:themeColor="text1"/>
          <w:kern w:val="24"/>
          <w:sz w:val="24"/>
          <w:szCs w:val="24"/>
        </w:rPr>
        <w:t xml:space="preserve">wo major types </w:t>
      </w:r>
    </w:p>
    <w:p w:rsidR="009C1652" w:rsidRPr="00BF43AD" w:rsidRDefault="009C1652" w:rsidP="009C1652">
      <w:pPr>
        <w:spacing w:line="360" w:lineRule="auto"/>
        <w:rPr>
          <w:rFonts w:ascii="Times New Roman" w:hAnsi="Times New Roman" w:cs="Times New Roman"/>
          <w:color w:val="000000" w:themeColor="text1"/>
          <w:kern w:val="24"/>
          <w:sz w:val="24"/>
          <w:szCs w:val="24"/>
        </w:rPr>
      </w:pPr>
      <w:r w:rsidRPr="00BF43AD">
        <w:rPr>
          <w:rFonts w:ascii="Times New Roman" w:hAnsi="Times New Roman" w:cs="Times New Roman"/>
          <w:color w:val="000000" w:themeColor="text1"/>
          <w:kern w:val="24"/>
          <w:sz w:val="24"/>
          <w:szCs w:val="24"/>
        </w:rPr>
        <w:t xml:space="preserve">(a) Set </w:t>
      </w:r>
      <w:r w:rsidRPr="00BF43AD">
        <w:rPr>
          <w:rFonts w:ascii="Times New Roman" w:hAnsi="Times New Roman" w:cs="Times New Roman"/>
          <w:b/>
          <w:bCs/>
          <w:color w:val="000000" w:themeColor="text1"/>
          <w:kern w:val="24"/>
          <w:sz w:val="24"/>
          <w:szCs w:val="24"/>
        </w:rPr>
        <w:t>specific quality goals.</w:t>
      </w:r>
    </w:p>
    <w:p w:rsidR="009C1652" w:rsidRPr="00BF43AD" w:rsidRDefault="009C1652" w:rsidP="009C1652">
      <w:pPr>
        <w:spacing w:line="360" w:lineRule="auto"/>
        <w:rPr>
          <w:rFonts w:ascii="Times New Roman" w:hAnsi="Times New Roman" w:cs="Times New Roman"/>
          <w:color w:val="000000" w:themeColor="text1"/>
          <w:kern w:val="24"/>
          <w:sz w:val="24"/>
          <w:szCs w:val="24"/>
        </w:rPr>
      </w:pPr>
      <w:r w:rsidRPr="00BF43AD">
        <w:rPr>
          <w:rFonts w:ascii="Times New Roman" w:hAnsi="Times New Roman" w:cs="Times New Roman"/>
          <w:color w:val="000000" w:themeColor="text1"/>
          <w:kern w:val="24"/>
          <w:sz w:val="24"/>
          <w:szCs w:val="24"/>
        </w:rPr>
        <w:t>(b) Form an overall QA strategy, which includes two sub-activities:</w:t>
      </w:r>
    </w:p>
    <w:p w:rsidR="009C1652" w:rsidRPr="00BF43AD" w:rsidRDefault="009C1652" w:rsidP="009C1652">
      <w:pPr>
        <w:spacing w:line="360" w:lineRule="auto"/>
        <w:rPr>
          <w:rFonts w:ascii="Times New Roman" w:hAnsi="Times New Roman" w:cs="Times New Roman"/>
          <w:color w:val="000000" w:themeColor="text1"/>
          <w:kern w:val="24"/>
          <w:sz w:val="24"/>
          <w:szCs w:val="24"/>
        </w:rPr>
      </w:pPr>
      <w:r w:rsidRPr="00BF43AD">
        <w:rPr>
          <w:rFonts w:ascii="Times New Roman" w:hAnsi="Times New Roman" w:cs="Times New Roman"/>
          <w:color w:val="000000" w:themeColor="text1"/>
          <w:kern w:val="24"/>
          <w:sz w:val="24"/>
          <w:szCs w:val="24"/>
        </w:rPr>
        <w:t>i. Select appropriate QA activities to perform.</w:t>
      </w:r>
    </w:p>
    <w:p w:rsidR="009C1652" w:rsidRPr="00BF43AD" w:rsidRDefault="009C1652" w:rsidP="009C1652">
      <w:pPr>
        <w:spacing w:line="360" w:lineRule="auto"/>
        <w:rPr>
          <w:rFonts w:ascii="Times New Roman" w:hAnsi="Times New Roman" w:cs="Times New Roman"/>
          <w:color w:val="000000" w:themeColor="text1"/>
          <w:kern w:val="24"/>
          <w:sz w:val="24"/>
          <w:szCs w:val="24"/>
        </w:rPr>
      </w:pPr>
      <w:r w:rsidRPr="00BF43AD">
        <w:rPr>
          <w:rFonts w:ascii="Times New Roman" w:hAnsi="Times New Roman" w:cs="Times New Roman"/>
          <w:color w:val="000000" w:themeColor="text1"/>
          <w:kern w:val="24"/>
          <w:sz w:val="24"/>
          <w:szCs w:val="24"/>
        </w:rPr>
        <w:t>ii. Choose appropriate quality measurements and models to provide feedback,</w:t>
      </w:r>
      <w:r>
        <w:rPr>
          <w:rFonts w:ascii="Times New Roman" w:hAnsi="Times New Roman" w:cs="Times New Roman"/>
          <w:color w:val="000000" w:themeColor="text1"/>
          <w:kern w:val="24"/>
          <w:sz w:val="24"/>
          <w:szCs w:val="24"/>
        </w:rPr>
        <w:t xml:space="preserve"> </w:t>
      </w:r>
      <w:r w:rsidRPr="00BF43AD">
        <w:rPr>
          <w:rFonts w:ascii="Times New Roman" w:hAnsi="Times New Roman" w:cs="Times New Roman"/>
          <w:color w:val="000000" w:themeColor="text1"/>
          <w:kern w:val="24"/>
          <w:sz w:val="24"/>
          <w:szCs w:val="24"/>
        </w:rPr>
        <w:t>quality assessment and improvement.</w:t>
      </w:r>
    </w:p>
    <w:p w:rsidR="009C1652" w:rsidRPr="00BF43AD" w:rsidRDefault="009C1652" w:rsidP="009C1652">
      <w:pPr>
        <w:spacing w:line="360" w:lineRule="auto"/>
        <w:rPr>
          <w:rFonts w:ascii="Times New Roman" w:hAnsi="Times New Roman" w:cs="Times New Roman"/>
          <w:color w:val="000000" w:themeColor="text1"/>
          <w:kern w:val="24"/>
          <w:sz w:val="24"/>
          <w:szCs w:val="24"/>
        </w:rPr>
      </w:pPr>
      <w:r w:rsidRPr="00BF43AD">
        <w:rPr>
          <w:rFonts w:ascii="Times New Roman" w:hAnsi="Times New Roman" w:cs="Times New Roman"/>
          <w:b/>
          <w:bCs/>
          <w:i/>
          <w:iCs/>
          <w:color w:val="000000" w:themeColor="text1"/>
          <w:kern w:val="24"/>
          <w:sz w:val="24"/>
          <w:szCs w:val="24"/>
        </w:rPr>
        <w:lastRenderedPageBreak/>
        <w:t>2. In-QA activities: Executing planned QA activities and handling discovered defects.</w:t>
      </w:r>
    </w:p>
    <w:p w:rsidR="009C1652" w:rsidRPr="00BF43AD" w:rsidRDefault="009C1652" w:rsidP="009C1652">
      <w:pPr>
        <w:spacing w:line="360" w:lineRule="auto"/>
        <w:rPr>
          <w:rFonts w:ascii="Times New Roman" w:hAnsi="Times New Roman" w:cs="Times New Roman"/>
          <w:color w:val="000000" w:themeColor="text1"/>
          <w:kern w:val="24"/>
          <w:sz w:val="24"/>
          <w:szCs w:val="24"/>
        </w:rPr>
      </w:pPr>
      <w:r w:rsidRPr="00BF43AD">
        <w:rPr>
          <w:rFonts w:ascii="Times New Roman" w:hAnsi="Times New Roman" w:cs="Times New Roman"/>
          <w:b/>
          <w:bCs/>
          <w:i/>
          <w:iCs/>
          <w:color w:val="000000" w:themeColor="text1"/>
          <w:kern w:val="24"/>
          <w:sz w:val="24"/>
          <w:szCs w:val="24"/>
        </w:rPr>
        <w:t xml:space="preserve">3. Post-QA activities: Quality measurement, assessment and improvement </w:t>
      </w:r>
    </w:p>
    <w:p w:rsidR="009C1652" w:rsidRPr="00BF43AD" w:rsidRDefault="009C1652" w:rsidP="009C1652">
      <w:pPr>
        <w:spacing w:line="360" w:lineRule="auto"/>
        <w:rPr>
          <w:rFonts w:ascii="Times New Roman" w:hAnsi="Times New Roman" w:cs="Times New Roman"/>
          <w:color w:val="000000" w:themeColor="text1"/>
          <w:kern w:val="24"/>
          <w:sz w:val="24"/>
          <w:szCs w:val="24"/>
        </w:rPr>
      </w:pPr>
      <w:r w:rsidRPr="00BF43AD">
        <w:rPr>
          <w:rFonts w:ascii="Times New Roman" w:hAnsi="Times New Roman" w:cs="Times New Roman"/>
          <w:color w:val="000000" w:themeColor="text1"/>
          <w:kern w:val="24"/>
          <w:sz w:val="24"/>
          <w:szCs w:val="24"/>
        </w:rPr>
        <w:t>Primary purpose: is to provide quality assessment and feedback so that various management</w:t>
      </w:r>
      <w:r>
        <w:rPr>
          <w:rFonts w:ascii="Times New Roman" w:hAnsi="Times New Roman" w:cs="Times New Roman"/>
          <w:color w:val="000000" w:themeColor="text1"/>
          <w:kern w:val="24"/>
          <w:sz w:val="24"/>
          <w:szCs w:val="24"/>
        </w:rPr>
        <w:t xml:space="preserve"> d</w:t>
      </w:r>
      <w:r w:rsidRPr="00BF43AD">
        <w:rPr>
          <w:rFonts w:ascii="Times New Roman" w:hAnsi="Times New Roman" w:cs="Times New Roman"/>
          <w:color w:val="000000" w:themeColor="text1"/>
          <w:kern w:val="24"/>
          <w:sz w:val="24"/>
          <w:szCs w:val="24"/>
        </w:rPr>
        <w:t xml:space="preserve">ecisions can be made and possible quality improvement initiatives can be carried out. </w:t>
      </w:r>
    </w:p>
    <w:p w:rsidR="009C1652" w:rsidRDefault="009C1652" w:rsidP="00A20277">
      <w:pPr>
        <w:numPr>
          <w:ilvl w:val="0"/>
          <w:numId w:val="176"/>
        </w:numPr>
        <w:rPr>
          <w:rFonts w:ascii="Times New Roman" w:hAnsi="Times New Roman" w:cs="Times New Roman"/>
          <w:b/>
          <w:bCs/>
          <w:color w:val="000000" w:themeColor="text1"/>
          <w:kern w:val="24"/>
          <w:sz w:val="24"/>
          <w:szCs w:val="24"/>
          <w:lang w:val="en-CA"/>
        </w:rPr>
      </w:pPr>
      <w:r w:rsidRPr="00357A28">
        <w:rPr>
          <w:rFonts w:ascii="Times New Roman" w:hAnsi="Times New Roman" w:cs="Times New Roman"/>
          <w:b/>
          <w:bCs/>
          <w:color w:val="000000" w:themeColor="text1"/>
          <w:kern w:val="24"/>
          <w:sz w:val="24"/>
          <w:szCs w:val="24"/>
          <w:lang w:val="en-CA"/>
        </w:rPr>
        <w:t>Software Quality Engineering</w:t>
      </w:r>
    </w:p>
    <w:p w:rsidR="009C1652" w:rsidRDefault="009C1652" w:rsidP="009C1652">
      <w:pPr>
        <w:rPr>
          <w:rFonts w:ascii="Times New Roman" w:hAnsi="Times New Roman" w:cs="Times New Roman"/>
          <w:bCs/>
          <w:color w:val="000000" w:themeColor="text1"/>
          <w:kern w:val="24"/>
          <w:sz w:val="24"/>
          <w:szCs w:val="24"/>
          <w:lang w:val="en-CA"/>
        </w:rPr>
      </w:pPr>
      <w:r w:rsidRPr="00357A28">
        <w:rPr>
          <w:rFonts w:ascii="Times New Roman" w:hAnsi="Times New Roman" w:cs="Times New Roman"/>
          <w:bCs/>
          <w:color w:val="000000" w:themeColor="text1"/>
          <w:kern w:val="24"/>
          <w:sz w:val="24"/>
          <w:szCs w:val="24"/>
          <w:lang w:val="en-CA"/>
        </w:rPr>
        <w:t>Long-Term Feedback of SQE comes from two processes</w:t>
      </w:r>
    </w:p>
    <w:p w:rsidR="009C1652" w:rsidRPr="00357A28" w:rsidRDefault="009C1652" w:rsidP="00A20277">
      <w:pPr>
        <w:numPr>
          <w:ilvl w:val="0"/>
          <w:numId w:val="183"/>
        </w:numPr>
        <w:rPr>
          <w:rFonts w:ascii="Times New Roman" w:hAnsi="Times New Roman" w:cs="Times New Roman"/>
          <w:bCs/>
          <w:color w:val="000000" w:themeColor="text1"/>
          <w:kern w:val="24"/>
          <w:sz w:val="24"/>
          <w:szCs w:val="24"/>
        </w:rPr>
      </w:pPr>
      <w:r w:rsidRPr="00357A28">
        <w:rPr>
          <w:rFonts w:ascii="Times New Roman" w:hAnsi="Times New Roman" w:cs="Times New Roman"/>
          <w:b/>
          <w:bCs/>
          <w:i/>
          <w:iCs/>
          <w:color w:val="000000" w:themeColor="text1"/>
          <w:kern w:val="24"/>
          <w:sz w:val="24"/>
          <w:szCs w:val="24"/>
        </w:rPr>
        <w:t xml:space="preserve">Comes from quality planning </w:t>
      </w:r>
    </w:p>
    <w:p w:rsidR="009C1652" w:rsidRPr="00357A28" w:rsidRDefault="009C1652" w:rsidP="009C1652">
      <w:pPr>
        <w:rPr>
          <w:rFonts w:ascii="Times New Roman" w:hAnsi="Times New Roman" w:cs="Times New Roman"/>
          <w:bCs/>
          <w:color w:val="000000" w:themeColor="text1"/>
          <w:kern w:val="24"/>
          <w:sz w:val="24"/>
          <w:szCs w:val="24"/>
        </w:rPr>
      </w:pPr>
      <w:r w:rsidRPr="00357A28">
        <w:rPr>
          <w:rFonts w:ascii="Times New Roman" w:hAnsi="Times New Roman" w:cs="Times New Roman"/>
          <w:bCs/>
          <w:i/>
          <w:iCs/>
          <w:color w:val="000000" w:themeColor="text1"/>
          <w:kern w:val="24"/>
          <w:sz w:val="24"/>
          <w:szCs w:val="24"/>
        </w:rPr>
        <w:t xml:space="preserve">     </w:t>
      </w:r>
      <w:proofErr w:type="gramStart"/>
      <w:r w:rsidRPr="00357A28">
        <w:rPr>
          <w:rFonts w:ascii="Times New Roman" w:hAnsi="Times New Roman" w:cs="Times New Roman"/>
          <w:bCs/>
          <w:color w:val="000000" w:themeColor="text1"/>
          <w:kern w:val="24"/>
          <w:sz w:val="24"/>
          <w:szCs w:val="24"/>
        </w:rPr>
        <w:t>e.g</w:t>
      </w:r>
      <w:proofErr w:type="gramEnd"/>
      <w:r w:rsidRPr="00357A28">
        <w:rPr>
          <w:rFonts w:ascii="Times New Roman" w:hAnsi="Times New Roman" w:cs="Times New Roman"/>
          <w:bCs/>
          <w:color w:val="000000" w:themeColor="text1"/>
          <w:kern w:val="24"/>
          <w:sz w:val="24"/>
          <w:szCs w:val="24"/>
        </w:rPr>
        <w:t xml:space="preserve">. if </w:t>
      </w:r>
      <w:r w:rsidRPr="00357A28">
        <w:rPr>
          <w:rFonts w:ascii="Times New Roman" w:hAnsi="Times New Roman" w:cs="Times New Roman"/>
          <w:b/>
          <w:bCs/>
          <w:color w:val="000000" w:themeColor="text1"/>
          <w:kern w:val="24"/>
          <w:sz w:val="24"/>
          <w:szCs w:val="24"/>
        </w:rPr>
        <w:t xml:space="preserve">current goals </w:t>
      </w:r>
      <w:r w:rsidRPr="00357A28">
        <w:rPr>
          <w:rFonts w:ascii="Times New Roman" w:hAnsi="Times New Roman" w:cs="Times New Roman"/>
          <w:bCs/>
          <w:color w:val="000000" w:themeColor="text1"/>
          <w:kern w:val="24"/>
          <w:sz w:val="24"/>
          <w:szCs w:val="24"/>
        </w:rPr>
        <w:t>are unachievable them we have to made adjustments</w:t>
      </w:r>
    </w:p>
    <w:p w:rsidR="009C1652" w:rsidRPr="00357A28" w:rsidRDefault="009C1652" w:rsidP="009C1652">
      <w:pPr>
        <w:rPr>
          <w:rFonts w:ascii="Times New Roman" w:hAnsi="Times New Roman" w:cs="Times New Roman"/>
          <w:bCs/>
          <w:color w:val="000000" w:themeColor="text1"/>
          <w:kern w:val="24"/>
          <w:sz w:val="24"/>
          <w:szCs w:val="24"/>
        </w:rPr>
      </w:pPr>
      <w:r w:rsidRPr="00357A28">
        <w:rPr>
          <w:rFonts w:ascii="Times New Roman" w:hAnsi="Times New Roman" w:cs="Times New Roman"/>
          <w:b/>
          <w:bCs/>
          <w:i/>
          <w:iCs/>
          <w:color w:val="000000" w:themeColor="text1"/>
          <w:kern w:val="24"/>
          <w:sz w:val="24"/>
          <w:szCs w:val="24"/>
        </w:rPr>
        <w:t xml:space="preserve">2.  Feedback to quality assessment and improvement activities: </w:t>
      </w:r>
    </w:p>
    <w:p w:rsidR="009C1652" w:rsidRPr="00357A28" w:rsidRDefault="009C1652" w:rsidP="009C1652">
      <w:pPr>
        <w:spacing w:line="360" w:lineRule="auto"/>
        <w:rPr>
          <w:rFonts w:ascii="Times New Roman" w:hAnsi="Times New Roman" w:cs="Times New Roman"/>
          <w:bCs/>
          <w:color w:val="000000" w:themeColor="text1"/>
          <w:kern w:val="24"/>
          <w:sz w:val="24"/>
          <w:szCs w:val="24"/>
        </w:rPr>
      </w:pPr>
      <w:r w:rsidRPr="00357A28">
        <w:rPr>
          <w:rFonts w:ascii="Times New Roman" w:hAnsi="Times New Roman" w:cs="Times New Roman"/>
          <w:b/>
          <w:bCs/>
          <w:color w:val="000000" w:themeColor="text1"/>
          <w:kern w:val="24"/>
          <w:sz w:val="24"/>
          <w:szCs w:val="24"/>
        </w:rPr>
        <w:t xml:space="preserve">    </w:t>
      </w:r>
      <w:r w:rsidRPr="00357A28">
        <w:rPr>
          <w:rFonts w:ascii="Times New Roman" w:hAnsi="Times New Roman" w:cs="Times New Roman"/>
          <w:bCs/>
          <w:color w:val="000000" w:themeColor="text1"/>
          <w:kern w:val="24"/>
          <w:sz w:val="24"/>
          <w:szCs w:val="24"/>
        </w:rPr>
        <w:t>E.g. modeling results may be highly unstable, which may well be an indication of the</w:t>
      </w:r>
      <w:r>
        <w:rPr>
          <w:rFonts w:ascii="Times New Roman" w:hAnsi="Times New Roman" w:cs="Times New Roman"/>
          <w:bCs/>
          <w:color w:val="000000" w:themeColor="text1"/>
          <w:kern w:val="24"/>
          <w:sz w:val="24"/>
          <w:szCs w:val="24"/>
        </w:rPr>
        <w:t xml:space="preserve"> </w:t>
      </w:r>
      <w:r w:rsidRPr="00357A28">
        <w:rPr>
          <w:rFonts w:ascii="Times New Roman" w:hAnsi="Times New Roman" w:cs="Times New Roman"/>
          <w:bCs/>
          <w:color w:val="000000" w:themeColor="text1"/>
          <w:kern w:val="24"/>
          <w:sz w:val="24"/>
          <w:szCs w:val="24"/>
        </w:rPr>
        <w:t>model inappropriateness. In this case, new or modified models need to be used</w:t>
      </w:r>
    </w:p>
    <w:p w:rsidR="009C1652" w:rsidRPr="00357A28" w:rsidRDefault="009C1652" w:rsidP="009C1652">
      <w:pPr>
        <w:rPr>
          <w:rFonts w:ascii="Times New Roman" w:hAnsi="Times New Roman" w:cs="Times New Roman"/>
          <w:bCs/>
          <w:color w:val="000000" w:themeColor="text1"/>
          <w:kern w:val="24"/>
          <w:sz w:val="24"/>
          <w:szCs w:val="24"/>
        </w:rPr>
      </w:pPr>
      <w:r w:rsidRPr="00357A28">
        <w:rPr>
          <w:rFonts w:ascii="Times New Roman" w:hAnsi="Times New Roman" w:cs="Times New Roman"/>
          <w:b/>
          <w:bCs/>
          <w:color w:val="000000" w:themeColor="text1"/>
          <w:kern w:val="24"/>
          <w:sz w:val="24"/>
          <w:szCs w:val="24"/>
        </w:rPr>
        <w:t>Quality improvement process QIP (another model similar to SQE)</w:t>
      </w:r>
    </w:p>
    <w:p w:rsidR="009C1652" w:rsidRPr="00357A28" w:rsidRDefault="009C1652" w:rsidP="00A20277">
      <w:pPr>
        <w:numPr>
          <w:ilvl w:val="0"/>
          <w:numId w:val="184"/>
        </w:numPr>
        <w:rPr>
          <w:rFonts w:ascii="Times New Roman" w:hAnsi="Times New Roman" w:cs="Times New Roman"/>
          <w:bCs/>
          <w:color w:val="000000" w:themeColor="text1"/>
          <w:kern w:val="24"/>
          <w:sz w:val="24"/>
          <w:szCs w:val="24"/>
        </w:rPr>
      </w:pPr>
      <w:r w:rsidRPr="00357A28">
        <w:rPr>
          <w:rFonts w:ascii="Times New Roman" w:hAnsi="Times New Roman" w:cs="Times New Roman"/>
          <w:bCs/>
          <w:color w:val="000000" w:themeColor="text1"/>
          <w:kern w:val="24"/>
          <w:sz w:val="24"/>
          <w:szCs w:val="24"/>
        </w:rPr>
        <w:t xml:space="preserve"> </w:t>
      </w:r>
      <w:r>
        <w:rPr>
          <w:rFonts w:ascii="Times New Roman" w:hAnsi="Times New Roman" w:cs="Times New Roman"/>
          <w:bCs/>
          <w:color w:val="000000" w:themeColor="text1"/>
          <w:kern w:val="24"/>
          <w:sz w:val="24"/>
          <w:szCs w:val="24"/>
        </w:rPr>
        <w:t>V</w:t>
      </w:r>
      <w:r w:rsidRPr="00357A28">
        <w:rPr>
          <w:rFonts w:ascii="Times New Roman" w:hAnsi="Times New Roman" w:cs="Times New Roman"/>
          <w:bCs/>
          <w:color w:val="000000" w:themeColor="text1"/>
          <w:kern w:val="24"/>
          <w:sz w:val="24"/>
          <w:szCs w:val="24"/>
        </w:rPr>
        <w:t xml:space="preserve">an Solingen and </w:t>
      </w:r>
      <w:proofErr w:type="spellStart"/>
      <w:r w:rsidRPr="00357A28">
        <w:rPr>
          <w:rFonts w:ascii="Times New Roman" w:hAnsi="Times New Roman" w:cs="Times New Roman"/>
          <w:bCs/>
          <w:color w:val="000000" w:themeColor="text1"/>
          <w:kern w:val="24"/>
          <w:sz w:val="24"/>
          <w:szCs w:val="24"/>
        </w:rPr>
        <w:t>Berghout</w:t>
      </w:r>
      <w:proofErr w:type="spellEnd"/>
      <w:r w:rsidRPr="00357A28">
        <w:rPr>
          <w:rFonts w:ascii="Times New Roman" w:hAnsi="Times New Roman" w:cs="Times New Roman"/>
          <w:bCs/>
          <w:color w:val="000000" w:themeColor="text1"/>
          <w:kern w:val="24"/>
          <w:sz w:val="24"/>
          <w:szCs w:val="24"/>
        </w:rPr>
        <w:t>, (1999)</w:t>
      </w:r>
    </w:p>
    <w:p w:rsidR="009C1652" w:rsidRPr="00357A28" w:rsidRDefault="009C1652" w:rsidP="00A20277">
      <w:pPr>
        <w:numPr>
          <w:ilvl w:val="0"/>
          <w:numId w:val="184"/>
        </w:numPr>
        <w:rPr>
          <w:rFonts w:ascii="Times New Roman" w:hAnsi="Times New Roman" w:cs="Times New Roman"/>
          <w:bCs/>
          <w:color w:val="000000" w:themeColor="text1"/>
          <w:kern w:val="24"/>
          <w:sz w:val="24"/>
          <w:szCs w:val="24"/>
        </w:rPr>
      </w:pPr>
      <w:r w:rsidRPr="00357A28">
        <w:rPr>
          <w:rFonts w:ascii="Times New Roman" w:hAnsi="Times New Roman" w:cs="Times New Roman"/>
          <w:bCs/>
          <w:color w:val="000000" w:themeColor="text1"/>
          <w:kern w:val="24"/>
          <w:sz w:val="24"/>
          <w:szCs w:val="24"/>
        </w:rPr>
        <w:t xml:space="preserve"> Quality improvement was achieved through measurement, analysis, feedback</w:t>
      </w:r>
      <w:proofErr w:type="gramStart"/>
      <w:r w:rsidRPr="00357A28">
        <w:rPr>
          <w:rFonts w:ascii="Times New Roman" w:hAnsi="Times New Roman" w:cs="Times New Roman"/>
          <w:bCs/>
          <w:color w:val="000000" w:themeColor="text1"/>
          <w:kern w:val="24"/>
          <w:sz w:val="24"/>
          <w:szCs w:val="24"/>
        </w:rPr>
        <w:t>,</w:t>
      </w:r>
      <w:r>
        <w:rPr>
          <w:rFonts w:ascii="Times New Roman" w:hAnsi="Times New Roman" w:cs="Times New Roman"/>
          <w:bCs/>
          <w:color w:val="000000" w:themeColor="text1"/>
          <w:kern w:val="24"/>
          <w:sz w:val="24"/>
          <w:szCs w:val="24"/>
        </w:rPr>
        <w:t xml:space="preserve"> </w:t>
      </w:r>
      <w:r w:rsidRPr="00357A28">
        <w:rPr>
          <w:rFonts w:ascii="Times New Roman" w:hAnsi="Times New Roman" w:cs="Times New Roman"/>
          <w:bCs/>
          <w:color w:val="000000" w:themeColor="text1"/>
          <w:kern w:val="24"/>
          <w:sz w:val="24"/>
          <w:szCs w:val="24"/>
        </w:rPr>
        <w:t xml:space="preserve"> and</w:t>
      </w:r>
      <w:proofErr w:type="gramEnd"/>
      <w:r w:rsidRPr="00357A28">
        <w:rPr>
          <w:rFonts w:ascii="Times New Roman" w:hAnsi="Times New Roman" w:cs="Times New Roman"/>
          <w:bCs/>
          <w:color w:val="000000" w:themeColor="text1"/>
          <w:kern w:val="24"/>
          <w:sz w:val="24"/>
          <w:szCs w:val="24"/>
        </w:rPr>
        <w:t xml:space="preserve"> organizational support. </w:t>
      </w:r>
    </w:p>
    <w:p w:rsidR="009C1652" w:rsidRPr="00357A28" w:rsidRDefault="009C1652" w:rsidP="009C1652">
      <w:pPr>
        <w:rPr>
          <w:rFonts w:ascii="Times New Roman" w:hAnsi="Times New Roman" w:cs="Times New Roman"/>
          <w:bCs/>
          <w:color w:val="000000" w:themeColor="text1"/>
          <w:kern w:val="24"/>
          <w:sz w:val="24"/>
          <w:szCs w:val="24"/>
        </w:rPr>
      </w:pPr>
      <w:r w:rsidRPr="00357A28">
        <w:rPr>
          <w:rFonts w:ascii="Times New Roman" w:hAnsi="Times New Roman" w:cs="Times New Roman"/>
          <w:bCs/>
          <w:color w:val="000000" w:themeColor="text1"/>
          <w:kern w:val="24"/>
          <w:sz w:val="24"/>
          <w:szCs w:val="24"/>
        </w:rPr>
        <w:t>- QIP includes three interconnected steps:</w:t>
      </w:r>
    </w:p>
    <w:p w:rsidR="009C1652" w:rsidRPr="00357A28" w:rsidRDefault="009C1652" w:rsidP="009C1652">
      <w:pPr>
        <w:rPr>
          <w:rFonts w:ascii="Times New Roman" w:hAnsi="Times New Roman" w:cs="Times New Roman"/>
          <w:bCs/>
          <w:color w:val="000000" w:themeColor="text1"/>
          <w:kern w:val="24"/>
          <w:sz w:val="24"/>
          <w:szCs w:val="24"/>
        </w:rPr>
      </w:pPr>
      <w:r w:rsidRPr="00357A28">
        <w:rPr>
          <w:rFonts w:ascii="Times New Roman" w:hAnsi="Times New Roman" w:cs="Times New Roman"/>
          <w:bCs/>
          <w:color w:val="000000" w:themeColor="text1"/>
          <w:kern w:val="24"/>
          <w:sz w:val="24"/>
          <w:szCs w:val="24"/>
        </w:rPr>
        <w:t xml:space="preserve">   1) Understanding (the baseline, all future processes are measured with this baseline)</w:t>
      </w:r>
    </w:p>
    <w:p w:rsidR="009C1652" w:rsidRPr="00357A28" w:rsidRDefault="009C1652" w:rsidP="009C1652">
      <w:pPr>
        <w:rPr>
          <w:rFonts w:ascii="Times New Roman" w:hAnsi="Times New Roman" w:cs="Times New Roman"/>
          <w:bCs/>
          <w:color w:val="000000" w:themeColor="text1"/>
          <w:kern w:val="24"/>
          <w:sz w:val="24"/>
          <w:szCs w:val="24"/>
        </w:rPr>
      </w:pPr>
      <w:r w:rsidRPr="00357A28">
        <w:rPr>
          <w:rFonts w:ascii="Times New Roman" w:hAnsi="Times New Roman" w:cs="Times New Roman"/>
          <w:bCs/>
          <w:color w:val="000000" w:themeColor="text1"/>
          <w:kern w:val="24"/>
          <w:sz w:val="24"/>
          <w:szCs w:val="24"/>
        </w:rPr>
        <w:t xml:space="preserve">   2) Assessing (assessing impact and change)</w:t>
      </w:r>
    </w:p>
    <w:p w:rsidR="009C1652" w:rsidRDefault="009C1652" w:rsidP="009C1652">
      <w:pPr>
        <w:rPr>
          <w:rFonts w:ascii="Times New Roman" w:hAnsi="Times New Roman" w:cs="Times New Roman"/>
          <w:bCs/>
          <w:color w:val="000000" w:themeColor="text1"/>
          <w:kern w:val="24"/>
          <w:sz w:val="24"/>
          <w:szCs w:val="24"/>
        </w:rPr>
      </w:pPr>
      <w:r w:rsidRPr="00357A28">
        <w:rPr>
          <w:rFonts w:ascii="Times New Roman" w:hAnsi="Times New Roman" w:cs="Times New Roman"/>
          <w:bCs/>
          <w:color w:val="000000" w:themeColor="text1"/>
          <w:kern w:val="24"/>
          <w:sz w:val="24"/>
          <w:szCs w:val="24"/>
        </w:rPr>
        <w:t xml:space="preserve">   3) Packaging (packing the baseline data and update the process)</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5E3B9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5E3B9F">
        <w:rPr>
          <w:rFonts w:ascii="Times New Roman" w:hAnsi="Times New Roman" w:cs="Times New Roman"/>
          <w:bCs/>
          <w:sz w:val="24"/>
          <w:szCs w:val="24"/>
        </w:rPr>
        <w:t>ATAM</w:t>
      </w:r>
    </w:p>
    <w:p w:rsidR="009C1652" w:rsidRPr="005E3B9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5E3B9F">
        <w:rPr>
          <w:rFonts w:ascii="Times New Roman" w:hAnsi="Times New Roman" w:cs="Times New Roman"/>
          <w:bCs/>
          <w:sz w:val="24"/>
          <w:szCs w:val="24"/>
        </w:rPr>
        <w:t>Software Quality</w:t>
      </w:r>
    </w:p>
    <w:p w:rsidR="009C1652" w:rsidRPr="005E3B9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5E3B9F">
        <w:rPr>
          <w:rFonts w:ascii="Times New Roman" w:hAnsi="Times New Roman" w:cs="Times New Roman"/>
          <w:bCs/>
          <w:sz w:val="24"/>
          <w:szCs w:val="24"/>
          <w:lang w:val="en-CA"/>
        </w:rPr>
        <w:t>Achieving Quality</w:t>
      </w:r>
    </w:p>
    <w:p w:rsidR="009C1652" w:rsidRPr="005E3B9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5E3B9F">
        <w:rPr>
          <w:rFonts w:ascii="Times New Roman" w:hAnsi="Times New Roman" w:cs="Times New Roman"/>
          <w:bCs/>
          <w:sz w:val="24"/>
          <w:szCs w:val="24"/>
          <w:lang w:val="en-CA"/>
        </w:rPr>
        <w:t>Software Quality Attributes</w:t>
      </w:r>
    </w:p>
    <w:p w:rsidR="009C1652" w:rsidRPr="005E3B9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5E3B9F">
        <w:rPr>
          <w:rFonts w:ascii="Times New Roman" w:hAnsi="Times New Roman" w:cs="Times New Roman"/>
          <w:bCs/>
          <w:sz w:val="24"/>
          <w:szCs w:val="24"/>
          <w:lang w:val="en-CA"/>
        </w:rPr>
        <w:t>Apply Engineering</w:t>
      </w:r>
    </w:p>
    <w:p w:rsidR="009C1652" w:rsidRPr="005E3B9F"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5E3B9F">
        <w:rPr>
          <w:rFonts w:ascii="Times New Roman" w:hAnsi="Times New Roman" w:cs="Times New Roman"/>
          <w:bCs/>
          <w:sz w:val="24"/>
          <w:szCs w:val="24"/>
          <w:lang w:val="en-CA"/>
        </w:rPr>
        <w:t>SQE</w:t>
      </w: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19</w:t>
      </w:r>
    </w:p>
    <w:p w:rsidR="009C1652" w:rsidRPr="000E783D" w:rsidRDefault="009C1652" w:rsidP="009C1652">
      <w:pPr>
        <w:spacing w:line="240" w:lineRule="auto"/>
        <w:jc w:val="center"/>
        <w:rPr>
          <w:rFonts w:ascii="Times New Roman" w:hAnsi="Times New Roman" w:cs="Times New Roman"/>
          <w:sz w:val="28"/>
          <w:szCs w:val="28"/>
        </w:rPr>
      </w:pPr>
      <w:r w:rsidRPr="00691E0B">
        <w:rPr>
          <w:rFonts w:ascii="Times New Roman" w:hAnsi="Times New Roman" w:cs="Times New Roman"/>
          <w:sz w:val="28"/>
          <w:szCs w:val="28"/>
          <w:lang w:val="en-GB"/>
        </w:rPr>
        <w:t>Software Quality</w:t>
      </w:r>
      <w:r>
        <w:rPr>
          <w:rFonts w:ascii="Times New Roman" w:hAnsi="Times New Roman" w:cs="Times New Roman"/>
          <w:sz w:val="28"/>
          <w:szCs w:val="28"/>
          <w:lang w:val="en-GB"/>
        </w:rPr>
        <w:t xml:space="preserve"> Framework</w:t>
      </w:r>
    </w:p>
    <w:p w:rsidR="009C1652" w:rsidRDefault="009C1652" w:rsidP="009C1652">
      <w:pPr>
        <w:spacing w:line="240" w:lineRule="auto"/>
        <w:rPr>
          <w:rFonts w:ascii="Times New Roman" w:hAnsi="Times New Roman" w:cs="Times New Roman"/>
          <w:b/>
          <w:sz w:val="28"/>
          <w:szCs w:val="28"/>
        </w:rPr>
      </w:pPr>
    </w:p>
    <w:p w:rsidR="009C1652" w:rsidRDefault="009C1652" w:rsidP="009C1652">
      <w:pPr>
        <w:spacing w:line="240" w:lineRule="auto"/>
        <w:rPr>
          <w:rFonts w:ascii="Times New Roman" w:hAnsi="Times New Roman" w:cs="Times New Roman"/>
          <w:b/>
          <w:bCs/>
          <w:sz w:val="28"/>
          <w:szCs w:val="28"/>
          <w:lang w:val="en-GB"/>
        </w:rPr>
      </w:pPr>
      <w:r>
        <w:rPr>
          <w:rFonts w:ascii="Times New Roman" w:hAnsi="Times New Roman" w:cs="Times New Roman"/>
          <w:b/>
          <w:sz w:val="28"/>
          <w:szCs w:val="28"/>
        </w:rPr>
        <w:t>19</w:t>
      </w:r>
      <w:r w:rsidRPr="002856E0">
        <w:rPr>
          <w:rFonts w:ascii="Times New Roman" w:hAnsi="Times New Roman" w:cs="Times New Roman"/>
          <w:b/>
          <w:sz w:val="28"/>
          <w:szCs w:val="28"/>
        </w:rPr>
        <w:t>.</w:t>
      </w:r>
      <w:r w:rsidRPr="00A40D53">
        <w:rPr>
          <w:rFonts w:ascii="Times New Roman" w:hAnsi="Times New Roman" w:cs="Times New Roman"/>
          <w:b/>
          <w:sz w:val="28"/>
          <w:szCs w:val="28"/>
        </w:rPr>
        <w:t xml:space="preserve">1 </w:t>
      </w:r>
      <w:r w:rsidRPr="002A632E">
        <w:rPr>
          <w:rFonts w:ascii="Times New Roman" w:hAnsi="Times New Roman" w:cs="Times New Roman"/>
          <w:b/>
          <w:bCs/>
          <w:sz w:val="28"/>
          <w:szCs w:val="28"/>
        </w:rPr>
        <w:t>Evaluation of Software Quality</w:t>
      </w:r>
      <w:r>
        <w:rPr>
          <w:rFonts w:ascii="Times New Roman" w:hAnsi="Times New Roman" w:cs="Times New Roman"/>
          <w:b/>
          <w:bCs/>
          <w:sz w:val="28"/>
          <w:szCs w:val="28"/>
        </w:rPr>
        <w:t xml:space="preserve"> </w:t>
      </w:r>
      <w:r w:rsidRPr="002A632E">
        <w:rPr>
          <w:rFonts w:ascii="Times New Roman" w:hAnsi="Times New Roman" w:cs="Times New Roman"/>
          <w:b/>
          <w:bCs/>
          <w:sz w:val="28"/>
          <w:szCs w:val="28"/>
        </w:rPr>
        <w:t>Framework</w:t>
      </w:r>
      <w:r w:rsidRPr="00691E0B">
        <w:rPr>
          <w:rFonts w:ascii="Times New Roman" w:hAnsi="Times New Roman" w:cs="Times New Roman"/>
          <w:b/>
          <w:bCs/>
          <w:sz w:val="28"/>
          <w:szCs w:val="28"/>
        </w:rPr>
        <w:t>?</w:t>
      </w:r>
    </w:p>
    <w:p w:rsidR="009C1652" w:rsidRPr="00350245" w:rsidRDefault="009C1652" w:rsidP="00A20277">
      <w:pPr>
        <w:pStyle w:val="NormalWeb"/>
        <w:numPr>
          <w:ilvl w:val="0"/>
          <w:numId w:val="185"/>
        </w:numPr>
        <w:shd w:val="clear" w:color="auto" w:fill="FFFFFF"/>
        <w:spacing w:before="96" w:after="120" w:line="360" w:lineRule="auto"/>
        <w:jc w:val="both"/>
      </w:pPr>
      <w:r w:rsidRPr="00350245">
        <w:rPr>
          <w:rFonts w:eastAsia="+mn-ea"/>
        </w:rPr>
        <w:t>Quality requirements that the software product must meet</w:t>
      </w:r>
    </w:p>
    <w:p w:rsidR="009C1652" w:rsidRPr="00350245" w:rsidRDefault="009C1652" w:rsidP="00A20277">
      <w:pPr>
        <w:pStyle w:val="NormalWeb"/>
        <w:numPr>
          <w:ilvl w:val="0"/>
          <w:numId w:val="185"/>
        </w:numPr>
        <w:shd w:val="clear" w:color="auto" w:fill="FFFFFF"/>
        <w:spacing w:before="96" w:after="120" w:line="360" w:lineRule="auto"/>
        <w:jc w:val="both"/>
      </w:pPr>
      <w:r w:rsidRPr="00350245">
        <w:rPr>
          <w:rFonts w:eastAsia="+mn-ea"/>
        </w:rPr>
        <w:t>Quality factors – Management-oriented attributes of software that contribute to its quality</w:t>
      </w:r>
    </w:p>
    <w:p w:rsidR="009C1652" w:rsidRPr="00350245" w:rsidRDefault="009C1652" w:rsidP="00A20277">
      <w:pPr>
        <w:pStyle w:val="NormalWeb"/>
        <w:numPr>
          <w:ilvl w:val="0"/>
          <w:numId w:val="185"/>
        </w:numPr>
        <w:shd w:val="clear" w:color="auto" w:fill="FFFFFF"/>
        <w:spacing w:before="96" w:after="120" w:line="360" w:lineRule="auto"/>
        <w:jc w:val="both"/>
      </w:pPr>
      <w:r w:rsidRPr="00350245">
        <w:rPr>
          <w:rFonts w:eastAsia="+mn-ea"/>
        </w:rPr>
        <w:t>Quality sub-factors – Decompositions of a quality factor to its technical components</w:t>
      </w:r>
    </w:p>
    <w:p w:rsidR="009C1652" w:rsidRPr="00350245" w:rsidRDefault="009C1652" w:rsidP="00A20277">
      <w:pPr>
        <w:pStyle w:val="NormalWeb"/>
        <w:numPr>
          <w:ilvl w:val="0"/>
          <w:numId w:val="185"/>
        </w:numPr>
        <w:shd w:val="clear" w:color="auto" w:fill="FFFFFF"/>
        <w:spacing w:before="0" w:beforeAutospacing="0" w:after="0" w:afterAutospacing="0" w:line="360" w:lineRule="auto"/>
        <w:jc w:val="both"/>
      </w:pPr>
      <w:r w:rsidRPr="00350245">
        <w:rPr>
          <w:rFonts w:eastAsia="+mn-ea"/>
        </w:rPr>
        <w:t>Metrics – quantitative measures of the degree to which given attributes (factors) are present</w:t>
      </w:r>
    </w:p>
    <w:p w:rsidR="009C1652" w:rsidRPr="00C939F9" w:rsidRDefault="009C1652" w:rsidP="00A20277">
      <w:pPr>
        <w:pStyle w:val="NormalWeb"/>
        <w:numPr>
          <w:ilvl w:val="0"/>
          <w:numId w:val="186"/>
        </w:numPr>
        <w:shd w:val="clear" w:color="auto" w:fill="FFFFFF"/>
        <w:spacing w:before="0" w:beforeAutospacing="0" w:after="120" w:line="360" w:lineRule="auto"/>
        <w:jc w:val="both"/>
      </w:pPr>
      <w:r w:rsidRPr="00350245">
        <w:rPr>
          <w:rFonts w:eastAsia="+mn-ea"/>
          <w:bCs/>
        </w:rPr>
        <w:t>“Factors”   McCall’s &amp;  “Characteristics”  ISO 9126</w:t>
      </w:r>
    </w:p>
    <w:p w:rsidR="009C1652" w:rsidRDefault="009C1652" w:rsidP="00A20277">
      <w:pPr>
        <w:pStyle w:val="NormalWeb"/>
        <w:numPr>
          <w:ilvl w:val="0"/>
          <w:numId w:val="187"/>
        </w:numPr>
        <w:shd w:val="clear" w:color="auto" w:fill="FFFFFF"/>
        <w:spacing w:before="0" w:beforeAutospacing="0" w:after="120" w:line="360" w:lineRule="auto"/>
        <w:jc w:val="both"/>
      </w:pPr>
      <w:r w:rsidRPr="00C939F9">
        <w:rPr>
          <w:b/>
          <w:bCs/>
        </w:rPr>
        <w:t>Example</w:t>
      </w:r>
    </w:p>
    <w:p w:rsidR="009C1652" w:rsidRPr="00C939F9" w:rsidRDefault="009C1652" w:rsidP="00A20277">
      <w:pPr>
        <w:pStyle w:val="NormalWeb"/>
        <w:numPr>
          <w:ilvl w:val="0"/>
          <w:numId w:val="187"/>
        </w:numPr>
        <w:shd w:val="clear" w:color="auto" w:fill="FFFFFF"/>
        <w:spacing w:before="0" w:after="120" w:line="360" w:lineRule="auto"/>
        <w:jc w:val="both"/>
      </w:pPr>
      <w:r w:rsidRPr="00C939F9">
        <w:t>Quality requirement – “The product will be easy to use”</w:t>
      </w:r>
    </w:p>
    <w:p w:rsidR="009C1652" w:rsidRPr="00C939F9" w:rsidRDefault="009C1652" w:rsidP="00A20277">
      <w:pPr>
        <w:pStyle w:val="NormalWeb"/>
        <w:numPr>
          <w:ilvl w:val="0"/>
          <w:numId w:val="187"/>
        </w:numPr>
        <w:shd w:val="clear" w:color="auto" w:fill="FFFFFF"/>
        <w:spacing w:before="0" w:after="120" w:line="360" w:lineRule="auto"/>
        <w:jc w:val="both"/>
      </w:pPr>
      <w:r w:rsidRPr="00C939F9">
        <w:t>Quality factor(s) – Usability (An attribute that bear on the effort needed for use and on the assessment of such use by users)</w:t>
      </w:r>
    </w:p>
    <w:p w:rsidR="009C1652" w:rsidRPr="00C939F9" w:rsidRDefault="009C1652" w:rsidP="00A20277">
      <w:pPr>
        <w:pStyle w:val="NormalWeb"/>
        <w:numPr>
          <w:ilvl w:val="0"/>
          <w:numId w:val="187"/>
        </w:numPr>
        <w:shd w:val="clear" w:color="auto" w:fill="FFFFFF"/>
        <w:spacing w:before="0" w:after="0" w:afterAutospacing="0" w:line="360" w:lineRule="auto"/>
        <w:jc w:val="both"/>
      </w:pPr>
      <w:r w:rsidRPr="00C939F9">
        <w:t>Quality sub-factors – Understandability, ease of learning, operability, communicativeness</w:t>
      </w:r>
    </w:p>
    <w:p w:rsidR="009C1652" w:rsidRDefault="009C1652" w:rsidP="009C1652">
      <w:pPr>
        <w:pStyle w:val="NormalWeb"/>
        <w:shd w:val="clear" w:color="auto" w:fill="FFFFFF"/>
        <w:spacing w:before="0" w:beforeAutospacing="0" w:after="0" w:afterAutospacing="0" w:line="360" w:lineRule="auto"/>
        <w:ind w:left="720"/>
        <w:jc w:val="both"/>
        <w:rPr>
          <w:b/>
          <w:bCs/>
        </w:rPr>
      </w:pPr>
      <w:r w:rsidRPr="00C939F9">
        <w:rPr>
          <w:b/>
          <w:bCs/>
        </w:rPr>
        <w:t>Sub</w:t>
      </w:r>
      <w:r>
        <w:rPr>
          <w:b/>
          <w:bCs/>
        </w:rPr>
        <w:t xml:space="preserve"> </w:t>
      </w:r>
      <w:r w:rsidRPr="00C939F9">
        <w:rPr>
          <w:b/>
          <w:bCs/>
        </w:rPr>
        <w:t>factors</w:t>
      </w:r>
    </w:p>
    <w:p w:rsidR="009C1652" w:rsidRPr="00C939F9" w:rsidRDefault="009C1652" w:rsidP="00A20277">
      <w:pPr>
        <w:pStyle w:val="NormalWeb"/>
        <w:numPr>
          <w:ilvl w:val="0"/>
          <w:numId w:val="188"/>
        </w:numPr>
        <w:shd w:val="clear" w:color="auto" w:fill="FFFFFF"/>
        <w:spacing w:before="0" w:after="0" w:afterAutospacing="0" w:line="360" w:lineRule="auto"/>
        <w:jc w:val="both"/>
      </w:pPr>
      <w:r w:rsidRPr="00C939F9">
        <w:t>Understandability – The amount of effort required to understand software</w:t>
      </w:r>
    </w:p>
    <w:p w:rsidR="009C1652" w:rsidRPr="00C939F9" w:rsidRDefault="009C1652" w:rsidP="00A20277">
      <w:pPr>
        <w:pStyle w:val="NormalWeb"/>
        <w:numPr>
          <w:ilvl w:val="0"/>
          <w:numId w:val="188"/>
        </w:numPr>
        <w:shd w:val="clear" w:color="auto" w:fill="FFFFFF"/>
        <w:spacing w:before="0" w:after="120" w:line="360" w:lineRule="auto"/>
        <w:jc w:val="both"/>
      </w:pPr>
      <w:r w:rsidRPr="00C939F9">
        <w:t>Ease of learning – The degree to which user effort required to learn how to use the software is minimized</w:t>
      </w:r>
    </w:p>
    <w:p w:rsidR="009C1652" w:rsidRPr="00C939F9" w:rsidRDefault="009C1652" w:rsidP="00A20277">
      <w:pPr>
        <w:pStyle w:val="NormalWeb"/>
        <w:numPr>
          <w:ilvl w:val="0"/>
          <w:numId w:val="188"/>
        </w:numPr>
        <w:shd w:val="clear" w:color="auto" w:fill="FFFFFF"/>
        <w:spacing w:before="0" w:after="120" w:line="360" w:lineRule="auto"/>
        <w:jc w:val="both"/>
      </w:pPr>
      <w:r w:rsidRPr="00C939F9">
        <w:t>Operability – The degree to which the effort required to perform an operation is minimized</w:t>
      </w:r>
    </w:p>
    <w:p w:rsidR="009C1652" w:rsidRPr="00C939F9" w:rsidRDefault="009C1652" w:rsidP="00A20277">
      <w:pPr>
        <w:pStyle w:val="NormalWeb"/>
        <w:numPr>
          <w:ilvl w:val="0"/>
          <w:numId w:val="188"/>
        </w:numPr>
        <w:shd w:val="clear" w:color="auto" w:fill="FFFFFF"/>
        <w:spacing w:before="0" w:after="0" w:afterAutospacing="0" w:line="360" w:lineRule="auto"/>
        <w:jc w:val="both"/>
      </w:pPr>
      <w:r w:rsidRPr="00C939F9">
        <w:t>Communicativeness – The degree to which software is designed in accordance with the psychological characteristics of users</w:t>
      </w:r>
    </w:p>
    <w:p w:rsidR="009C1652" w:rsidRDefault="009C1652" w:rsidP="009C1652">
      <w:pPr>
        <w:pStyle w:val="NormalWeb"/>
        <w:shd w:val="clear" w:color="auto" w:fill="FFFFFF"/>
        <w:spacing w:before="0" w:beforeAutospacing="0" w:after="0" w:afterAutospacing="0" w:line="360" w:lineRule="auto"/>
        <w:ind w:left="720"/>
        <w:jc w:val="both"/>
        <w:rPr>
          <w:b/>
          <w:bCs/>
        </w:rPr>
      </w:pPr>
      <w:r w:rsidRPr="00C939F9">
        <w:rPr>
          <w:b/>
          <w:bCs/>
        </w:rPr>
        <w:t>Metrics</w:t>
      </w:r>
    </w:p>
    <w:p w:rsidR="009C1652" w:rsidRPr="00C939F9" w:rsidRDefault="009C1652" w:rsidP="00A20277">
      <w:pPr>
        <w:pStyle w:val="NormalWeb"/>
        <w:numPr>
          <w:ilvl w:val="0"/>
          <w:numId w:val="189"/>
        </w:numPr>
        <w:shd w:val="clear" w:color="auto" w:fill="FFFFFF"/>
        <w:spacing w:before="0" w:after="120" w:line="360" w:lineRule="auto"/>
        <w:jc w:val="both"/>
      </w:pPr>
      <w:r w:rsidRPr="00C939F9">
        <w:t>Understanding</w:t>
      </w:r>
    </w:p>
    <w:p w:rsidR="009C1652" w:rsidRDefault="009C1652" w:rsidP="00A20277">
      <w:pPr>
        <w:pStyle w:val="NormalWeb"/>
        <w:numPr>
          <w:ilvl w:val="1"/>
          <w:numId w:val="189"/>
        </w:numPr>
        <w:shd w:val="clear" w:color="auto" w:fill="FFFFFF"/>
        <w:spacing w:before="0" w:after="120" w:line="360" w:lineRule="auto"/>
        <w:jc w:val="both"/>
      </w:pPr>
      <w:r w:rsidRPr="00C939F9">
        <w:t>Learning time: Time for new user to gain basic understanding of features of the software</w:t>
      </w:r>
    </w:p>
    <w:p w:rsidR="009C1652" w:rsidRPr="00C939F9" w:rsidRDefault="009C1652" w:rsidP="00A20277">
      <w:pPr>
        <w:pStyle w:val="NormalWeb"/>
        <w:numPr>
          <w:ilvl w:val="0"/>
          <w:numId w:val="189"/>
        </w:numPr>
        <w:shd w:val="clear" w:color="auto" w:fill="FFFFFF"/>
        <w:spacing w:before="0" w:after="120" w:line="360" w:lineRule="auto"/>
        <w:jc w:val="both"/>
      </w:pPr>
      <w:r w:rsidRPr="00C939F9">
        <w:lastRenderedPageBreak/>
        <w:t>Ease of learning</w:t>
      </w:r>
    </w:p>
    <w:p w:rsidR="009C1652" w:rsidRPr="00C939F9" w:rsidRDefault="009C1652" w:rsidP="00A20277">
      <w:pPr>
        <w:pStyle w:val="NormalWeb"/>
        <w:numPr>
          <w:ilvl w:val="1"/>
          <w:numId w:val="189"/>
        </w:numPr>
        <w:shd w:val="clear" w:color="auto" w:fill="FFFFFF"/>
        <w:spacing w:before="0" w:after="120" w:line="360" w:lineRule="auto"/>
        <w:jc w:val="both"/>
      </w:pPr>
      <w:r w:rsidRPr="00C939F9">
        <w:t>Learning time: Time for new user to learn how to perform basic functions of the software</w:t>
      </w:r>
    </w:p>
    <w:p w:rsidR="009C1652" w:rsidRPr="00C939F9" w:rsidRDefault="009C1652" w:rsidP="00A20277">
      <w:pPr>
        <w:pStyle w:val="NormalWeb"/>
        <w:numPr>
          <w:ilvl w:val="0"/>
          <w:numId w:val="189"/>
        </w:numPr>
        <w:shd w:val="clear" w:color="auto" w:fill="FFFFFF"/>
        <w:spacing w:before="0" w:after="120" w:line="360" w:lineRule="auto"/>
        <w:jc w:val="both"/>
      </w:pPr>
      <w:r w:rsidRPr="00C939F9">
        <w:t>Operability</w:t>
      </w:r>
    </w:p>
    <w:p w:rsidR="009C1652" w:rsidRPr="00C939F9" w:rsidRDefault="009C1652" w:rsidP="00A20277">
      <w:pPr>
        <w:pStyle w:val="NormalWeb"/>
        <w:numPr>
          <w:ilvl w:val="1"/>
          <w:numId w:val="189"/>
        </w:numPr>
        <w:shd w:val="clear" w:color="auto" w:fill="FFFFFF"/>
        <w:spacing w:before="0" w:after="120" w:line="360" w:lineRule="auto"/>
        <w:jc w:val="both"/>
      </w:pPr>
      <w:r w:rsidRPr="00C939F9">
        <w:t xml:space="preserve">Operation time: Time required for a user to perform operation(s) of the software </w:t>
      </w:r>
    </w:p>
    <w:p w:rsidR="009C1652" w:rsidRPr="00C939F9" w:rsidRDefault="009C1652" w:rsidP="00A20277">
      <w:pPr>
        <w:pStyle w:val="NormalWeb"/>
        <w:numPr>
          <w:ilvl w:val="0"/>
          <w:numId w:val="189"/>
        </w:numPr>
        <w:shd w:val="clear" w:color="auto" w:fill="FFFFFF"/>
        <w:spacing w:before="0" w:after="120" w:line="360" w:lineRule="auto"/>
        <w:jc w:val="both"/>
      </w:pPr>
      <w:r w:rsidRPr="00C939F9">
        <w:t>Communicativeness</w:t>
      </w:r>
    </w:p>
    <w:p w:rsidR="009C1652" w:rsidRDefault="009C1652" w:rsidP="00A20277">
      <w:pPr>
        <w:pStyle w:val="NormalWeb"/>
        <w:numPr>
          <w:ilvl w:val="1"/>
          <w:numId w:val="189"/>
        </w:numPr>
        <w:shd w:val="clear" w:color="auto" w:fill="FFFFFF"/>
        <w:spacing w:before="0" w:after="120" w:line="360" w:lineRule="auto"/>
        <w:jc w:val="both"/>
      </w:pPr>
      <w:r w:rsidRPr="00C939F9">
        <w:t>Human factors: Number of negative comments from new users regarding ergonomics, human factors, etc.</w:t>
      </w:r>
    </w:p>
    <w:p w:rsidR="009C1652" w:rsidRDefault="009C1652" w:rsidP="00A20277">
      <w:pPr>
        <w:pStyle w:val="NormalWeb"/>
        <w:numPr>
          <w:ilvl w:val="0"/>
          <w:numId w:val="187"/>
        </w:numPr>
        <w:shd w:val="clear" w:color="auto" w:fill="FFFFFF"/>
        <w:spacing w:before="0" w:beforeAutospacing="0" w:after="120" w:line="360" w:lineRule="auto"/>
        <w:jc w:val="both"/>
        <w:rPr>
          <w:b/>
          <w:bCs/>
        </w:rPr>
      </w:pPr>
      <w:r w:rsidRPr="00AF69A5">
        <w:rPr>
          <w:b/>
          <w:bCs/>
        </w:rPr>
        <w:t>Criteria for the evaluation</w:t>
      </w:r>
      <w:r>
        <w:rPr>
          <w:b/>
          <w:bCs/>
        </w:rPr>
        <w:t xml:space="preserve"> </w:t>
      </w:r>
      <w:r w:rsidRPr="00AF69A5">
        <w:rPr>
          <w:b/>
          <w:bCs/>
        </w:rPr>
        <w:t>of Software Quality</w:t>
      </w:r>
    </w:p>
    <w:p w:rsidR="009C1652" w:rsidRPr="00AF69A5" w:rsidRDefault="009C1652" w:rsidP="009C1652">
      <w:pPr>
        <w:pStyle w:val="NormalWeb"/>
        <w:shd w:val="clear" w:color="auto" w:fill="FFFFFF"/>
        <w:spacing w:before="0" w:beforeAutospacing="0" w:after="120" w:line="360" w:lineRule="auto"/>
        <w:jc w:val="center"/>
        <w:rPr>
          <w:b/>
          <w:bCs/>
        </w:rPr>
      </w:pPr>
      <w:r w:rsidRPr="00AF69A5">
        <w:rPr>
          <w:b/>
          <w:bCs/>
          <w:noProof/>
        </w:rPr>
        <w:drawing>
          <wp:inline distT="0" distB="0" distL="0" distR="0">
            <wp:extent cx="5943600" cy="2762250"/>
            <wp:effectExtent l="19050" t="0" r="0" b="0"/>
            <wp:docPr id="10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810125"/>
                      <a:chOff x="457200" y="1666875"/>
                      <a:chExt cx="8229600" cy="4810125"/>
                    </a:xfrm>
                  </a:grpSpPr>
                  <a:sp>
                    <a:nvSpPr>
                      <a:cNvPr id="9220" name="Rectangle 4"/>
                      <a:cNvSpPr>
                        <a:spLocks noChangeArrowheads="1"/>
                      </a:cNvSpPr>
                    </a:nvSpPr>
                    <a:spPr bwMode="auto">
                      <a:xfrm>
                        <a:off x="2514600" y="3352800"/>
                        <a:ext cx="4953000" cy="762000"/>
                      </a:xfrm>
                      <a:prstGeom prst="rect">
                        <a:avLst/>
                      </a:prstGeom>
                      <a:solidFill>
                        <a:srgbClr val="FFCCFF"/>
                      </a:solidFill>
                      <a:ln w="9525">
                        <a:solidFill>
                          <a:schemeClr val="tx1"/>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sz="3200" dirty="0">
                              <a:latin typeface="Calibri" pitchFamily="34" charset="0"/>
                            </a:rPr>
                            <a:t>Software quality factors</a:t>
                          </a:r>
                        </a:p>
                      </a:txBody>
                      <a:useSpRect/>
                    </a:txSp>
                  </a:sp>
                  <a:sp>
                    <a:nvSpPr>
                      <a:cNvPr id="9221" name="Rectangle 5"/>
                      <a:cNvSpPr>
                        <a:spLocks noChangeArrowheads="1"/>
                      </a:cNvSpPr>
                    </a:nvSpPr>
                    <a:spPr bwMode="auto">
                      <a:xfrm>
                        <a:off x="457200" y="4724400"/>
                        <a:ext cx="3886200" cy="533400"/>
                      </a:xfrm>
                      <a:prstGeom prst="rect">
                        <a:avLst/>
                      </a:prstGeom>
                      <a:solidFill>
                        <a:srgbClr val="99FF99"/>
                      </a:solidFill>
                      <a:ln w="9525">
                        <a:solidFill>
                          <a:schemeClr val="tx1"/>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b="1">
                              <a:latin typeface="Calibri" pitchFamily="34" charset="0"/>
                            </a:rPr>
                            <a:t>Product operation factors</a:t>
                          </a:r>
                        </a:p>
                      </a:txBody>
                      <a:useSpRect/>
                    </a:txSp>
                  </a:sp>
                  <a:sp>
                    <a:nvSpPr>
                      <a:cNvPr id="9222" name="Rectangle 6"/>
                      <a:cNvSpPr>
                        <a:spLocks noChangeArrowheads="1"/>
                      </a:cNvSpPr>
                    </a:nvSpPr>
                    <a:spPr bwMode="auto">
                      <a:xfrm>
                        <a:off x="2362200" y="5410200"/>
                        <a:ext cx="3886200" cy="457200"/>
                      </a:xfrm>
                      <a:prstGeom prst="rect">
                        <a:avLst/>
                      </a:prstGeom>
                      <a:solidFill>
                        <a:srgbClr val="FFFFCC"/>
                      </a:solidFill>
                      <a:ln w="9525">
                        <a:solidFill>
                          <a:schemeClr val="tx1"/>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b="1">
                              <a:latin typeface="Calibri" pitchFamily="34" charset="0"/>
                            </a:rPr>
                            <a:t>Product revision factors</a:t>
                          </a:r>
                        </a:p>
                      </a:txBody>
                      <a:useSpRect/>
                    </a:txSp>
                  </a:sp>
                  <a:sp>
                    <a:nvSpPr>
                      <a:cNvPr id="9223" name="Rectangle 7"/>
                      <a:cNvSpPr>
                        <a:spLocks noChangeArrowheads="1"/>
                      </a:cNvSpPr>
                    </a:nvSpPr>
                    <a:spPr bwMode="auto">
                      <a:xfrm>
                        <a:off x="4800600" y="6019800"/>
                        <a:ext cx="3886200" cy="457200"/>
                      </a:xfrm>
                      <a:prstGeom prst="rect">
                        <a:avLst/>
                      </a:prstGeom>
                      <a:solidFill>
                        <a:srgbClr val="66FFFF"/>
                      </a:solidFill>
                      <a:ln w="9525">
                        <a:solidFill>
                          <a:schemeClr val="tx1"/>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b="1">
                              <a:latin typeface="Calibri" pitchFamily="34" charset="0"/>
                            </a:rPr>
                            <a:t>Product transition factors</a:t>
                          </a:r>
                        </a:p>
                      </a:txBody>
                      <a:useSpRect/>
                    </a:txSp>
                  </a:sp>
                  <a:sp>
                    <a:nvSpPr>
                      <a:cNvPr id="9224" name="Line 8"/>
                      <a:cNvSpPr>
                        <a:spLocks noChangeShapeType="1"/>
                      </a:cNvSpPr>
                    </a:nvSpPr>
                    <a:spPr bwMode="auto">
                      <a:xfrm>
                        <a:off x="3352800" y="4114800"/>
                        <a:ext cx="0" cy="609600"/>
                      </a:xfrm>
                      <a:prstGeom prst="line">
                        <a:avLst/>
                      </a:prstGeom>
                      <a:noFill/>
                      <a:ln w="2857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9225" name="Line 9"/>
                      <a:cNvSpPr>
                        <a:spLocks noChangeShapeType="1"/>
                      </a:cNvSpPr>
                    </a:nvSpPr>
                    <a:spPr bwMode="auto">
                      <a:xfrm>
                        <a:off x="6629400" y="4114800"/>
                        <a:ext cx="0" cy="1905000"/>
                      </a:xfrm>
                      <a:prstGeom prst="line">
                        <a:avLst/>
                      </a:prstGeom>
                      <a:noFill/>
                      <a:ln w="2857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9226" name="Line 10"/>
                      <a:cNvSpPr>
                        <a:spLocks noChangeShapeType="1"/>
                      </a:cNvSpPr>
                    </a:nvSpPr>
                    <a:spPr bwMode="auto">
                      <a:xfrm>
                        <a:off x="4876800" y="4114800"/>
                        <a:ext cx="0" cy="1295400"/>
                      </a:xfrm>
                      <a:prstGeom prst="line">
                        <a:avLst/>
                      </a:prstGeom>
                      <a:noFill/>
                      <a:ln w="2857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9227" name="WordArt 12"/>
                      <a:cNvSpPr>
                        <a:spLocks noChangeArrowheads="1" noChangeShapeType="1" noTextEdit="1"/>
                      </a:cNvSpPr>
                    </a:nvSpPr>
                    <a:spPr bwMode="auto">
                      <a:xfrm>
                        <a:off x="1416050" y="1666875"/>
                        <a:ext cx="6296025" cy="1152525"/>
                      </a:xfrm>
                      <a:prstGeom prst="rect">
                        <a:avLst/>
                      </a:prstGeom>
                    </a:spPr>
                    <a:txSp>
                      <a:txBody>
                        <a:bodyPr wrap="none" numCol="1" fromWordArt="1">
                          <a:prstTxWarp prst="textPlain">
                            <a:avLst>
                              <a:gd name="adj" fmla="val 50000"/>
                            </a:avLst>
                          </a:prstTxWarp>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sz="3600" kern="10" dirty="0">
                              <a:ln w="12700">
                                <a:solidFill>
                                  <a:srgbClr val="000000"/>
                                </a:solidFill>
                                <a:round/>
                                <a:headEnd/>
                                <a:tailEnd/>
                              </a:ln>
                              <a:solidFill>
                                <a:srgbClr val="33CC33"/>
                              </a:solidFill>
                              <a:latin typeface="Arial Black"/>
                            </a:rPr>
                            <a:t>McCall's software quality</a:t>
                          </a:r>
                        </a:p>
                        <a:p>
                          <a:pPr algn="ctr"/>
                          <a:r>
                            <a:rPr lang="en-US" sz="3600" kern="10" dirty="0">
                              <a:ln w="12700">
                                <a:solidFill>
                                  <a:srgbClr val="000000"/>
                                </a:solidFill>
                                <a:round/>
                                <a:headEnd/>
                                <a:tailEnd/>
                              </a:ln>
                              <a:solidFill>
                                <a:srgbClr val="33CC33"/>
                              </a:solidFill>
                              <a:latin typeface="Arial Black"/>
                            </a:rPr>
                            <a:t>factors </a:t>
                          </a:r>
                          <a:r>
                            <a:rPr lang="en-US" sz="3600" kern="10" dirty="0" smtClean="0">
                              <a:ln w="12700">
                                <a:solidFill>
                                  <a:srgbClr val="000000"/>
                                </a:solidFill>
                                <a:round/>
                                <a:headEnd/>
                                <a:tailEnd/>
                              </a:ln>
                              <a:solidFill>
                                <a:srgbClr val="33CC33"/>
                              </a:solidFill>
                              <a:latin typeface="Arial Black"/>
                            </a:rPr>
                            <a:t>mode</a:t>
                          </a:r>
                          <a:endParaRPr lang="en-US" sz="3600" kern="10" dirty="0">
                            <a:ln w="12700">
                              <a:solidFill>
                                <a:srgbClr val="000000"/>
                              </a:solidFill>
                              <a:round/>
                              <a:headEnd/>
                              <a:tailEnd/>
                            </a:ln>
                            <a:solidFill>
                              <a:srgbClr val="33CC33"/>
                            </a:solidFill>
                            <a:latin typeface="Arial Black"/>
                          </a:endParaRPr>
                        </a:p>
                      </a:txBody>
                      <a:useSpRect/>
                    </a:txSp>
                  </a:sp>
                </lc:lockedCanvas>
              </a:graphicData>
            </a:graphic>
          </wp:inline>
        </w:drawing>
      </w:r>
    </w:p>
    <w:p w:rsidR="009C1652" w:rsidRDefault="009C1652" w:rsidP="00A20277">
      <w:pPr>
        <w:pStyle w:val="NormalWeb"/>
        <w:numPr>
          <w:ilvl w:val="0"/>
          <w:numId w:val="187"/>
        </w:numPr>
        <w:shd w:val="clear" w:color="auto" w:fill="FFFFFF"/>
        <w:spacing w:before="0" w:beforeAutospacing="0" w:after="120" w:line="360" w:lineRule="auto"/>
        <w:jc w:val="both"/>
        <w:rPr>
          <w:b/>
          <w:bCs/>
        </w:rPr>
      </w:pPr>
      <w:r w:rsidRPr="00AF69A5">
        <w:rPr>
          <w:b/>
          <w:bCs/>
        </w:rPr>
        <w:t>Product operation factors</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Correctness: extent to which a program fulfills its specification.</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Reliability: ability not to fail.</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Efficiency: use of resources execution and storage.</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Integrity: protection of the program from unauthorized access.</w:t>
      </w:r>
    </w:p>
    <w:p w:rsidR="009C1652" w:rsidRDefault="009C1652" w:rsidP="00A20277">
      <w:pPr>
        <w:pStyle w:val="NormalWeb"/>
        <w:numPr>
          <w:ilvl w:val="0"/>
          <w:numId w:val="190"/>
        </w:numPr>
        <w:shd w:val="clear" w:color="auto" w:fill="FFFFFF"/>
        <w:spacing w:before="0" w:after="120" w:line="360" w:lineRule="auto"/>
        <w:jc w:val="both"/>
        <w:rPr>
          <w:bCs/>
        </w:rPr>
      </w:pPr>
      <w:r w:rsidRPr="00AF69A5">
        <w:rPr>
          <w:bCs/>
        </w:rPr>
        <w:t>Usability: ease of use of the software.</w:t>
      </w:r>
    </w:p>
    <w:p w:rsidR="009C1652" w:rsidRPr="00AF69A5" w:rsidRDefault="009C1652" w:rsidP="009C1652">
      <w:pPr>
        <w:pStyle w:val="NormalWeb"/>
        <w:shd w:val="clear" w:color="auto" w:fill="FFFFFF"/>
        <w:spacing w:before="0" w:after="120" w:line="360" w:lineRule="auto"/>
        <w:jc w:val="both"/>
        <w:rPr>
          <w:bCs/>
        </w:rPr>
      </w:pPr>
    </w:p>
    <w:p w:rsidR="009C1652"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AF69A5">
        <w:rPr>
          <w:b/>
          <w:bCs/>
        </w:rPr>
        <w:lastRenderedPageBreak/>
        <w:t>Product revision factors</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 xml:space="preserve">Maintainability: effort required to locate and fix a fault in a program. </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 xml:space="preserve">Flexibility: ease of making changes required by changes in operating environment. </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Testability: ease of testing the program to ensure that it is error-free and meets its specification.</w:t>
      </w:r>
    </w:p>
    <w:p w:rsidR="009C1652" w:rsidRDefault="009C1652" w:rsidP="00A20277">
      <w:pPr>
        <w:pStyle w:val="NormalWeb"/>
        <w:numPr>
          <w:ilvl w:val="0"/>
          <w:numId w:val="187"/>
        </w:numPr>
        <w:shd w:val="clear" w:color="auto" w:fill="FFFFFF"/>
        <w:spacing w:before="0" w:beforeAutospacing="0" w:after="120" w:line="360" w:lineRule="auto"/>
        <w:jc w:val="both"/>
        <w:rPr>
          <w:b/>
          <w:bCs/>
        </w:rPr>
      </w:pPr>
      <w:r w:rsidRPr="00AF69A5">
        <w:rPr>
          <w:b/>
          <w:bCs/>
        </w:rPr>
        <w:t>Product transition factors</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 xml:space="preserve">Portability: Effort required transferring a program from one environment to another system. </w:t>
      </w:r>
    </w:p>
    <w:p w:rsidR="009C1652" w:rsidRPr="00AF69A5" w:rsidRDefault="009C1652" w:rsidP="00A20277">
      <w:pPr>
        <w:pStyle w:val="NormalWeb"/>
        <w:numPr>
          <w:ilvl w:val="0"/>
          <w:numId w:val="190"/>
        </w:numPr>
        <w:shd w:val="clear" w:color="auto" w:fill="FFFFFF"/>
        <w:spacing w:before="0" w:after="120" w:line="360" w:lineRule="auto"/>
        <w:jc w:val="both"/>
        <w:rPr>
          <w:bCs/>
        </w:rPr>
      </w:pPr>
      <w:r w:rsidRPr="00AF69A5">
        <w:rPr>
          <w:bCs/>
        </w:rPr>
        <w:t>Reusability: ease of re-using software in a different context.</w:t>
      </w:r>
    </w:p>
    <w:p w:rsidR="009C1652" w:rsidRDefault="009C1652" w:rsidP="00A20277">
      <w:pPr>
        <w:pStyle w:val="NormalWeb"/>
        <w:numPr>
          <w:ilvl w:val="0"/>
          <w:numId w:val="190"/>
        </w:numPr>
        <w:shd w:val="clear" w:color="auto" w:fill="FFFFFF"/>
        <w:spacing w:before="0" w:after="120" w:line="360" w:lineRule="auto"/>
        <w:jc w:val="both"/>
        <w:rPr>
          <w:bCs/>
        </w:rPr>
      </w:pPr>
      <w:r w:rsidRPr="00AF69A5">
        <w:rPr>
          <w:bCs/>
        </w:rPr>
        <w:t xml:space="preserve">Interoperability: effort required to couple a system to another system. </w:t>
      </w:r>
    </w:p>
    <w:p w:rsidR="009C1652" w:rsidRPr="00AF69A5" w:rsidRDefault="009C1652" w:rsidP="00A20277">
      <w:pPr>
        <w:pStyle w:val="NormalWeb"/>
        <w:numPr>
          <w:ilvl w:val="0"/>
          <w:numId w:val="187"/>
        </w:numPr>
        <w:shd w:val="clear" w:color="auto" w:fill="FFFFFF"/>
        <w:spacing w:before="0" w:beforeAutospacing="0" w:after="120" w:line="360" w:lineRule="auto"/>
        <w:jc w:val="both"/>
        <w:rPr>
          <w:b/>
          <w:bCs/>
        </w:rPr>
      </w:pPr>
      <w:r w:rsidRPr="00AF69A5">
        <w:rPr>
          <w:b/>
          <w:bCs/>
        </w:rPr>
        <w:t>McCall’s Software Quality Model</w:t>
      </w:r>
    </w:p>
    <w:p w:rsidR="009C1652" w:rsidRPr="00AF69A5" w:rsidRDefault="009C1652" w:rsidP="009C1652">
      <w:pPr>
        <w:pStyle w:val="NormalWeb"/>
        <w:shd w:val="clear" w:color="auto" w:fill="FFFFFF"/>
        <w:spacing w:before="0" w:beforeAutospacing="0" w:after="120" w:line="360" w:lineRule="auto"/>
        <w:ind w:left="720"/>
        <w:jc w:val="both"/>
        <w:rPr>
          <w:b/>
          <w:bCs/>
        </w:rPr>
      </w:pPr>
      <w:r w:rsidRPr="00AF69A5">
        <w:rPr>
          <w:b/>
          <w:bCs/>
          <w:noProof/>
        </w:rPr>
        <w:drawing>
          <wp:inline distT="0" distB="0" distL="0" distR="0">
            <wp:extent cx="4695890" cy="3533775"/>
            <wp:effectExtent l="19050" t="0" r="9460" b="0"/>
            <wp:docPr id="103" name="Picture 2" descr="3"/>
            <wp:cNvGraphicFramePr/>
            <a:graphic xmlns:a="http://schemas.openxmlformats.org/drawingml/2006/main">
              <a:graphicData uri="http://schemas.openxmlformats.org/drawingml/2006/picture">
                <pic:pic xmlns:pic="http://schemas.openxmlformats.org/drawingml/2006/picture">
                  <pic:nvPicPr>
                    <pic:cNvPr id="13315" name="Picture 56" descr="3"/>
                    <pic:cNvPicPr>
                      <a:picLocks noChangeAspect="1" noChangeArrowheads="1"/>
                    </pic:cNvPicPr>
                  </pic:nvPicPr>
                  <pic:blipFill>
                    <a:blip r:embed="rId198"/>
                    <a:srcRect/>
                    <a:stretch>
                      <a:fillRect/>
                    </a:stretch>
                  </pic:blipFill>
                  <pic:spPr bwMode="auto">
                    <a:xfrm>
                      <a:off x="0" y="0"/>
                      <a:ext cx="4697413" cy="3534921"/>
                    </a:xfrm>
                    <a:prstGeom prst="rect">
                      <a:avLst/>
                    </a:prstGeom>
                    <a:noFill/>
                    <a:ln w="9525">
                      <a:noFill/>
                      <a:miter lim="800000"/>
                      <a:headEnd/>
                      <a:tailEnd/>
                    </a:ln>
                  </pic:spPr>
                </pic:pic>
              </a:graphicData>
            </a:graphic>
          </wp:inline>
        </w:drawing>
      </w:r>
    </w:p>
    <w:p w:rsidR="009C1652" w:rsidRDefault="009C1652" w:rsidP="009C1652">
      <w:pPr>
        <w:pStyle w:val="NormalWeb"/>
        <w:shd w:val="clear" w:color="auto" w:fill="FFFFFF"/>
        <w:spacing w:before="96" w:after="120" w:line="360" w:lineRule="auto"/>
        <w:jc w:val="both"/>
        <w:rPr>
          <w:rFonts w:eastAsia="+mn-ea"/>
        </w:rPr>
      </w:pPr>
    </w:p>
    <w:p w:rsidR="009C1652" w:rsidRDefault="009C1652" w:rsidP="009C1652">
      <w:pPr>
        <w:pStyle w:val="NormalWeb"/>
        <w:shd w:val="clear" w:color="auto" w:fill="FFFFFF"/>
        <w:spacing w:before="96" w:after="120" w:line="360" w:lineRule="auto"/>
        <w:jc w:val="both"/>
        <w:rPr>
          <w:rFonts w:eastAsia="+mn-ea"/>
        </w:rPr>
      </w:pPr>
    </w:p>
    <w:p w:rsidR="009C1652" w:rsidRDefault="009C1652" w:rsidP="00A20277">
      <w:pPr>
        <w:pStyle w:val="NormalWeb"/>
        <w:numPr>
          <w:ilvl w:val="0"/>
          <w:numId w:val="187"/>
        </w:numPr>
        <w:shd w:val="clear" w:color="auto" w:fill="FFFFFF"/>
        <w:spacing w:before="0" w:beforeAutospacing="0" w:after="120" w:line="360" w:lineRule="auto"/>
        <w:jc w:val="both"/>
        <w:rPr>
          <w:b/>
          <w:bCs/>
        </w:rPr>
      </w:pPr>
      <w:r w:rsidRPr="00D52188">
        <w:rPr>
          <w:b/>
          <w:bCs/>
        </w:rPr>
        <w:lastRenderedPageBreak/>
        <w:t>Criteria for evaluation of software quality at NASA</w:t>
      </w:r>
    </w:p>
    <w:p w:rsidR="009C1652" w:rsidRDefault="009C1652" w:rsidP="009C1652">
      <w:pPr>
        <w:pStyle w:val="NormalWeb"/>
        <w:shd w:val="clear" w:color="auto" w:fill="FFFFFF"/>
        <w:spacing w:before="0" w:after="120" w:line="360" w:lineRule="auto"/>
        <w:jc w:val="both"/>
        <w:rPr>
          <w:bCs/>
        </w:rPr>
      </w:pPr>
      <w:r w:rsidRPr="00812E87">
        <w:rPr>
          <w:bCs/>
        </w:rPr>
        <w:t>At NASA, the criteria for evaluation of software quality are taken from McCall's software quality factors model.</w:t>
      </w:r>
      <w:r>
        <w:rPr>
          <w:bCs/>
        </w:rPr>
        <w:t xml:space="preserve"> </w:t>
      </w:r>
      <w:r w:rsidRPr="00812E87">
        <w:rPr>
          <w:bCs/>
        </w:rPr>
        <w:t>Selection of criteria is application dependent. At NASA, Selection of criteria is mission dependent, and environment dependent</w:t>
      </w:r>
      <w:r>
        <w:rPr>
          <w:bCs/>
        </w:rPr>
        <w:t>.</w:t>
      </w:r>
    </w:p>
    <w:p w:rsidR="009C1652" w:rsidRPr="00812E87" w:rsidRDefault="009C1652" w:rsidP="009C1652">
      <w:pPr>
        <w:pStyle w:val="NormalWeb"/>
        <w:shd w:val="clear" w:color="auto" w:fill="FFFFFF"/>
        <w:spacing w:before="0" w:after="120" w:line="360" w:lineRule="auto"/>
        <w:jc w:val="both"/>
        <w:rPr>
          <w:bCs/>
        </w:rPr>
      </w:pPr>
      <w:r w:rsidRPr="00812E87">
        <w:rPr>
          <w:bCs/>
        </w:rPr>
        <w:t>Examples:</w:t>
      </w:r>
    </w:p>
    <w:p w:rsidR="009C1652" w:rsidRPr="00812E87" w:rsidRDefault="009C1652" w:rsidP="00A20277">
      <w:pPr>
        <w:pStyle w:val="NormalWeb"/>
        <w:numPr>
          <w:ilvl w:val="0"/>
          <w:numId w:val="191"/>
        </w:numPr>
        <w:shd w:val="clear" w:color="auto" w:fill="FFFFFF"/>
        <w:spacing w:before="0" w:after="120" w:line="360" w:lineRule="auto"/>
        <w:jc w:val="both"/>
        <w:rPr>
          <w:bCs/>
        </w:rPr>
      </w:pPr>
      <w:r w:rsidRPr="00812E87">
        <w:rPr>
          <w:bCs/>
        </w:rPr>
        <w:t>Flight software that flies on a single mission satellite will not be concerned with portability but may be very concerned with reliability.</w:t>
      </w:r>
    </w:p>
    <w:p w:rsidR="009C1652" w:rsidRPr="00812E87" w:rsidRDefault="009C1652" w:rsidP="00A20277">
      <w:pPr>
        <w:pStyle w:val="NormalWeb"/>
        <w:numPr>
          <w:ilvl w:val="0"/>
          <w:numId w:val="191"/>
        </w:numPr>
        <w:shd w:val="clear" w:color="auto" w:fill="FFFFFF"/>
        <w:spacing w:before="0" w:after="120" w:line="360" w:lineRule="auto"/>
        <w:jc w:val="both"/>
        <w:rPr>
          <w:bCs/>
        </w:rPr>
      </w:pPr>
      <w:r w:rsidRPr="00812E87">
        <w:rPr>
          <w:bCs/>
        </w:rPr>
        <w:t xml:space="preserve">A software system that remains on the ground may be concerned with portability and not very concerned by </w:t>
      </w:r>
      <w:r w:rsidRPr="00812E87">
        <w:rPr>
          <w:rFonts w:eastAsia="+mn-ea"/>
        </w:rPr>
        <w:t>reliability.</w:t>
      </w:r>
    </w:p>
    <w:p w:rsidR="009C1652" w:rsidRPr="00812E87" w:rsidRDefault="009C1652" w:rsidP="00A20277">
      <w:pPr>
        <w:pStyle w:val="NormalWeb"/>
        <w:numPr>
          <w:ilvl w:val="0"/>
          <w:numId w:val="187"/>
        </w:numPr>
        <w:shd w:val="clear" w:color="auto" w:fill="FFFFFF"/>
        <w:spacing w:before="0" w:beforeAutospacing="0" w:after="120" w:line="360" w:lineRule="auto"/>
        <w:jc w:val="both"/>
        <w:rPr>
          <w:b/>
          <w:bCs/>
        </w:rPr>
      </w:pPr>
      <w:r w:rsidRPr="00812E87">
        <w:rPr>
          <w:b/>
          <w:bCs/>
        </w:rPr>
        <w:t>Other Software Quality Factors Models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Cs/>
        </w:rPr>
        <w:t>IBM monitors CUPRIMDSO–Capability (Functionality), Usability, Performance, Reliability, Install ability, Maintainability, Documentation, Service, &amp; Overall.</w:t>
      </w:r>
    </w:p>
    <w:p w:rsidR="009C1652" w:rsidRDefault="009C1652" w:rsidP="00A20277">
      <w:pPr>
        <w:pStyle w:val="NormalWeb"/>
        <w:numPr>
          <w:ilvl w:val="0"/>
          <w:numId w:val="192"/>
        </w:numPr>
        <w:shd w:val="clear" w:color="auto" w:fill="FFFFFF"/>
        <w:spacing w:before="0" w:after="120" w:line="360" w:lineRule="auto"/>
        <w:jc w:val="both"/>
        <w:rPr>
          <w:bCs/>
        </w:rPr>
      </w:pPr>
      <w:r w:rsidRPr="00812E87">
        <w:rPr>
          <w:bCs/>
        </w:rPr>
        <w:t xml:space="preserve">HP monitors FURPS–Functionality, Usability, Reliability, and Performance &amp; Service. </w:t>
      </w:r>
    </w:p>
    <w:p w:rsidR="009C1652" w:rsidRDefault="009C1652" w:rsidP="00A20277">
      <w:pPr>
        <w:pStyle w:val="NormalWeb"/>
        <w:numPr>
          <w:ilvl w:val="0"/>
          <w:numId w:val="187"/>
        </w:numPr>
        <w:shd w:val="clear" w:color="auto" w:fill="FFFFFF"/>
        <w:spacing w:before="0" w:beforeAutospacing="0" w:after="120" w:line="360" w:lineRule="auto"/>
        <w:jc w:val="both"/>
        <w:rPr>
          <w:b/>
          <w:bCs/>
        </w:rPr>
      </w:pPr>
      <w:r w:rsidRPr="00812E87">
        <w:rPr>
          <w:b/>
          <w:bCs/>
        </w:rPr>
        <w:t>McCall’s Quality Criteria - Sub factors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Cs/>
        </w:rPr>
        <w:t>A quality criterion is an attribute of quality factor that is related to software development.</w:t>
      </w:r>
    </w:p>
    <w:p w:rsidR="009C1652" w:rsidRDefault="009C1652" w:rsidP="00A20277">
      <w:pPr>
        <w:pStyle w:val="NormalWeb"/>
        <w:numPr>
          <w:ilvl w:val="0"/>
          <w:numId w:val="192"/>
        </w:numPr>
        <w:shd w:val="clear" w:color="auto" w:fill="FFFFFF"/>
        <w:spacing w:before="0" w:after="120" w:line="360" w:lineRule="auto"/>
        <w:jc w:val="both"/>
        <w:rPr>
          <w:bCs/>
        </w:rPr>
      </w:pPr>
      <w:r w:rsidRPr="00812E87">
        <w:rPr>
          <w:bCs/>
        </w:rPr>
        <w:t>McCall and his colleagues have introduced 23 criteria: Modularity, Error Tolerance, Storage efficiency, Simplicity, Machine independence, Data commu</w:t>
      </w:r>
      <w:r>
        <w:rPr>
          <w:bCs/>
        </w:rPr>
        <w:t>nality, Training, Conciseness.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Access audit: </w:t>
      </w:r>
      <w:r w:rsidRPr="00812E87">
        <w:rPr>
          <w:bCs/>
        </w:rPr>
        <w:t>Ease with which software and data can be checked for compliance with standards or other requirements.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Access control: </w:t>
      </w:r>
      <w:r w:rsidRPr="00812E87">
        <w:rPr>
          <w:bCs/>
        </w:rPr>
        <w:t>Provisions for control and protection of the software and data.</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Accuracy: </w:t>
      </w:r>
      <w:r w:rsidRPr="00812E87">
        <w:rPr>
          <w:bCs/>
        </w:rPr>
        <w:t>Precision of computations and output.</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Communication commonality: </w:t>
      </w:r>
      <w:r w:rsidRPr="00812E87">
        <w:rPr>
          <w:bCs/>
        </w:rPr>
        <w:t>Degree to which standard protocols and interfaces are used.</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Completeness: </w:t>
      </w:r>
      <w:r w:rsidRPr="00812E87">
        <w:rPr>
          <w:bCs/>
        </w:rPr>
        <w:t>Degree to which a full implementation of the required functionalities has been achieved.</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lastRenderedPageBreak/>
        <w:t xml:space="preserve">Communicativeness: </w:t>
      </w:r>
      <w:r w:rsidRPr="00812E87">
        <w:rPr>
          <w:bCs/>
        </w:rPr>
        <w:t>Ease with which inputs and outputs can be assimilated</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Conciseness: </w:t>
      </w:r>
      <w:r w:rsidRPr="00812E87">
        <w:rPr>
          <w:bCs/>
        </w:rPr>
        <w:t>Compactness of the source code, in terms of lines of code.</w:t>
      </w:r>
      <w:r w:rsidRPr="00812E87">
        <w:rPr>
          <w:b/>
          <w:bCs/>
        </w:rPr>
        <w:t xml:space="preserve"> </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Consistency: </w:t>
      </w:r>
      <w:r w:rsidRPr="00812E87">
        <w:rPr>
          <w:bCs/>
        </w:rPr>
        <w:t>Use of uniform design and implementation techniques and notation throughout a project.</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Data commonality: </w:t>
      </w:r>
      <w:r w:rsidRPr="00812E87">
        <w:rPr>
          <w:bCs/>
        </w:rPr>
        <w:t>Use of standard data representations.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Error tolerance: </w:t>
      </w:r>
      <w:r w:rsidRPr="00812E87">
        <w:rPr>
          <w:bCs/>
        </w:rPr>
        <w:t>Degree to which continuity of operation is ensured under adverse conditions</w:t>
      </w:r>
      <w:r w:rsidRPr="00812E87">
        <w:rPr>
          <w:b/>
          <w:bCs/>
        </w:rPr>
        <w:t>.</w:t>
      </w:r>
      <w:r w:rsidRPr="00812E87">
        <w:rPr>
          <w:bCs/>
        </w:rPr>
        <w:t xml:space="preserve"> </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Execution efficiency: </w:t>
      </w:r>
      <w:r w:rsidRPr="00812E87">
        <w:rPr>
          <w:bCs/>
        </w:rPr>
        <w:t>Run time efficiency of the software.</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Expandability: </w:t>
      </w:r>
      <w:r w:rsidRPr="00812E87">
        <w:rPr>
          <w:bCs/>
        </w:rPr>
        <w:t>Degree to which storage requirements or software functions can be expanded.</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Generality: </w:t>
      </w:r>
      <w:r w:rsidRPr="00812E87">
        <w:rPr>
          <w:bCs/>
        </w:rPr>
        <w:t>Breadth of the potential application of software components.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Hardware independence: </w:t>
      </w:r>
      <w:r w:rsidRPr="00812E87">
        <w:rPr>
          <w:bCs/>
        </w:rPr>
        <w:t>Degree to which the software is dependent on the underlying hardware.</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Instrumentation: </w:t>
      </w:r>
      <w:r w:rsidRPr="00812E87">
        <w:rPr>
          <w:bCs/>
        </w:rPr>
        <w:t>Degree to which the software provides for measurement of its use or identification of errors.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Modularity: </w:t>
      </w:r>
      <w:r w:rsidRPr="00812E87">
        <w:rPr>
          <w:bCs/>
        </w:rPr>
        <w:t>Provision of highly independent modules.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Operability: </w:t>
      </w:r>
      <w:r w:rsidRPr="00812E87">
        <w:rPr>
          <w:bCs/>
        </w:rPr>
        <w:t>Ease of operation of the software.</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Self-documentation: </w:t>
      </w:r>
      <w:r w:rsidRPr="00812E87">
        <w:rPr>
          <w:bCs/>
        </w:rPr>
        <w:t>Provision of in-line documentation that explains implementation of components.</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Simplicity: </w:t>
      </w:r>
      <w:r w:rsidRPr="00812E87">
        <w:rPr>
          <w:bCs/>
        </w:rPr>
        <w:t>Ease with which the software can be understood.</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Software system independence: </w:t>
      </w:r>
      <w:r w:rsidRPr="00812E87">
        <w:rPr>
          <w:bCs/>
        </w:rPr>
        <w:t>Degree to which the software is independent of its software environment—nonstandard language constructs, operating system, libraries, database management system, etc. </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Software efficiency: </w:t>
      </w:r>
      <w:r w:rsidRPr="00812E87">
        <w:rPr>
          <w:bCs/>
        </w:rPr>
        <w:t>Run time storage requirements of the software.</w:t>
      </w:r>
    </w:p>
    <w:p w:rsidR="009C1652" w:rsidRPr="00812E87"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Traceability: </w:t>
      </w:r>
      <w:r w:rsidRPr="00812E87">
        <w:rPr>
          <w:bCs/>
        </w:rPr>
        <w:t>Ability to link software components to requirements.</w:t>
      </w:r>
    </w:p>
    <w:p w:rsidR="009C1652" w:rsidRDefault="009C1652" w:rsidP="00A20277">
      <w:pPr>
        <w:pStyle w:val="NormalWeb"/>
        <w:numPr>
          <w:ilvl w:val="0"/>
          <w:numId w:val="192"/>
        </w:numPr>
        <w:shd w:val="clear" w:color="auto" w:fill="FFFFFF"/>
        <w:spacing w:before="0" w:after="120" w:line="360" w:lineRule="auto"/>
        <w:jc w:val="both"/>
        <w:rPr>
          <w:bCs/>
        </w:rPr>
      </w:pPr>
      <w:r w:rsidRPr="00812E87">
        <w:rPr>
          <w:b/>
          <w:bCs/>
        </w:rPr>
        <w:t xml:space="preserve">Training: </w:t>
      </w:r>
      <w:r w:rsidRPr="00812E87">
        <w:rPr>
          <w:bCs/>
        </w:rPr>
        <w:t>Ease with which new users can use the system.</w:t>
      </w:r>
    </w:p>
    <w:p w:rsidR="009C1652" w:rsidRDefault="009C1652" w:rsidP="009C1652">
      <w:pPr>
        <w:pStyle w:val="NormalWeb"/>
        <w:shd w:val="clear" w:color="auto" w:fill="FFFFFF"/>
        <w:spacing w:before="0" w:after="120" w:line="360" w:lineRule="auto"/>
        <w:jc w:val="both"/>
        <w:rPr>
          <w:b/>
          <w:bCs/>
        </w:rPr>
      </w:pPr>
    </w:p>
    <w:p w:rsidR="00DA539C" w:rsidRDefault="00DA539C" w:rsidP="009C1652">
      <w:pPr>
        <w:pStyle w:val="NormalWeb"/>
        <w:shd w:val="clear" w:color="auto" w:fill="FFFFFF"/>
        <w:spacing w:before="0" w:after="120" w:line="360" w:lineRule="auto"/>
        <w:jc w:val="both"/>
        <w:rPr>
          <w:b/>
          <w:bCs/>
        </w:rPr>
      </w:pPr>
    </w:p>
    <w:p w:rsidR="009C1652" w:rsidRDefault="009C1652" w:rsidP="009C1652">
      <w:pPr>
        <w:pStyle w:val="NormalWeb"/>
        <w:shd w:val="clear" w:color="auto" w:fill="FFFFFF"/>
        <w:spacing w:before="0" w:after="120" w:line="360" w:lineRule="auto"/>
        <w:jc w:val="both"/>
        <w:rPr>
          <w:b/>
          <w:bCs/>
        </w:rPr>
      </w:pPr>
    </w:p>
    <w:p w:rsidR="009C1652" w:rsidRPr="00812E87" w:rsidRDefault="009C1652" w:rsidP="00A20277">
      <w:pPr>
        <w:pStyle w:val="NormalWeb"/>
        <w:numPr>
          <w:ilvl w:val="0"/>
          <w:numId w:val="193"/>
        </w:numPr>
        <w:shd w:val="clear" w:color="auto" w:fill="FFFFFF"/>
        <w:spacing w:before="0" w:after="0" w:afterAutospacing="0" w:line="360" w:lineRule="auto"/>
        <w:jc w:val="both"/>
        <w:rPr>
          <w:bCs/>
        </w:rPr>
      </w:pPr>
      <w:r w:rsidRPr="00812E87">
        <w:rPr>
          <w:b/>
          <w:bCs/>
        </w:rPr>
        <w:lastRenderedPageBreak/>
        <w:t>Quality factors and quality criteria</w:t>
      </w:r>
    </w:p>
    <w:p w:rsidR="009C1652" w:rsidRPr="00812E87" w:rsidRDefault="009C1652" w:rsidP="009C1652">
      <w:pPr>
        <w:pStyle w:val="NormalWeb"/>
        <w:shd w:val="clear" w:color="auto" w:fill="FFFFFF"/>
        <w:spacing w:before="0" w:after="120" w:line="360" w:lineRule="auto"/>
        <w:jc w:val="both"/>
        <w:rPr>
          <w:bCs/>
        </w:rPr>
      </w:pPr>
      <w:r w:rsidRPr="00812E87">
        <w:rPr>
          <w:bCs/>
          <w:noProof/>
        </w:rPr>
        <w:drawing>
          <wp:inline distT="0" distB="0" distL="0" distR="0">
            <wp:extent cx="5943600" cy="5121910"/>
            <wp:effectExtent l="19050" t="0" r="0" b="0"/>
            <wp:docPr id="104" name="Picture 3"/>
            <wp:cNvGraphicFramePr/>
            <a:graphic xmlns:a="http://schemas.openxmlformats.org/drawingml/2006/main">
              <a:graphicData uri="http://schemas.openxmlformats.org/drawingml/2006/picture">
                <pic:pic xmlns:pic="http://schemas.openxmlformats.org/drawingml/2006/picture">
                  <pic:nvPicPr>
                    <pic:cNvPr id="23555" name="Picture 2"/>
                    <pic:cNvPicPr>
                      <a:picLocks noChangeAspect="1" noChangeArrowheads="1"/>
                    </pic:cNvPicPr>
                  </pic:nvPicPr>
                  <pic:blipFill>
                    <a:blip r:embed="rId199"/>
                    <a:srcRect/>
                    <a:stretch>
                      <a:fillRect/>
                    </a:stretch>
                  </pic:blipFill>
                  <pic:spPr bwMode="auto">
                    <a:xfrm>
                      <a:off x="0" y="0"/>
                      <a:ext cx="5943600" cy="5121910"/>
                    </a:xfrm>
                    <a:prstGeom prst="rect">
                      <a:avLst/>
                    </a:prstGeom>
                    <a:noFill/>
                    <a:ln w="9525">
                      <a:noFill/>
                      <a:miter lim="800000"/>
                      <a:headEnd/>
                      <a:tailEnd/>
                    </a:ln>
                  </pic:spPr>
                </pic:pic>
              </a:graphicData>
            </a:graphic>
          </wp:inline>
        </w:drawing>
      </w:r>
    </w:p>
    <w:p w:rsidR="009C1652" w:rsidRDefault="009C1652" w:rsidP="009C1652">
      <w:pPr>
        <w:spacing w:line="240" w:lineRule="auto"/>
        <w:rPr>
          <w:rFonts w:ascii="Times New Roman" w:hAnsi="Times New Roman" w:cs="Times New Roman"/>
          <w:b/>
          <w:sz w:val="28"/>
          <w:szCs w:val="28"/>
        </w:rPr>
      </w:pPr>
      <w:r w:rsidRPr="00812E87">
        <w:rPr>
          <w:rFonts w:ascii="Times New Roman" w:hAnsi="Times New Roman" w:cs="Times New Roman"/>
          <w:b/>
          <w:sz w:val="28"/>
          <w:szCs w:val="28"/>
        </w:rPr>
        <w:t xml:space="preserve">9.2 Other Quality factors models </w:t>
      </w:r>
    </w:p>
    <w:p w:rsidR="009C1652" w:rsidRDefault="009C1652" w:rsidP="00A20277">
      <w:pPr>
        <w:pStyle w:val="ListParagraph"/>
        <w:numPr>
          <w:ilvl w:val="0"/>
          <w:numId w:val="194"/>
        </w:numPr>
        <w:spacing w:line="240" w:lineRule="auto"/>
        <w:rPr>
          <w:rFonts w:ascii="Times New Roman" w:hAnsi="Times New Roman" w:cs="Times New Roman"/>
          <w:b/>
          <w:sz w:val="24"/>
          <w:szCs w:val="24"/>
        </w:rPr>
      </w:pPr>
      <w:r w:rsidRPr="00812E87">
        <w:rPr>
          <w:rFonts w:ascii="Times New Roman" w:hAnsi="Times New Roman" w:cs="Times New Roman"/>
          <w:b/>
          <w:sz w:val="24"/>
          <w:szCs w:val="24"/>
        </w:rPr>
        <w:t>ISO 9126 Model</w:t>
      </w:r>
    </w:p>
    <w:p w:rsidR="009C1652" w:rsidRDefault="009C1652" w:rsidP="009C1652">
      <w:pPr>
        <w:pStyle w:val="ListParagraph"/>
        <w:spacing w:line="240" w:lineRule="auto"/>
        <w:rPr>
          <w:rFonts w:ascii="Times New Roman" w:hAnsi="Times New Roman" w:cs="Times New Roman"/>
          <w:b/>
          <w:sz w:val="24"/>
          <w:szCs w:val="24"/>
        </w:rPr>
      </w:pPr>
    </w:p>
    <w:p w:rsidR="009C1652" w:rsidRPr="00812E87" w:rsidRDefault="009C1652" w:rsidP="00A20277">
      <w:pPr>
        <w:pStyle w:val="ListParagraph"/>
        <w:numPr>
          <w:ilvl w:val="0"/>
          <w:numId w:val="194"/>
        </w:numPr>
        <w:spacing w:line="240" w:lineRule="auto"/>
        <w:rPr>
          <w:rFonts w:ascii="Times New Roman" w:hAnsi="Times New Roman" w:cs="Times New Roman"/>
          <w:b/>
          <w:sz w:val="24"/>
          <w:szCs w:val="24"/>
        </w:rPr>
      </w:pPr>
      <w:r w:rsidRPr="00812E87">
        <w:rPr>
          <w:rFonts w:ascii="Times New Roman" w:hAnsi="Times New Roman" w:cs="Times New Roman"/>
          <w:b/>
          <w:sz w:val="24"/>
          <w:szCs w:val="24"/>
        </w:rPr>
        <w:t>ISO 9126 Quality Characteristics “Quality Factors”</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
          <w:bCs/>
        </w:rPr>
        <w:t>Functionality:</w:t>
      </w:r>
      <w:r w:rsidRPr="004C15DE">
        <w:rPr>
          <w:bCs/>
        </w:rPr>
        <w:t xml:space="preserve"> A set of attributes that bear on the existence of a set of functions and their specified properties. The functions are those that satisfy stated or implied needs.</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
          <w:bCs/>
        </w:rPr>
        <w:t>Reliability:</w:t>
      </w:r>
      <w:r w:rsidRPr="004C15DE">
        <w:rPr>
          <w:bCs/>
        </w:rPr>
        <w:t xml:space="preserve"> A set of attributes that bear on the capability of software to maintain its performance level under stated conditions for a stated period of time.</w:t>
      </w:r>
    </w:p>
    <w:p w:rsidR="009C1652" w:rsidRDefault="009C1652" w:rsidP="00A20277">
      <w:pPr>
        <w:pStyle w:val="NormalWeb"/>
        <w:numPr>
          <w:ilvl w:val="0"/>
          <w:numId w:val="194"/>
        </w:numPr>
        <w:shd w:val="clear" w:color="auto" w:fill="FFFFFF"/>
        <w:spacing w:before="0" w:after="120" w:line="360" w:lineRule="auto"/>
        <w:jc w:val="both"/>
        <w:rPr>
          <w:bCs/>
        </w:rPr>
      </w:pPr>
      <w:r w:rsidRPr="004C15DE">
        <w:rPr>
          <w:b/>
          <w:bCs/>
        </w:rPr>
        <w:lastRenderedPageBreak/>
        <w:t>Usability:</w:t>
      </w:r>
      <w:r w:rsidRPr="004C15DE">
        <w:rPr>
          <w:bCs/>
        </w:rPr>
        <w:t xml:space="preserve"> A set of attributes that bear on the effort needed for use and on the individual assessment of such use by a stated or implied set of users.</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
          <w:bCs/>
        </w:rPr>
        <w:t xml:space="preserve">Efficiency: </w:t>
      </w:r>
      <w:r w:rsidRPr="004C15DE">
        <w:rPr>
          <w:bCs/>
        </w:rPr>
        <w:t>A set of attributes that bear on the relationship between the software’s performance and the amount of resource used under stated conditions.</w:t>
      </w:r>
      <w:r w:rsidRPr="004C15DE">
        <w:rPr>
          <w:b/>
          <w:bCs/>
        </w:rPr>
        <w:t xml:space="preserve">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
          <w:bCs/>
        </w:rPr>
        <w:t xml:space="preserve">Maintainability: </w:t>
      </w:r>
      <w:r w:rsidRPr="004C15DE">
        <w:rPr>
          <w:bCs/>
        </w:rPr>
        <w:t>A set of attributes that bear on the effort needed to make specified modifications</w:t>
      </w:r>
      <w:r w:rsidRPr="004C15DE">
        <w:rPr>
          <w:b/>
          <w:bCs/>
        </w:rPr>
        <w:t xml:space="preserve">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
          <w:bCs/>
        </w:rPr>
        <w:t xml:space="preserve">Portability: </w:t>
      </w:r>
      <w:r w:rsidRPr="004C15DE">
        <w:rPr>
          <w:bCs/>
        </w:rPr>
        <w:t>A set of attributes that bear on the ability of software to be transferred from one environment to another</w:t>
      </w:r>
      <w:r w:rsidRPr="004C15DE">
        <w:rPr>
          <w:b/>
          <w:bCs/>
        </w:rPr>
        <w:t xml:space="preserve"> </w:t>
      </w:r>
    </w:p>
    <w:p w:rsidR="009C1652" w:rsidRPr="004C15DE" w:rsidRDefault="009C1652" w:rsidP="00A20277">
      <w:pPr>
        <w:pStyle w:val="ListParagraph"/>
        <w:numPr>
          <w:ilvl w:val="0"/>
          <w:numId w:val="194"/>
        </w:numPr>
        <w:spacing w:before="240" w:line="240" w:lineRule="auto"/>
        <w:rPr>
          <w:rFonts w:ascii="Times New Roman" w:hAnsi="Times New Roman" w:cs="Times New Roman"/>
          <w:b/>
          <w:sz w:val="24"/>
          <w:szCs w:val="24"/>
        </w:rPr>
      </w:pPr>
      <w:r w:rsidRPr="004C15DE">
        <w:rPr>
          <w:rFonts w:ascii="Times New Roman" w:hAnsi="Times New Roman" w:cs="Times New Roman"/>
          <w:b/>
          <w:sz w:val="24"/>
          <w:szCs w:val="24"/>
        </w:rPr>
        <w:t xml:space="preserve">ISO 9126 Quality Sub-characteristics (“Quality Sub-factors” by </w:t>
      </w:r>
      <w:proofErr w:type="spellStart"/>
      <w:r w:rsidRPr="004C15DE">
        <w:rPr>
          <w:rFonts w:ascii="Times New Roman" w:hAnsi="Times New Roman" w:cs="Times New Roman"/>
          <w:b/>
          <w:sz w:val="24"/>
          <w:szCs w:val="24"/>
        </w:rPr>
        <w:t>McCalls</w:t>
      </w:r>
      <w:proofErr w:type="spellEnd"/>
      <w:r w:rsidRPr="004C15DE">
        <w:rPr>
          <w:rFonts w:ascii="Times New Roman" w:hAnsi="Times New Roman" w:cs="Times New Roman"/>
          <w:b/>
          <w:sz w:val="24"/>
          <w:szCs w:val="24"/>
        </w:rPr>
        <w:t>)</w:t>
      </w:r>
    </w:p>
    <w:p w:rsidR="009C1652" w:rsidRPr="004C15DE" w:rsidRDefault="009C1652" w:rsidP="00A20277">
      <w:pPr>
        <w:pStyle w:val="NormalWeb"/>
        <w:numPr>
          <w:ilvl w:val="0"/>
          <w:numId w:val="194"/>
        </w:numPr>
        <w:shd w:val="clear" w:color="auto" w:fill="FFFFFF"/>
        <w:spacing w:before="0" w:after="120" w:line="360" w:lineRule="auto"/>
        <w:jc w:val="both"/>
        <w:rPr>
          <w:b/>
          <w:bCs/>
        </w:rPr>
      </w:pPr>
      <w:r w:rsidRPr="004C15DE">
        <w:rPr>
          <w:b/>
          <w:bCs/>
          <w:u w:val="single"/>
        </w:rPr>
        <w:t>Functionality</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Suitability: The capability of the software to provide an adequate set of functions for specified tasks and user objectives.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Accuracy: The capability of the software to provide the right or agreed-upon results or effects.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Interoperability: The capability of the software to interact with one or more specified systems.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Security: The capability of the software to prevent unintended access and resist deliberate attacks intended to gain unauthorized access to confidential information. </w:t>
      </w:r>
    </w:p>
    <w:p w:rsidR="009C1652" w:rsidRPr="004C15DE" w:rsidRDefault="009C1652" w:rsidP="00A20277">
      <w:pPr>
        <w:pStyle w:val="NormalWeb"/>
        <w:numPr>
          <w:ilvl w:val="0"/>
          <w:numId w:val="194"/>
        </w:numPr>
        <w:shd w:val="clear" w:color="auto" w:fill="FFFFFF"/>
        <w:spacing w:before="0" w:after="120" w:line="360" w:lineRule="auto"/>
        <w:jc w:val="both"/>
        <w:rPr>
          <w:b/>
          <w:bCs/>
        </w:rPr>
      </w:pPr>
      <w:r w:rsidRPr="004C15DE">
        <w:rPr>
          <w:b/>
          <w:bCs/>
          <w:u w:val="single"/>
        </w:rPr>
        <w:t>Reliability</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Maturity: The capability of the software to avoid failure as a result of faults in the software.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Fault Tolerance: The capability of the software to maintain a specified level of performance in case of software faults or of infringement of its specified interface.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Recoverability: The capability of the software to reestablish its level of performance and recover the data directly affected in the case of a failure. </w:t>
      </w:r>
    </w:p>
    <w:p w:rsidR="009C1652" w:rsidRPr="004C15DE" w:rsidRDefault="009C1652" w:rsidP="00A20277">
      <w:pPr>
        <w:pStyle w:val="NormalWeb"/>
        <w:numPr>
          <w:ilvl w:val="0"/>
          <w:numId w:val="194"/>
        </w:numPr>
        <w:shd w:val="clear" w:color="auto" w:fill="FFFFFF"/>
        <w:spacing w:before="0" w:after="120" w:line="360" w:lineRule="auto"/>
        <w:jc w:val="both"/>
        <w:rPr>
          <w:b/>
          <w:bCs/>
        </w:rPr>
      </w:pPr>
      <w:r w:rsidRPr="004C15DE">
        <w:rPr>
          <w:b/>
          <w:bCs/>
          <w:u w:val="single"/>
        </w:rPr>
        <w:t>Usability</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Understandability: The capability of the software product to enable the user to understand whether the software is suitable, and how it can be used for particular tasks and conditions of use.</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lastRenderedPageBreak/>
        <w:t>Learnability: The capability of the software product to enable the user to learn its applications.</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Operability: The capability of the software product to enable the user to operate and control it.</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Attractiveness: The capability of the software product to be liked by the user.</w:t>
      </w:r>
    </w:p>
    <w:p w:rsidR="009C1652" w:rsidRPr="004C15DE" w:rsidRDefault="009C1652" w:rsidP="00A20277">
      <w:pPr>
        <w:pStyle w:val="NormalWeb"/>
        <w:numPr>
          <w:ilvl w:val="0"/>
          <w:numId w:val="194"/>
        </w:numPr>
        <w:shd w:val="clear" w:color="auto" w:fill="FFFFFF"/>
        <w:spacing w:before="0" w:after="120" w:line="360" w:lineRule="auto"/>
        <w:jc w:val="both"/>
        <w:rPr>
          <w:b/>
          <w:bCs/>
        </w:rPr>
      </w:pPr>
      <w:r w:rsidRPr="004C15DE">
        <w:rPr>
          <w:b/>
          <w:bCs/>
          <w:u w:val="single"/>
        </w:rPr>
        <w:t>Efficiency</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Time Behavior: The capability of the software to provide appropriate response and processing times and throughput rates when performing its function under stated conditions.</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Resource Behavior: The capability of the software to use appropriate resources in an appropriate time when the software performs its function under stated condition. </w:t>
      </w:r>
    </w:p>
    <w:p w:rsidR="009C1652" w:rsidRPr="004C15DE" w:rsidRDefault="009C1652" w:rsidP="00A20277">
      <w:pPr>
        <w:pStyle w:val="NormalWeb"/>
        <w:numPr>
          <w:ilvl w:val="0"/>
          <w:numId w:val="194"/>
        </w:numPr>
        <w:shd w:val="clear" w:color="auto" w:fill="FFFFFF"/>
        <w:spacing w:before="0" w:after="120" w:line="360" w:lineRule="auto"/>
        <w:jc w:val="both"/>
        <w:rPr>
          <w:b/>
          <w:bCs/>
        </w:rPr>
      </w:pPr>
      <w:r w:rsidRPr="004C15DE">
        <w:rPr>
          <w:b/>
          <w:bCs/>
          <w:u w:val="single"/>
        </w:rPr>
        <w:t>Maintainability</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Analyzability: The capability of the software product to be diagnosed for deficiencies or causes of failures in the software or for the parts to be modified to be identified.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Changeability: The capability of the software product to enable a specified modification to be implemented.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Stability: The capability of the software to minimize unexpected effects from modifications of the software.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Testability: The capability of the software product to enable modified software to be validated. </w:t>
      </w:r>
    </w:p>
    <w:p w:rsidR="009C1652" w:rsidRPr="004C15DE" w:rsidRDefault="009C1652" w:rsidP="00A20277">
      <w:pPr>
        <w:pStyle w:val="NormalWeb"/>
        <w:numPr>
          <w:ilvl w:val="0"/>
          <w:numId w:val="194"/>
        </w:numPr>
        <w:shd w:val="clear" w:color="auto" w:fill="FFFFFF"/>
        <w:spacing w:before="0" w:after="120" w:line="360" w:lineRule="auto"/>
        <w:jc w:val="both"/>
        <w:rPr>
          <w:b/>
          <w:bCs/>
        </w:rPr>
      </w:pPr>
      <w:r w:rsidRPr="004C15DE">
        <w:rPr>
          <w:b/>
          <w:bCs/>
          <w:u w:val="single"/>
        </w:rPr>
        <w:t>Portability</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Adaptability: The capability of the software to be modified for different specified environments without applying actions or means other than those provided for this purpose for the software considered.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Install ability: The capability of the software to be installed in a specified environment.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Coexistence: The capability of the software to coexist with other independent software in a common environment sharing common resources. </w:t>
      </w:r>
    </w:p>
    <w:p w:rsidR="009C1652" w:rsidRPr="004C15DE" w:rsidRDefault="009C1652" w:rsidP="00A20277">
      <w:pPr>
        <w:pStyle w:val="NormalWeb"/>
        <w:numPr>
          <w:ilvl w:val="0"/>
          <w:numId w:val="194"/>
        </w:numPr>
        <w:shd w:val="clear" w:color="auto" w:fill="FFFFFF"/>
        <w:spacing w:before="0" w:after="120" w:line="360" w:lineRule="auto"/>
        <w:jc w:val="both"/>
        <w:rPr>
          <w:bCs/>
        </w:rPr>
      </w:pPr>
      <w:r w:rsidRPr="004C15DE">
        <w:rPr>
          <w:bCs/>
        </w:rPr>
        <w:t xml:space="preserve">Replace ability: The capability of the software to be used in place of other specified software in the environment of that software. </w:t>
      </w:r>
    </w:p>
    <w:p w:rsidR="009C1652" w:rsidRDefault="009C1652" w:rsidP="009C1652">
      <w:pPr>
        <w:pStyle w:val="NormalWeb"/>
        <w:shd w:val="clear" w:color="auto" w:fill="FFFFFF"/>
        <w:spacing w:before="0" w:after="120" w:line="360" w:lineRule="auto"/>
        <w:jc w:val="both"/>
        <w:rPr>
          <w:b/>
          <w:bCs/>
        </w:rPr>
      </w:pPr>
    </w:p>
    <w:p w:rsidR="009C1652" w:rsidRDefault="009C1652" w:rsidP="00A20277">
      <w:pPr>
        <w:pStyle w:val="NormalWeb"/>
        <w:numPr>
          <w:ilvl w:val="0"/>
          <w:numId w:val="196"/>
        </w:numPr>
        <w:shd w:val="clear" w:color="auto" w:fill="FFFFFF"/>
        <w:spacing w:before="0" w:after="120" w:line="360" w:lineRule="auto"/>
        <w:jc w:val="both"/>
        <w:rPr>
          <w:b/>
          <w:bCs/>
        </w:rPr>
      </w:pPr>
      <w:r w:rsidRPr="004C15DE">
        <w:rPr>
          <w:b/>
          <w:bCs/>
        </w:rPr>
        <w:lastRenderedPageBreak/>
        <w:t>Relation between ISO 9126 characteristics and sub characteristics</w:t>
      </w:r>
    </w:p>
    <w:p w:rsidR="009C1652" w:rsidRPr="004C15DE" w:rsidRDefault="009C1652" w:rsidP="00A20277">
      <w:pPr>
        <w:pStyle w:val="NormalWeb"/>
        <w:numPr>
          <w:ilvl w:val="0"/>
          <w:numId w:val="195"/>
        </w:numPr>
        <w:shd w:val="clear" w:color="auto" w:fill="FFFFFF"/>
        <w:spacing w:after="120" w:line="360" w:lineRule="auto"/>
        <w:jc w:val="both"/>
        <w:rPr>
          <w:b/>
          <w:bCs/>
        </w:rPr>
      </w:pPr>
      <w:r w:rsidRPr="004C15DE">
        <w:rPr>
          <w:b/>
          <w:bCs/>
        </w:rPr>
        <w:t xml:space="preserve">Strict Hierarchy </w:t>
      </w:r>
    </w:p>
    <w:p w:rsidR="009C1652" w:rsidRPr="004C15DE" w:rsidRDefault="009C1652" w:rsidP="009C1652">
      <w:pPr>
        <w:pStyle w:val="NormalWeb"/>
        <w:shd w:val="clear" w:color="auto" w:fill="FFFFFF"/>
        <w:spacing w:before="0" w:after="120" w:line="360" w:lineRule="auto"/>
        <w:jc w:val="both"/>
        <w:rPr>
          <w:b/>
          <w:bCs/>
        </w:rPr>
      </w:pPr>
      <w:r w:rsidRPr="004C15DE">
        <w:rPr>
          <w:b/>
          <w:bCs/>
          <w:noProof/>
        </w:rPr>
        <w:drawing>
          <wp:inline distT="0" distB="0" distL="0" distR="0">
            <wp:extent cx="5943600" cy="5424170"/>
            <wp:effectExtent l="19050" t="0" r="0" b="0"/>
            <wp:docPr id="106" name="Picture 4"/>
            <wp:cNvGraphicFramePr/>
            <a:graphic xmlns:a="http://schemas.openxmlformats.org/drawingml/2006/main">
              <a:graphicData uri="http://schemas.openxmlformats.org/drawingml/2006/picture">
                <pic:pic xmlns:pic="http://schemas.openxmlformats.org/drawingml/2006/picture">
                  <pic:nvPicPr>
                    <pic:cNvPr id="35843" name="Picture 2"/>
                    <pic:cNvPicPr>
                      <a:picLocks noChangeAspect="1" noChangeArrowheads="1"/>
                    </pic:cNvPicPr>
                  </pic:nvPicPr>
                  <pic:blipFill>
                    <a:blip r:embed="rId200"/>
                    <a:srcRect/>
                    <a:stretch>
                      <a:fillRect/>
                    </a:stretch>
                  </pic:blipFill>
                  <pic:spPr bwMode="auto">
                    <a:xfrm>
                      <a:off x="0" y="0"/>
                      <a:ext cx="5943600" cy="5424170"/>
                    </a:xfrm>
                    <a:prstGeom prst="rect">
                      <a:avLst/>
                    </a:prstGeom>
                    <a:noFill/>
                    <a:ln w="9525">
                      <a:noFill/>
                      <a:miter lim="800000"/>
                      <a:headEnd/>
                      <a:tailEnd/>
                    </a:ln>
                  </pic:spPr>
                </pic:pic>
              </a:graphicData>
            </a:graphic>
          </wp:inline>
        </w:drawing>
      </w:r>
    </w:p>
    <w:p w:rsidR="009C1652" w:rsidRDefault="009C1652" w:rsidP="009C1652">
      <w:pPr>
        <w:pStyle w:val="NormalWeb"/>
        <w:shd w:val="clear" w:color="auto" w:fill="FFFFFF"/>
        <w:spacing w:before="0" w:beforeAutospacing="0" w:after="120" w:line="360" w:lineRule="auto"/>
        <w:jc w:val="both"/>
        <w:rPr>
          <w:b/>
          <w:bCs/>
        </w:rPr>
      </w:pPr>
    </w:p>
    <w:p w:rsidR="009C1652" w:rsidRDefault="009C1652" w:rsidP="009C1652">
      <w:pPr>
        <w:pStyle w:val="NormalWeb"/>
        <w:shd w:val="clear" w:color="auto" w:fill="FFFFFF"/>
        <w:spacing w:before="0" w:beforeAutospacing="0" w:after="120" w:line="360" w:lineRule="auto"/>
        <w:jc w:val="both"/>
        <w:rPr>
          <w:b/>
          <w:bCs/>
        </w:rPr>
      </w:pPr>
    </w:p>
    <w:p w:rsidR="009C1652" w:rsidRDefault="009C1652" w:rsidP="009C1652">
      <w:pPr>
        <w:pStyle w:val="NormalWeb"/>
        <w:shd w:val="clear" w:color="auto" w:fill="FFFFFF"/>
        <w:spacing w:before="0" w:beforeAutospacing="0" w:after="120" w:line="360" w:lineRule="auto"/>
        <w:jc w:val="both"/>
        <w:rPr>
          <w:b/>
          <w:bCs/>
        </w:rPr>
      </w:pPr>
    </w:p>
    <w:p w:rsidR="009C1652" w:rsidRDefault="009C1652" w:rsidP="009C1652">
      <w:pPr>
        <w:pStyle w:val="NormalWeb"/>
        <w:shd w:val="clear" w:color="auto" w:fill="FFFFFF"/>
        <w:spacing w:before="0" w:beforeAutospacing="0" w:after="120" w:line="360" w:lineRule="auto"/>
        <w:jc w:val="both"/>
        <w:rPr>
          <w:b/>
          <w:bCs/>
        </w:rPr>
      </w:pPr>
    </w:p>
    <w:p w:rsidR="009C1652" w:rsidRDefault="009C1652" w:rsidP="00A20277">
      <w:pPr>
        <w:pStyle w:val="NormalWeb"/>
        <w:numPr>
          <w:ilvl w:val="0"/>
          <w:numId w:val="197"/>
        </w:numPr>
        <w:shd w:val="clear" w:color="auto" w:fill="FFFFFF"/>
        <w:spacing w:before="0" w:beforeAutospacing="0" w:after="120" w:line="360" w:lineRule="auto"/>
        <w:jc w:val="both"/>
        <w:rPr>
          <w:b/>
          <w:bCs/>
        </w:rPr>
      </w:pPr>
      <w:r w:rsidRPr="004C15DE">
        <w:rPr>
          <w:b/>
          <w:bCs/>
        </w:rPr>
        <w:lastRenderedPageBreak/>
        <w:t>Quality factors and quality criteria</w:t>
      </w:r>
    </w:p>
    <w:p w:rsidR="009C1652" w:rsidRPr="004C15DE" w:rsidRDefault="009C1652" w:rsidP="00A20277">
      <w:pPr>
        <w:pStyle w:val="NormalWeb"/>
        <w:numPr>
          <w:ilvl w:val="0"/>
          <w:numId w:val="198"/>
        </w:numPr>
        <w:shd w:val="clear" w:color="auto" w:fill="FFFFFF"/>
        <w:spacing w:after="120" w:line="360" w:lineRule="auto"/>
        <w:jc w:val="both"/>
        <w:rPr>
          <w:b/>
          <w:bCs/>
        </w:rPr>
      </w:pPr>
      <w:r w:rsidRPr="004C15DE">
        <w:rPr>
          <w:b/>
          <w:bCs/>
        </w:rPr>
        <w:t xml:space="preserve">Flexible Hierarchy </w:t>
      </w:r>
    </w:p>
    <w:p w:rsidR="009C1652" w:rsidRDefault="009C1652" w:rsidP="009C1652">
      <w:pPr>
        <w:pStyle w:val="NormalWeb"/>
        <w:shd w:val="clear" w:color="auto" w:fill="FFFFFF"/>
        <w:spacing w:before="0" w:beforeAutospacing="0" w:after="120" w:line="360" w:lineRule="auto"/>
        <w:jc w:val="both"/>
        <w:rPr>
          <w:b/>
          <w:bCs/>
        </w:rPr>
      </w:pPr>
      <w:r w:rsidRPr="004C15DE">
        <w:rPr>
          <w:b/>
          <w:bCs/>
          <w:noProof/>
        </w:rPr>
        <w:drawing>
          <wp:inline distT="0" distB="0" distL="0" distR="0">
            <wp:extent cx="5943600" cy="5121910"/>
            <wp:effectExtent l="19050" t="0" r="0" b="0"/>
            <wp:docPr id="107" name="Picture 5"/>
            <wp:cNvGraphicFramePr/>
            <a:graphic xmlns:a="http://schemas.openxmlformats.org/drawingml/2006/main">
              <a:graphicData uri="http://schemas.openxmlformats.org/drawingml/2006/picture">
                <pic:pic xmlns:pic="http://schemas.openxmlformats.org/drawingml/2006/picture">
                  <pic:nvPicPr>
                    <pic:cNvPr id="23555" name="Picture 2"/>
                    <pic:cNvPicPr>
                      <a:picLocks noChangeAspect="1" noChangeArrowheads="1"/>
                    </pic:cNvPicPr>
                  </pic:nvPicPr>
                  <pic:blipFill>
                    <a:blip r:embed="rId199"/>
                    <a:srcRect/>
                    <a:stretch>
                      <a:fillRect/>
                    </a:stretch>
                  </pic:blipFill>
                  <pic:spPr bwMode="auto">
                    <a:xfrm>
                      <a:off x="0" y="0"/>
                      <a:ext cx="5943600" cy="5121910"/>
                    </a:xfrm>
                    <a:prstGeom prst="rect">
                      <a:avLst/>
                    </a:prstGeom>
                    <a:noFill/>
                    <a:ln w="9525">
                      <a:noFill/>
                      <a:miter lim="800000"/>
                      <a:headEnd/>
                      <a:tailEnd/>
                    </a:ln>
                  </pic:spPr>
                </pic:pic>
              </a:graphicData>
            </a:graphic>
          </wp:inline>
        </w:drawing>
      </w:r>
    </w:p>
    <w:p w:rsidR="009C1652" w:rsidRPr="004C15DE"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9.3 </w:t>
      </w:r>
      <w:r w:rsidRPr="004C15DE">
        <w:rPr>
          <w:rFonts w:ascii="Times New Roman" w:hAnsi="Times New Roman" w:cs="Times New Roman"/>
          <w:b/>
          <w:sz w:val="28"/>
          <w:szCs w:val="28"/>
        </w:rPr>
        <w:t>Software Quality Attributes</w:t>
      </w:r>
    </w:p>
    <w:p w:rsidR="009C1652" w:rsidRPr="004C15DE" w:rsidRDefault="009C1652" w:rsidP="00A20277">
      <w:pPr>
        <w:pStyle w:val="NormalWeb"/>
        <w:numPr>
          <w:ilvl w:val="0"/>
          <w:numId w:val="199"/>
        </w:numPr>
        <w:shd w:val="clear" w:color="auto" w:fill="FFFFFF"/>
        <w:spacing w:after="120" w:line="360" w:lineRule="auto"/>
        <w:jc w:val="both"/>
        <w:rPr>
          <w:b/>
          <w:bCs/>
        </w:rPr>
      </w:pPr>
      <w:r w:rsidRPr="004C15DE">
        <w:rPr>
          <w:b/>
          <w:bCs/>
        </w:rPr>
        <w:t>Eight Dimensions Software Quality Attributes (</w:t>
      </w:r>
      <w:proofErr w:type="spellStart"/>
      <w:r w:rsidRPr="004C15DE">
        <w:rPr>
          <w:b/>
          <w:bCs/>
          <w:lang w:val="en-CA"/>
        </w:rPr>
        <w:t>Garvins</w:t>
      </w:r>
      <w:proofErr w:type="spellEnd"/>
      <w:r w:rsidRPr="004C15DE">
        <w:rPr>
          <w:b/>
          <w:bCs/>
          <w:lang w:val="en-CA"/>
        </w:rPr>
        <w:t xml:space="preserve"> David</w:t>
      </w:r>
      <w:r>
        <w:rPr>
          <w:b/>
          <w:bCs/>
          <w:lang w:val="en-CA"/>
        </w:rPr>
        <w:t>)</w:t>
      </w:r>
    </w:p>
    <w:p w:rsidR="009C1652" w:rsidRPr="004C15DE" w:rsidRDefault="009C1652" w:rsidP="00A20277">
      <w:pPr>
        <w:pStyle w:val="NormalWeb"/>
        <w:numPr>
          <w:ilvl w:val="0"/>
          <w:numId w:val="200"/>
        </w:numPr>
        <w:shd w:val="clear" w:color="auto" w:fill="FFFFFF"/>
        <w:spacing w:after="120" w:line="360" w:lineRule="auto"/>
        <w:jc w:val="both"/>
        <w:rPr>
          <w:bCs/>
        </w:rPr>
      </w:pPr>
      <w:r w:rsidRPr="004C15DE">
        <w:rPr>
          <w:b/>
          <w:bCs/>
        </w:rPr>
        <w:t>Performance Quality:</w:t>
      </w:r>
      <w:r w:rsidRPr="004C15DE">
        <w:rPr>
          <w:bCs/>
        </w:rPr>
        <w:t xml:space="preserve"> Does software delivers all contents, functions, &amp; features that are specified </w:t>
      </w:r>
    </w:p>
    <w:p w:rsidR="009C1652" w:rsidRPr="004C15DE" w:rsidRDefault="009C1652" w:rsidP="00A20277">
      <w:pPr>
        <w:pStyle w:val="NormalWeb"/>
        <w:numPr>
          <w:ilvl w:val="0"/>
          <w:numId w:val="200"/>
        </w:numPr>
        <w:shd w:val="clear" w:color="auto" w:fill="FFFFFF"/>
        <w:spacing w:after="120" w:line="360" w:lineRule="auto"/>
        <w:jc w:val="both"/>
        <w:rPr>
          <w:bCs/>
        </w:rPr>
      </w:pPr>
      <w:r w:rsidRPr="004C15DE">
        <w:rPr>
          <w:b/>
          <w:bCs/>
        </w:rPr>
        <w:t>Feature Quality:</w:t>
      </w:r>
      <w:r w:rsidRPr="004C15DE">
        <w:rPr>
          <w:bCs/>
        </w:rPr>
        <w:t xml:space="preserve"> Does software provides features that surprise &amp; delight first-time end users? </w:t>
      </w:r>
    </w:p>
    <w:p w:rsidR="009C1652" w:rsidRPr="004C15DE" w:rsidRDefault="009C1652" w:rsidP="00A20277">
      <w:pPr>
        <w:pStyle w:val="NormalWeb"/>
        <w:numPr>
          <w:ilvl w:val="0"/>
          <w:numId w:val="200"/>
        </w:numPr>
        <w:shd w:val="clear" w:color="auto" w:fill="FFFFFF"/>
        <w:spacing w:after="120" w:line="360" w:lineRule="auto"/>
        <w:jc w:val="both"/>
        <w:rPr>
          <w:bCs/>
        </w:rPr>
      </w:pPr>
      <w:r w:rsidRPr="004C15DE">
        <w:rPr>
          <w:b/>
          <w:bCs/>
        </w:rPr>
        <w:lastRenderedPageBreak/>
        <w:t>Reliability:</w:t>
      </w:r>
      <w:r w:rsidRPr="004C15DE">
        <w:rPr>
          <w:bCs/>
        </w:rPr>
        <w:t xml:space="preserve"> If deliver without failure? If available when needed? </w:t>
      </w:r>
    </w:p>
    <w:p w:rsidR="009C1652" w:rsidRPr="004C15DE" w:rsidRDefault="009C1652" w:rsidP="00A20277">
      <w:pPr>
        <w:pStyle w:val="NormalWeb"/>
        <w:numPr>
          <w:ilvl w:val="0"/>
          <w:numId w:val="200"/>
        </w:numPr>
        <w:shd w:val="clear" w:color="auto" w:fill="FFFFFF"/>
        <w:spacing w:after="0" w:afterAutospacing="0" w:line="360" w:lineRule="auto"/>
        <w:jc w:val="both"/>
        <w:rPr>
          <w:bCs/>
        </w:rPr>
      </w:pPr>
      <w:r w:rsidRPr="004C15DE">
        <w:rPr>
          <w:b/>
          <w:bCs/>
        </w:rPr>
        <w:t>Conformance:</w:t>
      </w:r>
      <w:r w:rsidRPr="004C15DE">
        <w:rPr>
          <w:bCs/>
        </w:rPr>
        <w:t xml:space="preserve"> Does conform to design &amp; coding conventions? e.g. accepted design rules for menu selection </w:t>
      </w:r>
    </w:p>
    <w:p w:rsidR="009C1652" w:rsidRPr="004C15DE" w:rsidRDefault="009C1652" w:rsidP="00A20277">
      <w:pPr>
        <w:pStyle w:val="NormalWeb"/>
        <w:numPr>
          <w:ilvl w:val="0"/>
          <w:numId w:val="201"/>
        </w:numPr>
        <w:shd w:val="clear" w:color="auto" w:fill="FFFFFF"/>
        <w:spacing w:before="0" w:beforeAutospacing="0" w:after="120" w:line="360" w:lineRule="auto"/>
        <w:jc w:val="both"/>
        <w:rPr>
          <w:bCs/>
        </w:rPr>
      </w:pPr>
      <w:r w:rsidRPr="004C15DE">
        <w:rPr>
          <w:b/>
          <w:bCs/>
        </w:rPr>
        <w:t>Durability:</w:t>
      </w:r>
      <w:r w:rsidRPr="004C15DE">
        <w:rPr>
          <w:bCs/>
        </w:rPr>
        <w:t xml:space="preserve"> Can software be maintained (changed) &amp; corrected (debugged) without side effects? </w:t>
      </w:r>
    </w:p>
    <w:p w:rsidR="009C1652" w:rsidRPr="004C15DE" w:rsidRDefault="009C1652" w:rsidP="00A20277">
      <w:pPr>
        <w:pStyle w:val="NormalWeb"/>
        <w:numPr>
          <w:ilvl w:val="0"/>
          <w:numId w:val="201"/>
        </w:numPr>
        <w:shd w:val="clear" w:color="auto" w:fill="FFFFFF"/>
        <w:spacing w:after="120" w:line="360" w:lineRule="auto"/>
        <w:jc w:val="both"/>
        <w:rPr>
          <w:bCs/>
        </w:rPr>
      </w:pPr>
      <w:r w:rsidRPr="004C15DE">
        <w:rPr>
          <w:b/>
          <w:bCs/>
        </w:rPr>
        <w:t>Serviceability:</w:t>
      </w:r>
      <w:r w:rsidRPr="004C15DE">
        <w:rPr>
          <w:bCs/>
        </w:rPr>
        <w:t xml:space="preserve"> Can debugged in acceptability short time period? If support staff acquire all info to make change</w:t>
      </w:r>
    </w:p>
    <w:p w:rsidR="009C1652" w:rsidRPr="004C15DE" w:rsidRDefault="009C1652" w:rsidP="00A20277">
      <w:pPr>
        <w:pStyle w:val="NormalWeb"/>
        <w:numPr>
          <w:ilvl w:val="0"/>
          <w:numId w:val="201"/>
        </w:numPr>
        <w:shd w:val="clear" w:color="auto" w:fill="FFFFFF"/>
        <w:spacing w:after="120" w:line="360" w:lineRule="auto"/>
        <w:jc w:val="both"/>
        <w:rPr>
          <w:b/>
          <w:bCs/>
        </w:rPr>
      </w:pPr>
      <w:r w:rsidRPr="004C15DE">
        <w:rPr>
          <w:b/>
          <w:bCs/>
        </w:rPr>
        <w:t xml:space="preserve">Aesthetics: </w:t>
      </w:r>
      <w:r w:rsidRPr="004C15DE">
        <w:rPr>
          <w:bCs/>
        </w:rPr>
        <w:t>Artistic, Aesthetics entity has certain elegance, cannot quantify</w:t>
      </w:r>
      <w:r w:rsidRPr="004C15DE">
        <w:rPr>
          <w:b/>
          <w:bCs/>
        </w:rPr>
        <w:t xml:space="preserve"> </w:t>
      </w:r>
    </w:p>
    <w:p w:rsidR="009C1652" w:rsidRDefault="009C1652" w:rsidP="00A20277">
      <w:pPr>
        <w:pStyle w:val="NormalWeb"/>
        <w:numPr>
          <w:ilvl w:val="0"/>
          <w:numId w:val="201"/>
        </w:numPr>
        <w:shd w:val="clear" w:color="auto" w:fill="FFFFFF"/>
        <w:spacing w:after="120" w:line="360" w:lineRule="auto"/>
        <w:jc w:val="both"/>
        <w:rPr>
          <w:bCs/>
        </w:rPr>
      </w:pPr>
      <w:r w:rsidRPr="004C15DE">
        <w:rPr>
          <w:b/>
          <w:bCs/>
        </w:rPr>
        <w:t>Perceptions:</w:t>
      </w:r>
      <w:r w:rsidRPr="004C15DE">
        <w:rPr>
          <w:bCs/>
        </w:rPr>
        <w:t xml:space="preserve"> if a vender has an excellent reputation, you may perceive quality even it doesn’t really exists, vice versa, or some past experience is more bitter </w:t>
      </w:r>
    </w:p>
    <w:p w:rsidR="009C1652" w:rsidRDefault="009C1652" w:rsidP="00A20277">
      <w:pPr>
        <w:pStyle w:val="NormalWeb"/>
        <w:numPr>
          <w:ilvl w:val="0"/>
          <w:numId w:val="199"/>
        </w:numPr>
        <w:shd w:val="clear" w:color="auto" w:fill="FFFFFF"/>
        <w:spacing w:after="120" w:line="480" w:lineRule="auto"/>
        <w:jc w:val="both"/>
        <w:rPr>
          <w:b/>
          <w:bCs/>
        </w:rPr>
      </w:pPr>
      <w:r w:rsidRPr="004C15DE">
        <w:rPr>
          <w:b/>
          <w:bCs/>
          <w:lang w:val="en-CA"/>
        </w:rPr>
        <w:t>Quality Attributes: Practical Usage</w:t>
      </w:r>
    </w:p>
    <w:p w:rsidR="009C1652" w:rsidRDefault="009C1652" w:rsidP="00A20277">
      <w:pPr>
        <w:pStyle w:val="NormalWeb"/>
        <w:numPr>
          <w:ilvl w:val="0"/>
          <w:numId w:val="199"/>
        </w:numPr>
        <w:shd w:val="clear" w:color="auto" w:fill="FFFFFF"/>
        <w:spacing w:after="120" w:line="360" w:lineRule="auto"/>
        <w:jc w:val="both"/>
        <w:rPr>
          <w:bCs/>
        </w:rPr>
      </w:pPr>
      <w:r w:rsidRPr="004C15DE">
        <w:rPr>
          <w:bCs/>
        </w:rPr>
        <w:t>Quality attributes are identified early to express quality requirements and to drive the development and evaluation of quality products.</w:t>
      </w:r>
    </w:p>
    <w:p w:rsidR="009C1652" w:rsidRPr="00856939" w:rsidRDefault="009C1652" w:rsidP="00A20277">
      <w:pPr>
        <w:pStyle w:val="NormalWeb"/>
        <w:numPr>
          <w:ilvl w:val="0"/>
          <w:numId w:val="199"/>
        </w:numPr>
        <w:shd w:val="clear" w:color="auto" w:fill="FFFFFF"/>
        <w:spacing w:after="120" w:line="360" w:lineRule="auto"/>
        <w:jc w:val="both"/>
        <w:rPr>
          <w:bCs/>
        </w:rPr>
      </w:pPr>
      <w:r w:rsidRPr="00856939">
        <w:rPr>
          <w:bCs/>
          <w:lang w:val="en-CA"/>
        </w:rPr>
        <w:t>Quality attributes for a given system may be:</w:t>
      </w:r>
    </w:p>
    <w:p w:rsidR="009C1652" w:rsidRPr="00856939" w:rsidRDefault="009C1652" w:rsidP="00A20277">
      <w:pPr>
        <w:pStyle w:val="NormalWeb"/>
        <w:numPr>
          <w:ilvl w:val="0"/>
          <w:numId w:val="202"/>
        </w:numPr>
        <w:shd w:val="clear" w:color="auto" w:fill="FFFFFF"/>
        <w:spacing w:after="120" w:line="360" w:lineRule="auto"/>
        <w:jc w:val="both"/>
        <w:rPr>
          <w:bCs/>
        </w:rPr>
      </w:pPr>
      <w:r w:rsidRPr="00856939">
        <w:rPr>
          <w:b/>
          <w:bCs/>
          <w:lang w:val="en-CA"/>
        </w:rPr>
        <w:t xml:space="preserve">Conflicting; </w:t>
      </w:r>
      <w:r w:rsidRPr="00856939">
        <w:rPr>
          <w:bCs/>
          <w:lang w:val="en-CA"/>
        </w:rPr>
        <w:t>for instance, achieving security may be at the expense of efficiency or interoperability. So trade-off  must be made when</w:t>
      </w:r>
      <w:r>
        <w:rPr>
          <w:bCs/>
          <w:lang w:val="en-CA"/>
        </w:rPr>
        <w:t xml:space="preserve"> </w:t>
      </w:r>
      <w:r w:rsidRPr="00856939">
        <w:rPr>
          <w:bCs/>
          <w:lang w:val="en-CA"/>
        </w:rPr>
        <w:t xml:space="preserve">addressing such kinds of quality attributes </w:t>
      </w:r>
    </w:p>
    <w:p w:rsidR="009C1652" w:rsidRPr="00856939" w:rsidRDefault="009C1652" w:rsidP="00A20277">
      <w:pPr>
        <w:pStyle w:val="NormalWeb"/>
        <w:numPr>
          <w:ilvl w:val="0"/>
          <w:numId w:val="202"/>
        </w:numPr>
        <w:shd w:val="clear" w:color="auto" w:fill="FFFFFF"/>
        <w:spacing w:before="0" w:beforeAutospacing="0" w:after="0" w:afterAutospacing="0" w:line="360" w:lineRule="auto"/>
        <w:jc w:val="both"/>
        <w:rPr>
          <w:bCs/>
        </w:rPr>
      </w:pPr>
      <w:r w:rsidRPr="004C15DE">
        <w:rPr>
          <w:b/>
          <w:bCs/>
          <w:lang w:val="en-CA"/>
        </w:rPr>
        <w:t xml:space="preserve">Supportive; </w:t>
      </w:r>
      <w:r w:rsidRPr="004C15DE">
        <w:rPr>
          <w:bCs/>
          <w:lang w:val="en-CA"/>
        </w:rPr>
        <w:t>for instance usability can improve maintainability.</w:t>
      </w:r>
    </w:p>
    <w:p w:rsidR="009C1652" w:rsidRDefault="009C1652" w:rsidP="009C1652">
      <w:pPr>
        <w:pStyle w:val="NormalWeb"/>
        <w:shd w:val="clear" w:color="auto" w:fill="FFFFFF"/>
        <w:spacing w:before="0" w:beforeAutospacing="0" w:after="120" w:line="360" w:lineRule="auto"/>
        <w:ind w:left="720"/>
        <w:jc w:val="center"/>
        <w:rPr>
          <w:bCs/>
        </w:rPr>
      </w:pPr>
      <w:r>
        <w:rPr>
          <w:bCs/>
          <w:noProof/>
        </w:rPr>
        <w:drawing>
          <wp:inline distT="0" distB="0" distL="0" distR="0">
            <wp:extent cx="3600450" cy="2829476"/>
            <wp:effectExtent l="19050" t="0" r="0" b="0"/>
            <wp:docPr id="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1"/>
                    <a:srcRect/>
                    <a:stretch>
                      <a:fillRect/>
                    </a:stretch>
                  </pic:blipFill>
                  <pic:spPr bwMode="auto">
                    <a:xfrm>
                      <a:off x="0" y="0"/>
                      <a:ext cx="3603397" cy="2831792"/>
                    </a:xfrm>
                    <a:prstGeom prst="rect">
                      <a:avLst/>
                    </a:prstGeom>
                    <a:noFill/>
                    <a:ln w="9525">
                      <a:noFill/>
                      <a:miter lim="800000"/>
                      <a:headEnd/>
                      <a:tailEnd/>
                    </a:ln>
                  </pic:spPr>
                </pic:pic>
              </a:graphicData>
            </a:graphic>
          </wp:inline>
        </w:drawing>
      </w:r>
    </w:p>
    <w:p w:rsidR="009C1652" w:rsidRDefault="009C1652" w:rsidP="00A20277">
      <w:pPr>
        <w:pStyle w:val="NormalWeb"/>
        <w:numPr>
          <w:ilvl w:val="0"/>
          <w:numId w:val="199"/>
        </w:numPr>
        <w:shd w:val="clear" w:color="auto" w:fill="FFFFFF"/>
        <w:spacing w:after="120" w:line="480" w:lineRule="auto"/>
        <w:jc w:val="both"/>
        <w:rPr>
          <w:b/>
          <w:bCs/>
          <w:lang w:val="en-CA"/>
        </w:rPr>
      </w:pPr>
      <w:r w:rsidRPr="00856939">
        <w:rPr>
          <w:b/>
          <w:bCs/>
          <w:lang w:val="en-CA"/>
        </w:rPr>
        <w:lastRenderedPageBreak/>
        <w:t xml:space="preserve">Other Characteristics </w:t>
      </w:r>
    </w:p>
    <w:p w:rsidR="009C1652" w:rsidRPr="00856939" w:rsidRDefault="009C1652" w:rsidP="00A20277">
      <w:pPr>
        <w:pStyle w:val="NormalWeb"/>
        <w:numPr>
          <w:ilvl w:val="0"/>
          <w:numId w:val="199"/>
        </w:numPr>
        <w:shd w:val="clear" w:color="auto" w:fill="FFFFFF"/>
        <w:spacing w:after="0" w:afterAutospacing="0" w:line="480" w:lineRule="auto"/>
        <w:jc w:val="both"/>
        <w:rPr>
          <w:b/>
          <w:bCs/>
        </w:rPr>
      </w:pPr>
      <w:r w:rsidRPr="00856939">
        <w:rPr>
          <w:b/>
          <w:bCs/>
          <w:lang w:val="en-CA"/>
        </w:rPr>
        <w:t xml:space="preserve">Quality Standards by ISO </w:t>
      </w:r>
    </w:p>
    <w:p w:rsidR="009C1652" w:rsidRPr="00856939" w:rsidRDefault="009C1652" w:rsidP="00A20277">
      <w:pPr>
        <w:pStyle w:val="NormalWeb"/>
        <w:numPr>
          <w:ilvl w:val="0"/>
          <w:numId w:val="203"/>
        </w:numPr>
        <w:shd w:val="clear" w:color="auto" w:fill="FFFFFF"/>
        <w:spacing w:before="0" w:beforeAutospacing="0" w:after="0" w:afterAutospacing="0" w:line="480" w:lineRule="auto"/>
        <w:jc w:val="both"/>
        <w:rPr>
          <w:bCs/>
        </w:rPr>
      </w:pPr>
      <w:r w:rsidRPr="00856939">
        <w:rPr>
          <w:bCs/>
          <w:lang w:val="en-CA"/>
        </w:rPr>
        <w:t>Several well-established and proven quality standards and procedures are available.</w:t>
      </w:r>
    </w:p>
    <w:p w:rsidR="009C1652" w:rsidRPr="00856939" w:rsidRDefault="009C1652" w:rsidP="00A20277">
      <w:pPr>
        <w:pStyle w:val="NormalWeb"/>
        <w:numPr>
          <w:ilvl w:val="0"/>
          <w:numId w:val="199"/>
        </w:numPr>
        <w:shd w:val="clear" w:color="auto" w:fill="FFFFFF"/>
        <w:spacing w:before="0" w:beforeAutospacing="0" w:after="0" w:afterAutospacing="0" w:line="480" w:lineRule="auto"/>
        <w:jc w:val="both"/>
        <w:rPr>
          <w:bCs/>
        </w:rPr>
      </w:pPr>
      <w:r w:rsidRPr="00856939">
        <w:rPr>
          <w:bCs/>
          <w:lang w:val="en-CA"/>
        </w:rPr>
        <w:t>Two basic premises underlie existing quality standards:</w:t>
      </w:r>
    </w:p>
    <w:p w:rsidR="009C1652" w:rsidRPr="00856939" w:rsidRDefault="009C1652" w:rsidP="00A20277">
      <w:pPr>
        <w:pStyle w:val="NormalWeb"/>
        <w:numPr>
          <w:ilvl w:val="0"/>
          <w:numId w:val="204"/>
        </w:numPr>
        <w:shd w:val="clear" w:color="auto" w:fill="FFFFFF"/>
        <w:spacing w:before="0" w:beforeAutospacing="0" w:after="0" w:afterAutospacing="0" w:line="480" w:lineRule="auto"/>
        <w:jc w:val="both"/>
        <w:rPr>
          <w:bCs/>
        </w:rPr>
      </w:pPr>
      <w:r w:rsidRPr="00856939">
        <w:rPr>
          <w:bCs/>
          <w:lang w:val="en-CA"/>
        </w:rPr>
        <w:t>Process vs. Product: The quality of a product is largely based on the quality of the</w:t>
      </w:r>
      <w:r>
        <w:rPr>
          <w:bCs/>
          <w:lang w:val="en-CA"/>
        </w:rPr>
        <w:t xml:space="preserve"> </w:t>
      </w:r>
      <w:r w:rsidRPr="00856939">
        <w:rPr>
          <w:bCs/>
          <w:lang w:val="en-CA"/>
        </w:rPr>
        <w:t xml:space="preserve">      process that leads to that product.</w:t>
      </w:r>
    </w:p>
    <w:p w:rsidR="009C1652" w:rsidRDefault="009C1652" w:rsidP="00A20277">
      <w:pPr>
        <w:pStyle w:val="NormalWeb"/>
        <w:numPr>
          <w:ilvl w:val="0"/>
          <w:numId w:val="204"/>
        </w:numPr>
        <w:shd w:val="clear" w:color="auto" w:fill="FFFFFF"/>
        <w:spacing w:after="0" w:afterAutospacing="0" w:line="480" w:lineRule="auto"/>
        <w:jc w:val="both"/>
        <w:rPr>
          <w:bCs/>
        </w:rPr>
      </w:pPr>
      <w:r w:rsidRPr="00856939">
        <w:rPr>
          <w:bCs/>
          <w:lang w:val="en-CA"/>
        </w:rPr>
        <w:t>. Conformance vs. Improvement: techniques can be developed to improve the quality of product or process, or alternatively to ensure they conform to specified quality</w:t>
      </w:r>
      <w:r>
        <w:rPr>
          <w:bCs/>
          <w:lang w:val="en-CA"/>
        </w:rPr>
        <w:t xml:space="preserve"> </w:t>
      </w:r>
      <w:r w:rsidRPr="00856939">
        <w:rPr>
          <w:bCs/>
          <w:lang w:val="en-CA"/>
        </w:rPr>
        <w:t>requirements.</w:t>
      </w:r>
    </w:p>
    <w:p w:rsidR="009C1652" w:rsidRDefault="009C1652" w:rsidP="00A20277">
      <w:pPr>
        <w:pStyle w:val="NormalWeb"/>
        <w:numPr>
          <w:ilvl w:val="0"/>
          <w:numId w:val="199"/>
        </w:numPr>
        <w:shd w:val="clear" w:color="auto" w:fill="FFFFFF"/>
        <w:spacing w:before="0" w:beforeAutospacing="0" w:after="120" w:line="480" w:lineRule="auto"/>
        <w:jc w:val="both"/>
        <w:rPr>
          <w:b/>
          <w:bCs/>
          <w:lang w:val="en-CA"/>
        </w:rPr>
      </w:pPr>
      <w:r w:rsidRPr="00856939">
        <w:rPr>
          <w:b/>
          <w:bCs/>
          <w:lang w:val="en-CA"/>
        </w:rPr>
        <w:t>ISO 9000 Quality Standard</w:t>
      </w:r>
    </w:p>
    <w:p w:rsidR="009C1652" w:rsidRPr="00856939" w:rsidRDefault="009C1652" w:rsidP="009C1652">
      <w:pPr>
        <w:pStyle w:val="NormalWeb"/>
        <w:shd w:val="clear" w:color="auto" w:fill="FFFFFF"/>
        <w:spacing w:after="120" w:line="360" w:lineRule="auto"/>
        <w:jc w:val="both"/>
        <w:rPr>
          <w:bCs/>
        </w:rPr>
      </w:pPr>
      <w:r w:rsidRPr="00856939">
        <w:rPr>
          <w:b/>
          <w:bCs/>
          <w:lang w:val="en-CA"/>
        </w:rPr>
        <w:t>What is assessment?</w:t>
      </w:r>
      <w:r w:rsidRPr="00856939">
        <w:rPr>
          <w:bCs/>
          <w:lang w:val="en-CA"/>
        </w:rPr>
        <w:t xml:space="preserve">  Comparison of your organization with some standards where you stand Where improvement? STEPS: obtain data, find strengths &amp; weakness, identify area to improve, use guidelines and implement standards i.e. ISO. ISO 9000 is a set of international standards that can be used in the development of a quality management system in all industries. </w:t>
      </w:r>
    </w:p>
    <w:p w:rsidR="009C1652" w:rsidRPr="00856939" w:rsidRDefault="009C1652" w:rsidP="00A20277">
      <w:pPr>
        <w:pStyle w:val="NormalWeb"/>
        <w:numPr>
          <w:ilvl w:val="0"/>
          <w:numId w:val="199"/>
        </w:numPr>
        <w:shd w:val="clear" w:color="auto" w:fill="FFFFFF"/>
        <w:spacing w:after="120" w:line="480" w:lineRule="auto"/>
        <w:jc w:val="both"/>
        <w:rPr>
          <w:b/>
          <w:bCs/>
        </w:rPr>
      </w:pPr>
      <w:r w:rsidRPr="00856939">
        <w:rPr>
          <w:b/>
          <w:bCs/>
          <w:lang w:val="en-CA"/>
        </w:rPr>
        <w:t>ISO 9001 is a generic model of a quality process that describes</w:t>
      </w:r>
    </w:p>
    <w:p w:rsidR="009C1652" w:rsidRPr="00856939" w:rsidRDefault="009C1652" w:rsidP="00A20277">
      <w:pPr>
        <w:pStyle w:val="NormalWeb"/>
        <w:numPr>
          <w:ilvl w:val="0"/>
          <w:numId w:val="205"/>
        </w:numPr>
        <w:shd w:val="clear" w:color="auto" w:fill="FFFFFF"/>
        <w:spacing w:after="120" w:line="480" w:lineRule="auto"/>
        <w:jc w:val="both"/>
        <w:rPr>
          <w:bCs/>
        </w:rPr>
      </w:pPr>
      <w:r w:rsidRPr="00856939">
        <w:rPr>
          <w:bCs/>
          <w:lang w:val="en-CA"/>
        </w:rPr>
        <w:t>Which standards and procedures should exist within an organization?</w:t>
      </w:r>
    </w:p>
    <w:p w:rsidR="009C1652" w:rsidRPr="00856939" w:rsidRDefault="009C1652" w:rsidP="00A20277">
      <w:pPr>
        <w:pStyle w:val="NormalWeb"/>
        <w:numPr>
          <w:ilvl w:val="0"/>
          <w:numId w:val="205"/>
        </w:numPr>
        <w:shd w:val="clear" w:color="auto" w:fill="FFFFFF"/>
        <w:spacing w:after="120" w:line="480" w:lineRule="auto"/>
        <w:jc w:val="both"/>
        <w:rPr>
          <w:bCs/>
        </w:rPr>
      </w:pPr>
      <w:r w:rsidRPr="00856939">
        <w:rPr>
          <w:bCs/>
          <w:lang w:val="en-CA"/>
        </w:rPr>
        <w:t>As it is not industry-specific, this description is high-level. Within any specific organization, a set of appropriate quality processes should be defined and documented in an organizational quality manual.</w:t>
      </w:r>
    </w:p>
    <w:p w:rsidR="009C1652" w:rsidRPr="00856939" w:rsidRDefault="009C1652" w:rsidP="00A20277">
      <w:pPr>
        <w:pStyle w:val="NormalWeb"/>
        <w:numPr>
          <w:ilvl w:val="0"/>
          <w:numId w:val="205"/>
        </w:numPr>
        <w:shd w:val="clear" w:color="auto" w:fill="FFFFFF"/>
        <w:spacing w:after="120" w:line="480" w:lineRule="auto"/>
        <w:jc w:val="both"/>
        <w:rPr>
          <w:bCs/>
        </w:rPr>
      </w:pPr>
      <w:r w:rsidRPr="00856939">
        <w:rPr>
          <w:bCs/>
          <w:lang w:val="en-CA"/>
        </w:rPr>
        <w:t xml:space="preserve">Certification bodies </w:t>
      </w:r>
      <w:proofErr w:type="gramStart"/>
      <w:r w:rsidRPr="00856939">
        <w:rPr>
          <w:bCs/>
          <w:lang w:val="en-CA"/>
        </w:rPr>
        <w:t>exist</w:t>
      </w:r>
      <w:proofErr w:type="gramEnd"/>
      <w:r w:rsidRPr="00856939">
        <w:rPr>
          <w:bCs/>
          <w:lang w:val="en-CA"/>
        </w:rPr>
        <w:t xml:space="preserve"> that check regularly conformance with ISO 9001 of the quality process as expressed in the quality plan.</w:t>
      </w:r>
    </w:p>
    <w:p w:rsidR="009C1652" w:rsidRDefault="009C1652" w:rsidP="00A20277">
      <w:pPr>
        <w:pStyle w:val="NormalWeb"/>
        <w:numPr>
          <w:ilvl w:val="0"/>
          <w:numId w:val="205"/>
        </w:numPr>
        <w:shd w:val="clear" w:color="auto" w:fill="FFFFFF"/>
        <w:spacing w:before="0" w:beforeAutospacing="0" w:after="120" w:line="480" w:lineRule="auto"/>
        <w:jc w:val="both"/>
        <w:rPr>
          <w:bCs/>
          <w:lang w:val="en-CA"/>
        </w:rPr>
      </w:pPr>
      <w:r w:rsidRPr="00856939">
        <w:rPr>
          <w:bCs/>
          <w:lang w:val="en-CA"/>
        </w:rPr>
        <w:t>ISO 9004 – more comprehensive</w:t>
      </w:r>
    </w:p>
    <w:p w:rsidR="009C1652" w:rsidRDefault="009C1652" w:rsidP="00A20277">
      <w:pPr>
        <w:pStyle w:val="NormalWeb"/>
        <w:numPr>
          <w:ilvl w:val="0"/>
          <w:numId w:val="199"/>
        </w:numPr>
        <w:shd w:val="clear" w:color="auto" w:fill="FFFFFF"/>
        <w:spacing w:before="0" w:beforeAutospacing="0" w:after="0" w:afterAutospacing="0" w:line="480" w:lineRule="auto"/>
        <w:jc w:val="both"/>
        <w:rPr>
          <w:b/>
          <w:bCs/>
          <w:lang w:val="en-CA"/>
        </w:rPr>
      </w:pPr>
      <w:r w:rsidRPr="00856939">
        <w:rPr>
          <w:b/>
          <w:bCs/>
          <w:lang w:val="en-CA"/>
        </w:rPr>
        <w:lastRenderedPageBreak/>
        <w:t>Some of the requirements in ISO 9000-3</w:t>
      </w:r>
      <w:r>
        <w:rPr>
          <w:b/>
          <w:bCs/>
          <w:lang w:val="en-CA"/>
        </w:rPr>
        <w:t xml:space="preserve"> </w:t>
      </w:r>
      <w:r w:rsidRPr="00856939">
        <w:rPr>
          <w:b/>
          <w:bCs/>
          <w:lang w:val="en-CA"/>
        </w:rPr>
        <w:t>include:</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rPr>
      </w:pPr>
      <w:r w:rsidRPr="00821806">
        <w:rPr>
          <w:bCs/>
          <w:lang w:val="en-CA"/>
        </w:rPr>
        <w:t>Develop and document software test plans.</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rPr>
      </w:pPr>
      <w:r w:rsidRPr="00821806">
        <w:rPr>
          <w:bCs/>
          <w:lang w:val="en-CA"/>
        </w:rPr>
        <w:t>Develop methods to test whether the software meets the customer's requirements.</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lang w:val="en-CA"/>
        </w:rPr>
      </w:pPr>
      <w:r w:rsidRPr="00821806">
        <w:rPr>
          <w:bCs/>
          <w:lang w:val="en-CA"/>
        </w:rPr>
        <w:t>Perform software validation and acceptance tests.</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lang w:val="en-CA"/>
        </w:rPr>
      </w:pPr>
      <w:r w:rsidRPr="00821806">
        <w:rPr>
          <w:bCs/>
          <w:lang w:val="en-CA"/>
        </w:rPr>
        <w:t>Maintain records of the test results.</w:t>
      </w:r>
      <w:r w:rsidRPr="00821806">
        <w:rPr>
          <w:rFonts w:asciiTheme="minorHAnsi" w:eastAsia="+mn-ea" w:hAnsiTheme="minorHAnsi" w:cstheme="minorBidi"/>
          <w:color w:val="00576E"/>
          <w:kern w:val="24"/>
          <w:sz w:val="48"/>
          <w:szCs w:val="48"/>
          <w:lang w:val="en-CA"/>
        </w:rPr>
        <w:t xml:space="preserve"> </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lang w:val="en-CA"/>
        </w:rPr>
      </w:pPr>
      <w:r w:rsidRPr="00821806">
        <w:rPr>
          <w:bCs/>
          <w:lang w:val="en-CA"/>
        </w:rPr>
        <w:t>Control how software bugs are investigated and resolved.</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lang w:val="en-CA"/>
        </w:rPr>
      </w:pPr>
      <w:r w:rsidRPr="00821806">
        <w:rPr>
          <w:bCs/>
          <w:lang w:val="en-CA"/>
        </w:rPr>
        <w:t>Prove that the product is ready before it is released.</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lang w:val="en-CA"/>
        </w:rPr>
      </w:pPr>
      <w:r w:rsidRPr="00821806">
        <w:rPr>
          <w:bCs/>
          <w:lang w:val="en-CA"/>
        </w:rPr>
        <w:t>Develop procedures to control the software's release process.</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lang w:val="en-CA"/>
        </w:rPr>
      </w:pPr>
      <w:r w:rsidRPr="00821806">
        <w:rPr>
          <w:bCs/>
          <w:lang w:val="en-CA"/>
        </w:rPr>
        <w:t>Identify and define what quality information should be collected.</w:t>
      </w:r>
    </w:p>
    <w:p w:rsidR="009C1652" w:rsidRPr="00821806" w:rsidRDefault="009C1652" w:rsidP="00A20277">
      <w:pPr>
        <w:pStyle w:val="NormalWeb"/>
        <w:numPr>
          <w:ilvl w:val="0"/>
          <w:numId w:val="206"/>
        </w:numPr>
        <w:shd w:val="clear" w:color="auto" w:fill="FFFFFF"/>
        <w:spacing w:after="120" w:line="360" w:lineRule="auto"/>
        <w:jc w:val="both"/>
        <w:rPr>
          <w:bCs/>
        </w:rPr>
      </w:pPr>
      <w:r w:rsidRPr="00821806">
        <w:rPr>
          <w:bCs/>
          <w:lang w:val="en-CA"/>
        </w:rPr>
        <w:t>Use statistical techniques to analyze the software development process.</w:t>
      </w:r>
    </w:p>
    <w:p w:rsidR="009C1652" w:rsidRPr="00821806" w:rsidRDefault="009C1652" w:rsidP="00A20277">
      <w:pPr>
        <w:pStyle w:val="NormalWeb"/>
        <w:numPr>
          <w:ilvl w:val="0"/>
          <w:numId w:val="206"/>
        </w:numPr>
        <w:shd w:val="clear" w:color="auto" w:fill="FFFFFF"/>
        <w:spacing w:before="0" w:beforeAutospacing="0" w:after="120" w:line="360" w:lineRule="auto"/>
        <w:jc w:val="both"/>
        <w:rPr>
          <w:bCs/>
          <w:lang w:val="en-CA"/>
        </w:rPr>
      </w:pPr>
      <w:r w:rsidRPr="00821806">
        <w:rPr>
          <w:bCs/>
          <w:lang w:val="en-CA"/>
        </w:rPr>
        <w:t>Use statistical techniques to evaluate product quality.</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Software Quality</w:t>
      </w:r>
    </w:p>
    <w:p w:rsidR="009C1652" w:rsidRPr="000B6A6E"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B6A6E">
        <w:rPr>
          <w:rFonts w:ascii="Times New Roman" w:hAnsi="Times New Roman" w:cs="Times New Roman"/>
          <w:bCs/>
          <w:sz w:val="24"/>
          <w:szCs w:val="24"/>
        </w:rPr>
        <w:t>McCall’s Quality Model</w:t>
      </w:r>
    </w:p>
    <w:p w:rsidR="009C165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B6A6E">
        <w:rPr>
          <w:rFonts w:ascii="Times New Roman" w:hAnsi="Times New Roman" w:cs="Times New Roman"/>
          <w:bCs/>
          <w:sz w:val="24"/>
          <w:szCs w:val="24"/>
        </w:rPr>
        <w:t>ISO 9126 Model</w:t>
      </w:r>
    </w:p>
    <w:p w:rsidR="009C1652" w:rsidRPr="000B6A6E"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B6A6E">
        <w:rPr>
          <w:rFonts w:ascii="Times New Roman" w:hAnsi="Times New Roman" w:cs="Times New Roman"/>
          <w:bCs/>
          <w:sz w:val="24"/>
          <w:szCs w:val="24"/>
        </w:rPr>
        <w:t>Software Quality Attributes</w:t>
      </w:r>
    </w:p>
    <w:p w:rsidR="009C1652" w:rsidRPr="000B6A6E"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B6A6E">
        <w:rPr>
          <w:rFonts w:ascii="Times New Roman" w:hAnsi="Times New Roman" w:cs="Times New Roman"/>
          <w:bCs/>
          <w:sz w:val="24"/>
          <w:szCs w:val="24"/>
        </w:rPr>
        <w:t>ISO 9000 Quality Standard</w:t>
      </w:r>
    </w:p>
    <w:p w:rsidR="009C165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0B6A6E">
        <w:rPr>
          <w:rFonts w:ascii="Times New Roman" w:hAnsi="Times New Roman" w:cs="Times New Roman"/>
          <w:bCs/>
          <w:sz w:val="24"/>
          <w:szCs w:val="24"/>
        </w:rPr>
        <w:t>CUPRIMDSO &amp; FURPS</w:t>
      </w:r>
    </w:p>
    <w:p w:rsidR="00DA539C" w:rsidRDefault="00DA539C" w:rsidP="00DA539C">
      <w:pPr>
        <w:autoSpaceDE w:val="0"/>
        <w:autoSpaceDN w:val="0"/>
        <w:adjustRightInd w:val="0"/>
        <w:rPr>
          <w:rFonts w:ascii="Times New Roman" w:hAnsi="Times New Roman" w:cs="Times New Roman"/>
          <w:bCs/>
          <w:sz w:val="24"/>
          <w:szCs w:val="24"/>
        </w:rPr>
      </w:pPr>
    </w:p>
    <w:p w:rsidR="00DA539C" w:rsidRDefault="00DA539C" w:rsidP="00DA539C">
      <w:pPr>
        <w:autoSpaceDE w:val="0"/>
        <w:autoSpaceDN w:val="0"/>
        <w:adjustRightInd w:val="0"/>
        <w:rPr>
          <w:rFonts w:ascii="Times New Roman" w:hAnsi="Times New Roman" w:cs="Times New Roman"/>
          <w:bCs/>
          <w:sz w:val="24"/>
          <w:szCs w:val="24"/>
        </w:rPr>
      </w:pPr>
    </w:p>
    <w:p w:rsidR="00DA539C" w:rsidRDefault="00DA539C" w:rsidP="00DA539C">
      <w:pPr>
        <w:autoSpaceDE w:val="0"/>
        <w:autoSpaceDN w:val="0"/>
        <w:adjustRightInd w:val="0"/>
        <w:rPr>
          <w:rFonts w:ascii="Times New Roman" w:hAnsi="Times New Roman" w:cs="Times New Roman"/>
          <w:bCs/>
          <w:sz w:val="24"/>
          <w:szCs w:val="24"/>
        </w:rPr>
      </w:pPr>
    </w:p>
    <w:p w:rsidR="00DA539C" w:rsidRDefault="00DA539C" w:rsidP="00DA539C">
      <w:pPr>
        <w:autoSpaceDE w:val="0"/>
        <w:autoSpaceDN w:val="0"/>
        <w:adjustRightInd w:val="0"/>
        <w:rPr>
          <w:rFonts w:ascii="Times New Roman" w:hAnsi="Times New Roman" w:cs="Times New Roman"/>
          <w:bCs/>
          <w:sz w:val="24"/>
          <w:szCs w:val="24"/>
        </w:rPr>
      </w:pPr>
    </w:p>
    <w:p w:rsidR="00DA539C" w:rsidRDefault="00DA539C" w:rsidP="00DA539C">
      <w:pPr>
        <w:autoSpaceDE w:val="0"/>
        <w:autoSpaceDN w:val="0"/>
        <w:adjustRightInd w:val="0"/>
        <w:rPr>
          <w:rFonts w:ascii="Times New Roman" w:hAnsi="Times New Roman" w:cs="Times New Roman"/>
          <w:bCs/>
          <w:sz w:val="24"/>
          <w:szCs w:val="24"/>
        </w:rPr>
      </w:pPr>
    </w:p>
    <w:p w:rsidR="00DA539C" w:rsidRDefault="00DA539C" w:rsidP="00DA539C">
      <w:pPr>
        <w:autoSpaceDE w:val="0"/>
        <w:autoSpaceDN w:val="0"/>
        <w:adjustRightInd w:val="0"/>
        <w:rPr>
          <w:rFonts w:ascii="Times New Roman" w:hAnsi="Times New Roman" w:cs="Times New Roman"/>
          <w:bCs/>
          <w:sz w:val="24"/>
          <w:szCs w:val="24"/>
        </w:rPr>
      </w:pPr>
    </w:p>
    <w:p w:rsidR="00DA539C" w:rsidRDefault="00DA539C" w:rsidP="00DA539C">
      <w:pPr>
        <w:autoSpaceDE w:val="0"/>
        <w:autoSpaceDN w:val="0"/>
        <w:adjustRightInd w:val="0"/>
        <w:rPr>
          <w:rFonts w:ascii="Times New Roman" w:hAnsi="Times New Roman" w:cs="Times New Roman"/>
          <w:bCs/>
          <w:sz w:val="24"/>
          <w:szCs w:val="24"/>
        </w:rPr>
      </w:pPr>
    </w:p>
    <w:p w:rsidR="00DA539C" w:rsidRDefault="00DA539C" w:rsidP="00DA539C">
      <w:pPr>
        <w:autoSpaceDE w:val="0"/>
        <w:autoSpaceDN w:val="0"/>
        <w:adjustRightInd w:val="0"/>
        <w:rPr>
          <w:rFonts w:ascii="Times New Roman" w:hAnsi="Times New Roman" w:cs="Times New Roman"/>
          <w:bCs/>
          <w:sz w:val="24"/>
          <w:szCs w:val="24"/>
        </w:rPr>
      </w:pPr>
    </w:p>
    <w:p w:rsidR="00DA539C" w:rsidRPr="00DA539C" w:rsidRDefault="00DA539C" w:rsidP="00DA539C">
      <w:pPr>
        <w:autoSpaceDE w:val="0"/>
        <w:autoSpaceDN w:val="0"/>
        <w:adjustRightInd w:val="0"/>
        <w:rPr>
          <w:rFonts w:ascii="Times New Roman" w:hAnsi="Times New Roman" w:cs="Times New Roman"/>
          <w:bCs/>
          <w:sz w:val="24"/>
          <w:szCs w:val="24"/>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20</w:t>
      </w:r>
    </w:p>
    <w:p w:rsidR="009C1652" w:rsidRPr="000E783D" w:rsidRDefault="009C1652" w:rsidP="009C1652">
      <w:pPr>
        <w:spacing w:line="240" w:lineRule="auto"/>
        <w:jc w:val="center"/>
        <w:rPr>
          <w:rFonts w:ascii="Times New Roman" w:hAnsi="Times New Roman" w:cs="Times New Roman"/>
          <w:sz w:val="28"/>
          <w:szCs w:val="28"/>
        </w:rPr>
      </w:pPr>
      <w:r w:rsidRPr="00166856">
        <w:rPr>
          <w:rFonts w:ascii="Times New Roman" w:hAnsi="Times New Roman" w:cs="Times New Roman"/>
          <w:sz w:val="28"/>
          <w:szCs w:val="28"/>
          <w:lang w:val="en-GB"/>
        </w:rPr>
        <w:t>Common Process Problems</w:t>
      </w:r>
    </w:p>
    <w:p w:rsidR="009C1652" w:rsidRDefault="009C1652" w:rsidP="009C1652">
      <w:pPr>
        <w:spacing w:line="240" w:lineRule="auto"/>
        <w:rPr>
          <w:rFonts w:ascii="Times New Roman" w:hAnsi="Times New Roman" w:cs="Times New Roman"/>
          <w:b/>
          <w:sz w:val="28"/>
          <w:szCs w:val="28"/>
        </w:rPr>
      </w:pPr>
    </w:p>
    <w:p w:rsidR="009C1652" w:rsidRDefault="009C1652" w:rsidP="009C1652">
      <w:pPr>
        <w:spacing w:line="240" w:lineRule="auto"/>
        <w:rPr>
          <w:rFonts w:ascii="Times New Roman" w:hAnsi="Times New Roman" w:cs="Times New Roman"/>
          <w:b/>
          <w:bCs/>
          <w:sz w:val="28"/>
          <w:szCs w:val="28"/>
        </w:rPr>
      </w:pPr>
      <w:r>
        <w:rPr>
          <w:rFonts w:ascii="Times New Roman" w:hAnsi="Times New Roman" w:cs="Times New Roman"/>
          <w:b/>
          <w:sz w:val="28"/>
          <w:szCs w:val="28"/>
        </w:rPr>
        <w:t>20</w:t>
      </w:r>
      <w:r w:rsidRPr="002856E0">
        <w:rPr>
          <w:rFonts w:ascii="Times New Roman" w:hAnsi="Times New Roman" w:cs="Times New Roman"/>
          <w:b/>
          <w:sz w:val="28"/>
          <w:szCs w:val="28"/>
        </w:rPr>
        <w:t>.</w:t>
      </w:r>
      <w:r w:rsidRPr="00A40D53">
        <w:rPr>
          <w:rFonts w:ascii="Times New Roman" w:hAnsi="Times New Roman" w:cs="Times New Roman"/>
          <w:b/>
          <w:sz w:val="28"/>
          <w:szCs w:val="28"/>
        </w:rPr>
        <w:t xml:space="preserve">1 </w:t>
      </w:r>
      <w:r w:rsidRPr="00166856">
        <w:rPr>
          <w:rFonts w:ascii="Times New Roman" w:hAnsi="Times New Roman" w:cs="Times New Roman"/>
          <w:b/>
          <w:bCs/>
          <w:sz w:val="28"/>
          <w:szCs w:val="28"/>
        </w:rPr>
        <w:t>Common Process Problems</w:t>
      </w:r>
    </w:p>
    <w:p w:rsidR="009C1652" w:rsidRDefault="009C1652" w:rsidP="009C1652">
      <w:pPr>
        <w:spacing w:line="360" w:lineRule="auto"/>
        <w:rPr>
          <w:rFonts w:ascii="Times New Roman" w:hAnsi="Times New Roman" w:cs="Times New Roman"/>
          <w:bCs/>
          <w:sz w:val="24"/>
          <w:szCs w:val="24"/>
        </w:rPr>
      </w:pPr>
      <w:r w:rsidRPr="00166856">
        <w:rPr>
          <w:rFonts w:ascii="Times New Roman" w:hAnsi="Times New Roman" w:cs="Times New Roman"/>
          <w:bCs/>
          <w:sz w:val="24"/>
          <w:szCs w:val="24"/>
        </w:rPr>
        <w:t>Settling for Less: Do these statements sound familiar? If they do, your organization may be settling for less than it is capable of and may be a good candidate for process improvement</w:t>
      </w:r>
      <w:r>
        <w:rPr>
          <w:rFonts w:ascii="Times New Roman" w:hAnsi="Times New Roman" w:cs="Times New Roman"/>
          <w:bCs/>
          <w:sz w:val="24"/>
          <w:szCs w:val="24"/>
        </w:rPr>
        <w:t>.</w:t>
      </w:r>
    </w:p>
    <w:p w:rsidR="009C1652" w:rsidRPr="00166856" w:rsidRDefault="009C1652" w:rsidP="00A20277">
      <w:pPr>
        <w:pStyle w:val="NormalWeb"/>
        <w:numPr>
          <w:ilvl w:val="0"/>
          <w:numId w:val="185"/>
        </w:numPr>
        <w:shd w:val="clear" w:color="auto" w:fill="FFFFFF"/>
        <w:spacing w:before="96" w:after="120" w:line="360" w:lineRule="auto"/>
        <w:jc w:val="both"/>
        <w:rPr>
          <w:rFonts w:eastAsia="+mn-ea"/>
        </w:rPr>
      </w:pPr>
      <w:r w:rsidRPr="00166856">
        <w:rPr>
          <w:rFonts w:eastAsia="+mn-ea"/>
        </w:rPr>
        <w:t>“I'd rather have it wrong than have it late. We can always fix it later.”</w:t>
      </w:r>
    </w:p>
    <w:p w:rsidR="009C1652" w:rsidRDefault="009C1652" w:rsidP="00A20277">
      <w:pPr>
        <w:pStyle w:val="NormalWeb"/>
        <w:numPr>
          <w:ilvl w:val="0"/>
          <w:numId w:val="185"/>
        </w:numPr>
        <w:shd w:val="clear" w:color="auto" w:fill="FFFFFF"/>
        <w:spacing w:before="96" w:after="0" w:afterAutospacing="0" w:line="360" w:lineRule="auto"/>
        <w:jc w:val="both"/>
        <w:rPr>
          <w:rFonts w:eastAsia="+mn-ea"/>
        </w:rPr>
      </w:pPr>
      <w:r w:rsidRPr="00166856">
        <w:rPr>
          <w:rFonts w:eastAsia="+mn-ea"/>
        </w:rPr>
        <w:t>“The bottom line is schedule. My promotions and raises are based on meeting schedule first and foremost.”</w:t>
      </w:r>
    </w:p>
    <w:p w:rsidR="009C1652" w:rsidRPr="00166856"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66856">
        <w:rPr>
          <w:b/>
          <w:bCs/>
        </w:rPr>
        <w:t>Symptoms of Process Failure</w:t>
      </w:r>
    </w:p>
    <w:p w:rsidR="009C1652" w:rsidRPr="00166856" w:rsidRDefault="009C1652" w:rsidP="00A20277">
      <w:pPr>
        <w:pStyle w:val="NormalWeb"/>
        <w:numPr>
          <w:ilvl w:val="0"/>
          <w:numId w:val="207"/>
        </w:numPr>
        <w:shd w:val="clear" w:color="auto" w:fill="FFFFFF"/>
        <w:spacing w:before="0" w:beforeAutospacing="0" w:after="120" w:line="360" w:lineRule="auto"/>
        <w:jc w:val="both"/>
        <w:rPr>
          <w:rFonts w:eastAsia="+mn-ea"/>
        </w:rPr>
      </w:pPr>
      <w:r w:rsidRPr="00166856">
        <w:rPr>
          <w:rFonts w:eastAsia="+mn-ea"/>
          <w:b/>
          <w:bCs/>
        </w:rPr>
        <w:t>Commitments consistently missed</w:t>
      </w:r>
      <w:r w:rsidRPr="00166856">
        <w:rPr>
          <w:rFonts w:eastAsia="+mn-ea"/>
        </w:rPr>
        <w:t xml:space="preserve"> </w:t>
      </w:r>
    </w:p>
    <w:p w:rsidR="009C1652" w:rsidRPr="00166856" w:rsidRDefault="009C1652" w:rsidP="00A20277">
      <w:pPr>
        <w:pStyle w:val="NormalWeb"/>
        <w:numPr>
          <w:ilvl w:val="1"/>
          <w:numId w:val="207"/>
        </w:numPr>
        <w:shd w:val="clear" w:color="auto" w:fill="FFFFFF"/>
        <w:spacing w:before="96" w:after="120" w:line="360" w:lineRule="auto"/>
        <w:jc w:val="both"/>
        <w:rPr>
          <w:rFonts w:eastAsia="+mn-ea"/>
        </w:rPr>
      </w:pPr>
      <w:r w:rsidRPr="00166856">
        <w:rPr>
          <w:rFonts w:eastAsia="+mn-ea"/>
        </w:rPr>
        <w:t>Late delivery</w:t>
      </w:r>
    </w:p>
    <w:p w:rsidR="009C1652" w:rsidRPr="00166856" w:rsidRDefault="009C1652" w:rsidP="00A20277">
      <w:pPr>
        <w:pStyle w:val="NormalWeb"/>
        <w:numPr>
          <w:ilvl w:val="1"/>
          <w:numId w:val="207"/>
        </w:numPr>
        <w:shd w:val="clear" w:color="auto" w:fill="FFFFFF"/>
        <w:spacing w:before="96" w:after="120" w:line="360" w:lineRule="auto"/>
        <w:jc w:val="both"/>
        <w:rPr>
          <w:rFonts w:eastAsia="+mn-ea"/>
        </w:rPr>
      </w:pPr>
      <w:r w:rsidRPr="00166856">
        <w:rPr>
          <w:rFonts w:eastAsia="+mn-ea"/>
        </w:rPr>
        <w:t>Last minute crunches</w:t>
      </w:r>
    </w:p>
    <w:p w:rsidR="009C1652" w:rsidRPr="00166856" w:rsidRDefault="009C1652" w:rsidP="00A20277">
      <w:pPr>
        <w:pStyle w:val="NormalWeb"/>
        <w:numPr>
          <w:ilvl w:val="1"/>
          <w:numId w:val="207"/>
        </w:numPr>
        <w:shd w:val="clear" w:color="auto" w:fill="FFFFFF"/>
        <w:spacing w:before="96" w:after="120" w:line="360" w:lineRule="auto"/>
        <w:jc w:val="both"/>
        <w:rPr>
          <w:rFonts w:eastAsia="+mn-ea"/>
        </w:rPr>
      </w:pPr>
      <w:r w:rsidRPr="00166856">
        <w:rPr>
          <w:rFonts w:eastAsia="+mn-ea"/>
        </w:rPr>
        <w:t>Spiraling costs</w:t>
      </w:r>
    </w:p>
    <w:p w:rsidR="009C1652" w:rsidRPr="00166856" w:rsidRDefault="009C1652" w:rsidP="00A20277">
      <w:pPr>
        <w:pStyle w:val="NormalWeb"/>
        <w:numPr>
          <w:ilvl w:val="0"/>
          <w:numId w:val="207"/>
        </w:numPr>
        <w:shd w:val="clear" w:color="auto" w:fill="FFFFFF"/>
        <w:spacing w:before="96" w:after="120" w:line="360" w:lineRule="auto"/>
        <w:jc w:val="both"/>
        <w:rPr>
          <w:rFonts w:eastAsia="+mn-ea"/>
        </w:rPr>
      </w:pPr>
      <w:r w:rsidRPr="00166856">
        <w:rPr>
          <w:rFonts w:eastAsia="+mn-ea"/>
          <w:b/>
          <w:bCs/>
        </w:rPr>
        <w:t>No management visibility into progress</w:t>
      </w:r>
      <w:r w:rsidRPr="00166856">
        <w:rPr>
          <w:rFonts w:eastAsia="+mn-ea"/>
        </w:rPr>
        <w:t xml:space="preserve"> </w:t>
      </w:r>
    </w:p>
    <w:p w:rsidR="009C1652" w:rsidRPr="00166856" w:rsidRDefault="009C1652" w:rsidP="00A20277">
      <w:pPr>
        <w:pStyle w:val="NormalWeb"/>
        <w:numPr>
          <w:ilvl w:val="1"/>
          <w:numId w:val="207"/>
        </w:numPr>
        <w:shd w:val="clear" w:color="auto" w:fill="FFFFFF"/>
        <w:spacing w:before="96" w:after="120" w:line="360" w:lineRule="auto"/>
        <w:jc w:val="both"/>
        <w:rPr>
          <w:rFonts w:eastAsia="+mn-ea"/>
        </w:rPr>
      </w:pPr>
      <w:r w:rsidRPr="00166856">
        <w:rPr>
          <w:rFonts w:eastAsia="+mn-ea"/>
        </w:rPr>
        <w:t>You’re always being surprised.</w:t>
      </w:r>
    </w:p>
    <w:p w:rsidR="009C1652" w:rsidRPr="00166856" w:rsidRDefault="009C1652" w:rsidP="00A20277">
      <w:pPr>
        <w:pStyle w:val="NormalWeb"/>
        <w:numPr>
          <w:ilvl w:val="0"/>
          <w:numId w:val="207"/>
        </w:numPr>
        <w:shd w:val="clear" w:color="auto" w:fill="FFFFFF"/>
        <w:spacing w:before="96" w:after="120" w:line="360" w:lineRule="auto"/>
        <w:jc w:val="both"/>
        <w:rPr>
          <w:rFonts w:eastAsia="+mn-ea"/>
        </w:rPr>
      </w:pPr>
      <w:r w:rsidRPr="00166856">
        <w:rPr>
          <w:rFonts w:eastAsia="+mn-ea"/>
          <w:b/>
          <w:bCs/>
        </w:rPr>
        <w:t>Quality problems</w:t>
      </w:r>
      <w:r w:rsidRPr="00166856">
        <w:rPr>
          <w:rFonts w:eastAsia="+mn-ea"/>
        </w:rPr>
        <w:t xml:space="preserve"> </w:t>
      </w:r>
    </w:p>
    <w:p w:rsidR="009C1652" w:rsidRPr="00166856" w:rsidRDefault="009C1652" w:rsidP="00A20277">
      <w:pPr>
        <w:pStyle w:val="NormalWeb"/>
        <w:numPr>
          <w:ilvl w:val="1"/>
          <w:numId w:val="207"/>
        </w:numPr>
        <w:shd w:val="clear" w:color="auto" w:fill="FFFFFF"/>
        <w:spacing w:before="96" w:after="120" w:line="360" w:lineRule="auto"/>
        <w:jc w:val="both"/>
        <w:rPr>
          <w:rFonts w:eastAsia="+mn-ea"/>
        </w:rPr>
      </w:pPr>
      <w:r w:rsidRPr="00166856">
        <w:rPr>
          <w:rFonts w:eastAsia="+mn-ea"/>
        </w:rPr>
        <w:t>Too much rework</w:t>
      </w:r>
    </w:p>
    <w:p w:rsidR="009C1652" w:rsidRPr="00166856" w:rsidRDefault="009C1652" w:rsidP="00A20277">
      <w:pPr>
        <w:pStyle w:val="NormalWeb"/>
        <w:numPr>
          <w:ilvl w:val="1"/>
          <w:numId w:val="207"/>
        </w:numPr>
        <w:shd w:val="clear" w:color="auto" w:fill="FFFFFF"/>
        <w:spacing w:before="96" w:after="120" w:line="360" w:lineRule="auto"/>
        <w:jc w:val="both"/>
        <w:rPr>
          <w:rFonts w:eastAsia="+mn-ea"/>
        </w:rPr>
      </w:pPr>
      <w:r w:rsidRPr="00166856">
        <w:rPr>
          <w:rFonts w:eastAsia="+mn-ea"/>
        </w:rPr>
        <w:t>Functions do not work correctly.</w:t>
      </w:r>
    </w:p>
    <w:p w:rsidR="009C1652" w:rsidRPr="00166856" w:rsidRDefault="009C1652" w:rsidP="00A20277">
      <w:pPr>
        <w:pStyle w:val="NormalWeb"/>
        <w:numPr>
          <w:ilvl w:val="1"/>
          <w:numId w:val="207"/>
        </w:numPr>
        <w:shd w:val="clear" w:color="auto" w:fill="FFFFFF"/>
        <w:spacing w:before="96" w:after="120" w:line="360" w:lineRule="auto"/>
        <w:jc w:val="both"/>
        <w:rPr>
          <w:rFonts w:eastAsia="+mn-ea"/>
        </w:rPr>
      </w:pPr>
      <w:r w:rsidRPr="00166856">
        <w:rPr>
          <w:rFonts w:eastAsia="+mn-ea"/>
        </w:rPr>
        <w:t>Customer complaints after delivery</w:t>
      </w:r>
    </w:p>
    <w:p w:rsidR="009C1652" w:rsidRPr="00166856" w:rsidRDefault="009C1652" w:rsidP="00A20277">
      <w:pPr>
        <w:pStyle w:val="NormalWeb"/>
        <w:numPr>
          <w:ilvl w:val="0"/>
          <w:numId w:val="207"/>
        </w:numPr>
        <w:shd w:val="clear" w:color="auto" w:fill="FFFFFF"/>
        <w:spacing w:before="96" w:after="120" w:line="360" w:lineRule="auto"/>
        <w:jc w:val="both"/>
        <w:rPr>
          <w:rFonts w:eastAsia="+mn-ea"/>
        </w:rPr>
      </w:pPr>
      <w:r w:rsidRPr="00166856">
        <w:rPr>
          <w:rFonts w:eastAsia="+mn-ea"/>
          <w:b/>
          <w:bCs/>
        </w:rPr>
        <w:t>Poor morale</w:t>
      </w:r>
      <w:r w:rsidRPr="00166856">
        <w:rPr>
          <w:rFonts w:eastAsia="+mn-ea"/>
        </w:rPr>
        <w:t xml:space="preserve"> </w:t>
      </w:r>
    </w:p>
    <w:p w:rsidR="009C1652" w:rsidRPr="00166856" w:rsidRDefault="009C1652" w:rsidP="00A20277">
      <w:pPr>
        <w:pStyle w:val="NormalWeb"/>
        <w:numPr>
          <w:ilvl w:val="1"/>
          <w:numId w:val="207"/>
        </w:numPr>
        <w:shd w:val="clear" w:color="auto" w:fill="FFFFFF"/>
        <w:spacing w:before="96" w:after="120" w:line="360" w:lineRule="auto"/>
        <w:jc w:val="both"/>
        <w:rPr>
          <w:rFonts w:eastAsia="+mn-ea"/>
        </w:rPr>
      </w:pPr>
      <w:r w:rsidRPr="00166856">
        <w:rPr>
          <w:rFonts w:eastAsia="+mn-ea"/>
        </w:rPr>
        <w:t>People frustrated</w:t>
      </w:r>
    </w:p>
    <w:p w:rsidR="009C1652" w:rsidRDefault="009C1652" w:rsidP="00A20277">
      <w:pPr>
        <w:pStyle w:val="NormalWeb"/>
        <w:numPr>
          <w:ilvl w:val="1"/>
          <w:numId w:val="207"/>
        </w:numPr>
        <w:shd w:val="clear" w:color="auto" w:fill="FFFFFF"/>
        <w:spacing w:before="96" w:after="0" w:afterAutospacing="0" w:line="360" w:lineRule="auto"/>
        <w:jc w:val="both"/>
        <w:rPr>
          <w:rFonts w:eastAsia="+mn-ea"/>
        </w:rPr>
      </w:pPr>
      <w:r w:rsidRPr="00166856">
        <w:rPr>
          <w:rFonts w:eastAsia="+mn-ea"/>
        </w:rPr>
        <w:t>Is anyone in charge?</w:t>
      </w:r>
    </w:p>
    <w:p w:rsidR="009C1652"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66856">
        <w:rPr>
          <w:b/>
          <w:bCs/>
        </w:rPr>
        <w:t>Software-Intensive Systems</w:t>
      </w:r>
    </w:p>
    <w:p w:rsidR="009C1652" w:rsidRDefault="009C1652" w:rsidP="009C1652">
      <w:pPr>
        <w:pStyle w:val="NormalWeb"/>
        <w:shd w:val="clear" w:color="auto" w:fill="FFFFFF"/>
        <w:spacing w:before="0" w:beforeAutospacing="0" w:after="0" w:afterAutospacing="0" w:line="360" w:lineRule="auto"/>
        <w:jc w:val="both"/>
        <w:rPr>
          <w:bCs/>
        </w:rPr>
      </w:pPr>
      <w:r w:rsidRPr="00166856">
        <w:rPr>
          <w:bCs/>
        </w:rPr>
        <w:t>Software is becoming a larger part of many products and services. Systems and software disciplines traditionally have not been well integrated. The importance of software in systems has increased dramatically</w:t>
      </w:r>
      <w:r>
        <w:rPr>
          <w:bCs/>
        </w:rPr>
        <w:t>.</w:t>
      </w:r>
    </w:p>
    <w:p w:rsidR="009C1652" w:rsidRDefault="009C1652" w:rsidP="009C1652">
      <w:pPr>
        <w:pStyle w:val="NormalWeb"/>
        <w:shd w:val="clear" w:color="auto" w:fill="FFFFFF"/>
        <w:spacing w:before="0" w:beforeAutospacing="0" w:after="0" w:afterAutospacing="0" w:line="360" w:lineRule="auto"/>
        <w:jc w:val="both"/>
        <w:rPr>
          <w:bCs/>
        </w:rPr>
      </w:pPr>
    </w:p>
    <w:p w:rsidR="009C1652" w:rsidRDefault="009C1652" w:rsidP="009C1652">
      <w:pPr>
        <w:pStyle w:val="NormalWeb"/>
        <w:shd w:val="clear" w:color="auto" w:fill="FFFFFF"/>
        <w:spacing w:before="0" w:beforeAutospacing="0" w:after="0" w:afterAutospacing="0" w:line="360" w:lineRule="auto"/>
        <w:jc w:val="both"/>
        <w:rPr>
          <w:bCs/>
        </w:rPr>
      </w:pPr>
    </w:p>
    <w:p w:rsidR="009C1652" w:rsidRPr="00166856"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66856">
        <w:rPr>
          <w:b/>
          <w:bCs/>
        </w:rPr>
        <w:lastRenderedPageBreak/>
        <w:t>Process Improvement Basics</w:t>
      </w:r>
    </w:p>
    <w:p w:rsidR="009C1652" w:rsidRPr="00166856" w:rsidRDefault="009C1652" w:rsidP="009C1652">
      <w:pPr>
        <w:pStyle w:val="NormalWeb"/>
        <w:shd w:val="clear" w:color="auto" w:fill="FFFFFF"/>
        <w:spacing w:before="0" w:beforeAutospacing="0" w:after="0" w:afterAutospacing="0" w:line="360" w:lineRule="auto"/>
        <w:jc w:val="both"/>
        <w:rPr>
          <w:b/>
          <w:bCs/>
        </w:rPr>
      </w:pPr>
      <w:r w:rsidRPr="00166856">
        <w:rPr>
          <w:b/>
          <w:bCs/>
        </w:rPr>
        <w:t>The Process Management Premise</w:t>
      </w:r>
    </w:p>
    <w:p w:rsidR="009C1652" w:rsidRPr="00166856" w:rsidRDefault="009C1652" w:rsidP="009C1652">
      <w:pPr>
        <w:pStyle w:val="NormalWeb"/>
        <w:shd w:val="clear" w:color="auto" w:fill="FFFFFF"/>
        <w:spacing w:before="0" w:beforeAutospacing="0" w:after="120" w:line="360" w:lineRule="auto"/>
        <w:jc w:val="both"/>
        <w:rPr>
          <w:bCs/>
        </w:rPr>
      </w:pPr>
      <w:r w:rsidRPr="00166856">
        <w:rPr>
          <w:bCs/>
        </w:rPr>
        <w:t>The quality of a system is highly influenced by the quality of the process used to acquire, develop, and maintain it. This premise implies a focus on processes as well as on products.</w:t>
      </w:r>
    </w:p>
    <w:p w:rsidR="009C1652" w:rsidRPr="00166856" w:rsidRDefault="009C1652" w:rsidP="00A20277">
      <w:pPr>
        <w:pStyle w:val="NormalWeb"/>
        <w:numPr>
          <w:ilvl w:val="0"/>
          <w:numId w:val="208"/>
        </w:numPr>
        <w:shd w:val="clear" w:color="auto" w:fill="FFFFFF"/>
        <w:spacing w:before="0" w:beforeAutospacing="0" w:after="120" w:line="360" w:lineRule="auto"/>
        <w:jc w:val="both"/>
        <w:rPr>
          <w:bCs/>
        </w:rPr>
      </w:pPr>
      <w:r w:rsidRPr="00166856">
        <w:rPr>
          <w:bCs/>
        </w:rPr>
        <w:t xml:space="preserve">This is a long-established premise in manufacturing (and is based on TQM principles as taught by </w:t>
      </w:r>
      <w:proofErr w:type="spellStart"/>
      <w:r w:rsidRPr="00166856">
        <w:rPr>
          <w:bCs/>
        </w:rPr>
        <w:t>Shewhart</w:t>
      </w:r>
      <w:proofErr w:type="spellEnd"/>
      <w:r w:rsidRPr="00166856">
        <w:rPr>
          <w:bCs/>
        </w:rPr>
        <w:t xml:space="preserve">, </w:t>
      </w:r>
      <w:proofErr w:type="spellStart"/>
      <w:r w:rsidRPr="00166856">
        <w:rPr>
          <w:bCs/>
        </w:rPr>
        <w:t>Juran</w:t>
      </w:r>
      <w:proofErr w:type="spellEnd"/>
      <w:r w:rsidRPr="00166856">
        <w:rPr>
          <w:bCs/>
        </w:rPr>
        <w:t>, Deming, and Humphrey).</w:t>
      </w:r>
    </w:p>
    <w:p w:rsidR="009C1652" w:rsidRDefault="009C1652" w:rsidP="00A20277">
      <w:pPr>
        <w:pStyle w:val="NormalWeb"/>
        <w:numPr>
          <w:ilvl w:val="0"/>
          <w:numId w:val="208"/>
        </w:numPr>
        <w:shd w:val="clear" w:color="auto" w:fill="FFFFFF"/>
        <w:spacing w:after="120" w:line="360" w:lineRule="auto"/>
        <w:jc w:val="both"/>
        <w:rPr>
          <w:bCs/>
        </w:rPr>
      </w:pPr>
      <w:r w:rsidRPr="00166856">
        <w:rPr>
          <w:bCs/>
        </w:rPr>
        <w:t>Belief in this premise is visible worldwide in quality movements in manufacturing and service industries (e.g., ISO standards).</w:t>
      </w:r>
    </w:p>
    <w:p w:rsidR="009C1652" w:rsidRPr="00166856" w:rsidRDefault="009C1652" w:rsidP="009C1652">
      <w:pPr>
        <w:pStyle w:val="NormalWeb"/>
        <w:shd w:val="clear" w:color="auto" w:fill="FFFFFF"/>
        <w:spacing w:before="0" w:beforeAutospacing="0" w:after="0" w:afterAutospacing="0" w:line="360" w:lineRule="auto"/>
        <w:jc w:val="both"/>
        <w:rPr>
          <w:b/>
          <w:bCs/>
        </w:rPr>
      </w:pPr>
      <w:r w:rsidRPr="00166856">
        <w:rPr>
          <w:b/>
          <w:bCs/>
        </w:rPr>
        <w:t>The Role of Process</w:t>
      </w:r>
    </w:p>
    <w:p w:rsidR="009C1652" w:rsidRPr="00166856" w:rsidRDefault="009C1652" w:rsidP="009C1652">
      <w:pPr>
        <w:pStyle w:val="NormalWeb"/>
        <w:shd w:val="clear" w:color="auto" w:fill="FFFFFF"/>
        <w:spacing w:before="0" w:beforeAutospacing="0" w:after="0" w:afterAutospacing="0" w:line="360" w:lineRule="auto"/>
        <w:jc w:val="both"/>
        <w:rPr>
          <w:bCs/>
        </w:rPr>
      </w:pPr>
      <w:r w:rsidRPr="00166856">
        <w:rPr>
          <w:bCs/>
        </w:rPr>
        <w:t>Everyone realizes the importance of having a motivated, quality work force and the latest technology, but even the finest people can’t perform at their best when the process is not understood or operating at its best.</w:t>
      </w:r>
    </w:p>
    <w:p w:rsidR="009C1652" w:rsidRPr="00166856" w:rsidRDefault="009C1652" w:rsidP="009C1652">
      <w:pPr>
        <w:pStyle w:val="NormalWeb"/>
        <w:shd w:val="clear" w:color="auto" w:fill="FFFFFF"/>
        <w:spacing w:before="0" w:beforeAutospacing="0" w:after="0" w:afterAutospacing="0" w:line="360" w:lineRule="auto"/>
        <w:jc w:val="both"/>
        <w:rPr>
          <w:bCs/>
        </w:rPr>
      </w:pPr>
      <w:r w:rsidRPr="00166856">
        <w:rPr>
          <w:bCs/>
        </w:rPr>
        <w:t>PEOPLE</w:t>
      </w:r>
    </w:p>
    <w:p w:rsidR="009C1652" w:rsidRPr="00166856" w:rsidRDefault="009C1652" w:rsidP="009C1652">
      <w:pPr>
        <w:pStyle w:val="NormalWeb"/>
        <w:shd w:val="clear" w:color="auto" w:fill="FFFFFF"/>
        <w:spacing w:before="0" w:beforeAutospacing="0" w:after="0" w:afterAutospacing="0" w:line="360" w:lineRule="auto"/>
        <w:jc w:val="both"/>
        <w:rPr>
          <w:bCs/>
        </w:rPr>
      </w:pPr>
      <w:r w:rsidRPr="00166856">
        <w:rPr>
          <w:bCs/>
        </w:rPr>
        <w:t>PROCESS</w:t>
      </w:r>
    </w:p>
    <w:p w:rsidR="009C1652" w:rsidRPr="00166856" w:rsidRDefault="009C1652" w:rsidP="009C1652">
      <w:pPr>
        <w:pStyle w:val="NormalWeb"/>
        <w:shd w:val="clear" w:color="auto" w:fill="FFFFFF"/>
        <w:spacing w:before="0" w:beforeAutospacing="0" w:after="0" w:afterAutospacing="0" w:line="360" w:lineRule="auto"/>
        <w:jc w:val="both"/>
        <w:rPr>
          <w:bCs/>
        </w:rPr>
      </w:pPr>
      <w:r w:rsidRPr="00166856">
        <w:rPr>
          <w:bCs/>
        </w:rPr>
        <w:t>TECHNOLOGY</w:t>
      </w:r>
    </w:p>
    <w:p w:rsidR="009C1652" w:rsidRPr="00E9025E"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66856">
        <w:rPr>
          <w:b/>
          <w:bCs/>
        </w:rPr>
        <w:t>Common Misconceptions</w:t>
      </w:r>
    </w:p>
    <w:p w:rsidR="009C1652" w:rsidRPr="00166856" w:rsidRDefault="009C1652" w:rsidP="00A20277">
      <w:pPr>
        <w:pStyle w:val="NormalWeb"/>
        <w:numPr>
          <w:ilvl w:val="0"/>
          <w:numId w:val="187"/>
        </w:numPr>
        <w:shd w:val="clear" w:color="auto" w:fill="FFFFFF"/>
        <w:spacing w:before="0" w:beforeAutospacing="0" w:after="0" w:afterAutospacing="0" w:line="360" w:lineRule="auto"/>
        <w:jc w:val="both"/>
        <w:rPr>
          <w:bCs/>
        </w:rPr>
      </w:pPr>
      <w:r w:rsidRPr="00166856">
        <w:rPr>
          <w:b/>
          <w:bCs/>
        </w:rPr>
        <w:t>I don’t need process, I have</w:t>
      </w:r>
    </w:p>
    <w:p w:rsidR="009C1652" w:rsidRPr="00166856" w:rsidRDefault="009C1652" w:rsidP="009C1652">
      <w:pPr>
        <w:pStyle w:val="NormalWeb"/>
        <w:shd w:val="clear" w:color="auto" w:fill="FFFFFF"/>
        <w:spacing w:before="0" w:beforeAutospacing="0" w:after="0" w:afterAutospacing="0" w:line="360" w:lineRule="auto"/>
        <w:ind w:left="360"/>
        <w:jc w:val="both"/>
        <w:rPr>
          <w:bCs/>
        </w:rPr>
      </w:pPr>
      <w:r w:rsidRPr="00166856">
        <w:rPr>
          <w:bCs/>
        </w:rPr>
        <w:t>• Really good people</w:t>
      </w:r>
    </w:p>
    <w:p w:rsidR="009C1652" w:rsidRPr="00166856" w:rsidRDefault="009C1652" w:rsidP="009C1652">
      <w:pPr>
        <w:pStyle w:val="NormalWeb"/>
        <w:shd w:val="clear" w:color="auto" w:fill="FFFFFF"/>
        <w:spacing w:before="0" w:beforeAutospacing="0" w:after="0" w:afterAutospacing="0" w:line="360" w:lineRule="auto"/>
        <w:ind w:left="360"/>
        <w:jc w:val="both"/>
        <w:rPr>
          <w:bCs/>
        </w:rPr>
      </w:pPr>
      <w:r w:rsidRPr="00166856">
        <w:rPr>
          <w:bCs/>
        </w:rPr>
        <w:t xml:space="preserve">• </w:t>
      </w:r>
      <w:r>
        <w:rPr>
          <w:bCs/>
        </w:rPr>
        <w:t>A</w:t>
      </w:r>
      <w:r w:rsidRPr="00166856">
        <w:rPr>
          <w:bCs/>
        </w:rPr>
        <w:t>dvanced technology</w:t>
      </w:r>
    </w:p>
    <w:p w:rsidR="009C1652" w:rsidRPr="00166856" w:rsidRDefault="009C1652" w:rsidP="009C1652">
      <w:pPr>
        <w:pStyle w:val="NormalWeb"/>
        <w:shd w:val="clear" w:color="auto" w:fill="FFFFFF"/>
        <w:spacing w:before="0" w:beforeAutospacing="0" w:after="0" w:afterAutospacing="0" w:line="360" w:lineRule="auto"/>
        <w:ind w:left="360"/>
        <w:jc w:val="both"/>
        <w:rPr>
          <w:bCs/>
        </w:rPr>
      </w:pPr>
      <w:r w:rsidRPr="00166856">
        <w:rPr>
          <w:bCs/>
        </w:rPr>
        <w:t>• An experienced manager</w:t>
      </w:r>
    </w:p>
    <w:p w:rsidR="009C1652" w:rsidRPr="00166856" w:rsidRDefault="009C1652" w:rsidP="00A20277">
      <w:pPr>
        <w:pStyle w:val="NormalWeb"/>
        <w:numPr>
          <w:ilvl w:val="0"/>
          <w:numId w:val="187"/>
        </w:numPr>
        <w:shd w:val="clear" w:color="auto" w:fill="FFFFFF"/>
        <w:spacing w:before="0" w:beforeAutospacing="0" w:after="0" w:afterAutospacing="0" w:line="360" w:lineRule="auto"/>
        <w:jc w:val="both"/>
        <w:rPr>
          <w:bCs/>
        </w:rPr>
      </w:pPr>
      <w:r w:rsidRPr="00166856">
        <w:rPr>
          <w:b/>
          <w:bCs/>
        </w:rPr>
        <w:t>Process</w:t>
      </w:r>
    </w:p>
    <w:p w:rsidR="009C1652" w:rsidRPr="00166856" w:rsidRDefault="009C1652" w:rsidP="009C1652">
      <w:pPr>
        <w:pStyle w:val="NormalWeb"/>
        <w:shd w:val="clear" w:color="auto" w:fill="FFFFFF"/>
        <w:spacing w:before="0" w:beforeAutospacing="0" w:after="0" w:afterAutospacing="0" w:line="360" w:lineRule="auto"/>
        <w:ind w:left="360"/>
        <w:jc w:val="both"/>
        <w:rPr>
          <w:bCs/>
        </w:rPr>
      </w:pPr>
      <w:r w:rsidRPr="00166856">
        <w:rPr>
          <w:bCs/>
        </w:rPr>
        <w:t>• interferes with creativity</w:t>
      </w:r>
    </w:p>
    <w:p w:rsidR="009C1652" w:rsidRPr="00166856" w:rsidRDefault="009C1652" w:rsidP="009C1652">
      <w:pPr>
        <w:pStyle w:val="NormalWeb"/>
        <w:shd w:val="clear" w:color="auto" w:fill="FFFFFF"/>
        <w:spacing w:before="0" w:beforeAutospacing="0" w:after="0" w:afterAutospacing="0" w:line="360" w:lineRule="auto"/>
        <w:ind w:left="360"/>
        <w:jc w:val="both"/>
        <w:rPr>
          <w:bCs/>
        </w:rPr>
      </w:pPr>
      <w:r w:rsidRPr="00166856">
        <w:rPr>
          <w:bCs/>
        </w:rPr>
        <w:t>• equals bureaucracy + regimentation</w:t>
      </w:r>
    </w:p>
    <w:p w:rsidR="009C1652" w:rsidRPr="00166856" w:rsidRDefault="009C1652" w:rsidP="009C1652">
      <w:pPr>
        <w:pStyle w:val="NormalWeb"/>
        <w:shd w:val="clear" w:color="auto" w:fill="FFFFFF"/>
        <w:spacing w:before="0" w:beforeAutospacing="0" w:after="0" w:afterAutospacing="0" w:line="360" w:lineRule="auto"/>
        <w:ind w:left="360"/>
        <w:jc w:val="both"/>
        <w:rPr>
          <w:bCs/>
        </w:rPr>
      </w:pPr>
      <w:r w:rsidRPr="00166856">
        <w:rPr>
          <w:bCs/>
        </w:rPr>
        <w:t>• isn’t needed when building prototypes</w:t>
      </w:r>
    </w:p>
    <w:p w:rsidR="009C1652" w:rsidRPr="00166856" w:rsidRDefault="009C1652" w:rsidP="009C1652">
      <w:pPr>
        <w:pStyle w:val="NormalWeb"/>
        <w:shd w:val="clear" w:color="auto" w:fill="FFFFFF"/>
        <w:spacing w:before="0" w:beforeAutospacing="0" w:after="0" w:afterAutospacing="0" w:line="360" w:lineRule="auto"/>
        <w:ind w:left="360"/>
        <w:jc w:val="both"/>
        <w:rPr>
          <w:bCs/>
        </w:rPr>
      </w:pPr>
      <w:r w:rsidRPr="00166856">
        <w:rPr>
          <w:bCs/>
        </w:rPr>
        <w:t>• is only useful on large projects</w:t>
      </w:r>
    </w:p>
    <w:p w:rsidR="009C1652" w:rsidRPr="00166856" w:rsidRDefault="009C1652" w:rsidP="009C1652">
      <w:pPr>
        <w:pStyle w:val="NormalWeb"/>
        <w:shd w:val="clear" w:color="auto" w:fill="FFFFFF"/>
        <w:spacing w:before="0" w:beforeAutospacing="0" w:after="0" w:afterAutospacing="0" w:line="360" w:lineRule="auto"/>
        <w:ind w:left="360"/>
        <w:jc w:val="both"/>
        <w:rPr>
          <w:bCs/>
        </w:rPr>
      </w:pPr>
      <w:r w:rsidRPr="00166856">
        <w:rPr>
          <w:bCs/>
        </w:rPr>
        <w:t>• hinders agility in fast-moving markets</w:t>
      </w:r>
    </w:p>
    <w:p w:rsidR="009C1652" w:rsidRDefault="009C1652" w:rsidP="009C1652">
      <w:pPr>
        <w:pStyle w:val="NormalWeb"/>
        <w:shd w:val="clear" w:color="auto" w:fill="FFFFFF"/>
        <w:spacing w:before="0" w:beforeAutospacing="0" w:after="0" w:afterAutospacing="0" w:line="360" w:lineRule="auto"/>
        <w:ind w:left="360"/>
        <w:jc w:val="both"/>
        <w:rPr>
          <w:bCs/>
        </w:rPr>
      </w:pPr>
      <w:r w:rsidRPr="00166856">
        <w:rPr>
          <w:bCs/>
        </w:rPr>
        <w:t>• costs too much</w:t>
      </w:r>
    </w:p>
    <w:p w:rsidR="00DA539C" w:rsidRDefault="00DA539C" w:rsidP="009C1652">
      <w:pPr>
        <w:pStyle w:val="NormalWeb"/>
        <w:shd w:val="clear" w:color="auto" w:fill="FFFFFF"/>
        <w:spacing w:before="0" w:beforeAutospacing="0" w:after="0" w:afterAutospacing="0" w:line="360" w:lineRule="auto"/>
        <w:ind w:left="360"/>
        <w:jc w:val="both"/>
        <w:rPr>
          <w:bCs/>
        </w:rPr>
      </w:pPr>
    </w:p>
    <w:p w:rsidR="00DA539C" w:rsidRDefault="00DA539C" w:rsidP="009C1652">
      <w:pPr>
        <w:pStyle w:val="NormalWeb"/>
        <w:shd w:val="clear" w:color="auto" w:fill="FFFFFF"/>
        <w:spacing w:before="0" w:beforeAutospacing="0" w:after="0" w:afterAutospacing="0" w:line="360" w:lineRule="auto"/>
        <w:ind w:left="360"/>
        <w:jc w:val="both"/>
        <w:rPr>
          <w:bCs/>
        </w:rPr>
      </w:pPr>
    </w:p>
    <w:p w:rsidR="00DA539C" w:rsidRPr="00166856" w:rsidRDefault="00DA539C" w:rsidP="009C1652">
      <w:pPr>
        <w:pStyle w:val="NormalWeb"/>
        <w:shd w:val="clear" w:color="auto" w:fill="FFFFFF"/>
        <w:spacing w:before="0" w:beforeAutospacing="0" w:after="0" w:afterAutospacing="0" w:line="360" w:lineRule="auto"/>
        <w:ind w:left="360"/>
        <w:jc w:val="both"/>
        <w:rPr>
          <w:bCs/>
        </w:rPr>
      </w:pPr>
    </w:p>
    <w:p w:rsidR="009C1652" w:rsidRPr="00E9025E" w:rsidRDefault="009C1652" w:rsidP="009C1652">
      <w:pPr>
        <w:spacing w:line="240" w:lineRule="auto"/>
        <w:rPr>
          <w:rFonts w:ascii="Times New Roman" w:hAnsi="Times New Roman" w:cs="Times New Roman"/>
          <w:b/>
          <w:sz w:val="28"/>
          <w:szCs w:val="28"/>
        </w:rPr>
      </w:pPr>
      <w:r w:rsidRPr="00E9025E">
        <w:rPr>
          <w:rFonts w:ascii="Times New Roman" w:hAnsi="Times New Roman" w:cs="Times New Roman"/>
          <w:b/>
          <w:sz w:val="28"/>
          <w:szCs w:val="28"/>
        </w:rPr>
        <w:lastRenderedPageBreak/>
        <w:t>20.2 Capability Matur</w:t>
      </w:r>
      <w:r>
        <w:rPr>
          <w:rFonts w:ascii="Times New Roman" w:hAnsi="Times New Roman" w:cs="Times New Roman"/>
          <w:b/>
          <w:sz w:val="28"/>
          <w:szCs w:val="28"/>
        </w:rPr>
        <w:t xml:space="preserve">ity Model </w:t>
      </w:r>
      <w:r w:rsidR="00DA539C">
        <w:rPr>
          <w:rFonts w:ascii="Times New Roman" w:hAnsi="Times New Roman" w:cs="Times New Roman"/>
          <w:b/>
          <w:sz w:val="28"/>
          <w:szCs w:val="28"/>
        </w:rPr>
        <w:t>Integration (CMMI</w:t>
      </w:r>
      <w:r w:rsidRPr="00E9025E">
        <w:rPr>
          <w:rFonts w:ascii="Times New Roman" w:hAnsi="Times New Roman" w:cs="Times New Roman"/>
          <w:b/>
          <w:sz w:val="28"/>
          <w:szCs w:val="28"/>
        </w:rPr>
        <w:t>)</w:t>
      </w:r>
    </w:p>
    <w:p w:rsidR="009C1652" w:rsidRDefault="009C1652" w:rsidP="009C1652">
      <w:pPr>
        <w:pStyle w:val="NormalWeb"/>
        <w:shd w:val="clear" w:color="auto" w:fill="FFFFFF"/>
        <w:spacing w:before="0" w:beforeAutospacing="0" w:after="120" w:line="360" w:lineRule="auto"/>
        <w:rPr>
          <w:bCs/>
        </w:rPr>
      </w:pPr>
      <w:r w:rsidRPr="00E9025E">
        <w:rPr>
          <w:bCs/>
        </w:rPr>
        <w:t>Capability Maturity Modeling, CMM, and CMMI are registered in the U.S. Patent and</w:t>
      </w:r>
      <w:r>
        <w:rPr>
          <w:bCs/>
        </w:rPr>
        <w:t xml:space="preserve"> </w:t>
      </w:r>
      <w:r w:rsidRPr="00E9025E">
        <w:rPr>
          <w:bCs/>
        </w:rPr>
        <w:t>Trademark Office by Carnegie Mellon University.</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What Is a CMM?</w:t>
      </w:r>
    </w:p>
    <w:p w:rsidR="009C1652" w:rsidRPr="00140DC7" w:rsidRDefault="009C1652" w:rsidP="009C1652">
      <w:pPr>
        <w:pStyle w:val="NormalWeb"/>
        <w:shd w:val="clear" w:color="auto" w:fill="FFFFFF"/>
        <w:spacing w:after="120" w:line="360" w:lineRule="auto"/>
        <w:rPr>
          <w:bCs/>
        </w:rPr>
      </w:pPr>
      <w:r w:rsidRPr="00140DC7">
        <w:rPr>
          <w:bCs/>
        </w:rPr>
        <w:t>A Capability Maturity Model (CMM) is a reference model of mature practices in a specified discipline, used to improve and appraise a group’s capability to perform that discipline.</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CMMs differ by</w:t>
      </w:r>
    </w:p>
    <w:p w:rsidR="009C1652" w:rsidRPr="00140DC7" w:rsidRDefault="009C1652" w:rsidP="009C1652">
      <w:pPr>
        <w:pStyle w:val="NormalWeb"/>
        <w:shd w:val="clear" w:color="auto" w:fill="FFFFFF"/>
        <w:spacing w:before="0" w:beforeAutospacing="0" w:after="0" w:afterAutospacing="0" w:line="360" w:lineRule="auto"/>
        <w:rPr>
          <w:bCs/>
        </w:rPr>
      </w:pPr>
      <w:r w:rsidRPr="00140DC7">
        <w:rPr>
          <w:bCs/>
        </w:rPr>
        <w:t>• Discipline (e.g., software engineering, systems engineering)</w:t>
      </w:r>
    </w:p>
    <w:p w:rsidR="009C1652" w:rsidRPr="00140DC7" w:rsidRDefault="009C1652" w:rsidP="009C1652">
      <w:pPr>
        <w:pStyle w:val="NormalWeb"/>
        <w:shd w:val="clear" w:color="auto" w:fill="FFFFFF"/>
        <w:spacing w:before="0" w:beforeAutospacing="0" w:after="0" w:afterAutospacing="0" w:line="360" w:lineRule="auto"/>
        <w:rPr>
          <w:bCs/>
        </w:rPr>
      </w:pPr>
      <w:r w:rsidRPr="00140DC7">
        <w:rPr>
          <w:bCs/>
        </w:rPr>
        <w:t>• Structure (e.g., staged, continuous)</w:t>
      </w:r>
    </w:p>
    <w:p w:rsidR="009C1652" w:rsidRPr="00140DC7" w:rsidRDefault="009C1652" w:rsidP="009C1652">
      <w:pPr>
        <w:pStyle w:val="NormalWeb"/>
        <w:shd w:val="clear" w:color="auto" w:fill="FFFFFF"/>
        <w:spacing w:before="0" w:beforeAutospacing="0" w:after="240" w:afterAutospacing="0" w:line="360" w:lineRule="auto"/>
        <w:rPr>
          <w:bCs/>
        </w:rPr>
      </w:pPr>
      <w:r w:rsidRPr="00140DC7">
        <w:rPr>
          <w:bCs/>
        </w:rPr>
        <w:t>• Definition of maturity (i.e., process improvement path)</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Multiple Process Models</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 xml:space="preserve">Software CMM </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 xml:space="preserve">Systems Security </w:t>
      </w:r>
      <w:proofErr w:type="spellStart"/>
      <w:r w:rsidRPr="00140DC7">
        <w:rPr>
          <w:bCs/>
        </w:rPr>
        <w:t>Engr</w:t>
      </w:r>
      <w:proofErr w:type="spellEnd"/>
      <w:r w:rsidRPr="00140DC7">
        <w:rPr>
          <w:bCs/>
        </w:rPr>
        <w:t xml:space="preserve"> CMM </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 xml:space="preserve">Systems </w:t>
      </w:r>
      <w:proofErr w:type="spellStart"/>
      <w:r w:rsidRPr="00140DC7">
        <w:rPr>
          <w:bCs/>
        </w:rPr>
        <w:t>Engr</w:t>
      </w:r>
      <w:proofErr w:type="spellEnd"/>
      <w:r w:rsidRPr="00140DC7">
        <w:rPr>
          <w:bCs/>
        </w:rPr>
        <w:t xml:space="preserve"> CMM </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 xml:space="preserve">People CMM </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 xml:space="preserve">IPD CMM </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 xml:space="preserve">Software </w:t>
      </w:r>
      <w:proofErr w:type="spellStart"/>
      <w:r w:rsidRPr="00140DC7">
        <w:rPr>
          <w:bCs/>
        </w:rPr>
        <w:t>Acq</w:t>
      </w:r>
      <w:proofErr w:type="spellEnd"/>
      <w:r w:rsidRPr="00140DC7">
        <w:rPr>
          <w:bCs/>
        </w:rPr>
        <w:t xml:space="preserve"> CMM </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EEIIAA 773311</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ISO 15504</w:t>
      </w:r>
    </w:p>
    <w:p w:rsidR="009C1652"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Success of the Software CMM® caused development of other</w:t>
      </w:r>
      <w:r>
        <w:rPr>
          <w:b/>
          <w:bCs/>
        </w:rPr>
        <w:t xml:space="preserve"> </w:t>
      </w:r>
      <w:r w:rsidRPr="00140DC7">
        <w:rPr>
          <w:b/>
          <w:bCs/>
        </w:rPr>
        <w:t>CMMs, but they:</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Had different structures, formats, terms, ways of measuring maturity</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Caused confusion, especially when more than one was used together</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Were difficult to integrate into a combined improvement program</w:t>
      </w:r>
    </w:p>
    <w:p w:rsidR="009C1652" w:rsidRPr="00140DC7" w:rsidRDefault="009C1652" w:rsidP="00A20277">
      <w:pPr>
        <w:pStyle w:val="NormalWeb"/>
        <w:numPr>
          <w:ilvl w:val="0"/>
          <w:numId w:val="210"/>
        </w:numPr>
        <w:shd w:val="clear" w:color="auto" w:fill="FFFFFF"/>
        <w:spacing w:before="0" w:beforeAutospacing="0" w:after="0" w:afterAutospacing="0" w:line="360" w:lineRule="auto"/>
        <w:jc w:val="both"/>
        <w:rPr>
          <w:bCs/>
        </w:rPr>
      </w:pPr>
      <w:r w:rsidRPr="00140DC7">
        <w:rPr>
          <w:bCs/>
        </w:rPr>
        <w:t>Were difficult to use in supplier selection and sub-contracting</w:t>
      </w:r>
    </w:p>
    <w:p w:rsidR="009C1652" w:rsidRPr="00140DC7" w:rsidRDefault="009C1652" w:rsidP="00A20277">
      <w:pPr>
        <w:pStyle w:val="NormalWeb"/>
        <w:numPr>
          <w:ilvl w:val="0"/>
          <w:numId w:val="187"/>
        </w:numPr>
        <w:shd w:val="clear" w:color="auto" w:fill="FFFFFF"/>
        <w:spacing w:after="0" w:afterAutospacing="0" w:line="360" w:lineRule="auto"/>
        <w:jc w:val="both"/>
        <w:rPr>
          <w:b/>
          <w:bCs/>
        </w:rPr>
      </w:pPr>
      <w:r w:rsidRPr="00140DC7">
        <w:rPr>
          <w:b/>
          <w:bCs/>
        </w:rPr>
        <w:t>Understanding CMMI Representations</w:t>
      </w:r>
    </w:p>
    <w:p w:rsidR="009C1652" w:rsidRPr="005A134B" w:rsidRDefault="009C1652" w:rsidP="009C1652">
      <w:pPr>
        <w:pStyle w:val="NormalWeb"/>
        <w:shd w:val="clear" w:color="auto" w:fill="FFFFFF"/>
        <w:spacing w:before="0" w:beforeAutospacing="0" w:after="0" w:afterAutospacing="0" w:line="360" w:lineRule="auto"/>
        <w:jc w:val="both"/>
        <w:rPr>
          <w:bCs/>
        </w:rPr>
      </w:pPr>
      <w:r w:rsidRPr="005A134B">
        <w:rPr>
          <w:bCs/>
        </w:rPr>
        <w:t>There are two types of representations in the CMMI</w:t>
      </w:r>
      <w:r>
        <w:rPr>
          <w:bCs/>
        </w:rPr>
        <w:t xml:space="preserve"> </w:t>
      </w:r>
      <w:r w:rsidRPr="005A134B">
        <w:rPr>
          <w:bCs/>
        </w:rPr>
        <w:t>models:</w:t>
      </w:r>
    </w:p>
    <w:p w:rsidR="009C1652" w:rsidRPr="005A134B" w:rsidRDefault="009C1652" w:rsidP="00A20277">
      <w:pPr>
        <w:pStyle w:val="NormalWeb"/>
        <w:numPr>
          <w:ilvl w:val="0"/>
          <w:numId w:val="211"/>
        </w:numPr>
        <w:shd w:val="clear" w:color="auto" w:fill="FFFFFF"/>
        <w:spacing w:before="0" w:beforeAutospacing="0" w:after="0" w:afterAutospacing="0" w:line="360" w:lineRule="auto"/>
        <w:jc w:val="both"/>
        <w:rPr>
          <w:bCs/>
        </w:rPr>
      </w:pPr>
      <w:r>
        <w:rPr>
          <w:bCs/>
        </w:rPr>
        <w:t>S</w:t>
      </w:r>
      <w:r w:rsidRPr="005A134B">
        <w:rPr>
          <w:bCs/>
        </w:rPr>
        <w:t>taged</w:t>
      </w:r>
    </w:p>
    <w:p w:rsidR="009C1652" w:rsidRPr="005A134B" w:rsidRDefault="009C1652" w:rsidP="00A20277">
      <w:pPr>
        <w:pStyle w:val="NormalWeb"/>
        <w:numPr>
          <w:ilvl w:val="0"/>
          <w:numId w:val="211"/>
        </w:numPr>
        <w:shd w:val="clear" w:color="auto" w:fill="FFFFFF"/>
        <w:spacing w:before="0" w:beforeAutospacing="0" w:after="0" w:afterAutospacing="0" w:line="360" w:lineRule="auto"/>
        <w:jc w:val="both"/>
        <w:rPr>
          <w:bCs/>
        </w:rPr>
      </w:pPr>
      <w:r w:rsidRPr="005A134B">
        <w:rPr>
          <w:bCs/>
        </w:rPr>
        <w:lastRenderedPageBreak/>
        <w:t>Continuous</w:t>
      </w:r>
    </w:p>
    <w:p w:rsidR="009C1652" w:rsidRPr="005A134B" w:rsidRDefault="009C1652" w:rsidP="009C1652">
      <w:pPr>
        <w:pStyle w:val="NormalWeb"/>
        <w:shd w:val="clear" w:color="auto" w:fill="FFFFFF"/>
        <w:spacing w:before="0" w:beforeAutospacing="0" w:after="0" w:afterAutospacing="0" w:line="360" w:lineRule="auto"/>
        <w:jc w:val="both"/>
        <w:rPr>
          <w:bCs/>
        </w:rPr>
      </w:pPr>
      <w:r w:rsidRPr="005A134B">
        <w:rPr>
          <w:bCs/>
        </w:rPr>
        <w:t>A representation allows an organization to pursue different</w:t>
      </w:r>
      <w:r>
        <w:rPr>
          <w:bCs/>
        </w:rPr>
        <w:t xml:space="preserve"> </w:t>
      </w:r>
      <w:r w:rsidRPr="005A134B">
        <w:rPr>
          <w:bCs/>
        </w:rPr>
        <w:t>improvement paths. The organization and presentation of the data are different in each representation. However, the content is the same.</w:t>
      </w:r>
    </w:p>
    <w:p w:rsidR="009C1652" w:rsidRDefault="009C1652" w:rsidP="009C1652">
      <w:pPr>
        <w:pStyle w:val="NormalWeb"/>
        <w:shd w:val="clear" w:color="auto" w:fill="FFFFFF"/>
        <w:spacing w:before="0" w:beforeAutospacing="0" w:after="0" w:afterAutospacing="0" w:line="360" w:lineRule="auto"/>
        <w:jc w:val="both"/>
        <w:rPr>
          <w:bCs/>
        </w:rPr>
      </w:pPr>
      <w:r w:rsidRPr="005A134B">
        <w:rPr>
          <w:bCs/>
          <w:noProof/>
        </w:rPr>
        <w:drawing>
          <wp:inline distT="0" distB="0" distL="0" distR="0">
            <wp:extent cx="5943600" cy="3105150"/>
            <wp:effectExtent l="19050" t="0" r="0" b="0"/>
            <wp:docPr id="109" name="Picture 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43600" cy="31051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DA539C" w:rsidRDefault="00DA539C" w:rsidP="00DA539C">
      <w:pPr>
        <w:pStyle w:val="NormalWeb"/>
        <w:shd w:val="clear" w:color="auto" w:fill="FFFFFF"/>
        <w:spacing w:before="0" w:beforeAutospacing="0" w:after="0" w:afterAutospacing="0" w:line="360" w:lineRule="auto"/>
        <w:ind w:left="720"/>
        <w:jc w:val="both"/>
        <w:rPr>
          <w:b/>
          <w:bCs/>
        </w:rPr>
      </w:pP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Capability Maturity Model (CMM):</w:t>
      </w:r>
    </w:p>
    <w:p w:rsidR="009C1652" w:rsidRPr="00884C47" w:rsidRDefault="009C1652" w:rsidP="009C1652">
      <w:pPr>
        <w:spacing w:line="360" w:lineRule="auto"/>
        <w:jc w:val="both"/>
        <w:rPr>
          <w:rFonts w:ascii="Times New Roman" w:hAnsi="Times New Roman" w:cs="Times New Roman"/>
          <w:sz w:val="24"/>
          <w:szCs w:val="24"/>
        </w:rPr>
      </w:pPr>
      <w:r w:rsidRPr="0091743A">
        <w:rPr>
          <w:rFonts w:ascii="Times New Roman" w:hAnsi="Times New Roman" w:cs="Times New Roman"/>
          <w:sz w:val="24"/>
          <w:szCs w:val="24"/>
        </w:rPr>
        <w:t>A Capability Maturity Model (CMM) is a reference model of mature practices in a specified discipline, used to improve</w:t>
      </w:r>
      <w:r>
        <w:rPr>
          <w:rFonts w:ascii="Times New Roman" w:hAnsi="Times New Roman" w:cs="Times New Roman"/>
          <w:sz w:val="24"/>
          <w:szCs w:val="24"/>
        </w:rPr>
        <w:t xml:space="preserve"> </w:t>
      </w:r>
      <w:r w:rsidRPr="0091743A">
        <w:rPr>
          <w:rFonts w:ascii="Times New Roman" w:hAnsi="Times New Roman" w:cs="Times New Roman"/>
          <w:sz w:val="24"/>
          <w:szCs w:val="24"/>
        </w:rPr>
        <w:t>and appraise a group’s capability to perform that discipline.</w:t>
      </w:r>
      <w:r>
        <w:rPr>
          <w:rFonts w:ascii="Times New Roman" w:hAnsi="Times New Roman" w:cs="Times New Roman"/>
          <w:sz w:val="24"/>
          <w:szCs w:val="24"/>
        </w:rPr>
        <w:t xml:space="preserve"> </w:t>
      </w:r>
      <w:r w:rsidRPr="00884C47">
        <w:rPr>
          <w:rFonts w:ascii="Times New Roman" w:hAnsi="Times New Roman" w:cs="Times New Roman"/>
          <w:sz w:val="24"/>
          <w:szCs w:val="24"/>
        </w:rPr>
        <w:t xml:space="preserve">CMM broadly refers to a process improvement approach that is based on a process model. CMM </w:t>
      </w:r>
      <w:r>
        <w:rPr>
          <w:rFonts w:ascii="Times New Roman" w:hAnsi="Times New Roman" w:cs="Times New Roman"/>
          <w:sz w:val="24"/>
          <w:szCs w:val="24"/>
        </w:rPr>
        <w:t>was</w:t>
      </w:r>
      <w:r w:rsidRPr="00884C47">
        <w:rPr>
          <w:rFonts w:ascii="Times New Roman" w:hAnsi="Times New Roman" w:cs="Times New Roman"/>
          <w:sz w:val="24"/>
          <w:szCs w:val="24"/>
        </w:rPr>
        <w:t xml:space="preserve"> the first such model, developed by the Software Engineering Institute (SEI) in the mid-1980s, as well as the family of process models that followed. A process model is a structured collection of practices that describe the characteristics of effective processes; the practices included are those proven by experience to be effective.</w:t>
      </w:r>
    </w:p>
    <w:p w:rsidR="009C1652" w:rsidRPr="0091743A" w:rsidRDefault="009C1652" w:rsidP="009C1652">
      <w:pPr>
        <w:spacing w:line="360" w:lineRule="auto"/>
        <w:jc w:val="both"/>
        <w:rPr>
          <w:rFonts w:ascii="Times New Roman" w:hAnsi="Times New Roman" w:cs="Times New Roman"/>
          <w:sz w:val="24"/>
          <w:szCs w:val="24"/>
        </w:rPr>
      </w:pPr>
      <w:r w:rsidRPr="00884C47">
        <w:rPr>
          <w:rFonts w:ascii="Times New Roman" w:hAnsi="Times New Roman" w:cs="Times New Roman"/>
          <w:sz w:val="24"/>
          <w:szCs w:val="24"/>
        </w:rPr>
        <w:t>CMM can be used to assess an organization against a scale of five process maturity levels. Each level ranks the organization according to its standardization of processes in the subject area being assessed. The subject areas can be as diverse as software engineering, systems engineering, project management, risk management, system acquisition, information technology (IT) services and personnel management.</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lastRenderedPageBreak/>
        <w:t>Maturity Model:</w:t>
      </w:r>
    </w:p>
    <w:p w:rsidR="009C1652" w:rsidRPr="00884C47" w:rsidRDefault="009C1652" w:rsidP="009C1652">
      <w:pPr>
        <w:spacing w:line="360" w:lineRule="auto"/>
        <w:jc w:val="both"/>
        <w:rPr>
          <w:rFonts w:ascii="Times New Roman" w:hAnsi="Times New Roman" w:cs="Times New Roman"/>
          <w:sz w:val="24"/>
          <w:szCs w:val="24"/>
        </w:rPr>
      </w:pPr>
      <w:r w:rsidRPr="00884C47">
        <w:rPr>
          <w:rFonts w:ascii="Times New Roman" w:hAnsi="Times New Roman" w:cs="Times New Roman"/>
          <w:sz w:val="24"/>
          <w:szCs w:val="24"/>
        </w:rPr>
        <w:t>The Capability Maturity Model (CMM) is a way to develop and refine an organization's processes. The first CMM was for the purpose of developing and refining software development processes. A maturity model is a structured collection of elements that describe characteristics of effective processes. A maturity model provides:</w:t>
      </w:r>
    </w:p>
    <w:p w:rsidR="009C1652" w:rsidRPr="00884C47" w:rsidRDefault="009C1652" w:rsidP="00A20277">
      <w:pPr>
        <w:pStyle w:val="ListParagraph"/>
        <w:numPr>
          <w:ilvl w:val="0"/>
          <w:numId w:val="209"/>
        </w:numPr>
        <w:spacing w:line="360" w:lineRule="auto"/>
        <w:jc w:val="both"/>
        <w:rPr>
          <w:rFonts w:ascii="Times New Roman" w:hAnsi="Times New Roman" w:cs="Times New Roman"/>
          <w:sz w:val="24"/>
          <w:szCs w:val="24"/>
        </w:rPr>
      </w:pPr>
      <w:r w:rsidRPr="00884C47">
        <w:rPr>
          <w:rFonts w:ascii="Times New Roman" w:hAnsi="Times New Roman" w:cs="Times New Roman"/>
          <w:sz w:val="24"/>
          <w:szCs w:val="24"/>
        </w:rPr>
        <w:t>A place to start</w:t>
      </w:r>
    </w:p>
    <w:p w:rsidR="009C1652" w:rsidRPr="00884C47" w:rsidRDefault="009C1652" w:rsidP="00A20277">
      <w:pPr>
        <w:pStyle w:val="ListParagraph"/>
        <w:numPr>
          <w:ilvl w:val="0"/>
          <w:numId w:val="209"/>
        </w:numPr>
        <w:spacing w:line="360" w:lineRule="auto"/>
        <w:jc w:val="both"/>
        <w:rPr>
          <w:rFonts w:ascii="Times New Roman" w:hAnsi="Times New Roman" w:cs="Times New Roman"/>
          <w:sz w:val="24"/>
          <w:szCs w:val="24"/>
        </w:rPr>
      </w:pPr>
      <w:r w:rsidRPr="00884C47">
        <w:rPr>
          <w:rFonts w:ascii="Times New Roman" w:hAnsi="Times New Roman" w:cs="Times New Roman"/>
          <w:sz w:val="24"/>
          <w:szCs w:val="24"/>
        </w:rPr>
        <w:t>The benefit of a community’s prior experiences</w:t>
      </w:r>
    </w:p>
    <w:p w:rsidR="009C1652" w:rsidRPr="00884C47" w:rsidRDefault="009C1652" w:rsidP="00A20277">
      <w:pPr>
        <w:pStyle w:val="ListParagraph"/>
        <w:numPr>
          <w:ilvl w:val="0"/>
          <w:numId w:val="209"/>
        </w:numPr>
        <w:spacing w:line="360" w:lineRule="auto"/>
        <w:jc w:val="both"/>
        <w:rPr>
          <w:rFonts w:ascii="Times New Roman" w:hAnsi="Times New Roman" w:cs="Times New Roman"/>
          <w:sz w:val="24"/>
          <w:szCs w:val="24"/>
        </w:rPr>
      </w:pPr>
      <w:r w:rsidRPr="00884C47">
        <w:rPr>
          <w:rFonts w:ascii="Times New Roman" w:hAnsi="Times New Roman" w:cs="Times New Roman"/>
          <w:sz w:val="24"/>
          <w:szCs w:val="24"/>
        </w:rPr>
        <w:t>A common language and a shared vision</w:t>
      </w:r>
    </w:p>
    <w:p w:rsidR="009C1652" w:rsidRPr="00884C47" w:rsidRDefault="009C1652" w:rsidP="00A20277">
      <w:pPr>
        <w:pStyle w:val="ListParagraph"/>
        <w:numPr>
          <w:ilvl w:val="0"/>
          <w:numId w:val="209"/>
        </w:numPr>
        <w:spacing w:line="360" w:lineRule="auto"/>
        <w:jc w:val="both"/>
        <w:rPr>
          <w:rFonts w:ascii="Times New Roman" w:hAnsi="Times New Roman" w:cs="Times New Roman"/>
          <w:sz w:val="24"/>
          <w:szCs w:val="24"/>
        </w:rPr>
      </w:pPr>
      <w:r w:rsidRPr="00884C47">
        <w:rPr>
          <w:rFonts w:ascii="Times New Roman" w:hAnsi="Times New Roman" w:cs="Times New Roman"/>
          <w:sz w:val="24"/>
          <w:szCs w:val="24"/>
        </w:rPr>
        <w:t>A framework for prioritizing actions</w:t>
      </w:r>
    </w:p>
    <w:p w:rsidR="009C1652" w:rsidRDefault="009C1652" w:rsidP="00A20277">
      <w:pPr>
        <w:pStyle w:val="ListParagraph"/>
        <w:numPr>
          <w:ilvl w:val="0"/>
          <w:numId w:val="209"/>
        </w:numPr>
        <w:spacing w:line="360" w:lineRule="auto"/>
        <w:jc w:val="both"/>
        <w:rPr>
          <w:rFonts w:ascii="Times New Roman" w:hAnsi="Times New Roman" w:cs="Times New Roman"/>
          <w:sz w:val="24"/>
          <w:szCs w:val="24"/>
        </w:rPr>
      </w:pPr>
      <w:r w:rsidRPr="00884C47">
        <w:rPr>
          <w:rFonts w:ascii="Times New Roman" w:hAnsi="Times New Roman" w:cs="Times New Roman"/>
          <w:sz w:val="24"/>
          <w:szCs w:val="24"/>
        </w:rPr>
        <w:t>A way to define what improvement means for your organization</w:t>
      </w:r>
    </w:p>
    <w:p w:rsidR="009C1652" w:rsidRDefault="009C1652" w:rsidP="009C1652">
      <w:pPr>
        <w:spacing w:line="360" w:lineRule="auto"/>
        <w:jc w:val="both"/>
        <w:rPr>
          <w:rFonts w:ascii="Times New Roman" w:hAnsi="Times New Roman" w:cs="Times New Roman"/>
          <w:sz w:val="24"/>
          <w:szCs w:val="24"/>
        </w:rPr>
      </w:pPr>
      <w:r w:rsidRPr="00884C47">
        <w:rPr>
          <w:rFonts w:ascii="Times New Roman" w:hAnsi="Times New Roman" w:cs="Times New Roman"/>
          <w:sz w:val="24"/>
          <w:szCs w:val="24"/>
        </w:rPr>
        <w:t>A maturity model can be used as a benchmark for assessing different organizations for equivalent comparison. It describes the maturity of the company based upon the project the company is dealing with and the clients.</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The Five Levels of Software Process Maturity:</w:t>
      </w:r>
    </w:p>
    <w:p w:rsidR="009C1652" w:rsidRDefault="009C1652" w:rsidP="009C1652">
      <w:pPr>
        <w:spacing w:line="360" w:lineRule="auto"/>
        <w:jc w:val="both"/>
        <w:rPr>
          <w:rFonts w:ascii="Times New Roman" w:hAnsi="Times New Roman" w:cs="Times New Roman"/>
          <w:sz w:val="24"/>
          <w:szCs w:val="24"/>
        </w:rPr>
      </w:pPr>
      <w:r w:rsidRPr="00CA7EA2">
        <w:rPr>
          <w:rFonts w:ascii="Times New Roman" w:hAnsi="Times New Roman" w:cs="Times New Roman"/>
          <w:sz w:val="24"/>
          <w:szCs w:val="24"/>
        </w:rPr>
        <w:t>A capability level is a well-defined evolutionary plateau describing the organization’s capability relative to a particular process area.</w:t>
      </w:r>
      <w:r>
        <w:rPr>
          <w:rFonts w:ascii="Times New Roman" w:hAnsi="Times New Roman" w:cs="Times New Roman"/>
          <w:sz w:val="24"/>
          <w:szCs w:val="24"/>
        </w:rPr>
        <w:t xml:space="preserve"> </w:t>
      </w:r>
      <w:r w:rsidRPr="00CA7EA2">
        <w:rPr>
          <w:rFonts w:ascii="Times New Roman" w:hAnsi="Times New Roman" w:cs="Times New Roman"/>
          <w:sz w:val="24"/>
          <w:szCs w:val="24"/>
        </w:rPr>
        <w:t>There are five levels defined along the continuum of the model and, according to the SEI: "Predictability, effectiveness, and control of an organization's software processes are believed to improve as the organization moves up these five levels.</w:t>
      </w:r>
      <w:r>
        <w:rPr>
          <w:rFonts w:ascii="Times New Roman" w:hAnsi="Times New Roman" w:cs="Times New Roman"/>
          <w:sz w:val="24"/>
          <w:szCs w:val="24"/>
        </w:rPr>
        <w:t xml:space="preserve"> </w:t>
      </w:r>
    </w:p>
    <w:p w:rsidR="009C1652" w:rsidRDefault="009C1652" w:rsidP="009C1652">
      <w:pPr>
        <w:spacing w:line="360" w:lineRule="auto"/>
        <w:jc w:val="both"/>
        <w:rPr>
          <w:rFonts w:ascii="Times New Roman" w:hAnsi="Times New Roman" w:cs="Times New Roman"/>
          <w:sz w:val="24"/>
          <w:szCs w:val="24"/>
        </w:rPr>
      </w:pPr>
      <w:r w:rsidRPr="00CA7EA2">
        <w:rPr>
          <w:rFonts w:ascii="Times New Roman" w:hAnsi="Times New Roman" w:cs="Times New Roman"/>
          <w:sz w:val="24"/>
          <w:szCs w:val="24"/>
        </w:rPr>
        <w:t>Each level is a layer in the foundation for continuous process improvement.</w:t>
      </w:r>
      <w:r>
        <w:rPr>
          <w:rFonts w:ascii="Times New Roman" w:hAnsi="Times New Roman" w:cs="Times New Roman"/>
          <w:sz w:val="24"/>
          <w:szCs w:val="24"/>
        </w:rPr>
        <w:t xml:space="preserve"> </w:t>
      </w:r>
      <w:r w:rsidRPr="00CA7EA2">
        <w:rPr>
          <w:rFonts w:ascii="Times New Roman" w:hAnsi="Times New Roman" w:cs="Times New Roman"/>
          <w:sz w:val="24"/>
          <w:szCs w:val="24"/>
        </w:rPr>
        <w:t>Thus, capability levels are cumulative (i.e., a higher capability level includes the attributes of the lower levels).</w:t>
      </w:r>
      <w:r>
        <w:rPr>
          <w:rFonts w:ascii="Times New Roman" w:hAnsi="Times New Roman" w:cs="Times New Roman"/>
          <w:sz w:val="24"/>
          <w:szCs w:val="24"/>
        </w:rPr>
        <w:t xml:space="preserve"> </w:t>
      </w:r>
      <w:r>
        <w:rPr>
          <w:rFonts w:ascii="Times New Roman" w:hAnsi="Times New Roman" w:cs="Times New Roman"/>
          <w:lang w:eastAsia="ar-SA"/>
        </w:rPr>
        <w:t>The five l</w:t>
      </w:r>
      <w:r w:rsidRPr="005E16E1">
        <w:rPr>
          <w:rFonts w:ascii="Times New Roman" w:hAnsi="Times New Roman" w:cs="Times New Roman"/>
          <w:lang w:eastAsia="ar-SA"/>
        </w:rPr>
        <w:t>evels of Software Process Maturity</w:t>
      </w:r>
      <w:r>
        <w:rPr>
          <w:rFonts w:ascii="Times New Roman" w:hAnsi="Times New Roman" w:cs="Times New Roman"/>
          <w:sz w:val="24"/>
          <w:szCs w:val="24"/>
        </w:rPr>
        <w:t xml:space="preserve"> are depicted in figure.</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Level 1 – Initial:</w:t>
      </w:r>
    </w:p>
    <w:p w:rsidR="009C1652" w:rsidRDefault="009C1652" w:rsidP="009C1652">
      <w:pPr>
        <w:spacing w:line="360" w:lineRule="auto"/>
        <w:jc w:val="both"/>
        <w:rPr>
          <w:rFonts w:ascii="Times New Roman" w:hAnsi="Times New Roman" w:cs="Times New Roman"/>
          <w:sz w:val="24"/>
          <w:szCs w:val="24"/>
        </w:rPr>
      </w:pPr>
      <w:r w:rsidRPr="005E79DB">
        <w:rPr>
          <w:rFonts w:ascii="Times New Roman" w:hAnsi="Times New Roman" w:cs="Times New Roman"/>
          <w:sz w:val="24"/>
          <w:szCs w:val="24"/>
        </w:rPr>
        <w:t>It is characteristic of processes at this level that they are (typically) un</w:t>
      </w:r>
      <w:r>
        <w:rPr>
          <w:rFonts w:ascii="Times New Roman" w:hAnsi="Times New Roman" w:cs="Times New Roman"/>
          <w:sz w:val="24"/>
          <w:szCs w:val="24"/>
        </w:rPr>
        <w:t>-</w:t>
      </w:r>
      <w:r w:rsidRPr="005E79DB">
        <w:rPr>
          <w:rFonts w:ascii="Times New Roman" w:hAnsi="Times New Roman" w:cs="Times New Roman"/>
          <w:sz w:val="24"/>
          <w:szCs w:val="24"/>
        </w:rPr>
        <w:t>documented and in a state of dynamic change, tending to be driven in an ad hoc, uncontrolled and reactive manner by users or events. This provides a chaotic or unstable environment for the processes.</w:t>
      </w:r>
    </w:p>
    <w:p w:rsidR="00DA539C" w:rsidRDefault="00DA539C" w:rsidP="009C1652">
      <w:pPr>
        <w:spacing w:line="360" w:lineRule="auto"/>
        <w:jc w:val="both"/>
        <w:rPr>
          <w:rFonts w:ascii="Times New Roman" w:hAnsi="Times New Roman" w:cs="Times New Roman"/>
          <w:sz w:val="24"/>
          <w:szCs w:val="24"/>
        </w:rPr>
      </w:pPr>
    </w:p>
    <w:p w:rsidR="00DA539C" w:rsidRPr="005E79DB" w:rsidRDefault="00DA539C" w:rsidP="009C1652">
      <w:pPr>
        <w:spacing w:line="360" w:lineRule="auto"/>
        <w:jc w:val="both"/>
        <w:rPr>
          <w:rFonts w:ascii="Times New Roman" w:hAnsi="Times New Roman" w:cs="Times New Roman"/>
          <w:sz w:val="24"/>
          <w:szCs w:val="24"/>
        </w:rPr>
      </w:pP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lastRenderedPageBreak/>
        <w:t>Level 2 – Repeatable:</w:t>
      </w:r>
    </w:p>
    <w:p w:rsidR="009C1652" w:rsidRPr="005E79DB" w:rsidRDefault="009C1652" w:rsidP="009C1652">
      <w:pPr>
        <w:spacing w:line="360" w:lineRule="auto"/>
        <w:jc w:val="both"/>
        <w:rPr>
          <w:rFonts w:ascii="Times New Roman" w:hAnsi="Times New Roman" w:cs="Times New Roman"/>
          <w:sz w:val="24"/>
          <w:szCs w:val="24"/>
        </w:rPr>
      </w:pPr>
      <w:r w:rsidRPr="005E79DB">
        <w:rPr>
          <w:rFonts w:ascii="Times New Roman" w:hAnsi="Times New Roman" w:cs="Times New Roman"/>
          <w:sz w:val="24"/>
          <w:szCs w:val="24"/>
        </w:rPr>
        <w:t>It is characteristic of processes at this level that some processes are repeatable, possibly with consistent results. Process discipline is unlikely to be rigorous, but where it exists it may help to ensure that existing processes are maintained during times of stress.</w:t>
      </w:r>
    </w:p>
    <w:p w:rsidR="009C1652" w:rsidRDefault="009C1652" w:rsidP="009C1652">
      <w:pPr>
        <w:spacing w:line="360" w:lineRule="auto"/>
        <w:jc w:val="both"/>
        <w:rPr>
          <w:rFonts w:ascii="Times New Roman" w:hAnsi="Times New Roman" w:cs="Times New Roman"/>
          <w:sz w:val="24"/>
          <w:szCs w:val="24"/>
        </w:rPr>
      </w:pPr>
    </w:p>
    <w:p w:rsidR="009C1652" w:rsidRPr="00884C47" w:rsidRDefault="009C1652" w:rsidP="009C1652">
      <w:pPr>
        <w:spacing w:line="360" w:lineRule="auto"/>
        <w:jc w:val="both"/>
        <w:rPr>
          <w:rFonts w:ascii="Times New Roman" w:hAnsi="Times New Roman" w:cs="Times New Roman"/>
          <w:sz w:val="24"/>
          <w:szCs w:val="24"/>
        </w:rPr>
      </w:pPr>
      <w:r w:rsidRPr="005E16E1">
        <w:rPr>
          <w:rFonts w:ascii="Times New Roman" w:hAnsi="Times New Roman" w:cs="Times New Roman"/>
          <w:noProof/>
          <w:sz w:val="24"/>
          <w:szCs w:val="24"/>
        </w:rPr>
        <w:drawing>
          <wp:inline distT="0" distB="0" distL="0" distR="0">
            <wp:extent cx="5943600" cy="3260725"/>
            <wp:effectExtent l="0" t="0" r="0" b="0"/>
            <wp:docPr id="110"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07425" cy="4722812"/>
                      <a:chOff x="230188" y="1677988"/>
                      <a:chExt cx="8607425" cy="4722812"/>
                    </a:xfrm>
                  </a:grpSpPr>
                  <a:sp>
                    <a:nvSpPr>
                      <a:cNvPr id="22531" name="Rectangle 3"/>
                      <a:cNvSpPr>
                        <a:spLocks noGrp="1" noChangeArrowheads="1"/>
                      </a:cNvSpPr>
                    </a:nvSpPr>
                    <a:spPr>
                      <a:xfrm>
                        <a:off x="1066800" y="1752600"/>
                        <a:ext cx="7162800" cy="4119563"/>
                      </a:xfrm>
                      <a:prstGeom prst="rect">
                        <a:avLst/>
                      </a:prstGeom>
                      <a:extLst>
                        <a:ext uri="{91240B29-F687-4F45-9708-019B960494DF}">
                          <a14:hiddenLine xmlns:a14="http://schemas.microsoft.com/office/drawing/2010/main" w="12700">
                            <a:solidFill>
                              <a:schemeClr val="tx1"/>
                            </a:solidFill>
                            <a:miter lim="800000"/>
                            <a:headEnd/>
                            <a:tailEnd/>
                          </a14:hiddenLine>
                        </a:ext>
                      </a:extLst>
                    </a:spPr>
                    <a:txSp>
                      <a:txBody>
                        <a:bodyPr vert="horz" lIns="90488" tIns="44450" rIns="90488" bIns="44450" rtlCol="0">
                          <a:normAutofit/>
                        </a:bodyPr>
                        <a:lstStyle>
                          <a:lvl1pPr marL="342900" indent="-342900" algn="l" defTabSz="914400" rtl="0" eaLnBrk="1" latinLnBrk="0" hangingPunct="1">
                            <a:spcBef>
                              <a:spcPct val="20000"/>
                            </a:spcBef>
                            <a:buFont typeface="Arial" pitchFamily="34" charset="0"/>
                            <a:buChar char="•"/>
                            <a:defRPr sz="3200" kern="1200">
                              <a:solidFill>
                                <a:sysClr val="windowText" lastClr="000000"/>
                              </a:solidFill>
                              <a:latin typeface="Calibri"/>
                            </a:defRPr>
                          </a:lvl1pPr>
                          <a:lvl2pPr marL="742950" indent="-285750" algn="l" defTabSz="914400" rtl="0" eaLnBrk="1" latinLnBrk="0" hangingPunct="1">
                            <a:spcBef>
                              <a:spcPct val="20000"/>
                            </a:spcBef>
                            <a:buFont typeface="Arial" pitchFamily="34" charset="0"/>
                            <a:buChar char="–"/>
                            <a:defRPr sz="2800" kern="1200">
                              <a:solidFill>
                                <a:sysClr val="windowText" lastClr="000000"/>
                              </a:solidFill>
                              <a:latin typeface="Calibri"/>
                            </a:defRPr>
                          </a:lvl2pPr>
                          <a:lvl3pPr marL="1143000" indent="-228600" algn="l" defTabSz="914400" rtl="0" eaLnBrk="1" latinLnBrk="0" hangingPunct="1">
                            <a:spcBef>
                              <a:spcPct val="20000"/>
                            </a:spcBef>
                            <a:buFont typeface="Arial" pitchFamily="34" charset="0"/>
                            <a:buChar char="•"/>
                            <a:defRPr sz="2400" kern="1200">
                              <a:solidFill>
                                <a:sysClr val="windowText" lastClr="000000"/>
                              </a:solidFill>
                              <a:latin typeface="Calibri"/>
                            </a:defRPr>
                          </a:lvl3pPr>
                          <a:lvl4pPr marL="1600200" indent="-228600" algn="l" defTabSz="914400" rtl="0" eaLnBrk="1" latinLnBrk="0" hangingPunct="1">
                            <a:spcBef>
                              <a:spcPct val="20000"/>
                            </a:spcBef>
                            <a:buFont typeface="Arial" pitchFamily="34" charset="0"/>
                            <a:buChar char="–"/>
                            <a:defRPr sz="2000" kern="1200">
                              <a:solidFill>
                                <a:sysClr val="windowText" lastClr="000000"/>
                              </a:solidFill>
                              <a:latin typeface="Calibri"/>
                            </a:defRPr>
                          </a:lvl4pPr>
                          <a:lvl5pPr marL="2057400" indent="-228600" algn="l" defTabSz="914400" rtl="0" eaLnBrk="1" latinLnBrk="0" hangingPunct="1">
                            <a:spcBef>
                              <a:spcPct val="20000"/>
                            </a:spcBef>
                            <a:buFont typeface="Arial" pitchFamily="34" charset="0"/>
                            <a:buChar char="»"/>
                            <a:defRPr sz="2000" kern="1200">
                              <a:solidFill>
                                <a:sysClr val="windowText" lastClr="000000"/>
                              </a:solidFill>
                              <a:latin typeface="Calibri"/>
                            </a:defRPr>
                          </a:lvl5pPr>
                          <a:lvl6pPr marL="2514600" indent="-228600" algn="l" defTabSz="914400" rtl="0" eaLnBrk="1" latinLnBrk="0" hangingPunct="1">
                            <a:spcBef>
                              <a:spcPct val="20000"/>
                            </a:spcBef>
                            <a:buFont typeface="Arial" pitchFamily="34" charset="0"/>
                            <a:buChar char="•"/>
                            <a:defRPr sz="2000" kern="1200">
                              <a:solidFill>
                                <a:sysClr val="windowText" lastClr="000000"/>
                              </a:solidFill>
                              <a:latin typeface="Calibri"/>
                            </a:defRPr>
                          </a:lvl6pPr>
                          <a:lvl7pPr marL="2971800" indent="-228600" algn="l" defTabSz="914400" rtl="0" eaLnBrk="1" latinLnBrk="0" hangingPunct="1">
                            <a:spcBef>
                              <a:spcPct val="20000"/>
                            </a:spcBef>
                            <a:buFont typeface="Arial" pitchFamily="34" charset="0"/>
                            <a:buChar char="•"/>
                            <a:defRPr sz="2000" kern="1200">
                              <a:solidFill>
                                <a:sysClr val="windowText" lastClr="000000"/>
                              </a:solidFill>
                              <a:latin typeface="Calibri"/>
                            </a:defRPr>
                          </a:lvl7pPr>
                          <a:lvl8pPr marL="3429000" indent="-228600" algn="l" defTabSz="914400" rtl="0" eaLnBrk="1" latinLnBrk="0" hangingPunct="1">
                            <a:spcBef>
                              <a:spcPct val="20000"/>
                            </a:spcBef>
                            <a:buFont typeface="Arial" pitchFamily="34" charset="0"/>
                            <a:buChar char="•"/>
                            <a:defRPr sz="2000" kern="1200">
                              <a:solidFill>
                                <a:sysClr val="windowText" lastClr="000000"/>
                              </a:solidFill>
                              <a:latin typeface="Calibri"/>
                            </a:defRPr>
                          </a:lvl8pPr>
                          <a:lvl9pPr marL="3886200" indent="-228600" algn="l" defTabSz="914400" rtl="0" eaLnBrk="1" latinLnBrk="0" hangingPunct="1">
                            <a:spcBef>
                              <a:spcPct val="20000"/>
                            </a:spcBef>
                            <a:buFont typeface="Arial" pitchFamily="34" charset="0"/>
                            <a:buChar char="•"/>
                            <a:defRPr sz="2000" kern="1200">
                              <a:solidFill>
                                <a:sysClr val="windowText" lastClr="000000"/>
                              </a:solidFill>
                              <a:latin typeface="Calibri"/>
                            </a:defRPr>
                          </a:lvl9pPr>
                        </a:lstStyle>
                        <a:p>
                          <a:pPr eaLnBrk="1" hangingPunct="1">
                            <a:buFont typeface="Wingdings" pitchFamily="2" charset="2"/>
                            <a:buNone/>
                            <a:defRPr/>
                          </a:pPr>
                          <a:r>
                            <a:rPr lang="en-US" dirty="0" smtClean="0"/>
                            <a:t> </a:t>
                          </a:r>
                        </a:p>
                      </a:txBody>
                      <a:useSpRect/>
                    </a:txSp>
                  </a:sp>
                  <a:sp>
                    <a:nvSpPr>
                      <a:cNvPr id="22532" name="AutoShape 4"/>
                      <a:cNvSpPr>
                        <a:spLocks noChangeArrowheads="1"/>
                      </a:cNvSpPr>
                    </a:nvSpPr>
                    <a:spPr bwMode="auto">
                      <a:xfrm>
                        <a:off x="463550" y="5416550"/>
                        <a:ext cx="2425700" cy="901700"/>
                      </a:xfrm>
                      <a:prstGeom prst="roundRect">
                        <a:avLst>
                          <a:gd name="adj" fmla="val 12495"/>
                        </a:avLst>
                      </a:prstGeom>
                      <a:solidFill>
                        <a:sysClr val="window" lastClr="FFFFFF"/>
                      </a:solidFill>
                      <a:ln w="12700">
                        <a:solidFill>
                          <a:sysClr val="windowText" lastClr="000000"/>
                        </a:solidFill>
                        <a:round/>
                        <a:headEnd/>
                        <a:tailEnd/>
                      </a:ln>
                      <a:effectLst>
                        <a:outerShdw dist="107763" dir="2700000" algn="ctr" rotWithShape="0">
                          <a:srgbClr val="EEECE1"/>
                        </a:outerShdw>
                      </a:effectLst>
                    </a:spPr>
                    <a:txSp>
                      <a:txBody>
                        <a:bodyPr wrap="none" anchor="ct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34" name="AutoShape 6"/>
                      <a:cNvSpPr>
                        <a:spLocks noChangeArrowheads="1"/>
                      </a:cNvSpPr>
                    </a:nvSpPr>
                    <a:spPr bwMode="auto">
                      <a:xfrm>
                        <a:off x="1758950" y="4502150"/>
                        <a:ext cx="2425700" cy="901700"/>
                      </a:xfrm>
                      <a:prstGeom prst="roundRect">
                        <a:avLst>
                          <a:gd name="adj" fmla="val 12495"/>
                        </a:avLst>
                      </a:prstGeom>
                      <a:solidFill>
                        <a:sysClr val="window" lastClr="FFFFFF"/>
                      </a:solidFill>
                      <a:ln w="12700">
                        <a:solidFill>
                          <a:sysClr val="windowText" lastClr="000000"/>
                        </a:solidFill>
                        <a:round/>
                        <a:headEnd/>
                        <a:tailEnd/>
                      </a:ln>
                      <a:effectLst>
                        <a:outerShdw dist="107763" dir="2700000" algn="ctr" rotWithShape="0">
                          <a:srgbClr val="EEECE1"/>
                        </a:outerShdw>
                      </a:effectLst>
                    </a:spPr>
                    <a:txSp>
                      <a:txBody>
                        <a:bodyPr wrap="none" anchor="ct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35" name="Rectangle 7"/>
                      <a:cNvSpPr>
                        <a:spLocks noChangeArrowheads="1"/>
                      </a:cNvSpPr>
                    </a:nvSpPr>
                    <a:spPr bwMode="auto">
                      <a:xfrm>
                        <a:off x="457200" y="1828800"/>
                        <a:ext cx="7162800" cy="4114800"/>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36" name="Rectangle 8"/>
                      <a:cNvSpPr>
                        <a:spLocks noChangeArrowheads="1"/>
                      </a:cNvSpPr>
                    </a:nvSpPr>
                    <a:spPr bwMode="auto">
                      <a:xfrm>
                        <a:off x="1906588" y="4497388"/>
                        <a:ext cx="2054225" cy="363537"/>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b="1"/>
                            <a:t>2. Repeatable</a:t>
                          </a:r>
                        </a:p>
                      </a:txBody>
                      <a:useSpRect/>
                    </a:txSp>
                  </a:sp>
                  <a:sp>
                    <a:nvSpPr>
                      <a:cNvPr id="22537" name="AutoShape 9"/>
                      <a:cNvSpPr>
                        <a:spLocks noChangeArrowheads="1"/>
                      </a:cNvSpPr>
                    </a:nvSpPr>
                    <a:spPr bwMode="auto">
                      <a:xfrm>
                        <a:off x="3359150" y="3587750"/>
                        <a:ext cx="2425700" cy="901700"/>
                      </a:xfrm>
                      <a:prstGeom prst="roundRect">
                        <a:avLst>
                          <a:gd name="adj" fmla="val 12495"/>
                        </a:avLst>
                      </a:prstGeom>
                      <a:solidFill>
                        <a:sysClr val="window" lastClr="FFFFFF"/>
                      </a:solidFill>
                      <a:ln w="12700">
                        <a:solidFill>
                          <a:sysClr val="windowText" lastClr="000000"/>
                        </a:solidFill>
                        <a:round/>
                        <a:headEnd/>
                        <a:tailEnd/>
                      </a:ln>
                      <a:effectLst>
                        <a:outerShdw dist="107763" dir="2700000" algn="ctr" rotWithShape="0">
                          <a:srgbClr val="EEECE1"/>
                        </a:outerShdw>
                      </a:effectLst>
                    </a:spPr>
                    <a:txSp>
                      <a:txBody>
                        <a:bodyPr wrap="none" anchor="ct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38" name="AutoShape 10"/>
                      <a:cNvSpPr>
                        <a:spLocks noChangeArrowheads="1"/>
                      </a:cNvSpPr>
                    </a:nvSpPr>
                    <a:spPr bwMode="auto">
                      <a:xfrm>
                        <a:off x="5035550" y="2673350"/>
                        <a:ext cx="2120900" cy="901700"/>
                      </a:xfrm>
                      <a:prstGeom prst="roundRect">
                        <a:avLst>
                          <a:gd name="adj" fmla="val 12495"/>
                        </a:avLst>
                      </a:prstGeom>
                      <a:solidFill>
                        <a:sysClr val="window" lastClr="FFFFFF"/>
                      </a:solidFill>
                      <a:ln w="12700">
                        <a:solidFill>
                          <a:sysClr val="windowText" lastClr="000000"/>
                        </a:solidFill>
                        <a:round/>
                        <a:headEnd/>
                        <a:tailEnd/>
                      </a:ln>
                      <a:effectLst>
                        <a:outerShdw dist="107763" dir="2700000" algn="ctr" rotWithShape="0">
                          <a:srgbClr val="EEECE1"/>
                        </a:outerShdw>
                      </a:effectLst>
                    </a:spPr>
                    <a:txSp>
                      <a:txBody>
                        <a:bodyPr wrap="none" anchor="ct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39" name="Rectangle 11"/>
                      <a:cNvSpPr>
                        <a:spLocks noChangeArrowheads="1"/>
                      </a:cNvSpPr>
                    </a:nvSpPr>
                    <a:spPr bwMode="auto">
                      <a:xfrm>
                        <a:off x="1066800" y="2286000"/>
                        <a:ext cx="7162800" cy="4114800"/>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40" name="Rectangle 12"/>
                      <a:cNvSpPr>
                        <a:spLocks noChangeArrowheads="1"/>
                      </a:cNvSpPr>
                    </a:nvSpPr>
                    <a:spPr bwMode="auto">
                      <a:xfrm>
                        <a:off x="839788" y="5411788"/>
                        <a:ext cx="1216025" cy="363537"/>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b="1"/>
                            <a:t>1. Initial</a:t>
                          </a:r>
                        </a:p>
                      </a:txBody>
                      <a:useSpRect/>
                    </a:txSp>
                  </a:sp>
                  <a:sp>
                    <a:nvSpPr>
                      <a:cNvPr id="22541" name="Rectangle 13"/>
                      <a:cNvSpPr>
                        <a:spLocks noChangeArrowheads="1"/>
                      </a:cNvSpPr>
                    </a:nvSpPr>
                    <a:spPr bwMode="auto">
                      <a:xfrm>
                        <a:off x="3735388" y="3582988"/>
                        <a:ext cx="2054225" cy="363537"/>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b="1"/>
                            <a:t>3. Defined</a:t>
                          </a:r>
                        </a:p>
                      </a:txBody>
                      <a:useSpRect/>
                    </a:txSp>
                  </a:sp>
                  <a:sp>
                    <a:nvSpPr>
                      <a:cNvPr id="22542" name="Rectangle 14"/>
                      <a:cNvSpPr>
                        <a:spLocks noChangeArrowheads="1"/>
                      </a:cNvSpPr>
                    </a:nvSpPr>
                    <a:spPr bwMode="auto">
                      <a:xfrm>
                        <a:off x="5335588" y="2668588"/>
                        <a:ext cx="2054225" cy="363537"/>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b="1"/>
                            <a:t>4. Managed</a:t>
                          </a:r>
                        </a:p>
                      </a:txBody>
                      <a:useSpRect/>
                    </a:txSp>
                  </a:sp>
                  <a:sp>
                    <a:nvSpPr>
                      <a:cNvPr id="22543" name="Rectangle 15"/>
                      <a:cNvSpPr>
                        <a:spLocks noChangeArrowheads="1"/>
                      </a:cNvSpPr>
                    </a:nvSpPr>
                    <a:spPr bwMode="auto">
                      <a:xfrm>
                        <a:off x="230188" y="4573588"/>
                        <a:ext cx="18256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Disciplined Process</a:t>
                          </a:r>
                        </a:p>
                      </a:txBody>
                      <a:useSpRect/>
                    </a:txSp>
                  </a:sp>
                  <a:sp>
                    <a:nvSpPr>
                      <a:cNvPr id="22544" name="Rectangle 16"/>
                      <a:cNvSpPr>
                        <a:spLocks noChangeArrowheads="1"/>
                      </a:cNvSpPr>
                    </a:nvSpPr>
                    <a:spPr bwMode="auto">
                      <a:xfrm>
                        <a:off x="1677988" y="3430588"/>
                        <a:ext cx="1825625" cy="912812"/>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Standard, Consistent Process</a:t>
                          </a:r>
                        </a:p>
                      </a:txBody>
                      <a:useSpRect/>
                    </a:txSp>
                  </a:sp>
                  <a:sp>
                    <a:nvSpPr>
                      <a:cNvPr id="22545" name="Rectangle 17"/>
                      <a:cNvSpPr>
                        <a:spLocks noChangeArrowheads="1"/>
                      </a:cNvSpPr>
                    </a:nvSpPr>
                    <a:spPr bwMode="auto">
                      <a:xfrm>
                        <a:off x="3430588" y="2820988"/>
                        <a:ext cx="18256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Predictable Process</a:t>
                          </a:r>
                        </a:p>
                      </a:txBody>
                      <a:useSpRect/>
                    </a:txSp>
                  </a:sp>
                  <a:sp>
                    <a:nvSpPr>
                      <a:cNvPr id="22546" name="Rectangle 18"/>
                      <a:cNvSpPr>
                        <a:spLocks noChangeArrowheads="1"/>
                      </a:cNvSpPr>
                    </a:nvSpPr>
                    <a:spPr bwMode="auto">
                      <a:xfrm>
                        <a:off x="4802188" y="1677988"/>
                        <a:ext cx="1825625" cy="912812"/>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dirty="0"/>
                            <a:t>Continuously Improving Process</a:t>
                          </a:r>
                        </a:p>
                      </a:txBody>
                      <a:useSpRect/>
                    </a:txSp>
                  </a:sp>
                  <a:sp>
                    <a:nvSpPr>
                      <a:cNvPr id="22547" name="Arc 19"/>
                      <a:cNvSpPr>
                        <a:spLocks/>
                      </a:cNvSpPr>
                    </a:nvSpPr>
                    <a:spPr bwMode="auto">
                      <a:xfrm>
                        <a:off x="1144588" y="5030788"/>
                        <a:ext cx="609600" cy="457200"/>
                      </a:xfrm>
                      <a:custGeom>
                        <a:avLst/>
                        <a:gdLst>
                          <a:gd name="T0" fmla="*/ 0 w 21600"/>
                          <a:gd name="T1" fmla="*/ 457200 h 21600"/>
                          <a:gd name="T2" fmla="*/ 608020 w 21600"/>
                          <a:gd name="T3" fmla="*/ 0 h 21600"/>
                          <a:gd name="T4" fmla="*/ 609600 w 21600"/>
                          <a:gd name="T5" fmla="*/ 4572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21600"/>
                            </a:moveTo>
                            <a:cubicBezTo>
                              <a:pt x="0" y="9692"/>
                              <a:pt x="9636" y="30"/>
                              <a:pt x="21544" y="0"/>
                            </a:cubicBezTo>
                          </a:path>
                          <a:path w="21600" h="21600" stroke="0" extrusionOk="0">
                            <a:moveTo>
                              <a:pt x="0" y="21600"/>
                            </a:moveTo>
                            <a:cubicBezTo>
                              <a:pt x="0" y="9692"/>
                              <a:pt x="9636" y="30"/>
                              <a:pt x="21544" y="0"/>
                            </a:cubicBezTo>
                            <a:lnTo>
                              <a:pt x="21600" y="21600"/>
                            </a:lnTo>
                            <a:lnTo>
                              <a:pt x="0" y="21600"/>
                            </a:lnTo>
                            <a:close/>
                          </a:path>
                        </a:pathLst>
                      </a:custGeom>
                      <a:noFill/>
                      <a:ln w="25400" cap="rnd">
                        <a:solidFill>
                          <a:sysClr val="windowText" lastClr="000000"/>
                        </a:solidFill>
                        <a:round/>
                        <a:headEnd/>
                        <a:tailEnd type="triangle" w="med" len="med"/>
                      </a:ln>
                      <a:effectLst/>
                      <a:extLst>
                        <a:ext uri="{909E8E84-426E-40DD-AFC4-6F175D3DCCD1}">
                          <a14:hiddenFill xmlns:a14="http://schemas.microsoft.com/office/drawing/2010/main">
                            <a:solidFill>
                              <a:schemeClr val="bg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48" name="Arc 20"/>
                      <a:cNvSpPr>
                        <a:spLocks/>
                      </a:cNvSpPr>
                    </a:nvSpPr>
                    <a:spPr bwMode="auto">
                      <a:xfrm>
                        <a:off x="2668588" y="4040188"/>
                        <a:ext cx="609600" cy="457200"/>
                      </a:xfrm>
                      <a:custGeom>
                        <a:avLst/>
                        <a:gdLst>
                          <a:gd name="T0" fmla="*/ 0 w 21600"/>
                          <a:gd name="T1" fmla="*/ 457200 h 21600"/>
                          <a:gd name="T2" fmla="*/ 608020 w 21600"/>
                          <a:gd name="T3" fmla="*/ 0 h 21600"/>
                          <a:gd name="T4" fmla="*/ 609600 w 21600"/>
                          <a:gd name="T5" fmla="*/ 4572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21600"/>
                            </a:moveTo>
                            <a:cubicBezTo>
                              <a:pt x="0" y="9692"/>
                              <a:pt x="9636" y="30"/>
                              <a:pt x="21544" y="0"/>
                            </a:cubicBezTo>
                          </a:path>
                          <a:path w="21600" h="21600" stroke="0" extrusionOk="0">
                            <a:moveTo>
                              <a:pt x="0" y="21600"/>
                            </a:moveTo>
                            <a:cubicBezTo>
                              <a:pt x="0" y="9692"/>
                              <a:pt x="9636" y="30"/>
                              <a:pt x="21544" y="0"/>
                            </a:cubicBezTo>
                            <a:lnTo>
                              <a:pt x="21600" y="21600"/>
                            </a:lnTo>
                            <a:lnTo>
                              <a:pt x="0" y="21600"/>
                            </a:lnTo>
                            <a:close/>
                          </a:path>
                        </a:pathLst>
                      </a:custGeom>
                      <a:noFill/>
                      <a:ln w="25400" cap="rnd">
                        <a:solidFill>
                          <a:sysClr val="windowText" lastClr="000000"/>
                        </a:solidFill>
                        <a:round/>
                        <a:headEnd/>
                        <a:tailEnd type="triangle" w="med" len="med"/>
                      </a:ln>
                      <a:effectLst/>
                      <a:extLst>
                        <a:ext uri="{909E8E84-426E-40DD-AFC4-6F175D3DCCD1}">
                          <a14:hiddenFill xmlns:a14="http://schemas.microsoft.com/office/drawing/2010/main">
                            <a:solidFill>
                              <a:schemeClr val="bg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49" name="Arc 21"/>
                      <a:cNvSpPr>
                        <a:spLocks/>
                      </a:cNvSpPr>
                    </a:nvSpPr>
                    <a:spPr bwMode="auto">
                      <a:xfrm>
                        <a:off x="4421188" y="3125788"/>
                        <a:ext cx="609600" cy="457200"/>
                      </a:xfrm>
                      <a:custGeom>
                        <a:avLst/>
                        <a:gdLst>
                          <a:gd name="T0" fmla="*/ 0 w 21600"/>
                          <a:gd name="T1" fmla="*/ 457200 h 21600"/>
                          <a:gd name="T2" fmla="*/ 608020 w 21600"/>
                          <a:gd name="T3" fmla="*/ 0 h 21600"/>
                          <a:gd name="T4" fmla="*/ 609600 w 21600"/>
                          <a:gd name="T5" fmla="*/ 4572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21600"/>
                            </a:moveTo>
                            <a:cubicBezTo>
                              <a:pt x="0" y="9692"/>
                              <a:pt x="9636" y="30"/>
                              <a:pt x="21544" y="0"/>
                            </a:cubicBezTo>
                          </a:path>
                          <a:path w="21600" h="21600" stroke="0" extrusionOk="0">
                            <a:moveTo>
                              <a:pt x="0" y="21600"/>
                            </a:moveTo>
                            <a:cubicBezTo>
                              <a:pt x="0" y="9692"/>
                              <a:pt x="9636" y="30"/>
                              <a:pt x="21544" y="0"/>
                            </a:cubicBezTo>
                            <a:lnTo>
                              <a:pt x="21600" y="21600"/>
                            </a:lnTo>
                            <a:lnTo>
                              <a:pt x="0" y="21600"/>
                            </a:lnTo>
                            <a:close/>
                          </a:path>
                        </a:pathLst>
                      </a:custGeom>
                      <a:noFill/>
                      <a:ln w="25400" cap="rnd">
                        <a:solidFill>
                          <a:sysClr val="windowText" lastClr="000000"/>
                        </a:solidFill>
                        <a:round/>
                        <a:headEnd/>
                        <a:tailEnd type="triangle" w="med" len="med"/>
                      </a:ln>
                      <a:effectLst/>
                      <a:extLst>
                        <a:ext uri="{909E8E84-426E-40DD-AFC4-6F175D3DCCD1}">
                          <a14:hiddenFill xmlns:a14="http://schemas.microsoft.com/office/drawing/2010/main">
                            <a:solidFill>
                              <a:schemeClr val="bg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50" name="Arc 22"/>
                      <a:cNvSpPr>
                        <a:spLocks/>
                      </a:cNvSpPr>
                    </a:nvSpPr>
                    <a:spPr bwMode="auto">
                      <a:xfrm>
                        <a:off x="5945188" y="2211388"/>
                        <a:ext cx="609600" cy="457200"/>
                      </a:xfrm>
                      <a:custGeom>
                        <a:avLst/>
                        <a:gdLst>
                          <a:gd name="T0" fmla="*/ 0 w 21600"/>
                          <a:gd name="T1" fmla="*/ 457200 h 21600"/>
                          <a:gd name="T2" fmla="*/ 608020 w 21600"/>
                          <a:gd name="T3" fmla="*/ 0 h 21600"/>
                          <a:gd name="T4" fmla="*/ 609600 w 21600"/>
                          <a:gd name="T5" fmla="*/ 4572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21600"/>
                            </a:moveTo>
                            <a:cubicBezTo>
                              <a:pt x="0" y="9692"/>
                              <a:pt x="9636" y="30"/>
                              <a:pt x="21544" y="0"/>
                            </a:cubicBezTo>
                          </a:path>
                          <a:path w="21600" h="21600" stroke="0" extrusionOk="0">
                            <a:moveTo>
                              <a:pt x="0" y="21600"/>
                            </a:moveTo>
                            <a:cubicBezTo>
                              <a:pt x="0" y="9692"/>
                              <a:pt x="9636" y="30"/>
                              <a:pt x="21544" y="0"/>
                            </a:cubicBezTo>
                            <a:lnTo>
                              <a:pt x="21600" y="21600"/>
                            </a:lnTo>
                            <a:lnTo>
                              <a:pt x="0" y="21600"/>
                            </a:lnTo>
                            <a:close/>
                          </a:path>
                        </a:pathLst>
                      </a:custGeom>
                      <a:noFill/>
                      <a:ln w="25400" cap="rnd">
                        <a:solidFill>
                          <a:sysClr val="windowText" lastClr="000000"/>
                        </a:solidFill>
                        <a:round/>
                        <a:headEnd/>
                        <a:tailEnd type="triangle" w="med" len="med"/>
                      </a:ln>
                      <a:effectLst/>
                      <a:extLst>
                        <a:ext uri="{909E8E84-426E-40DD-AFC4-6F175D3DCCD1}">
                          <a14:hiddenFill xmlns:a14="http://schemas.microsoft.com/office/drawing/2010/main">
                            <a:solidFill>
                              <a:schemeClr val="bg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51" name="Rectangle 23"/>
                      <a:cNvSpPr>
                        <a:spLocks noChangeArrowheads="1"/>
                      </a:cNvSpPr>
                    </a:nvSpPr>
                    <a:spPr bwMode="auto">
                      <a:xfrm>
                        <a:off x="611188" y="5716588"/>
                        <a:ext cx="21304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Unpredictable and poorly controlled</a:t>
                          </a:r>
                        </a:p>
                      </a:txBody>
                      <a:useSpRect/>
                    </a:txSp>
                  </a:sp>
                  <a:sp>
                    <a:nvSpPr>
                      <a:cNvPr id="22552" name="Rectangle 24"/>
                      <a:cNvSpPr>
                        <a:spLocks noChangeArrowheads="1"/>
                      </a:cNvSpPr>
                    </a:nvSpPr>
                    <a:spPr bwMode="auto">
                      <a:xfrm>
                        <a:off x="1754188" y="4802188"/>
                        <a:ext cx="28162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Can repeat previously mastered tasks</a:t>
                          </a:r>
                        </a:p>
                      </a:txBody>
                      <a:useSpRect/>
                    </a:txSp>
                  </a:sp>
                  <a:sp>
                    <a:nvSpPr>
                      <a:cNvPr id="22553" name="Rectangle 25"/>
                      <a:cNvSpPr>
                        <a:spLocks noChangeArrowheads="1"/>
                      </a:cNvSpPr>
                    </a:nvSpPr>
                    <a:spPr bwMode="auto">
                      <a:xfrm>
                        <a:off x="3354388" y="3887788"/>
                        <a:ext cx="28162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Process characterized, fairly well understood</a:t>
                          </a:r>
                        </a:p>
                      </a:txBody>
                      <a:useSpRect/>
                    </a:txSp>
                  </a:sp>
                  <a:sp>
                    <a:nvSpPr>
                      <a:cNvPr id="22554" name="Rectangle 26"/>
                      <a:cNvSpPr>
                        <a:spLocks noChangeArrowheads="1"/>
                      </a:cNvSpPr>
                    </a:nvSpPr>
                    <a:spPr bwMode="auto">
                      <a:xfrm>
                        <a:off x="5030788" y="2973388"/>
                        <a:ext cx="23590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dirty="0"/>
                            <a:t>Process measured and controlled</a:t>
                          </a:r>
                        </a:p>
                      </a:txBody>
                      <a:useSpRect/>
                    </a:txSp>
                  </a:sp>
                  <a:sp>
                    <a:nvSpPr>
                      <a:cNvPr id="22555" name="AutoShape 27"/>
                      <a:cNvSpPr>
                        <a:spLocks noChangeArrowheads="1"/>
                      </a:cNvSpPr>
                    </a:nvSpPr>
                    <a:spPr bwMode="auto">
                      <a:xfrm>
                        <a:off x="6635750" y="1682750"/>
                        <a:ext cx="2120900" cy="977900"/>
                      </a:xfrm>
                      <a:prstGeom prst="roundRect">
                        <a:avLst>
                          <a:gd name="adj" fmla="val 12495"/>
                        </a:avLst>
                      </a:prstGeom>
                      <a:solidFill>
                        <a:sysClr val="window" lastClr="FFFFFF"/>
                      </a:solidFill>
                      <a:ln w="12700">
                        <a:solidFill>
                          <a:sysClr val="windowText" lastClr="000000"/>
                        </a:solidFill>
                        <a:round/>
                        <a:headEnd/>
                        <a:tailEnd/>
                      </a:ln>
                      <a:effectLst>
                        <a:outerShdw dist="107763" dir="2700000" algn="ctr" rotWithShape="0">
                          <a:srgbClr val="EEECE1"/>
                        </a:outerShdw>
                      </a:effectLst>
                    </a:spPr>
                    <a:txSp>
                      <a:txBody>
                        <a:bodyPr wrap="none" anchor="ct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endParaRPr lang="en-US"/>
                        </a:p>
                      </a:txBody>
                      <a:useSpRect/>
                    </a:txSp>
                  </a:sp>
                  <a:sp>
                    <a:nvSpPr>
                      <a:cNvPr id="22556" name="Rectangle 28"/>
                      <a:cNvSpPr>
                        <a:spLocks noChangeArrowheads="1"/>
                      </a:cNvSpPr>
                    </a:nvSpPr>
                    <a:spPr bwMode="auto">
                      <a:xfrm>
                        <a:off x="6707188" y="1982788"/>
                        <a:ext cx="20542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Focus on process improvement</a:t>
                          </a:r>
                        </a:p>
                      </a:txBody>
                      <a:useSpRect/>
                    </a:txSp>
                  </a:sp>
                  <a:sp>
                    <a:nvSpPr>
                      <a:cNvPr id="22557" name="Rectangle 29"/>
                      <a:cNvSpPr>
                        <a:spLocks noChangeArrowheads="1"/>
                      </a:cNvSpPr>
                    </a:nvSpPr>
                    <a:spPr bwMode="auto">
                      <a:xfrm>
                        <a:off x="6935788" y="1677988"/>
                        <a:ext cx="1749425" cy="363537"/>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b="1"/>
                            <a:t>5.Optimizing</a:t>
                          </a:r>
                        </a:p>
                      </a:txBody>
                      <a:useSpRect/>
                    </a:txSp>
                  </a:sp>
                  <a:sp>
                    <a:nvSpPr>
                      <a:cNvPr id="22558" name="Rectangle 30"/>
                      <a:cNvSpPr>
                        <a:spLocks noChangeArrowheads="1"/>
                      </a:cNvSpPr>
                    </a:nvSpPr>
                    <a:spPr bwMode="auto">
                      <a:xfrm>
                        <a:off x="3125788" y="5564188"/>
                        <a:ext cx="18256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Project Management </a:t>
                          </a:r>
                        </a:p>
                      </a:txBody>
                      <a:useSpRect/>
                    </a:txSp>
                  </a:sp>
                  <a:sp>
                    <a:nvSpPr>
                      <a:cNvPr id="22559" name="Rectangle 31"/>
                      <a:cNvSpPr>
                        <a:spLocks noChangeArrowheads="1"/>
                      </a:cNvSpPr>
                    </a:nvSpPr>
                    <a:spPr bwMode="auto">
                      <a:xfrm>
                        <a:off x="4421188" y="4649788"/>
                        <a:ext cx="1825625" cy="912812"/>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dirty="0"/>
                            <a:t>Integrated Engineering Process</a:t>
                          </a:r>
                        </a:p>
                      </a:txBody>
                      <a:useSpRect/>
                    </a:txSp>
                  </a:sp>
                  <a:sp>
                    <a:nvSpPr>
                      <a:cNvPr id="22560" name="Rectangle 32"/>
                      <a:cNvSpPr>
                        <a:spLocks noChangeArrowheads="1"/>
                      </a:cNvSpPr>
                    </a:nvSpPr>
                    <a:spPr bwMode="auto">
                      <a:xfrm>
                        <a:off x="6021388" y="3735388"/>
                        <a:ext cx="18256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Product and Process Quality</a:t>
                          </a:r>
                        </a:p>
                      </a:txBody>
                      <a:useSpRect/>
                    </a:txSp>
                  </a:sp>
                  <a:sp>
                    <a:nvSpPr>
                      <a:cNvPr id="22561" name="Rectangle 33"/>
                      <a:cNvSpPr>
                        <a:spLocks noChangeArrowheads="1"/>
                      </a:cNvSpPr>
                    </a:nvSpPr>
                    <a:spPr bwMode="auto">
                      <a:xfrm>
                        <a:off x="7392988" y="2820988"/>
                        <a:ext cx="1444625" cy="638175"/>
                      </a:xfrm>
                      <a:prstGeom prst="rect">
                        <a:avLst/>
                      </a:prstGeom>
                      <a:noFill/>
                      <a:ln>
                        <a:noFill/>
                      </a:ln>
                      <a:effectLst/>
                      <a:extLst>
                        <a:ext uri="{909E8E84-426E-40DD-AFC4-6F175D3DCCD1}">
                          <a14:hiddenFill xmlns:a14="http://schemas.microsoft.com/office/drawing/2010/main">
                            <a:solidFill>
                              <a:schemeClr val="bg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lIns="90488" tIns="44450" rIns="90488" bIns="4445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pPr eaLnBrk="0" hangingPunct="0">
                            <a:spcBef>
                              <a:spcPct val="50000"/>
                            </a:spcBef>
                          </a:pPr>
                          <a:r>
                            <a:rPr lang="en-US"/>
                            <a:t>Managing Change</a:t>
                          </a:r>
                        </a:p>
                      </a:txBody>
                      <a:useSpRect/>
                    </a:txSp>
                  </a:sp>
                </lc:lockedCanvas>
              </a:graphicData>
            </a:graphic>
          </wp:inline>
        </w:drawing>
      </w:r>
    </w:p>
    <w:p w:rsidR="009C1652" w:rsidRPr="00DA539C" w:rsidRDefault="009C1652" w:rsidP="009C1652">
      <w:pPr>
        <w:pStyle w:val="Heading2"/>
        <w:spacing w:line="360" w:lineRule="auto"/>
        <w:jc w:val="center"/>
        <w:rPr>
          <w:color w:val="auto"/>
          <w:sz w:val="24"/>
          <w:szCs w:val="24"/>
          <w:lang w:eastAsia="ar-SA"/>
        </w:rPr>
      </w:pPr>
      <w:r w:rsidRPr="00DA539C">
        <w:rPr>
          <w:color w:val="auto"/>
          <w:sz w:val="24"/>
          <w:szCs w:val="24"/>
          <w:lang w:eastAsia="ar-SA"/>
        </w:rPr>
        <w:t>Figure: The Five Levels of Software Process Maturity</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Level 3 – Defined:</w:t>
      </w:r>
    </w:p>
    <w:p w:rsidR="009C1652" w:rsidRDefault="009C1652" w:rsidP="009C1652">
      <w:pPr>
        <w:spacing w:line="360" w:lineRule="auto"/>
        <w:jc w:val="both"/>
        <w:rPr>
          <w:rFonts w:ascii="Times New Roman" w:hAnsi="Times New Roman" w:cs="Times New Roman"/>
          <w:sz w:val="24"/>
          <w:szCs w:val="24"/>
        </w:rPr>
      </w:pPr>
      <w:r w:rsidRPr="005E79DB">
        <w:rPr>
          <w:rFonts w:ascii="Times New Roman" w:hAnsi="Times New Roman" w:cs="Times New Roman"/>
          <w:sz w:val="24"/>
          <w:szCs w:val="24"/>
        </w:rPr>
        <w:t>It is characteristic of processes at this level that there are sets of defined and documented standard processes established and subject to some degree of improvement over time. These standard processes are in place (i.e., they are the AS-IS processes) and used to establish consistency of process performance across the organization.</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t>Level 4 – Managed:</w:t>
      </w:r>
    </w:p>
    <w:p w:rsidR="009C1652" w:rsidRPr="005E79DB" w:rsidRDefault="009C1652" w:rsidP="009C1652">
      <w:pPr>
        <w:spacing w:line="360" w:lineRule="auto"/>
        <w:jc w:val="both"/>
        <w:rPr>
          <w:rFonts w:ascii="Times New Roman" w:hAnsi="Times New Roman" w:cs="Times New Roman"/>
          <w:sz w:val="24"/>
          <w:szCs w:val="24"/>
        </w:rPr>
      </w:pPr>
      <w:r w:rsidRPr="005E79DB">
        <w:rPr>
          <w:rFonts w:ascii="Times New Roman" w:hAnsi="Times New Roman" w:cs="Times New Roman"/>
          <w:sz w:val="24"/>
          <w:szCs w:val="24"/>
        </w:rPr>
        <w:t>It is characteristic of processes at this level that, using process metrics, management can effectively control the AS-IS process (e.g., for software development). In particular, management can identify ways to adjust and adapt the process to particular projects without measurable losses of quality or deviations from specifications. Process Capability is established from this level.</w:t>
      </w:r>
    </w:p>
    <w:p w:rsidR="009C1652" w:rsidRPr="00140DC7" w:rsidRDefault="009C1652" w:rsidP="00A20277">
      <w:pPr>
        <w:pStyle w:val="NormalWeb"/>
        <w:numPr>
          <w:ilvl w:val="0"/>
          <w:numId w:val="187"/>
        </w:numPr>
        <w:shd w:val="clear" w:color="auto" w:fill="FFFFFF"/>
        <w:spacing w:before="0" w:beforeAutospacing="0" w:after="0" w:afterAutospacing="0" w:line="360" w:lineRule="auto"/>
        <w:jc w:val="both"/>
        <w:rPr>
          <w:b/>
          <w:bCs/>
        </w:rPr>
      </w:pPr>
      <w:r w:rsidRPr="00140DC7">
        <w:rPr>
          <w:b/>
          <w:bCs/>
        </w:rPr>
        <w:lastRenderedPageBreak/>
        <w:t>Level 5 – Optimizing:</w:t>
      </w:r>
    </w:p>
    <w:p w:rsidR="009C1652" w:rsidRDefault="009C1652" w:rsidP="009C1652">
      <w:pPr>
        <w:spacing w:line="360" w:lineRule="auto"/>
        <w:jc w:val="both"/>
        <w:rPr>
          <w:rFonts w:ascii="Times New Roman" w:hAnsi="Times New Roman" w:cs="Times New Roman"/>
          <w:sz w:val="24"/>
          <w:szCs w:val="24"/>
        </w:rPr>
      </w:pPr>
      <w:r w:rsidRPr="005E79DB">
        <w:rPr>
          <w:rFonts w:ascii="Times New Roman" w:hAnsi="Times New Roman" w:cs="Times New Roman"/>
          <w:sz w:val="24"/>
          <w:szCs w:val="24"/>
        </w:rPr>
        <w:t>It is a characteristic of processes at this level that the focus is on continually improving process performance through both incremental and innovative technological changes/improvements.</w:t>
      </w: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Common Process Problems</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Process Improvement</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CMMI</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Capability Levels</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Initial</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Repeatable</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defined</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Managed</w:t>
      </w:r>
    </w:p>
    <w:p w:rsidR="009C1652" w:rsidRPr="00612985"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612985">
        <w:rPr>
          <w:rFonts w:ascii="Times New Roman" w:hAnsi="Times New Roman" w:cs="Times New Roman"/>
          <w:bCs/>
          <w:sz w:val="24"/>
          <w:szCs w:val="24"/>
        </w:rPr>
        <w:t>Optimized</w:t>
      </w:r>
    </w:p>
    <w:p w:rsidR="009C1652" w:rsidRPr="005E79DB" w:rsidRDefault="009C1652" w:rsidP="009C1652">
      <w:pPr>
        <w:spacing w:line="360" w:lineRule="auto"/>
        <w:jc w:val="both"/>
        <w:rPr>
          <w:rFonts w:ascii="Times New Roman" w:hAnsi="Times New Roman" w:cs="Times New Roman"/>
          <w:sz w:val="24"/>
          <w:szCs w:val="24"/>
        </w:rPr>
      </w:pPr>
    </w:p>
    <w:p w:rsidR="009C1652" w:rsidRPr="00166856" w:rsidRDefault="009C1652" w:rsidP="009C1652">
      <w:pPr>
        <w:pStyle w:val="NormalWeb"/>
        <w:shd w:val="clear" w:color="auto" w:fill="FFFFFF"/>
        <w:spacing w:before="96" w:after="120" w:line="360" w:lineRule="auto"/>
        <w:jc w:val="both"/>
        <w:rPr>
          <w:rFonts w:eastAsia="+mn-ea"/>
        </w:rPr>
      </w:pPr>
    </w:p>
    <w:p w:rsidR="009C1652" w:rsidRPr="00166856" w:rsidRDefault="009C1652" w:rsidP="009C1652">
      <w:pPr>
        <w:spacing w:line="360" w:lineRule="auto"/>
        <w:rPr>
          <w:rFonts w:ascii="Times New Roman" w:hAnsi="Times New Roman" w:cs="Times New Roman"/>
          <w:bCs/>
          <w:sz w:val="24"/>
          <w:szCs w:val="24"/>
          <w:lang w:val="en-GB"/>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DA539C" w:rsidRDefault="00DA539C"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21</w:t>
      </w:r>
    </w:p>
    <w:p w:rsidR="009C1652" w:rsidRPr="000E783D" w:rsidRDefault="009C1652" w:rsidP="009C1652">
      <w:pPr>
        <w:spacing w:line="240" w:lineRule="auto"/>
        <w:jc w:val="center"/>
        <w:rPr>
          <w:rFonts w:ascii="Times New Roman" w:hAnsi="Times New Roman" w:cs="Times New Roman"/>
          <w:sz w:val="28"/>
          <w:szCs w:val="28"/>
        </w:rPr>
      </w:pPr>
      <w:r w:rsidRPr="00267EC4">
        <w:rPr>
          <w:rFonts w:ascii="Times New Roman" w:hAnsi="Times New Roman" w:cs="Times New Roman"/>
          <w:sz w:val="28"/>
          <w:szCs w:val="28"/>
          <w:lang w:val="en-GB"/>
        </w:rPr>
        <w:t>Component-Based Software Engineering</w:t>
      </w:r>
    </w:p>
    <w:p w:rsidR="009C1652" w:rsidRDefault="009C1652" w:rsidP="009C1652">
      <w:pPr>
        <w:spacing w:line="240" w:lineRule="auto"/>
        <w:rPr>
          <w:rFonts w:ascii="Times New Roman" w:hAnsi="Times New Roman" w:cs="Times New Roman"/>
          <w:b/>
          <w:sz w:val="28"/>
          <w:szCs w:val="28"/>
        </w:rPr>
      </w:pPr>
    </w:p>
    <w:p w:rsidR="009C1652" w:rsidRPr="00267EC4"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21</w:t>
      </w:r>
      <w:r w:rsidRPr="002856E0">
        <w:rPr>
          <w:rFonts w:ascii="Times New Roman" w:hAnsi="Times New Roman" w:cs="Times New Roman"/>
          <w:b/>
          <w:sz w:val="28"/>
          <w:szCs w:val="28"/>
        </w:rPr>
        <w:t>.</w:t>
      </w:r>
      <w:r w:rsidRPr="00A40D53">
        <w:rPr>
          <w:rFonts w:ascii="Times New Roman" w:hAnsi="Times New Roman" w:cs="Times New Roman"/>
          <w:b/>
          <w:sz w:val="28"/>
          <w:szCs w:val="28"/>
        </w:rPr>
        <w:t xml:space="preserve">1 </w:t>
      </w:r>
      <w:r w:rsidRPr="00267EC4">
        <w:rPr>
          <w:rFonts w:ascii="Times New Roman" w:hAnsi="Times New Roman" w:cs="Times New Roman"/>
          <w:b/>
          <w:sz w:val="28"/>
          <w:szCs w:val="28"/>
        </w:rPr>
        <w:t>Component-based development</w:t>
      </w:r>
    </w:p>
    <w:p w:rsidR="009C1652" w:rsidRDefault="009C1652" w:rsidP="009C1652">
      <w:pPr>
        <w:spacing w:line="360" w:lineRule="auto"/>
        <w:jc w:val="both"/>
        <w:rPr>
          <w:rFonts w:ascii="Times New Roman" w:hAnsi="Times New Roman" w:cs="Times New Roman"/>
          <w:bCs/>
          <w:sz w:val="24"/>
          <w:szCs w:val="24"/>
        </w:rPr>
      </w:pPr>
      <w:r w:rsidRPr="00267EC4">
        <w:rPr>
          <w:rFonts w:ascii="Times New Roman" w:hAnsi="Times New Roman" w:cs="Times New Roman"/>
          <w:bCs/>
          <w:sz w:val="24"/>
          <w:szCs w:val="24"/>
        </w:rPr>
        <w:t>Component-based software engineering (CBSE) is an approach to software development that relies on the reuse of entities called ‘software components’.</w:t>
      </w:r>
      <w:r>
        <w:rPr>
          <w:rFonts w:ascii="Times New Roman" w:hAnsi="Times New Roman" w:cs="Times New Roman"/>
          <w:bCs/>
          <w:sz w:val="24"/>
          <w:szCs w:val="24"/>
        </w:rPr>
        <w:t xml:space="preserve"> </w:t>
      </w:r>
      <w:r w:rsidRPr="00267EC4">
        <w:rPr>
          <w:rFonts w:ascii="Times New Roman" w:hAnsi="Times New Roman" w:cs="Times New Roman"/>
          <w:bCs/>
          <w:sz w:val="24"/>
          <w:szCs w:val="24"/>
        </w:rPr>
        <w:t>It emerged from the failure of object-oriented development to support effective reuse. Single object classes are too detailed and specific.</w:t>
      </w:r>
      <w:r>
        <w:rPr>
          <w:rFonts w:ascii="Times New Roman" w:hAnsi="Times New Roman" w:cs="Times New Roman"/>
          <w:bCs/>
          <w:sz w:val="24"/>
          <w:szCs w:val="24"/>
        </w:rPr>
        <w:t xml:space="preserve"> </w:t>
      </w:r>
      <w:r w:rsidRPr="00267EC4">
        <w:rPr>
          <w:rFonts w:ascii="Times New Roman" w:hAnsi="Times New Roman" w:cs="Times New Roman"/>
          <w:bCs/>
          <w:sz w:val="24"/>
          <w:szCs w:val="24"/>
        </w:rPr>
        <w:t>Components are more abstract than object classes and can be considered to be stand-alone service providers. They can exist as stand-alone entities.</w:t>
      </w:r>
    </w:p>
    <w:p w:rsidR="009C1652" w:rsidRPr="00267EC4" w:rsidRDefault="009C1652" w:rsidP="00A20277">
      <w:pPr>
        <w:pStyle w:val="NormalWeb"/>
        <w:numPr>
          <w:ilvl w:val="0"/>
          <w:numId w:val="212"/>
        </w:numPr>
        <w:shd w:val="clear" w:color="auto" w:fill="FFFFFF"/>
        <w:spacing w:before="0" w:beforeAutospacing="0" w:after="0" w:afterAutospacing="0" w:line="360" w:lineRule="auto"/>
        <w:jc w:val="both"/>
        <w:rPr>
          <w:b/>
          <w:bCs/>
        </w:rPr>
      </w:pPr>
      <w:r>
        <w:rPr>
          <w:b/>
          <w:bCs/>
        </w:rPr>
        <w:t>CBSE E</w:t>
      </w:r>
      <w:r w:rsidRPr="00267EC4">
        <w:rPr>
          <w:b/>
          <w:bCs/>
        </w:rPr>
        <w:t>ssentials</w:t>
      </w:r>
    </w:p>
    <w:p w:rsidR="009C1652" w:rsidRPr="00267EC4" w:rsidRDefault="009C1652" w:rsidP="00A20277">
      <w:pPr>
        <w:pStyle w:val="NormalWeb"/>
        <w:numPr>
          <w:ilvl w:val="0"/>
          <w:numId w:val="213"/>
        </w:numPr>
        <w:shd w:val="clear" w:color="auto" w:fill="FFFFFF"/>
        <w:spacing w:before="0" w:beforeAutospacing="0" w:after="120" w:line="360" w:lineRule="auto"/>
        <w:jc w:val="both"/>
        <w:rPr>
          <w:rFonts w:eastAsia="+mn-ea"/>
        </w:rPr>
      </w:pPr>
      <w:r w:rsidRPr="00267EC4">
        <w:rPr>
          <w:rFonts w:eastAsia="+mn-ea"/>
        </w:rPr>
        <w:t>Independent components specified by their interfaces.</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Component standards to facilitate component integration.</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Middleware that provides support for component inter-operability.</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A development process that is geared to reuse.</w:t>
      </w:r>
    </w:p>
    <w:p w:rsidR="009C1652" w:rsidRPr="00267EC4"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267EC4">
        <w:rPr>
          <w:b/>
          <w:bCs/>
        </w:rPr>
        <w:t>CBSE and design principles</w:t>
      </w:r>
    </w:p>
    <w:p w:rsidR="009C1652" w:rsidRPr="00267EC4" w:rsidRDefault="009C1652" w:rsidP="009C1652">
      <w:pPr>
        <w:pStyle w:val="Heading2"/>
        <w:ind w:left="0" w:firstLine="0"/>
        <w:rPr>
          <w:bCs/>
          <w:color w:val="auto"/>
          <w:kern w:val="0"/>
          <w:sz w:val="24"/>
          <w:szCs w:val="24"/>
        </w:rPr>
      </w:pPr>
      <w:r w:rsidRPr="00267EC4">
        <w:rPr>
          <w:bCs/>
          <w:color w:val="auto"/>
          <w:kern w:val="0"/>
          <w:sz w:val="24"/>
          <w:szCs w:val="24"/>
        </w:rPr>
        <w:t>Apart from the benefits of reuse, CBSE is based on sound software engineering design principles:</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Components are independent so do not interfere with each other;</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Component implementations are hidden;</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Communication is through well-defined interfaces;</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Component platforms are shared and reduce development costs.</w:t>
      </w:r>
    </w:p>
    <w:p w:rsidR="009C1652" w:rsidRPr="00267EC4"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267EC4">
        <w:rPr>
          <w:b/>
          <w:bCs/>
        </w:rPr>
        <w:t>Component standards</w:t>
      </w:r>
    </w:p>
    <w:p w:rsidR="009C1652" w:rsidRPr="00267EC4" w:rsidRDefault="009C1652" w:rsidP="009C1652">
      <w:pPr>
        <w:pStyle w:val="Heading2"/>
        <w:spacing w:line="360" w:lineRule="auto"/>
        <w:ind w:left="0" w:firstLine="0"/>
        <w:jc w:val="both"/>
        <w:rPr>
          <w:bCs/>
          <w:color w:val="auto"/>
          <w:kern w:val="0"/>
          <w:sz w:val="24"/>
          <w:szCs w:val="24"/>
        </w:rPr>
      </w:pPr>
      <w:r w:rsidRPr="00267EC4">
        <w:rPr>
          <w:bCs/>
          <w:color w:val="auto"/>
          <w:kern w:val="0"/>
          <w:sz w:val="24"/>
          <w:szCs w:val="24"/>
        </w:rPr>
        <w:t>Standards need to be established so that components can communicate with each other and inter-operate.</w:t>
      </w:r>
      <w:r>
        <w:rPr>
          <w:bCs/>
          <w:color w:val="auto"/>
          <w:kern w:val="0"/>
          <w:sz w:val="24"/>
          <w:szCs w:val="24"/>
        </w:rPr>
        <w:t xml:space="preserve"> </w:t>
      </w:r>
      <w:r w:rsidRPr="00267EC4">
        <w:rPr>
          <w:bCs/>
          <w:color w:val="auto"/>
          <w:kern w:val="0"/>
          <w:sz w:val="24"/>
          <w:szCs w:val="24"/>
        </w:rPr>
        <w:t>Unfortunately, several competing component standards were established:</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Sun’s Enterprise Java Beans</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Microsoft’s COM and .NET</w:t>
      </w:r>
    </w:p>
    <w:p w:rsidR="009C1652" w:rsidRPr="00267EC4" w:rsidRDefault="009C1652" w:rsidP="00A20277">
      <w:pPr>
        <w:pStyle w:val="NormalWeb"/>
        <w:numPr>
          <w:ilvl w:val="0"/>
          <w:numId w:val="213"/>
        </w:numPr>
        <w:shd w:val="clear" w:color="auto" w:fill="FFFFFF"/>
        <w:spacing w:before="96" w:after="120" w:line="360" w:lineRule="auto"/>
        <w:jc w:val="both"/>
        <w:rPr>
          <w:rFonts w:eastAsia="+mn-ea"/>
        </w:rPr>
      </w:pPr>
      <w:r w:rsidRPr="00267EC4">
        <w:rPr>
          <w:rFonts w:eastAsia="+mn-ea"/>
        </w:rPr>
        <w:t>CORBA’s CCM</w:t>
      </w:r>
    </w:p>
    <w:p w:rsidR="009C1652" w:rsidRPr="00267EC4" w:rsidRDefault="009C1652" w:rsidP="009C1652">
      <w:pPr>
        <w:pStyle w:val="Heading2"/>
        <w:spacing w:line="360" w:lineRule="auto"/>
        <w:ind w:left="0" w:firstLine="0"/>
        <w:jc w:val="both"/>
        <w:rPr>
          <w:bCs/>
          <w:color w:val="auto"/>
          <w:kern w:val="0"/>
          <w:sz w:val="24"/>
          <w:szCs w:val="24"/>
        </w:rPr>
      </w:pPr>
      <w:r w:rsidRPr="00267EC4">
        <w:rPr>
          <w:bCs/>
          <w:color w:val="auto"/>
          <w:kern w:val="0"/>
          <w:sz w:val="24"/>
          <w:szCs w:val="24"/>
        </w:rPr>
        <w:lastRenderedPageBreak/>
        <w:t xml:space="preserve">In practice, these multiple standards have hindered the uptake of CBSE. It is impossible for components developed using different approaches to work together. </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CBSE problems</w:t>
      </w:r>
    </w:p>
    <w:p w:rsidR="009C1652" w:rsidRPr="000F7D87" w:rsidRDefault="009C1652" w:rsidP="00A20277">
      <w:pPr>
        <w:pStyle w:val="NormalWeb"/>
        <w:numPr>
          <w:ilvl w:val="0"/>
          <w:numId w:val="213"/>
        </w:numPr>
        <w:shd w:val="clear" w:color="auto" w:fill="FFFFFF"/>
        <w:spacing w:before="0" w:beforeAutospacing="0" w:after="120" w:line="360" w:lineRule="auto"/>
        <w:jc w:val="both"/>
        <w:rPr>
          <w:rFonts w:eastAsia="+mn-ea"/>
        </w:rPr>
      </w:pPr>
      <w:r w:rsidRPr="000F7D87">
        <w:rPr>
          <w:rFonts w:eastAsia="+mn-ea"/>
        </w:rPr>
        <w:t>Component trustworthiness - how can a component with no available source code be trusted?</w:t>
      </w:r>
    </w:p>
    <w:p w:rsidR="009C1652" w:rsidRPr="000F7D87" w:rsidRDefault="009C1652" w:rsidP="00A20277">
      <w:pPr>
        <w:pStyle w:val="NormalWeb"/>
        <w:numPr>
          <w:ilvl w:val="0"/>
          <w:numId w:val="213"/>
        </w:numPr>
        <w:shd w:val="clear" w:color="auto" w:fill="FFFFFF"/>
        <w:spacing w:before="96" w:after="120" w:line="360" w:lineRule="auto"/>
        <w:jc w:val="both"/>
        <w:rPr>
          <w:rFonts w:eastAsia="+mn-ea"/>
        </w:rPr>
      </w:pPr>
      <w:r w:rsidRPr="000F7D87">
        <w:rPr>
          <w:rFonts w:eastAsia="+mn-ea"/>
        </w:rPr>
        <w:t>Component certification - who will certify the quality of components?</w:t>
      </w:r>
    </w:p>
    <w:p w:rsidR="009C1652" w:rsidRPr="000F7D87" w:rsidRDefault="009C1652" w:rsidP="00A20277">
      <w:pPr>
        <w:pStyle w:val="NormalWeb"/>
        <w:numPr>
          <w:ilvl w:val="0"/>
          <w:numId w:val="213"/>
        </w:numPr>
        <w:shd w:val="clear" w:color="auto" w:fill="FFFFFF"/>
        <w:spacing w:before="96" w:after="120" w:line="360" w:lineRule="auto"/>
        <w:jc w:val="both"/>
        <w:rPr>
          <w:rFonts w:eastAsia="+mn-ea"/>
        </w:rPr>
      </w:pPr>
      <w:r w:rsidRPr="000F7D87">
        <w:rPr>
          <w:rFonts w:eastAsia="+mn-ea"/>
        </w:rPr>
        <w:t>Emergent property prediction - how can the emergent properties of component compositions be predicted?</w:t>
      </w:r>
    </w:p>
    <w:p w:rsidR="009C1652" w:rsidRPr="000F7D87" w:rsidRDefault="009C1652" w:rsidP="00A20277">
      <w:pPr>
        <w:pStyle w:val="NormalWeb"/>
        <w:numPr>
          <w:ilvl w:val="0"/>
          <w:numId w:val="213"/>
        </w:numPr>
        <w:shd w:val="clear" w:color="auto" w:fill="FFFFFF"/>
        <w:spacing w:before="96" w:after="0" w:afterAutospacing="0" w:line="360" w:lineRule="auto"/>
        <w:jc w:val="both"/>
        <w:rPr>
          <w:rFonts w:eastAsia="+mn-ea"/>
        </w:rPr>
      </w:pPr>
      <w:r w:rsidRPr="000F7D87">
        <w:rPr>
          <w:rFonts w:eastAsia="+mn-ea"/>
        </w:rPr>
        <w:t>Requirements trade-offs - how do we do trade-off analysis between the features of one component and another?</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Components</w:t>
      </w:r>
    </w:p>
    <w:p w:rsidR="009C1652" w:rsidRPr="000F7D87" w:rsidRDefault="009C1652" w:rsidP="009C1652">
      <w:pPr>
        <w:pStyle w:val="Heading2"/>
        <w:spacing w:line="360" w:lineRule="auto"/>
        <w:ind w:left="0" w:firstLine="0"/>
        <w:jc w:val="both"/>
        <w:rPr>
          <w:sz w:val="24"/>
          <w:szCs w:val="24"/>
          <w:lang w:val="en-GB"/>
        </w:rPr>
      </w:pPr>
      <w:r w:rsidRPr="000F7D87">
        <w:rPr>
          <w:sz w:val="24"/>
          <w:szCs w:val="24"/>
          <w:lang w:val="en-GB"/>
        </w:rPr>
        <w:t>Components provide a service without regard to where the component is executing or its programming language</w:t>
      </w:r>
    </w:p>
    <w:p w:rsidR="009C1652" w:rsidRPr="00711C3F" w:rsidRDefault="009C1652" w:rsidP="00A20277">
      <w:pPr>
        <w:pStyle w:val="NormalWeb"/>
        <w:numPr>
          <w:ilvl w:val="0"/>
          <w:numId w:val="213"/>
        </w:numPr>
        <w:shd w:val="clear" w:color="auto" w:fill="FFFFFF"/>
        <w:spacing w:before="0" w:beforeAutospacing="0" w:after="120" w:line="360" w:lineRule="auto"/>
        <w:jc w:val="both"/>
        <w:rPr>
          <w:rFonts w:eastAsia="+mn-ea"/>
        </w:rPr>
      </w:pPr>
      <w:r w:rsidRPr="00711C3F">
        <w:rPr>
          <w:rFonts w:eastAsia="+mn-ea"/>
        </w:rPr>
        <w:t>A component is an independent executable entity that can be made up of one or more executable objects</w:t>
      </w:r>
    </w:p>
    <w:p w:rsidR="009C1652" w:rsidRPr="00711C3F" w:rsidRDefault="009C1652" w:rsidP="00A20277">
      <w:pPr>
        <w:pStyle w:val="NormalWeb"/>
        <w:numPr>
          <w:ilvl w:val="0"/>
          <w:numId w:val="213"/>
        </w:numPr>
        <w:shd w:val="clear" w:color="auto" w:fill="FFFFFF"/>
        <w:spacing w:before="96" w:after="120" w:line="360" w:lineRule="auto"/>
        <w:jc w:val="both"/>
        <w:rPr>
          <w:rFonts w:eastAsia="+mn-ea"/>
        </w:rPr>
      </w:pPr>
      <w:r w:rsidRPr="00711C3F">
        <w:rPr>
          <w:rFonts w:eastAsia="+mn-ea"/>
        </w:rPr>
        <w:t>The component interface is published and all interactions are through the published interface;</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Component definitions</w:t>
      </w:r>
    </w:p>
    <w:p w:rsidR="009C1652" w:rsidRPr="00711C3F" w:rsidRDefault="009C1652" w:rsidP="00A20277">
      <w:pPr>
        <w:pStyle w:val="NormalWeb"/>
        <w:numPr>
          <w:ilvl w:val="0"/>
          <w:numId w:val="212"/>
        </w:numPr>
        <w:shd w:val="clear" w:color="auto" w:fill="FFFFFF"/>
        <w:spacing w:before="0" w:beforeAutospacing="0" w:after="0" w:afterAutospacing="0" w:line="360" w:lineRule="auto"/>
        <w:jc w:val="both"/>
        <w:rPr>
          <w:b/>
          <w:bCs/>
        </w:rPr>
      </w:pPr>
      <w:proofErr w:type="spellStart"/>
      <w:r>
        <w:rPr>
          <w:b/>
          <w:bCs/>
        </w:rPr>
        <w:t>Councill</w:t>
      </w:r>
      <w:proofErr w:type="spellEnd"/>
      <w:r>
        <w:rPr>
          <w:b/>
          <w:bCs/>
        </w:rPr>
        <w:t xml:space="preserve"> and </w:t>
      </w:r>
      <w:proofErr w:type="spellStart"/>
      <w:r>
        <w:rPr>
          <w:b/>
          <w:bCs/>
        </w:rPr>
        <w:t>Heinmann</w:t>
      </w:r>
      <w:proofErr w:type="spellEnd"/>
    </w:p>
    <w:p w:rsidR="009C1652" w:rsidRPr="00711C3F" w:rsidRDefault="009C1652" w:rsidP="009C1652">
      <w:pPr>
        <w:pStyle w:val="Heading3"/>
        <w:spacing w:line="360" w:lineRule="auto"/>
        <w:ind w:left="0" w:firstLine="0"/>
        <w:jc w:val="both"/>
        <w:rPr>
          <w:rFonts w:eastAsia="+mn-ea"/>
          <w:color w:val="auto"/>
          <w:kern w:val="0"/>
          <w:sz w:val="24"/>
          <w:szCs w:val="24"/>
        </w:rPr>
      </w:pPr>
      <w:r>
        <w:rPr>
          <w:rFonts w:eastAsia="+mn-ea"/>
          <w:color w:val="auto"/>
          <w:kern w:val="0"/>
          <w:sz w:val="24"/>
          <w:szCs w:val="24"/>
        </w:rPr>
        <w:t>“</w:t>
      </w:r>
      <w:r w:rsidRPr="00711C3F">
        <w:rPr>
          <w:rFonts w:eastAsia="+mn-ea"/>
          <w:color w:val="auto"/>
          <w:kern w:val="0"/>
          <w:sz w:val="24"/>
          <w:szCs w:val="24"/>
        </w:rPr>
        <w:t>A software component is a software element that conforms to a component model and can be independently deployed and composed without modification according to a composition standard</w:t>
      </w:r>
      <w:r>
        <w:rPr>
          <w:rFonts w:eastAsia="+mn-ea"/>
          <w:color w:val="auto"/>
          <w:kern w:val="0"/>
          <w:sz w:val="24"/>
          <w:szCs w:val="24"/>
        </w:rPr>
        <w:t>”</w:t>
      </w:r>
      <w:r w:rsidRPr="00711C3F">
        <w:rPr>
          <w:rFonts w:eastAsia="+mn-ea"/>
          <w:color w:val="auto"/>
          <w:kern w:val="0"/>
          <w:sz w:val="24"/>
          <w:szCs w:val="24"/>
        </w:rPr>
        <w:t>.</w:t>
      </w:r>
    </w:p>
    <w:p w:rsidR="009C1652" w:rsidRPr="00711C3F" w:rsidRDefault="009C1652" w:rsidP="00A20277">
      <w:pPr>
        <w:pStyle w:val="NormalWeb"/>
        <w:numPr>
          <w:ilvl w:val="0"/>
          <w:numId w:val="212"/>
        </w:numPr>
        <w:shd w:val="clear" w:color="auto" w:fill="FFFFFF"/>
        <w:spacing w:before="0" w:beforeAutospacing="0" w:after="0" w:afterAutospacing="0" w:line="360" w:lineRule="auto"/>
        <w:jc w:val="both"/>
        <w:rPr>
          <w:b/>
          <w:bCs/>
        </w:rPr>
      </w:pPr>
      <w:proofErr w:type="spellStart"/>
      <w:r>
        <w:rPr>
          <w:b/>
          <w:bCs/>
        </w:rPr>
        <w:t>Szyperski</w:t>
      </w:r>
      <w:proofErr w:type="spellEnd"/>
    </w:p>
    <w:p w:rsidR="009C1652" w:rsidRDefault="009C1652" w:rsidP="009C1652">
      <w:pPr>
        <w:pStyle w:val="Heading3"/>
        <w:spacing w:line="360" w:lineRule="auto"/>
        <w:ind w:left="0" w:firstLine="0"/>
        <w:rPr>
          <w:iCs/>
          <w:sz w:val="24"/>
          <w:szCs w:val="24"/>
          <w:lang w:val="en-GB"/>
        </w:rPr>
      </w:pPr>
      <w:r>
        <w:rPr>
          <w:iCs/>
          <w:sz w:val="24"/>
          <w:szCs w:val="24"/>
          <w:lang w:val="en-GB"/>
        </w:rPr>
        <w:t>“</w:t>
      </w:r>
      <w:r w:rsidRPr="00711C3F">
        <w:rPr>
          <w:iCs/>
          <w:sz w:val="24"/>
          <w:szCs w:val="24"/>
          <w:lang w:val="en-GB"/>
        </w:rPr>
        <w:t>A software component is a unit of composition with contractually specified interfaces and explicit context dependencies only. A software component can be deployed independently and is subject to composition by third-parties</w:t>
      </w:r>
      <w:r>
        <w:rPr>
          <w:iCs/>
          <w:sz w:val="24"/>
          <w:szCs w:val="24"/>
          <w:lang w:val="en-GB"/>
        </w:rPr>
        <w:t>”</w:t>
      </w:r>
      <w:r w:rsidRPr="00711C3F">
        <w:rPr>
          <w:iCs/>
          <w:sz w:val="24"/>
          <w:szCs w:val="24"/>
          <w:lang w:val="en-GB"/>
        </w:rPr>
        <w:t>.</w:t>
      </w:r>
    </w:p>
    <w:p w:rsidR="009C1652" w:rsidRDefault="009C1652" w:rsidP="009C1652">
      <w:pPr>
        <w:pStyle w:val="Heading1"/>
        <w:ind w:left="0" w:firstLine="0"/>
        <w:jc w:val="center"/>
        <w:rPr>
          <w:b/>
          <w:bCs/>
          <w:sz w:val="24"/>
          <w:szCs w:val="24"/>
        </w:rPr>
      </w:pP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Component as a service provider</w:t>
      </w:r>
    </w:p>
    <w:p w:rsidR="009C1652" w:rsidRPr="00B80039" w:rsidRDefault="009C1652" w:rsidP="009C1652">
      <w:pPr>
        <w:pStyle w:val="Heading2"/>
        <w:spacing w:line="360" w:lineRule="auto"/>
        <w:ind w:left="0" w:firstLine="0"/>
        <w:jc w:val="both"/>
        <w:rPr>
          <w:sz w:val="24"/>
          <w:szCs w:val="24"/>
          <w:lang w:val="en-GB"/>
        </w:rPr>
      </w:pPr>
      <w:r w:rsidRPr="00B80039">
        <w:rPr>
          <w:sz w:val="24"/>
          <w:szCs w:val="24"/>
          <w:lang w:val="en-GB"/>
        </w:rPr>
        <w:t>The component is an independent, executable entity. It does not have to be compiled before it is used with other components.</w:t>
      </w:r>
      <w:r>
        <w:rPr>
          <w:sz w:val="24"/>
          <w:szCs w:val="24"/>
          <w:lang w:val="en-GB"/>
        </w:rPr>
        <w:t xml:space="preserve"> </w:t>
      </w:r>
      <w:r w:rsidRPr="00B80039">
        <w:rPr>
          <w:sz w:val="24"/>
          <w:szCs w:val="24"/>
          <w:lang w:val="en-GB"/>
        </w:rPr>
        <w:t>The services offered by a component are made available through an interface and all component interactions take place through that interface.</w:t>
      </w:r>
      <w:r>
        <w:rPr>
          <w:sz w:val="24"/>
          <w:szCs w:val="24"/>
          <w:lang w:val="en-GB"/>
        </w:rPr>
        <w:t xml:space="preserve"> </w:t>
      </w:r>
      <w:r w:rsidRPr="000F7D87">
        <w:rPr>
          <w:sz w:val="24"/>
          <w:szCs w:val="24"/>
          <w:lang w:val="en-GB"/>
        </w:rPr>
        <w:t xml:space="preserve">The component interface is expressed in terms of parameterized operations and its internal state is never exposed. </w:t>
      </w:r>
    </w:p>
    <w:p w:rsidR="009C1652" w:rsidRPr="000F7D87" w:rsidRDefault="009C1652" w:rsidP="009C1652">
      <w:pPr>
        <w:pStyle w:val="Heading2"/>
        <w:ind w:left="0" w:hanging="540"/>
        <w:rPr>
          <w:sz w:val="24"/>
          <w:szCs w:val="24"/>
        </w:rPr>
      </w:pPr>
    </w:p>
    <w:p w:rsidR="009C1652" w:rsidRPr="00B80039"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B80039">
        <w:rPr>
          <w:b/>
          <w:bCs/>
        </w:rPr>
        <w:lastRenderedPageBreak/>
        <w:t>Component interfaces</w:t>
      </w:r>
    </w:p>
    <w:p w:rsidR="009C1652" w:rsidRPr="00B80039" w:rsidRDefault="009C1652" w:rsidP="00A20277">
      <w:pPr>
        <w:pStyle w:val="Heading2"/>
        <w:numPr>
          <w:ilvl w:val="0"/>
          <w:numId w:val="214"/>
        </w:numPr>
        <w:spacing w:line="360" w:lineRule="auto"/>
        <w:rPr>
          <w:b/>
          <w:sz w:val="24"/>
          <w:szCs w:val="24"/>
          <w:lang w:val="en-GB"/>
        </w:rPr>
      </w:pPr>
      <w:r w:rsidRPr="00B80039">
        <w:rPr>
          <w:b/>
          <w:sz w:val="24"/>
          <w:szCs w:val="24"/>
          <w:lang w:val="en-GB"/>
        </w:rPr>
        <w:t>Provides interface</w:t>
      </w:r>
    </w:p>
    <w:p w:rsidR="009C1652" w:rsidRPr="00B80039" w:rsidRDefault="009C1652" w:rsidP="00A20277">
      <w:pPr>
        <w:pStyle w:val="NormalWeb"/>
        <w:numPr>
          <w:ilvl w:val="0"/>
          <w:numId w:val="213"/>
        </w:numPr>
        <w:shd w:val="clear" w:color="auto" w:fill="FFFFFF"/>
        <w:spacing w:before="0" w:beforeAutospacing="0" w:after="120" w:line="360" w:lineRule="auto"/>
        <w:jc w:val="both"/>
        <w:rPr>
          <w:rFonts w:eastAsia="+mn-ea"/>
        </w:rPr>
      </w:pPr>
      <w:r w:rsidRPr="00B80039">
        <w:rPr>
          <w:rFonts w:eastAsia="+mn-ea"/>
        </w:rPr>
        <w:t>Defines the services that are provided by the component to other components.</w:t>
      </w:r>
    </w:p>
    <w:p w:rsidR="009C1652" w:rsidRPr="00B80039"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B80039">
        <w:rPr>
          <w:rFonts w:eastAsia="+mn-ea"/>
        </w:rPr>
        <w:t xml:space="preserve">This interface, essentially, is the component API. It defines the methods that can be called by a user of the component. </w:t>
      </w:r>
    </w:p>
    <w:p w:rsidR="009C1652" w:rsidRPr="00B80039" w:rsidRDefault="009C1652" w:rsidP="00A20277">
      <w:pPr>
        <w:pStyle w:val="Heading2"/>
        <w:numPr>
          <w:ilvl w:val="0"/>
          <w:numId w:val="215"/>
        </w:numPr>
        <w:spacing w:line="360" w:lineRule="auto"/>
        <w:rPr>
          <w:b/>
          <w:sz w:val="24"/>
          <w:szCs w:val="24"/>
          <w:lang w:val="en-GB"/>
        </w:rPr>
      </w:pPr>
      <w:r w:rsidRPr="00B80039">
        <w:rPr>
          <w:b/>
          <w:sz w:val="24"/>
          <w:szCs w:val="24"/>
          <w:lang w:val="en-GB"/>
        </w:rPr>
        <w:t>Requires interface</w:t>
      </w:r>
    </w:p>
    <w:p w:rsidR="009C1652" w:rsidRPr="00B80039" w:rsidRDefault="009C1652" w:rsidP="00A20277">
      <w:pPr>
        <w:pStyle w:val="NormalWeb"/>
        <w:numPr>
          <w:ilvl w:val="0"/>
          <w:numId w:val="213"/>
        </w:numPr>
        <w:shd w:val="clear" w:color="auto" w:fill="FFFFFF"/>
        <w:spacing w:before="0" w:beforeAutospacing="0" w:after="120" w:line="360" w:lineRule="auto"/>
        <w:jc w:val="both"/>
        <w:rPr>
          <w:rFonts w:eastAsia="+mn-ea"/>
        </w:rPr>
      </w:pPr>
      <w:r w:rsidRPr="00B80039">
        <w:rPr>
          <w:rFonts w:eastAsia="+mn-ea"/>
        </w:rPr>
        <w:t>Defines the services that specifies what services must be made available for the component to execute as specified.</w:t>
      </w:r>
    </w:p>
    <w:p w:rsidR="009C1652" w:rsidRPr="00B80039" w:rsidRDefault="009C1652" w:rsidP="00A20277">
      <w:pPr>
        <w:pStyle w:val="NormalWeb"/>
        <w:numPr>
          <w:ilvl w:val="0"/>
          <w:numId w:val="213"/>
        </w:numPr>
        <w:shd w:val="clear" w:color="auto" w:fill="FFFFFF"/>
        <w:spacing w:before="0" w:beforeAutospacing="0" w:after="120" w:line="360" w:lineRule="auto"/>
        <w:jc w:val="both"/>
        <w:rPr>
          <w:rFonts w:eastAsia="+mn-ea"/>
        </w:rPr>
      </w:pPr>
      <w:r w:rsidRPr="00B80039">
        <w:rPr>
          <w:rFonts w:eastAsia="+mn-ea"/>
        </w:rPr>
        <w:t xml:space="preserve">This does not compromise the independence or </w:t>
      </w:r>
      <w:proofErr w:type="spellStart"/>
      <w:r w:rsidRPr="00B80039">
        <w:rPr>
          <w:rFonts w:eastAsia="+mn-ea"/>
        </w:rPr>
        <w:t>deployability</w:t>
      </w:r>
      <w:proofErr w:type="spellEnd"/>
      <w:r w:rsidRPr="00B80039">
        <w:rPr>
          <w:rFonts w:eastAsia="+mn-ea"/>
        </w:rPr>
        <w:t xml:space="preserve"> of a component because the ‘requires’ interface does not define how these services should be provided. </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Component models</w:t>
      </w:r>
    </w:p>
    <w:p w:rsidR="009C1652" w:rsidRPr="00B80039" w:rsidRDefault="009C1652" w:rsidP="009C1652">
      <w:pPr>
        <w:pStyle w:val="Heading2"/>
        <w:spacing w:line="360" w:lineRule="auto"/>
        <w:ind w:left="0" w:firstLine="0"/>
        <w:jc w:val="both"/>
        <w:rPr>
          <w:sz w:val="24"/>
          <w:szCs w:val="24"/>
          <w:lang w:val="en-GB"/>
        </w:rPr>
      </w:pPr>
      <w:r w:rsidRPr="00B80039">
        <w:rPr>
          <w:sz w:val="24"/>
          <w:szCs w:val="24"/>
          <w:lang w:val="en-GB"/>
        </w:rPr>
        <w:t>A component model is a definition of standards for component implementation, documentation and deployment.</w:t>
      </w:r>
      <w:r>
        <w:rPr>
          <w:sz w:val="24"/>
          <w:szCs w:val="24"/>
          <w:lang w:val="en-GB"/>
        </w:rPr>
        <w:t xml:space="preserve"> </w:t>
      </w:r>
      <w:r w:rsidRPr="00B80039">
        <w:rPr>
          <w:sz w:val="24"/>
          <w:szCs w:val="24"/>
          <w:lang w:val="en-GB"/>
        </w:rPr>
        <w:t>Examples of component models</w:t>
      </w:r>
      <w:r>
        <w:rPr>
          <w:sz w:val="24"/>
          <w:szCs w:val="24"/>
          <w:lang w:val="en-GB"/>
        </w:rPr>
        <w:t xml:space="preserve"> are:</w:t>
      </w:r>
    </w:p>
    <w:p w:rsidR="009C1652" w:rsidRPr="00B80039" w:rsidRDefault="009C1652" w:rsidP="00A20277">
      <w:pPr>
        <w:pStyle w:val="NormalWeb"/>
        <w:numPr>
          <w:ilvl w:val="0"/>
          <w:numId w:val="213"/>
        </w:numPr>
        <w:shd w:val="clear" w:color="auto" w:fill="FFFFFF"/>
        <w:spacing w:before="0" w:beforeAutospacing="0" w:after="120" w:line="360" w:lineRule="auto"/>
        <w:jc w:val="both"/>
        <w:rPr>
          <w:rFonts w:eastAsia="+mn-ea"/>
        </w:rPr>
      </w:pPr>
      <w:r w:rsidRPr="00B80039">
        <w:rPr>
          <w:rFonts w:eastAsia="+mn-ea"/>
        </w:rPr>
        <w:t>EJB model (Enterprise Java Beans)</w:t>
      </w:r>
    </w:p>
    <w:p w:rsidR="009C1652" w:rsidRPr="00B80039" w:rsidRDefault="009C1652" w:rsidP="00A20277">
      <w:pPr>
        <w:pStyle w:val="NormalWeb"/>
        <w:numPr>
          <w:ilvl w:val="0"/>
          <w:numId w:val="213"/>
        </w:numPr>
        <w:shd w:val="clear" w:color="auto" w:fill="FFFFFF"/>
        <w:spacing w:before="0" w:beforeAutospacing="0" w:after="120" w:line="360" w:lineRule="auto"/>
        <w:jc w:val="both"/>
        <w:rPr>
          <w:rFonts w:eastAsia="+mn-ea"/>
        </w:rPr>
      </w:pPr>
      <w:r w:rsidRPr="00B80039">
        <w:rPr>
          <w:rFonts w:eastAsia="+mn-ea"/>
        </w:rPr>
        <w:t>COM+ model (.NET model)</w:t>
      </w:r>
    </w:p>
    <w:p w:rsidR="009C1652" w:rsidRPr="00B80039"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proofErr w:type="spellStart"/>
      <w:r w:rsidRPr="00B80039">
        <w:rPr>
          <w:rFonts w:eastAsia="+mn-ea"/>
        </w:rPr>
        <w:t>Corba</w:t>
      </w:r>
      <w:proofErr w:type="spellEnd"/>
      <w:r w:rsidRPr="00B80039">
        <w:rPr>
          <w:rFonts w:eastAsia="+mn-ea"/>
        </w:rPr>
        <w:t xml:space="preserve"> Component Model</w:t>
      </w:r>
    </w:p>
    <w:p w:rsidR="009C1652" w:rsidRPr="00017194"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B80039">
        <w:rPr>
          <w:lang w:val="en-GB"/>
        </w:rPr>
        <w:t xml:space="preserve">The component model specifies how interfaces should be defined and the elements that should be included in an interface </w:t>
      </w:r>
      <w:r w:rsidRPr="00017194">
        <w:rPr>
          <w:bCs/>
        </w:rPr>
        <w:t>definition.</w:t>
      </w:r>
    </w:p>
    <w:p w:rsidR="009C1652" w:rsidRPr="000F7D87" w:rsidRDefault="009C1652" w:rsidP="009C1652">
      <w:pPr>
        <w:pStyle w:val="NormalWeb"/>
        <w:shd w:val="clear" w:color="auto" w:fill="FFFFFF"/>
        <w:spacing w:before="0" w:beforeAutospacing="0" w:after="0" w:afterAutospacing="0" w:line="360" w:lineRule="auto"/>
        <w:ind w:left="360"/>
        <w:jc w:val="both"/>
        <w:rPr>
          <w:b/>
          <w:bCs/>
        </w:rPr>
      </w:pP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Elements of a component model</w:t>
      </w:r>
    </w:p>
    <w:p w:rsidR="009C1652" w:rsidRPr="00017194" w:rsidRDefault="009C1652" w:rsidP="00A20277">
      <w:pPr>
        <w:pStyle w:val="Heading2"/>
        <w:numPr>
          <w:ilvl w:val="0"/>
          <w:numId w:val="215"/>
        </w:numPr>
        <w:spacing w:line="360" w:lineRule="auto"/>
        <w:rPr>
          <w:b/>
          <w:sz w:val="24"/>
          <w:szCs w:val="24"/>
          <w:lang w:val="en-GB"/>
        </w:rPr>
      </w:pPr>
      <w:r w:rsidRPr="00017194">
        <w:rPr>
          <w:b/>
          <w:sz w:val="24"/>
          <w:szCs w:val="24"/>
          <w:lang w:val="en-GB"/>
        </w:rPr>
        <w:t xml:space="preserve">Interfaces </w:t>
      </w:r>
    </w:p>
    <w:p w:rsidR="009C1652" w:rsidRPr="000F7D87" w:rsidRDefault="009C1652" w:rsidP="009C1652">
      <w:pPr>
        <w:pStyle w:val="Heading3"/>
        <w:spacing w:line="360" w:lineRule="auto"/>
        <w:ind w:left="0" w:firstLine="0"/>
        <w:jc w:val="both"/>
        <w:rPr>
          <w:sz w:val="24"/>
          <w:szCs w:val="24"/>
          <w:lang w:val="en-GB"/>
        </w:rPr>
      </w:pPr>
      <w:r w:rsidRPr="000F7D87">
        <w:rPr>
          <w:sz w:val="24"/>
          <w:szCs w:val="24"/>
          <w:lang w:val="en-GB"/>
        </w:rPr>
        <w:t xml:space="preserve">Components are defined by specifying their interfaces. The component model specifies how the interfaces should be defined and the elements, such as operation names, parameters and exceptions, which should be included in the interface definition. </w:t>
      </w:r>
    </w:p>
    <w:p w:rsidR="009C1652" w:rsidRPr="00017194" w:rsidRDefault="009C1652" w:rsidP="00A20277">
      <w:pPr>
        <w:pStyle w:val="Heading2"/>
        <w:numPr>
          <w:ilvl w:val="0"/>
          <w:numId w:val="215"/>
        </w:numPr>
        <w:spacing w:line="360" w:lineRule="auto"/>
        <w:rPr>
          <w:b/>
          <w:sz w:val="24"/>
          <w:szCs w:val="24"/>
          <w:lang w:val="en-GB"/>
        </w:rPr>
      </w:pPr>
      <w:r w:rsidRPr="00017194">
        <w:rPr>
          <w:b/>
          <w:sz w:val="24"/>
          <w:szCs w:val="24"/>
          <w:lang w:val="en-GB"/>
        </w:rPr>
        <w:t xml:space="preserve">Usage </w:t>
      </w:r>
    </w:p>
    <w:p w:rsidR="009C1652" w:rsidRPr="000F7D87" w:rsidRDefault="009C1652" w:rsidP="009C1652">
      <w:pPr>
        <w:pStyle w:val="Heading3"/>
        <w:spacing w:line="360" w:lineRule="auto"/>
        <w:ind w:left="0" w:firstLine="0"/>
        <w:jc w:val="both"/>
        <w:rPr>
          <w:sz w:val="24"/>
          <w:szCs w:val="24"/>
          <w:lang w:val="en-GB"/>
        </w:rPr>
      </w:pPr>
      <w:r w:rsidRPr="000F7D87">
        <w:rPr>
          <w:sz w:val="24"/>
          <w:szCs w:val="24"/>
          <w:lang w:val="en-GB"/>
        </w:rPr>
        <w:t>In order for components to be distributed and accessed remotely, they need to have a unique name or handle associated with them. This has to be globally unique.</w:t>
      </w:r>
    </w:p>
    <w:p w:rsidR="009C1652" w:rsidRPr="00017194" w:rsidRDefault="009C1652" w:rsidP="00A20277">
      <w:pPr>
        <w:pStyle w:val="Heading2"/>
        <w:numPr>
          <w:ilvl w:val="0"/>
          <w:numId w:val="215"/>
        </w:numPr>
        <w:spacing w:line="360" w:lineRule="auto"/>
        <w:rPr>
          <w:b/>
          <w:sz w:val="24"/>
          <w:szCs w:val="24"/>
          <w:lang w:val="en-GB"/>
        </w:rPr>
      </w:pPr>
      <w:r w:rsidRPr="00017194">
        <w:rPr>
          <w:b/>
          <w:sz w:val="24"/>
          <w:szCs w:val="24"/>
          <w:lang w:val="en-GB"/>
        </w:rPr>
        <w:t xml:space="preserve">Deployment </w:t>
      </w:r>
    </w:p>
    <w:p w:rsidR="009C1652" w:rsidRPr="00017194" w:rsidRDefault="009C1652" w:rsidP="009C1652">
      <w:pPr>
        <w:pStyle w:val="Heading3"/>
        <w:spacing w:line="360" w:lineRule="auto"/>
        <w:ind w:left="0" w:firstLine="0"/>
        <w:jc w:val="both"/>
        <w:rPr>
          <w:sz w:val="24"/>
          <w:szCs w:val="24"/>
          <w:lang w:val="en-GB"/>
        </w:rPr>
      </w:pPr>
      <w:r w:rsidRPr="000F7D87">
        <w:rPr>
          <w:sz w:val="24"/>
          <w:szCs w:val="24"/>
          <w:lang w:val="en-GB"/>
        </w:rPr>
        <w:t xml:space="preserve">The component model includes a specification of how components should be packaged for deployment as independent, executable entities.  </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lastRenderedPageBreak/>
        <w:t>Middleware support</w:t>
      </w:r>
    </w:p>
    <w:p w:rsidR="009C1652" w:rsidRPr="00017194" w:rsidRDefault="009C1652" w:rsidP="00A20277">
      <w:pPr>
        <w:pStyle w:val="Heading2"/>
        <w:numPr>
          <w:ilvl w:val="0"/>
          <w:numId w:val="215"/>
        </w:numPr>
        <w:spacing w:line="360" w:lineRule="auto"/>
        <w:jc w:val="both"/>
        <w:rPr>
          <w:sz w:val="24"/>
          <w:szCs w:val="24"/>
          <w:lang w:val="en-GB"/>
        </w:rPr>
      </w:pPr>
      <w:r w:rsidRPr="00017194">
        <w:rPr>
          <w:sz w:val="24"/>
          <w:szCs w:val="24"/>
          <w:lang w:val="en-GB"/>
        </w:rPr>
        <w:t>Component models are the basis for middleware that provides support for executing components.</w:t>
      </w:r>
    </w:p>
    <w:p w:rsidR="009C1652" w:rsidRPr="00017194" w:rsidRDefault="009C1652" w:rsidP="00A20277">
      <w:pPr>
        <w:pStyle w:val="Heading2"/>
        <w:numPr>
          <w:ilvl w:val="0"/>
          <w:numId w:val="215"/>
        </w:numPr>
        <w:spacing w:line="360" w:lineRule="auto"/>
        <w:rPr>
          <w:sz w:val="24"/>
          <w:szCs w:val="24"/>
          <w:lang w:val="en-GB"/>
        </w:rPr>
      </w:pPr>
      <w:r w:rsidRPr="00017194">
        <w:rPr>
          <w:sz w:val="24"/>
          <w:szCs w:val="24"/>
          <w:lang w:val="en-GB"/>
        </w:rPr>
        <w:t>Component model implementations provide:</w:t>
      </w:r>
    </w:p>
    <w:p w:rsidR="009C1652" w:rsidRPr="00017194" w:rsidRDefault="009C1652" w:rsidP="00A20277">
      <w:pPr>
        <w:pStyle w:val="NormalWeb"/>
        <w:numPr>
          <w:ilvl w:val="0"/>
          <w:numId w:val="213"/>
        </w:numPr>
        <w:shd w:val="clear" w:color="auto" w:fill="FFFFFF"/>
        <w:spacing w:before="0" w:beforeAutospacing="0" w:after="120" w:line="360" w:lineRule="auto"/>
        <w:jc w:val="both"/>
        <w:rPr>
          <w:rFonts w:eastAsia="+mn-ea"/>
        </w:rPr>
      </w:pPr>
      <w:r w:rsidRPr="00017194">
        <w:rPr>
          <w:rFonts w:eastAsia="+mn-ea"/>
        </w:rPr>
        <w:t>Platform services that allow components written according to the model to communicate;</w:t>
      </w:r>
    </w:p>
    <w:p w:rsidR="009C1652" w:rsidRPr="0001719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017194">
        <w:rPr>
          <w:rFonts w:eastAsia="+mn-ea"/>
        </w:rPr>
        <w:t>Support services that are application-independent services used by different components.</w:t>
      </w:r>
    </w:p>
    <w:p w:rsidR="009C1652" w:rsidRPr="00017194" w:rsidRDefault="009C1652" w:rsidP="00A20277">
      <w:pPr>
        <w:pStyle w:val="Heading2"/>
        <w:numPr>
          <w:ilvl w:val="0"/>
          <w:numId w:val="215"/>
        </w:numPr>
        <w:spacing w:line="360" w:lineRule="auto"/>
        <w:rPr>
          <w:sz w:val="24"/>
          <w:szCs w:val="24"/>
          <w:lang w:val="en-GB"/>
        </w:rPr>
      </w:pPr>
      <w:r w:rsidRPr="00017194">
        <w:rPr>
          <w:sz w:val="24"/>
          <w:szCs w:val="24"/>
          <w:lang w:val="en-GB"/>
        </w:rPr>
        <w:t>To use services provided by a model, components are deployed in a container. This is a set of interfaces used to access the service implementations.</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CBSE processes</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 xml:space="preserve">CBSE processes are software processes that support component-based software engineering. </w:t>
      </w:r>
    </w:p>
    <w:p w:rsidR="009C1652" w:rsidRPr="00E113CF" w:rsidRDefault="009C1652" w:rsidP="00A20277">
      <w:pPr>
        <w:pStyle w:val="NormalWeb"/>
        <w:numPr>
          <w:ilvl w:val="0"/>
          <w:numId w:val="213"/>
        </w:numPr>
        <w:shd w:val="clear" w:color="auto" w:fill="FFFFFF"/>
        <w:spacing w:before="0" w:beforeAutospacing="0" w:after="120" w:line="360" w:lineRule="auto"/>
        <w:jc w:val="both"/>
        <w:rPr>
          <w:rFonts w:eastAsia="+mn-ea"/>
        </w:rPr>
      </w:pPr>
      <w:r w:rsidRPr="00E113CF">
        <w:rPr>
          <w:rFonts w:eastAsia="+mn-ea"/>
        </w:rPr>
        <w:t xml:space="preserve">They take into account the possibilities of reuse and the different process activities involved in developing and using reusable components. </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 xml:space="preserve">Development for reuse </w:t>
      </w:r>
    </w:p>
    <w:p w:rsidR="009C1652" w:rsidRPr="00E113CF" w:rsidRDefault="009C1652" w:rsidP="00A20277">
      <w:pPr>
        <w:pStyle w:val="NormalWeb"/>
        <w:numPr>
          <w:ilvl w:val="0"/>
          <w:numId w:val="213"/>
        </w:numPr>
        <w:shd w:val="clear" w:color="auto" w:fill="FFFFFF"/>
        <w:spacing w:before="0" w:beforeAutospacing="0" w:after="120" w:line="360" w:lineRule="auto"/>
        <w:jc w:val="both"/>
        <w:rPr>
          <w:rFonts w:eastAsia="+mn-ea"/>
        </w:rPr>
      </w:pPr>
      <w:r w:rsidRPr="00E113CF">
        <w:rPr>
          <w:rFonts w:eastAsia="+mn-ea"/>
        </w:rPr>
        <w:t>This process is concerned with developing components or services that will be reused in other applications. It usually involves generalizing existing components.</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 xml:space="preserve">Development with reuse </w:t>
      </w:r>
    </w:p>
    <w:p w:rsidR="009C1652" w:rsidRPr="00E113CF" w:rsidRDefault="009C1652" w:rsidP="00A20277">
      <w:pPr>
        <w:pStyle w:val="NormalWeb"/>
        <w:numPr>
          <w:ilvl w:val="0"/>
          <w:numId w:val="213"/>
        </w:numPr>
        <w:shd w:val="clear" w:color="auto" w:fill="FFFFFF"/>
        <w:spacing w:before="0" w:beforeAutospacing="0" w:after="120" w:line="360" w:lineRule="auto"/>
        <w:jc w:val="both"/>
        <w:rPr>
          <w:rFonts w:eastAsia="+mn-ea"/>
        </w:rPr>
      </w:pPr>
      <w:r w:rsidRPr="00E113CF">
        <w:rPr>
          <w:rFonts w:eastAsia="+mn-ea"/>
        </w:rPr>
        <w:t>This process is the process of developing new applications using existing components and services.</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Supporting processes</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 xml:space="preserve">Component acquisition is the process of acquiring components for reuse or development into a reusable component. </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t>It may involve accessing locally- developed components or services or finding these components from an external source.</w:t>
      </w:r>
    </w:p>
    <w:p w:rsidR="009C1652" w:rsidRPr="000F7D87" w:rsidRDefault="009C1652" w:rsidP="00A20277">
      <w:pPr>
        <w:pStyle w:val="Heading2"/>
        <w:numPr>
          <w:ilvl w:val="0"/>
          <w:numId w:val="215"/>
        </w:numPr>
        <w:spacing w:line="360" w:lineRule="auto"/>
        <w:jc w:val="both"/>
        <w:rPr>
          <w:sz w:val="24"/>
          <w:szCs w:val="24"/>
          <w:lang w:val="en-GB"/>
        </w:rPr>
      </w:pPr>
      <w:r w:rsidRPr="000F7D87">
        <w:rPr>
          <w:sz w:val="24"/>
          <w:szCs w:val="24"/>
          <w:lang w:val="en-GB"/>
        </w:rPr>
        <w:t>Component management is concerned with managing a company’s reusable components, ensuring that they are properly catalogued, stored and made available for reuse.</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Component certification is the process of checking a component and certifying that it meets its specification.</w:t>
      </w:r>
    </w:p>
    <w:p w:rsidR="009C1652" w:rsidRPr="000F7D87" w:rsidRDefault="009C1652" w:rsidP="009C1652">
      <w:pPr>
        <w:pStyle w:val="Heading2"/>
        <w:ind w:left="0" w:hanging="540"/>
        <w:rPr>
          <w:sz w:val="24"/>
          <w:szCs w:val="24"/>
        </w:rPr>
      </w:pPr>
    </w:p>
    <w:p w:rsidR="009C1652" w:rsidRDefault="009C1652" w:rsidP="009C1652">
      <w:pPr>
        <w:pStyle w:val="Heading1"/>
        <w:ind w:left="0" w:firstLine="0"/>
        <w:jc w:val="center"/>
        <w:rPr>
          <w:b/>
          <w:bCs/>
          <w:sz w:val="24"/>
          <w:szCs w:val="24"/>
        </w:rPr>
      </w:pP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lastRenderedPageBreak/>
        <w:t>CBSE for reuse</w:t>
      </w:r>
    </w:p>
    <w:p w:rsidR="009C1652" w:rsidRPr="000F7D87" w:rsidRDefault="009C1652" w:rsidP="009C1652">
      <w:pPr>
        <w:pStyle w:val="Heading2"/>
        <w:spacing w:line="360" w:lineRule="auto"/>
        <w:ind w:left="0" w:firstLine="0"/>
        <w:jc w:val="both"/>
        <w:rPr>
          <w:sz w:val="24"/>
          <w:szCs w:val="24"/>
        </w:rPr>
      </w:pPr>
      <w:r w:rsidRPr="00E113CF">
        <w:rPr>
          <w:sz w:val="24"/>
          <w:szCs w:val="24"/>
          <w:lang w:val="en-GB"/>
        </w:rPr>
        <w:t>CBSE for reuse focuses on component development.</w:t>
      </w:r>
      <w:r>
        <w:rPr>
          <w:sz w:val="24"/>
          <w:szCs w:val="24"/>
          <w:lang w:val="en-GB"/>
        </w:rPr>
        <w:t xml:space="preserve"> </w:t>
      </w:r>
      <w:r w:rsidRPr="00E113CF">
        <w:rPr>
          <w:sz w:val="24"/>
          <w:szCs w:val="24"/>
          <w:lang w:val="en-GB"/>
        </w:rPr>
        <w:t>Components developed for a specific application usually have to be generalised to make them reusable.</w:t>
      </w:r>
      <w:r>
        <w:rPr>
          <w:sz w:val="24"/>
          <w:szCs w:val="24"/>
          <w:lang w:val="en-GB"/>
        </w:rPr>
        <w:t xml:space="preserve"> </w:t>
      </w:r>
      <w:r w:rsidRPr="00E113CF">
        <w:rPr>
          <w:sz w:val="24"/>
          <w:szCs w:val="24"/>
          <w:lang w:val="en-GB"/>
        </w:rPr>
        <w:t>A component is most likely to be reusable if it associated with a stable domain abstraction (business object).</w:t>
      </w:r>
      <w:r>
        <w:rPr>
          <w:sz w:val="24"/>
          <w:szCs w:val="24"/>
          <w:lang w:val="en-GB"/>
        </w:rPr>
        <w:t xml:space="preserve"> </w:t>
      </w:r>
      <w:r w:rsidRPr="00E113CF">
        <w:rPr>
          <w:sz w:val="24"/>
          <w:szCs w:val="24"/>
          <w:lang w:val="en-GB"/>
        </w:rPr>
        <w:t>For example, in a hospital stable domain abstractions are associated with the fundamental purpose</w:t>
      </w:r>
      <w:r w:rsidRPr="000F7D87">
        <w:rPr>
          <w:sz w:val="24"/>
          <w:szCs w:val="24"/>
        </w:rPr>
        <w:t xml:space="preserve"> - nurses, patients, treatments, etc.</w:t>
      </w:r>
    </w:p>
    <w:p w:rsidR="009C1652" w:rsidRPr="00E113CF"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E113CF">
        <w:rPr>
          <w:b/>
          <w:bCs/>
        </w:rPr>
        <w:t>Component development for reuse</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Components for reuse may be specially constructed by generalising existing components.</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Component reusability</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t>Should reflect stable domain abstractions;</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t>Should hide state representation;</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t>Should be as independent as possible;</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t>Should publish exceptions through the component interface.</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There is a trade-off between reusability and usability</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t>The more general the interface, the greater the reusability but it is then more complex and hence less usable.</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Changes for reusability</w:t>
      </w:r>
    </w:p>
    <w:p w:rsidR="009C1652" w:rsidRPr="00E113CF" w:rsidRDefault="009C1652" w:rsidP="00A20277">
      <w:pPr>
        <w:pStyle w:val="Heading2"/>
        <w:numPr>
          <w:ilvl w:val="0"/>
          <w:numId w:val="215"/>
        </w:numPr>
        <w:spacing w:line="360" w:lineRule="auto"/>
        <w:rPr>
          <w:sz w:val="24"/>
          <w:szCs w:val="24"/>
          <w:lang w:val="en-GB"/>
        </w:rPr>
      </w:pPr>
      <w:r w:rsidRPr="00E113CF">
        <w:rPr>
          <w:sz w:val="24"/>
          <w:szCs w:val="24"/>
          <w:lang w:val="en-GB"/>
        </w:rPr>
        <w:t>Remove application-specific methods.</w:t>
      </w:r>
    </w:p>
    <w:p w:rsidR="009C1652" w:rsidRPr="00E113CF" w:rsidRDefault="009C1652" w:rsidP="00A20277">
      <w:pPr>
        <w:pStyle w:val="Heading2"/>
        <w:numPr>
          <w:ilvl w:val="0"/>
          <w:numId w:val="215"/>
        </w:numPr>
        <w:spacing w:line="360" w:lineRule="auto"/>
        <w:rPr>
          <w:sz w:val="24"/>
          <w:szCs w:val="24"/>
          <w:lang w:val="en-GB"/>
        </w:rPr>
      </w:pPr>
      <w:r w:rsidRPr="00E113CF">
        <w:rPr>
          <w:sz w:val="24"/>
          <w:szCs w:val="24"/>
          <w:lang w:val="en-GB"/>
        </w:rPr>
        <w:t>Change names to make them general.</w:t>
      </w:r>
    </w:p>
    <w:p w:rsidR="009C1652" w:rsidRPr="00E113CF" w:rsidRDefault="009C1652" w:rsidP="00A20277">
      <w:pPr>
        <w:pStyle w:val="Heading2"/>
        <w:numPr>
          <w:ilvl w:val="0"/>
          <w:numId w:val="215"/>
        </w:numPr>
        <w:spacing w:line="360" w:lineRule="auto"/>
        <w:rPr>
          <w:sz w:val="24"/>
          <w:szCs w:val="24"/>
          <w:lang w:val="en-GB"/>
        </w:rPr>
      </w:pPr>
      <w:r w:rsidRPr="00E113CF">
        <w:rPr>
          <w:sz w:val="24"/>
          <w:szCs w:val="24"/>
          <w:lang w:val="en-GB"/>
        </w:rPr>
        <w:t>Add methods to broaden coverage.</w:t>
      </w:r>
    </w:p>
    <w:p w:rsidR="009C1652" w:rsidRPr="00E113CF" w:rsidRDefault="009C1652" w:rsidP="00A20277">
      <w:pPr>
        <w:pStyle w:val="Heading2"/>
        <w:numPr>
          <w:ilvl w:val="0"/>
          <w:numId w:val="215"/>
        </w:numPr>
        <w:spacing w:line="360" w:lineRule="auto"/>
        <w:rPr>
          <w:sz w:val="24"/>
          <w:szCs w:val="24"/>
          <w:lang w:val="en-GB"/>
        </w:rPr>
      </w:pPr>
      <w:r w:rsidRPr="00E113CF">
        <w:rPr>
          <w:sz w:val="24"/>
          <w:szCs w:val="24"/>
          <w:lang w:val="en-GB"/>
        </w:rPr>
        <w:t>Make exception handling consistent.</w:t>
      </w:r>
    </w:p>
    <w:p w:rsidR="009C1652" w:rsidRPr="00E113CF" w:rsidRDefault="009C1652" w:rsidP="00A20277">
      <w:pPr>
        <w:pStyle w:val="Heading2"/>
        <w:numPr>
          <w:ilvl w:val="0"/>
          <w:numId w:val="215"/>
        </w:numPr>
        <w:spacing w:line="360" w:lineRule="auto"/>
        <w:rPr>
          <w:sz w:val="24"/>
          <w:szCs w:val="24"/>
          <w:lang w:val="en-GB"/>
        </w:rPr>
      </w:pPr>
      <w:r w:rsidRPr="00E113CF">
        <w:rPr>
          <w:sz w:val="24"/>
          <w:szCs w:val="24"/>
          <w:lang w:val="en-GB"/>
        </w:rPr>
        <w:t>Add a configuration interface for component adaptation.</w:t>
      </w:r>
    </w:p>
    <w:p w:rsidR="009C1652" w:rsidRPr="00E113CF" w:rsidRDefault="009C1652" w:rsidP="00A20277">
      <w:pPr>
        <w:pStyle w:val="Heading2"/>
        <w:numPr>
          <w:ilvl w:val="0"/>
          <w:numId w:val="215"/>
        </w:numPr>
        <w:spacing w:line="360" w:lineRule="auto"/>
        <w:rPr>
          <w:sz w:val="24"/>
          <w:szCs w:val="24"/>
          <w:lang w:val="en-GB"/>
        </w:rPr>
      </w:pPr>
      <w:r w:rsidRPr="00E113CF">
        <w:rPr>
          <w:sz w:val="24"/>
          <w:szCs w:val="24"/>
          <w:lang w:val="en-GB"/>
        </w:rPr>
        <w:t>Integrate required components to reduce dependencies.</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Exception handling</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 xml:space="preserve">Components should not handle exceptions themselves, because each application will have its own requirements for exception handling. </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t>Rather, the component should define what exceptions can arise and should publish these as part of the interface.</w:t>
      </w:r>
    </w:p>
    <w:p w:rsidR="009C1652" w:rsidRPr="000F7D87" w:rsidRDefault="009C1652" w:rsidP="00A20277">
      <w:pPr>
        <w:pStyle w:val="Heading2"/>
        <w:numPr>
          <w:ilvl w:val="0"/>
          <w:numId w:val="215"/>
        </w:numPr>
        <w:spacing w:line="360" w:lineRule="auto"/>
        <w:rPr>
          <w:sz w:val="24"/>
          <w:szCs w:val="24"/>
          <w:lang w:val="en-GB"/>
        </w:rPr>
      </w:pPr>
      <w:r w:rsidRPr="000F7D87">
        <w:rPr>
          <w:sz w:val="24"/>
          <w:szCs w:val="24"/>
          <w:lang w:val="en-GB"/>
        </w:rPr>
        <w:t>In practice, however, there are two problems with this:</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t>Publishing all exceptions leads to bloated interfaces that are harder to understand. This may put off potential users of the component.</w:t>
      </w:r>
    </w:p>
    <w:p w:rsidR="009C1652" w:rsidRPr="00E113CF"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E113CF">
        <w:rPr>
          <w:rFonts w:eastAsia="+mn-ea"/>
        </w:rPr>
        <w:lastRenderedPageBreak/>
        <w:t>The operation of the component may depend on local exception handling, and changing this may have serious implications for the functionality of the component.</w:t>
      </w:r>
    </w:p>
    <w:p w:rsidR="009C1652" w:rsidRPr="000F7D87" w:rsidRDefault="009C1652" w:rsidP="009C1652">
      <w:pPr>
        <w:pStyle w:val="Heading2"/>
        <w:ind w:left="0" w:hanging="540"/>
        <w:rPr>
          <w:sz w:val="24"/>
          <w:szCs w:val="24"/>
        </w:rPr>
      </w:pP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Legacy system components</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Existing legacy systems that fulfill a useful business function can be re-packaged as components for reuse.</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This involves writing a wrapper component that implements provides and requires interfaces then accesses the legacy system.</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Although costly, this can be much less expensive than rewriting the legacy system.</w:t>
      </w:r>
    </w:p>
    <w:p w:rsidR="009C1652" w:rsidRPr="00E113CF"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E113CF">
        <w:rPr>
          <w:b/>
          <w:bCs/>
        </w:rPr>
        <w:t>Reusable components</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The development cost of reusable components may be higher than the cost of specific equivalents. This extra reusability enhancement cost should be an organization rather than a project cost.</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Generic components may be less space-efficient and may have longer execution times than their specific equivalents.</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Component management</w:t>
      </w:r>
    </w:p>
    <w:p w:rsidR="009C1652" w:rsidRPr="000F7D87" w:rsidRDefault="009C1652" w:rsidP="00A20277">
      <w:pPr>
        <w:pStyle w:val="Heading2"/>
        <w:numPr>
          <w:ilvl w:val="0"/>
          <w:numId w:val="215"/>
        </w:numPr>
        <w:spacing w:line="360" w:lineRule="auto"/>
        <w:jc w:val="both"/>
        <w:rPr>
          <w:sz w:val="24"/>
          <w:szCs w:val="24"/>
          <w:lang w:val="en-GB"/>
        </w:rPr>
      </w:pPr>
      <w:r w:rsidRPr="000F7D87">
        <w:rPr>
          <w:sz w:val="24"/>
          <w:szCs w:val="24"/>
          <w:lang w:val="en-GB"/>
        </w:rPr>
        <w:t xml:space="preserve">Component management involves deciding how to classify the component so that it can be discovered, making the component available either in a repository or as a service, maintaining information about the use of the component and keeping track of different component versions. </w:t>
      </w:r>
    </w:p>
    <w:p w:rsidR="009C1652" w:rsidRPr="000F7D87" w:rsidRDefault="009C1652" w:rsidP="00A20277">
      <w:pPr>
        <w:pStyle w:val="Heading2"/>
        <w:numPr>
          <w:ilvl w:val="0"/>
          <w:numId w:val="215"/>
        </w:numPr>
        <w:spacing w:line="360" w:lineRule="auto"/>
        <w:jc w:val="both"/>
        <w:rPr>
          <w:sz w:val="24"/>
          <w:szCs w:val="24"/>
          <w:lang w:val="en-GB"/>
        </w:rPr>
      </w:pPr>
      <w:r w:rsidRPr="000F7D87">
        <w:rPr>
          <w:sz w:val="24"/>
          <w:szCs w:val="24"/>
          <w:lang w:val="en-GB"/>
        </w:rPr>
        <w:t xml:space="preserve">A company with a reuse program may carry out some form of component certification before the component is made available for reuse. </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 xml:space="preserve">Certification means that someone apart from the developer checks the quality of the component. </w:t>
      </w:r>
    </w:p>
    <w:p w:rsidR="009C1652" w:rsidRPr="000F7D87" w:rsidRDefault="009C1652" w:rsidP="009C1652">
      <w:pPr>
        <w:pStyle w:val="Heading2"/>
        <w:ind w:left="0" w:hanging="540"/>
        <w:rPr>
          <w:sz w:val="24"/>
          <w:szCs w:val="24"/>
        </w:rPr>
      </w:pP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CBSE with reuse</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CBSE with reuse process has to find and integrate reusable components.</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When reusing components, it is essential to make trade-offs between ideal requirements and the services actually provided by available components.</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This involves:</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Developing outline requirements;</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Searching for components then modifying requirements according to available functionality.</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Searching again to find if there are better components tha</w:t>
      </w:r>
      <w:r>
        <w:rPr>
          <w:rFonts w:eastAsia="+mn-ea"/>
        </w:rPr>
        <w:t>t meet the revised requirements</w:t>
      </w:r>
    </w:p>
    <w:p w:rsidR="009C1652"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lastRenderedPageBreak/>
        <w:t xml:space="preserve">Composing </w:t>
      </w:r>
      <w:r>
        <w:rPr>
          <w:rFonts w:eastAsia="+mn-ea"/>
        </w:rPr>
        <w:t>components to create the system</w:t>
      </w:r>
    </w:p>
    <w:p w:rsidR="009C1652" w:rsidRPr="000F7D87" w:rsidRDefault="009C1652" w:rsidP="009C1652">
      <w:pPr>
        <w:pStyle w:val="Heading1"/>
        <w:ind w:left="0" w:firstLine="0"/>
        <w:jc w:val="center"/>
        <w:rPr>
          <w:b/>
          <w:bCs/>
          <w:sz w:val="24"/>
          <w:szCs w:val="24"/>
        </w:rPr>
      </w:pP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Component identification issues</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Trust</w:t>
      </w:r>
      <w:r>
        <w:rPr>
          <w:sz w:val="24"/>
          <w:szCs w:val="24"/>
          <w:lang w:val="en-GB"/>
        </w:rPr>
        <w:t>:</w:t>
      </w:r>
      <w:r w:rsidRPr="00916424">
        <w:rPr>
          <w:sz w:val="24"/>
          <w:szCs w:val="24"/>
          <w:lang w:val="en-GB"/>
        </w:rPr>
        <w:t xml:space="preserve"> You need to be able to trust the supplier of a component. At best, an un-trusted component may not operate as advertised; at worst, it can breach your security.</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Requirements</w:t>
      </w:r>
      <w:r>
        <w:rPr>
          <w:sz w:val="24"/>
          <w:szCs w:val="24"/>
          <w:lang w:val="en-GB"/>
        </w:rPr>
        <w:t>:</w:t>
      </w:r>
      <w:r w:rsidRPr="00916424">
        <w:rPr>
          <w:sz w:val="24"/>
          <w:szCs w:val="24"/>
          <w:lang w:val="en-GB"/>
        </w:rPr>
        <w:t xml:space="preserve"> Different groups of components will satisfy different requirements.</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Validation</w:t>
      </w:r>
      <w:r>
        <w:rPr>
          <w:sz w:val="24"/>
          <w:szCs w:val="24"/>
          <w:lang w:val="en-GB"/>
        </w:rPr>
        <w:t>:</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The component specification may not be detailed enough to allow comprehensive tests to be developed.</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Components may have unwanted functionality. How can you test this will not interfere with your application?</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 xml:space="preserve">Component validation </w:t>
      </w:r>
    </w:p>
    <w:p w:rsidR="009C1652" w:rsidRPr="000F7D87" w:rsidRDefault="009C1652" w:rsidP="00A20277">
      <w:pPr>
        <w:pStyle w:val="Heading2"/>
        <w:numPr>
          <w:ilvl w:val="0"/>
          <w:numId w:val="215"/>
        </w:numPr>
        <w:spacing w:line="360" w:lineRule="auto"/>
        <w:jc w:val="both"/>
        <w:rPr>
          <w:sz w:val="24"/>
          <w:szCs w:val="24"/>
          <w:lang w:val="en-GB"/>
        </w:rPr>
      </w:pPr>
      <w:r w:rsidRPr="000F7D87">
        <w:rPr>
          <w:sz w:val="24"/>
          <w:szCs w:val="24"/>
          <w:lang w:val="en-GB"/>
        </w:rPr>
        <w:t xml:space="preserve">Component validation involves developing a set of test cases for a component (or, possibly, extending test cases supplied with that component) and developing a test harness to run component tests. </w:t>
      </w:r>
    </w:p>
    <w:p w:rsidR="009C1652" w:rsidRPr="00916424" w:rsidRDefault="009C1652" w:rsidP="00A20277">
      <w:pPr>
        <w:pStyle w:val="NormalWeb"/>
        <w:numPr>
          <w:ilvl w:val="0"/>
          <w:numId w:val="213"/>
        </w:numPr>
        <w:shd w:val="clear" w:color="auto" w:fill="FFFFFF"/>
        <w:spacing w:before="0" w:beforeAutospacing="0" w:after="0" w:afterAutospacing="0" w:line="360" w:lineRule="auto"/>
        <w:jc w:val="both"/>
        <w:rPr>
          <w:rFonts w:eastAsia="+mn-ea"/>
        </w:rPr>
      </w:pPr>
      <w:r w:rsidRPr="00916424">
        <w:rPr>
          <w:rFonts w:eastAsia="+mn-ea"/>
        </w:rPr>
        <w:t xml:space="preserve">The major problem with component validation is that the component specification may not be sufficiently detailed to allow you to develop a complete set of component tests. </w:t>
      </w:r>
    </w:p>
    <w:p w:rsidR="009C1652" w:rsidRPr="00916424" w:rsidRDefault="009C1652" w:rsidP="00A20277">
      <w:pPr>
        <w:pStyle w:val="Heading2"/>
        <w:numPr>
          <w:ilvl w:val="0"/>
          <w:numId w:val="215"/>
        </w:numPr>
        <w:spacing w:line="360" w:lineRule="auto"/>
        <w:jc w:val="both"/>
        <w:rPr>
          <w:sz w:val="24"/>
          <w:szCs w:val="24"/>
          <w:lang w:val="en-GB"/>
        </w:rPr>
      </w:pPr>
      <w:r w:rsidRPr="000F7D87">
        <w:rPr>
          <w:sz w:val="24"/>
          <w:szCs w:val="24"/>
          <w:lang w:val="en-GB"/>
        </w:rPr>
        <w:t xml:space="preserve">As well as testing that a component for reuse does what you require, you may also have to check that the component does not include any malicious code or functionality that you don’t need. </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proofErr w:type="spellStart"/>
      <w:r w:rsidRPr="000F7D87">
        <w:rPr>
          <w:b/>
          <w:bCs/>
        </w:rPr>
        <w:t>Ariane</w:t>
      </w:r>
      <w:proofErr w:type="spellEnd"/>
      <w:r w:rsidRPr="000F7D87">
        <w:rPr>
          <w:b/>
          <w:bCs/>
        </w:rPr>
        <w:t xml:space="preserve"> launcher failure – validation failure?</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 xml:space="preserve">In 1996, the 1st test flight of the </w:t>
      </w:r>
      <w:proofErr w:type="spellStart"/>
      <w:r w:rsidRPr="00916424">
        <w:rPr>
          <w:sz w:val="24"/>
          <w:szCs w:val="24"/>
          <w:lang w:val="en-GB"/>
        </w:rPr>
        <w:t>Ariane</w:t>
      </w:r>
      <w:proofErr w:type="spellEnd"/>
      <w:r w:rsidRPr="00916424">
        <w:rPr>
          <w:sz w:val="24"/>
          <w:szCs w:val="24"/>
          <w:lang w:val="en-GB"/>
        </w:rPr>
        <w:t xml:space="preserve"> 5 rocket ended in disaster when the launcher went out of control 37 seconds after </w:t>
      </w:r>
      <w:proofErr w:type="spellStart"/>
      <w:r w:rsidRPr="00916424">
        <w:rPr>
          <w:sz w:val="24"/>
          <w:szCs w:val="24"/>
          <w:lang w:val="en-GB"/>
        </w:rPr>
        <w:t>takeoff</w:t>
      </w:r>
      <w:proofErr w:type="spellEnd"/>
      <w:r w:rsidRPr="00916424">
        <w:rPr>
          <w:sz w:val="24"/>
          <w:szCs w:val="24"/>
          <w:lang w:val="en-GB"/>
        </w:rPr>
        <w:t>.</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 xml:space="preserve">The problem was due to a reused component from a previous version of the launcher (the Inertial Navigation System) that failed because assumptions made when that component was developed did not hold for </w:t>
      </w:r>
      <w:proofErr w:type="spellStart"/>
      <w:r w:rsidRPr="00916424">
        <w:rPr>
          <w:sz w:val="24"/>
          <w:szCs w:val="24"/>
          <w:lang w:val="en-GB"/>
        </w:rPr>
        <w:t>Ariane</w:t>
      </w:r>
      <w:proofErr w:type="spellEnd"/>
      <w:r w:rsidRPr="00916424">
        <w:rPr>
          <w:sz w:val="24"/>
          <w:szCs w:val="24"/>
          <w:lang w:val="en-GB"/>
        </w:rPr>
        <w:t xml:space="preserve"> 5.</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 xml:space="preserve">The functionality that failed in this component was not required in </w:t>
      </w:r>
      <w:proofErr w:type="spellStart"/>
      <w:r w:rsidRPr="00916424">
        <w:rPr>
          <w:sz w:val="24"/>
          <w:szCs w:val="24"/>
          <w:lang w:val="en-GB"/>
        </w:rPr>
        <w:t>Ariane</w:t>
      </w:r>
      <w:proofErr w:type="spellEnd"/>
      <w:r w:rsidRPr="00916424">
        <w:rPr>
          <w:sz w:val="24"/>
          <w:szCs w:val="24"/>
          <w:lang w:val="en-GB"/>
        </w:rPr>
        <w:t xml:space="preserve"> 5.</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Component composition</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The process of assembling components to create a system</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t>Composition involves integrating components with each other and with the component infrastructure.</w:t>
      </w:r>
    </w:p>
    <w:p w:rsidR="009C1652" w:rsidRPr="00916424" w:rsidRDefault="009C1652" w:rsidP="00A20277">
      <w:pPr>
        <w:pStyle w:val="Heading2"/>
        <w:numPr>
          <w:ilvl w:val="0"/>
          <w:numId w:val="215"/>
        </w:numPr>
        <w:spacing w:line="360" w:lineRule="auto"/>
        <w:jc w:val="both"/>
        <w:rPr>
          <w:sz w:val="24"/>
          <w:szCs w:val="24"/>
          <w:lang w:val="en-GB"/>
        </w:rPr>
      </w:pPr>
      <w:r w:rsidRPr="00916424">
        <w:rPr>
          <w:sz w:val="24"/>
          <w:szCs w:val="24"/>
          <w:lang w:val="en-GB"/>
        </w:rPr>
        <w:lastRenderedPageBreak/>
        <w:t>Normally you have to write ‘glue code’ to integrate components.</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Types of composition</w:t>
      </w:r>
    </w:p>
    <w:p w:rsidR="009C1652" w:rsidRPr="00916424" w:rsidRDefault="009C1652" w:rsidP="00A20277">
      <w:pPr>
        <w:pStyle w:val="Heading2"/>
        <w:numPr>
          <w:ilvl w:val="0"/>
          <w:numId w:val="215"/>
        </w:numPr>
        <w:spacing w:line="360" w:lineRule="auto"/>
        <w:jc w:val="both"/>
        <w:rPr>
          <w:sz w:val="24"/>
          <w:szCs w:val="24"/>
          <w:lang w:val="en-GB"/>
        </w:rPr>
      </w:pPr>
      <w:r w:rsidRPr="00916424">
        <w:rPr>
          <w:b/>
          <w:sz w:val="24"/>
          <w:szCs w:val="24"/>
          <w:lang w:val="en-GB"/>
        </w:rPr>
        <w:t>Sequential composition:</w:t>
      </w:r>
      <w:r w:rsidRPr="00916424">
        <w:rPr>
          <w:sz w:val="24"/>
          <w:szCs w:val="24"/>
          <w:lang w:val="en-GB"/>
        </w:rPr>
        <w:t xml:space="preserve"> where the composed components are executed in sequence. This involves composing </w:t>
      </w:r>
      <w:proofErr w:type="gramStart"/>
      <w:r w:rsidRPr="00916424">
        <w:rPr>
          <w:sz w:val="24"/>
          <w:szCs w:val="24"/>
          <w:lang w:val="en-GB"/>
        </w:rPr>
        <w:t>the provides</w:t>
      </w:r>
      <w:proofErr w:type="gramEnd"/>
      <w:r w:rsidRPr="00916424">
        <w:rPr>
          <w:sz w:val="24"/>
          <w:szCs w:val="24"/>
          <w:lang w:val="en-GB"/>
        </w:rPr>
        <w:t xml:space="preserve"> interfaces of each component.</w:t>
      </w:r>
    </w:p>
    <w:p w:rsidR="009C1652" w:rsidRPr="00916424" w:rsidRDefault="009C1652" w:rsidP="00A20277">
      <w:pPr>
        <w:pStyle w:val="Heading2"/>
        <w:numPr>
          <w:ilvl w:val="0"/>
          <w:numId w:val="215"/>
        </w:numPr>
        <w:spacing w:line="360" w:lineRule="auto"/>
        <w:jc w:val="both"/>
        <w:rPr>
          <w:sz w:val="24"/>
          <w:szCs w:val="24"/>
          <w:lang w:val="en-GB"/>
        </w:rPr>
      </w:pPr>
      <w:r w:rsidRPr="00916424">
        <w:rPr>
          <w:b/>
          <w:sz w:val="24"/>
          <w:szCs w:val="24"/>
          <w:lang w:val="en-GB"/>
        </w:rPr>
        <w:t>Hierarchical composition:</w:t>
      </w:r>
      <w:r w:rsidRPr="00916424">
        <w:rPr>
          <w:sz w:val="24"/>
          <w:szCs w:val="24"/>
          <w:lang w:val="en-GB"/>
        </w:rPr>
        <w:t xml:space="preserve"> where one component calls on the services of another. </w:t>
      </w:r>
      <w:proofErr w:type="gramStart"/>
      <w:r w:rsidRPr="00916424">
        <w:rPr>
          <w:sz w:val="24"/>
          <w:szCs w:val="24"/>
          <w:lang w:val="en-GB"/>
        </w:rPr>
        <w:t>The provides</w:t>
      </w:r>
      <w:proofErr w:type="gramEnd"/>
      <w:r w:rsidRPr="00916424">
        <w:rPr>
          <w:sz w:val="24"/>
          <w:szCs w:val="24"/>
          <w:lang w:val="en-GB"/>
        </w:rPr>
        <w:t xml:space="preserve"> interface of one component is composed with the requires interface of another.</w:t>
      </w:r>
    </w:p>
    <w:p w:rsidR="009C1652" w:rsidRPr="00916424" w:rsidRDefault="009C1652" w:rsidP="00A20277">
      <w:pPr>
        <w:pStyle w:val="Heading2"/>
        <w:numPr>
          <w:ilvl w:val="0"/>
          <w:numId w:val="215"/>
        </w:numPr>
        <w:spacing w:line="360" w:lineRule="auto"/>
        <w:jc w:val="both"/>
        <w:rPr>
          <w:sz w:val="24"/>
          <w:szCs w:val="24"/>
          <w:lang w:val="en-GB"/>
        </w:rPr>
      </w:pPr>
      <w:r w:rsidRPr="00916424">
        <w:rPr>
          <w:b/>
          <w:sz w:val="24"/>
          <w:szCs w:val="24"/>
          <w:lang w:val="en-GB"/>
        </w:rPr>
        <w:t>Additive composition:</w:t>
      </w:r>
      <w:r w:rsidRPr="00916424">
        <w:rPr>
          <w:sz w:val="24"/>
          <w:szCs w:val="24"/>
          <w:lang w:val="en-GB"/>
        </w:rPr>
        <w:t xml:space="preserve"> where the interfaces of two components are put together to create a new component. Provides and requires interfaces of integrated component are a combination of interfaces of constituent components.</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Interface incompatibility</w:t>
      </w:r>
    </w:p>
    <w:p w:rsidR="009C1652" w:rsidRPr="00916424" w:rsidRDefault="009C1652" w:rsidP="00A20277">
      <w:pPr>
        <w:pStyle w:val="Heading2"/>
        <w:numPr>
          <w:ilvl w:val="0"/>
          <w:numId w:val="215"/>
        </w:numPr>
        <w:spacing w:line="360" w:lineRule="auto"/>
        <w:jc w:val="both"/>
        <w:rPr>
          <w:sz w:val="24"/>
          <w:szCs w:val="24"/>
          <w:lang w:val="en-GB"/>
        </w:rPr>
      </w:pPr>
      <w:r w:rsidRPr="00916424">
        <w:rPr>
          <w:b/>
          <w:sz w:val="24"/>
          <w:szCs w:val="24"/>
          <w:lang w:val="en-GB"/>
        </w:rPr>
        <w:t xml:space="preserve">Parameter incompatibility: </w:t>
      </w:r>
      <w:r w:rsidRPr="00916424">
        <w:rPr>
          <w:sz w:val="24"/>
          <w:szCs w:val="24"/>
          <w:lang w:val="en-GB"/>
        </w:rPr>
        <w:t>where operations have the same name but are of different types.</w:t>
      </w:r>
    </w:p>
    <w:p w:rsidR="009C1652" w:rsidRPr="00916424" w:rsidRDefault="009C1652" w:rsidP="00A20277">
      <w:pPr>
        <w:pStyle w:val="Heading2"/>
        <w:numPr>
          <w:ilvl w:val="0"/>
          <w:numId w:val="215"/>
        </w:numPr>
        <w:spacing w:line="360" w:lineRule="auto"/>
        <w:jc w:val="both"/>
        <w:rPr>
          <w:sz w:val="24"/>
          <w:szCs w:val="24"/>
          <w:lang w:val="en-GB"/>
        </w:rPr>
      </w:pPr>
      <w:r w:rsidRPr="00916424">
        <w:rPr>
          <w:b/>
          <w:sz w:val="24"/>
          <w:szCs w:val="24"/>
          <w:lang w:val="en-GB"/>
        </w:rPr>
        <w:t xml:space="preserve">Operation incompatibility: </w:t>
      </w:r>
      <w:r w:rsidRPr="00916424">
        <w:rPr>
          <w:sz w:val="24"/>
          <w:szCs w:val="24"/>
          <w:lang w:val="en-GB"/>
        </w:rPr>
        <w:t>where the names of operations in the composed interfaces are different.</w:t>
      </w:r>
    </w:p>
    <w:p w:rsidR="009C1652" w:rsidRPr="00916424" w:rsidRDefault="009C1652" w:rsidP="00A20277">
      <w:pPr>
        <w:pStyle w:val="Heading2"/>
        <w:numPr>
          <w:ilvl w:val="0"/>
          <w:numId w:val="215"/>
        </w:numPr>
        <w:spacing w:line="360" w:lineRule="auto"/>
        <w:jc w:val="both"/>
        <w:rPr>
          <w:sz w:val="24"/>
          <w:szCs w:val="24"/>
          <w:lang w:val="en-GB"/>
        </w:rPr>
      </w:pPr>
      <w:r w:rsidRPr="00916424">
        <w:rPr>
          <w:b/>
          <w:sz w:val="24"/>
          <w:szCs w:val="24"/>
          <w:lang w:val="en-GB"/>
        </w:rPr>
        <w:t xml:space="preserve">Operation incompleteness: </w:t>
      </w:r>
      <w:r w:rsidRPr="00916424">
        <w:rPr>
          <w:sz w:val="24"/>
          <w:szCs w:val="24"/>
          <w:lang w:val="en-GB"/>
        </w:rPr>
        <w:t xml:space="preserve">where </w:t>
      </w:r>
      <w:proofErr w:type="gramStart"/>
      <w:r w:rsidRPr="00916424">
        <w:rPr>
          <w:sz w:val="24"/>
          <w:szCs w:val="24"/>
          <w:lang w:val="en-GB"/>
        </w:rPr>
        <w:t>the provides</w:t>
      </w:r>
      <w:proofErr w:type="gramEnd"/>
      <w:r w:rsidRPr="00916424">
        <w:rPr>
          <w:sz w:val="24"/>
          <w:szCs w:val="24"/>
          <w:lang w:val="en-GB"/>
        </w:rPr>
        <w:t xml:space="preserve"> interface of one component is a subset of the requires interface of another.</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Adaptor components</w:t>
      </w:r>
    </w:p>
    <w:p w:rsidR="009C1652" w:rsidRPr="00AA1C16" w:rsidRDefault="009C1652" w:rsidP="00A20277">
      <w:pPr>
        <w:pStyle w:val="Heading2"/>
        <w:numPr>
          <w:ilvl w:val="0"/>
          <w:numId w:val="215"/>
        </w:numPr>
        <w:spacing w:line="360" w:lineRule="auto"/>
        <w:jc w:val="both"/>
        <w:rPr>
          <w:sz w:val="24"/>
          <w:szCs w:val="24"/>
          <w:lang w:val="en-GB"/>
        </w:rPr>
      </w:pPr>
      <w:r w:rsidRPr="00AA1C16">
        <w:rPr>
          <w:sz w:val="24"/>
          <w:szCs w:val="24"/>
          <w:lang w:val="en-GB"/>
        </w:rPr>
        <w:t>Address the problem of component incompatibility by reconciling the interfaces of the components that are composed.</w:t>
      </w:r>
    </w:p>
    <w:p w:rsidR="009C1652" w:rsidRPr="00AA1C16" w:rsidRDefault="009C1652" w:rsidP="00A20277">
      <w:pPr>
        <w:pStyle w:val="Heading2"/>
        <w:numPr>
          <w:ilvl w:val="0"/>
          <w:numId w:val="215"/>
        </w:numPr>
        <w:spacing w:line="360" w:lineRule="auto"/>
        <w:jc w:val="both"/>
        <w:rPr>
          <w:sz w:val="24"/>
          <w:szCs w:val="24"/>
          <w:lang w:val="en-GB"/>
        </w:rPr>
      </w:pPr>
      <w:r w:rsidRPr="00AA1C16">
        <w:rPr>
          <w:sz w:val="24"/>
          <w:szCs w:val="24"/>
          <w:lang w:val="en-GB"/>
        </w:rPr>
        <w:t>Different types of adaptor are required depending on the type of composition.</w:t>
      </w:r>
    </w:p>
    <w:p w:rsidR="009C1652" w:rsidRPr="00AA1C16" w:rsidRDefault="009C1652" w:rsidP="00A20277">
      <w:pPr>
        <w:pStyle w:val="Heading2"/>
        <w:numPr>
          <w:ilvl w:val="0"/>
          <w:numId w:val="215"/>
        </w:numPr>
        <w:spacing w:line="360" w:lineRule="auto"/>
        <w:jc w:val="both"/>
        <w:rPr>
          <w:sz w:val="24"/>
          <w:szCs w:val="24"/>
          <w:lang w:val="en-GB"/>
        </w:rPr>
      </w:pPr>
      <w:r w:rsidRPr="00AA1C16">
        <w:rPr>
          <w:sz w:val="24"/>
          <w:szCs w:val="24"/>
          <w:lang w:val="en-GB"/>
        </w:rPr>
        <w:t>An address</w:t>
      </w:r>
      <w:r>
        <w:rPr>
          <w:sz w:val="24"/>
          <w:szCs w:val="24"/>
          <w:lang w:val="en-GB"/>
        </w:rPr>
        <w:t xml:space="preserve"> </w:t>
      </w:r>
      <w:r w:rsidRPr="00AA1C16">
        <w:rPr>
          <w:sz w:val="24"/>
          <w:szCs w:val="24"/>
          <w:lang w:val="en-GB"/>
        </w:rPr>
        <w:t>Finder and a mapper component may be composed through an adaptor that strips the postal code from an address and passes this to the mapper component.</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Composition through an adaptor</w:t>
      </w:r>
    </w:p>
    <w:p w:rsidR="009C1652" w:rsidRPr="00AA1C16" w:rsidRDefault="009C1652" w:rsidP="00A20277">
      <w:pPr>
        <w:pStyle w:val="Heading2"/>
        <w:numPr>
          <w:ilvl w:val="0"/>
          <w:numId w:val="215"/>
        </w:numPr>
        <w:spacing w:line="360" w:lineRule="auto"/>
        <w:jc w:val="both"/>
        <w:rPr>
          <w:sz w:val="24"/>
          <w:szCs w:val="24"/>
          <w:lang w:val="en-GB"/>
        </w:rPr>
      </w:pPr>
      <w:r w:rsidRPr="00AA1C16">
        <w:rPr>
          <w:sz w:val="24"/>
          <w:szCs w:val="24"/>
          <w:lang w:val="en-GB"/>
        </w:rPr>
        <w:t xml:space="preserve">The component </w:t>
      </w:r>
      <w:proofErr w:type="spellStart"/>
      <w:r w:rsidRPr="00AA1C16">
        <w:rPr>
          <w:sz w:val="24"/>
          <w:szCs w:val="24"/>
          <w:lang w:val="en-GB"/>
        </w:rPr>
        <w:t>postCodeStripper</w:t>
      </w:r>
      <w:proofErr w:type="spellEnd"/>
      <w:r w:rsidRPr="00AA1C16">
        <w:rPr>
          <w:sz w:val="24"/>
          <w:szCs w:val="24"/>
          <w:lang w:val="en-GB"/>
        </w:rPr>
        <w:t xml:space="preserve"> is the adaptor that facilitates the sequential composition of </w:t>
      </w:r>
      <w:proofErr w:type="spellStart"/>
      <w:r w:rsidRPr="00AA1C16">
        <w:rPr>
          <w:sz w:val="24"/>
          <w:szCs w:val="24"/>
          <w:lang w:val="en-GB"/>
        </w:rPr>
        <w:t>addressFinder</w:t>
      </w:r>
      <w:proofErr w:type="spellEnd"/>
      <w:r w:rsidRPr="00AA1C16">
        <w:rPr>
          <w:sz w:val="24"/>
          <w:szCs w:val="24"/>
          <w:lang w:val="en-GB"/>
        </w:rPr>
        <w:t xml:space="preserve"> and mapper components.</w:t>
      </w:r>
    </w:p>
    <w:p w:rsidR="009C1652" w:rsidRPr="000F7D87" w:rsidRDefault="009C1652" w:rsidP="00A20277">
      <w:pPr>
        <w:pStyle w:val="NormalWeb"/>
        <w:numPr>
          <w:ilvl w:val="0"/>
          <w:numId w:val="212"/>
        </w:numPr>
        <w:shd w:val="clear" w:color="auto" w:fill="FFFFFF"/>
        <w:spacing w:before="0" w:beforeAutospacing="0" w:after="0" w:afterAutospacing="0" w:line="360" w:lineRule="auto"/>
        <w:jc w:val="both"/>
        <w:rPr>
          <w:b/>
          <w:bCs/>
        </w:rPr>
      </w:pPr>
      <w:r w:rsidRPr="000F7D87">
        <w:rPr>
          <w:b/>
          <w:bCs/>
        </w:rPr>
        <w:t>The Object Constraint Language</w:t>
      </w:r>
    </w:p>
    <w:p w:rsidR="009C1652" w:rsidRPr="00AA1C16" w:rsidRDefault="009C1652" w:rsidP="00A20277">
      <w:pPr>
        <w:pStyle w:val="Heading2"/>
        <w:numPr>
          <w:ilvl w:val="0"/>
          <w:numId w:val="215"/>
        </w:numPr>
        <w:spacing w:line="360" w:lineRule="auto"/>
        <w:jc w:val="both"/>
        <w:rPr>
          <w:sz w:val="24"/>
          <w:szCs w:val="24"/>
          <w:lang w:val="en-GB"/>
        </w:rPr>
      </w:pPr>
      <w:r w:rsidRPr="00AA1C16">
        <w:rPr>
          <w:sz w:val="24"/>
          <w:szCs w:val="24"/>
          <w:lang w:val="en-GB"/>
        </w:rPr>
        <w:t>The Object Constraint Language (OCL) has been designed to define constraints that are associated with UML models.</w:t>
      </w:r>
    </w:p>
    <w:p w:rsidR="009C1652" w:rsidRDefault="009C1652" w:rsidP="00A20277">
      <w:pPr>
        <w:pStyle w:val="Heading2"/>
        <w:numPr>
          <w:ilvl w:val="0"/>
          <w:numId w:val="215"/>
        </w:numPr>
        <w:spacing w:line="360" w:lineRule="auto"/>
        <w:jc w:val="both"/>
        <w:rPr>
          <w:sz w:val="24"/>
          <w:szCs w:val="24"/>
          <w:lang w:val="en-GB"/>
        </w:rPr>
      </w:pPr>
      <w:r w:rsidRPr="00AA1C16">
        <w:rPr>
          <w:sz w:val="24"/>
          <w:szCs w:val="24"/>
          <w:lang w:val="en-GB"/>
        </w:rPr>
        <w:t>It is based around the notion of pre and post condition specification – common to many formal methods.</w:t>
      </w:r>
    </w:p>
    <w:p w:rsidR="009C1652" w:rsidRDefault="009C1652" w:rsidP="009C1652">
      <w:pPr>
        <w:rPr>
          <w:lang w:val="en-GB"/>
        </w:rPr>
      </w:pP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Summary</w:t>
      </w:r>
    </w:p>
    <w:p w:rsidR="009C165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Process Improvement</w:t>
      </w:r>
    </w:p>
    <w:p w:rsidR="009C165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CMMI</w:t>
      </w:r>
    </w:p>
    <w:p w:rsidR="009C1652"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CBSE</w:t>
      </w:r>
    </w:p>
    <w:p w:rsidR="009C1652" w:rsidRPr="00770B2C"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70B2C">
        <w:rPr>
          <w:rFonts w:ascii="Times New Roman" w:hAnsi="Times New Roman" w:cs="Times New Roman"/>
          <w:bCs/>
          <w:sz w:val="24"/>
          <w:szCs w:val="24"/>
        </w:rPr>
        <w:t>CBSE problems</w:t>
      </w:r>
    </w:p>
    <w:p w:rsidR="009C1652" w:rsidRPr="00770B2C"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70B2C">
        <w:rPr>
          <w:rFonts w:ascii="Times New Roman" w:hAnsi="Times New Roman" w:cs="Times New Roman"/>
          <w:bCs/>
          <w:sz w:val="24"/>
          <w:szCs w:val="24"/>
        </w:rPr>
        <w:t>Component models</w:t>
      </w:r>
    </w:p>
    <w:p w:rsidR="009C1652" w:rsidRPr="00770B2C"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70B2C">
        <w:rPr>
          <w:rFonts w:ascii="Times New Roman" w:hAnsi="Times New Roman" w:cs="Times New Roman"/>
          <w:bCs/>
          <w:sz w:val="24"/>
          <w:szCs w:val="24"/>
        </w:rPr>
        <w:t>Middleware support</w:t>
      </w:r>
    </w:p>
    <w:p w:rsidR="009C1652" w:rsidRPr="00770B2C"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70B2C">
        <w:rPr>
          <w:rFonts w:ascii="Times New Roman" w:hAnsi="Times New Roman" w:cs="Times New Roman"/>
          <w:bCs/>
          <w:sz w:val="24"/>
          <w:szCs w:val="24"/>
        </w:rPr>
        <w:t>CBSE processes</w:t>
      </w:r>
    </w:p>
    <w:p w:rsidR="009C1652" w:rsidRPr="00770B2C"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770B2C">
        <w:rPr>
          <w:rFonts w:ascii="Times New Roman" w:hAnsi="Times New Roman" w:cs="Times New Roman"/>
          <w:bCs/>
          <w:sz w:val="24"/>
          <w:szCs w:val="24"/>
        </w:rPr>
        <w:t>CBSE for reuse</w:t>
      </w:r>
    </w:p>
    <w:p w:rsidR="009C1652" w:rsidRDefault="009C1652" w:rsidP="009C1652">
      <w:pPr>
        <w:pStyle w:val="ListParagraph"/>
        <w:autoSpaceDE w:val="0"/>
        <w:autoSpaceDN w:val="0"/>
        <w:adjustRightInd w:val="0"/>
        <w:rPr>
          <w:rFonts w:ascii="Times New Roman" w:hAnsi="Times New Roman" w:cs="Times New Roman"/>
          <w:bCs/>
          <w:sz w:val="24"/>
          <w:szCs w:val="24"/>
        </w:rPr>
      </w:pPr>
    </w:p>
    <w:p w:rsidR="009C1652" w:rsidRPr="00770B2C" w:rsidRDefault="009C1652" w:rsidP="009C1652">
      <w:pPr>
        <w:rPr>
          <w:lang w:val="en-GB"/>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DA539C" w:rsidRDefault="00DA539C" w:rsidP="009C1652">
      <w:pPr>
        <w:spacing w:line="360" w:lineRule="auto"/>
        <w:jc w:val="center"/>
        <w:rPr>
          <w:rFonts w:ascii="Times New Roman" w:hAnsi="Times New Roman" w:cs="Times New Roman"/>
          <w:sz w:val="32"/>
          <w:szCs w:val="32"/>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22</w:t>
      </w:r>
    </w:p>
    <w:p w:rsidR="009C1652" w:rsidRDefault="009C1652" w:rsidP="009C1652">
      <w:pPr>
        <w:pStyle w:val="Heading2"/>
        <w:ind w:left="540" w:hanging="540"/>
        <w:jc w:val="center"/>
        <w:rPr>
          <w:rFonts w:cs="Arial"/>
          <w:sz w:val="108"/>
          <w:szCs w:val="108"/>
        </w:rPr>
      </w:pPr>
      <w:r w:rsidRPr="006B32D3">
        <w:rPr>
          <w:sz w:val="28"/>
          <w:szCs w:val="28"/>
          <w:lang w:val="en-GB"/>
        </w:rPr>
        <w:t>Interfaces</w:t>
      </w:r>
      <w:r>
        <w:rPr>
          <w:sz w:val="28"/>
          <w:szCs w:val="28"/>
          <w:lang w:val="en-GB"/>
        </w:rPr>
        <w:t xml:space="preserve"> </w:t>
      </w:r>
      <w:r w:rsidRPr="006B32D3">
        <w:rPr>
          <w:sz w:val="28"/>
          <w:szCs w:val="28"/>
          <w:lang w:val="en-GB"/>
        </w:rPr>
        <w:t>Components</w:t>
      </w:r>
    </w:p>
    <w:p w:rsidR="009C1652" w:rsidRDefault="009C1652" w:rsidP="009C1652">
      <w:pPr>
        <w:pStyle w:val="Heading2"/>
        <w:ind w:left="540" w:hanging="540"/>
        <w:rPr>
          <w:rFonts w:cs="Arial"/>
          <w:sz w:val="40"/>
          <w:szCs w:val="40"/>
        </w:rPr>
      </w:pPr>
    </w:p>
    <w:p w:rsidR="009C1652" w:rsidRPr="006B32D3"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22.1 </w:t>
      </w:r>
      <w:r w:rsidRPr="006B32D3">
        <w:rPr>
          <w:rFonts w:ascii="Times New Roman" w:hAnsi="Times New Roman" w:cs="Times New Roman"/>
          <w:b/>
          <w:sz w:val="28"/>
          <w:szCs w:val="28"/>
        </w:rPr>
        <w:t>Abstract Classes</w:t>
      </w:r>
    </w:p>
    <w:p w:rsidR="009C1652" w:rsidRPr="006B32D3" w:rsidRDefault="009C1652" w:rsidP="009C1652">
      <w:pPr>
        <w:pStyle w:val="Heading2"/>
        <w:ind w:left="0" w:firstLine="0"/>
        <w:jc w:val="both"/>
        <w:rPr>
          <w:bCs/>
          <w:color w:val="auto"/>
          <w:kern w:val="0"/>
          <w:sz w:val="24"/>
          <w:szCs w:val="24"/>
        </w:rPr>
      </w:pPr>
      <w:r w:rsidRPr="006B32D3">
        <w:rPr>
          <w:bCs/>
          <w:color w:val="auto"/>
          <w:kern w:val="0"/>
          <w:sz w:val="24"/>
          <w:szCs w:val="24"/>
        </w:rPr>
        <w:t>When we define a class to be “final”, it cannot be extended. In certain situation, we want to properties of classes to be always extended and used. Such classes are called Abstract Classes.</w:t>
      </w:r>
      <w:r>
        <w:rPr>
          <w:bCs/>
          <w:color w:val="auto"/>
          <w:kern w:val="0"/>
          <w:sz w:val="24"/>
          <w:szCs w:val="24"/>
        </w:rPr>
        <w:t xml:space="preserve"> </w:t>
      </w:r>
      <w:r w:rsidRPr="006B32D3">
        <w:rPr>
          <w:bCs/>
          <w:color w:val="auto"/>
          <w:kern w:val="0"/>
          <w:sz w:val="24"/>
          <w:szCs w:val="24"/>
        </w:rPr>
        <w:t>An Abstract class is a conceptual class.</w:t>
      </w:r>
      <w:r>
        <w:rPr>
          <w:bCs/>
          <w:color w:val="auto"/>
          <w:kern w:val="0"/>
          <w:sz w:val="24"/>
          <w:szCs w:val="24"/>
        </w:rPr>
        <w:t xml:space="preserve"> </w:t>
      </w:r>
      <w:r w:rsidRPr="006B32D3">
        <w:rPr>
          <w:bCs/>
          <w:color w:val="auto"/>
          <w:kern w:val="0"/>
          <w:sz w:val="24"/>
          <w:szCs w:val="24"/>
        </w:rPr>
        <w:t>An Abstract class cannot be instantiated – objects cannot be created.</w:t>
      </w:r>
      <w:r>
        <w:rPr>
          <w:bCs/>
          <w:color w:val="auto"/>
          <w:kern w:val="0"/>
          <w:sz w:val="24"/>
          <w:szCs w:val="24"/>
        </w:rPr>
        <w:t xml:space="preserve"> </w:t>
      </w:r>
      <w:r w:rsidRPr="006B32D3">
        <w:rPr>
          <w:bCs/>
          <w:color w:val="auto"/>
          <w:kern w:val="0"/>
          <w:sz w:val="24"/>
          <w:szCs w:val="24"/>
        </w:rPr>
        <w:t>Abstract classes provide a common root for a group of classes, ni</w:t>
      </w:r>
      <w:r>
        <w:rPr>
          <w:bCs/>
          <w:color w:val="auto"/>
          <w:kern w:val="0"/>
          <w:sz w:val="24"/>
          <w:szCs w:val="24"/>
        </w:rPr>
        <w:t xml:space="preserve">cely tied together in a </w:t>
      </w:r>
      <w:r w:rsidRPr="006B32D3">
        <w:rPr>
          <w:bCs/>
          <w:color w:val="auto"/>
          <w:kern w:val="0"/>
          <w:sz w:val="24"/>
          <w:szCs w:val="24"/>
        </w:rPr>
        <w:t>package.</w:t>
      </w:r>
    </w:p>
    <w:p w:rsidR="009C1652" w:rsidRPr="006B32D3" w:rsidRDefault="009C1652" w:rsidP="009C1652">
      <w:pPr>
        <w:spacing w:line="240" w:lineRule="auto"/>
        <w:rPr>
          <w:rFonts w:ascii="Times New Roman" w:hAnsi="Times New Roman" w:cs="Times New Roman"/>
          <w:sz w:val="24"/>
          <w:szCs w:val="24"/>
        </w:rPr>
      </w:pPr>
      <w:proofErr w:type="gramStart"/>
      <w:r w:rsidRPr="006B32D3">
        <w:rPr>
          <w:rFonts w:ascii="Times New Roman" w:hAnsi="Times New Roman" w:cs="Times New Roman"/>
          <w:sz w:val="24"/>
          <w:szCs w:val="24"/>
        </w:rPr>
        <w:t>abstract</w:t>
      </w:r>
      <w:proofErr w:type="gramEnd"/>
      <w:r w:rsidRPr="006B32D3">
        <w:rPr>
          <w:rFonts w:ascii="Times New Roman" w:hAnsi="Times New Roman" w:cs="Times New Roman"/>
          <w:sz w:val="24"/>
          <w:szCs w:val="24"/>
        </w:rPr>
        <w:t xml:space="preserve"> class </w:t>
      </w:r>
      <w:proofErr w:type="spellStart"/>
      <w:r w:rsidRPr="006B32D3">
        <w:rPr>
          <w:rFonts w:ascii="Times New Roman" w:hAnsi="Times New Roman" w:cs="Times New Roman"/>
          <w:sz w:val="24"/>
          <w:szCs w:val="24"/>
        </w:rPr>
        <w:t>ClassName</w:t>
      </w:r>
      <w:proofErr w:type="spellEnd"/>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proofErr w:type="gramStart"/>
      <w:r w:rsidRPr="006B32D3">
        <w:rPr>
          <w:rFonts w:ascii="Times New Roman" w:hAnsi="Times New Roman" w:cs="Times New Roman"/>
          <w:sz w:val="24"/>
          <w:szCs w:val="24"/>
        </w:rPr>
        <w:t>abstract</w:t>
      </w:r>
      <w:proofErr w:type="gramEnd"/>
      <w:r w:rsidRPr="006B32D3">
        <w:rPr>
          <w:rFonts w:ascii="Times New Roman" w:hAnsi="Times New Roman" w:cs="Times New Roman"/>
          <w:sz w:val="24"/>
          <w:szCs w:val="24"/>
        </w:rPr>
        <w:t xml:space="preserve"> Type MethodName1();</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 xml:space="preserve">Type </w:t>
      </w:r>
      <w:proofErr w:type="gramStart"/>
      <w:r w:rsidRPr="006B32D3">
        <w:rPr>
          <w:rFonts w:ascii="Times New Roman" w:hAnsi="Times New Roman" w:cs="Times New Roman"/>
          <w:sz w:val="24"/>
          <w:szCs w:val="24"/>
        </w:rPr>
        <w:t>Method2()</w:t>
      </w:r>
      <w:proofErr w:type="gramEnd"/>
      <w:r w:rsidRPr="006B32D3">
        <w:rPr>
          <w:rFonts w:ascii="Times New Roman" w:hAnsi="Times New Roman" w:cs="Times New Roman"/>
          <w:sz w:val="24"/>
          <w:szCs w:val="24"/>
        </w:rPr>
        <w:t xml:space="preserve"> </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ab/>
        <w:t>// method body</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360" w:lineRule="auto"/>
        <w:rPr>
          <w:rFonts w:ascii="Times New Roman" w:hAnsi="Times New Roman" w:cs="Times New Roman"/>
          <w:bCs/>
          <w:sz w:val="24"/>
          <w:szCs w:val="24"/>
        </w:rPr>
      </w:pPr>
      <w:r w:rsidRPr="006B32D3">
        <w:rPr>
          <w:rFonts w:ascii="Times New Roman" w:hAnsi="Times New Roman" w:cs="Times New Roman"/>
          <w:bCs/>
          <w:sz w:val="24"/>
          <w:szCs w:val="24"/>
        </w:rPr>
        <w:t>When a class contains one or more abstract methods, it should be declared as abstract class.</w:t>
      </w:r>
      <w:r>
        <w:rPr>
          <w:rFonts w:ascii="Times New Roman" w:hAnsi="Times New Roman" w:cs="Times New Roman"/>
          <w:bCs/>
          <w:sz w:val="24"/>
          <w:szCs w:val="24"/>
        </w:rPr>
        <w:t xml:space="preserve"> </w:t>
      </w:r>
      <w:r w:rsidRPr="006B32D3">
        <w:rPr>
          <w:rFonts w:ascii="Times New Roman" w:hAnsi="Times New Roman" w:cs="Times New Roman"/>
          <w:bCs/>
          <w:sz w:val="24"/>
          <w:szCs w:val="24"/>
        </w:rPr>
        <w:t>The abstract methods of an abstract class must be defined in its subclass.</w:t>
      </w:r>
      <w:r>
        <w:rPr>
          <w:rFonts w:ascii="Times New Roman" w:hAnsi="Times New Roman" w:cs="Times New Roman"/>
          <w:bCs/>
          <w:sz w:val="24"/>
          <w:szCs w:val="24"/>
        </w:rPr>
        <w:t xml:space="preserve"> </w:t>
      </w:r>
      <w:r w:rsidRPr="006B32D3">
        <w:rPr>
          <w:rFonts w:ascii="Times New Roman" w:hAnsi="Times New Roman" w:cs="Times New Roman"/>
          <w:bCs/>
          <w:sz w:val="24"/>
          <w:szCs w:val="24"/>
        </w:rPr>
        <w:t>We cannot declare abstract constructors or abstract static methods.</w:t>
      </w:r>
    </w:p>
    <w:p w:rsidR="009C1652" w:rsidRPr="006B32D3" w:rsidRDefault="009C1652" w:rsidP="00A20277">
      <w:pPr>
        <w:pStyle w:val="NormalWeb"/>
        <w:numPr>
          <w:ilvl w:val="0"/>
          <w:numId w:val="221"/>
        </w:numPr>
        <w:shd w:val="clear" w:color="auto" w:fill="FFFFFF"/>
        <w:spacing w:before="0" w:beforeAutospacing="0" w:after="0" w:afterAutospacing="0" w:line="360" w:lineRule="auto"/>
        <w:jc w:val="both"/>
        <w:rPr>
          <w:b/>
          <w:bCs/>
        </w:rPr>
      </w:pPr>
      <w:r w:rsidRPr="006B32D3">
        <w:rPr>
          <w:b/>
          <w:bCs/>
        </w:rPr>
        <w:t>Abstract Class Syntax</w:t>
      </w:r>
    </w:p>
    <w:p w:rsidR="009C1652" w:rsidRPr="006B32D3" w:rsidRDefault="009C1652" w:rsidP="009C1652">
      <w:pPr>
        <w:spacing w:after="0" w:line="240" w:lineRule="auto"/>
        <w:rPr>
          <w:rFonts w:ascii="Times New Roman" w:hAnsi="Times New Roman" w:cs="Times New Roman"/>
          <w:sz w:val="24"/>
          <w:szCs w:val="24"/>
        </w:rPr>
      </w:pPr>
      <w:proofErr w:type="gramStart"/>
      <w:r w:rsidRPr="006B32D3">
        <w:rPr>
          <w:rFonts w:ascii="Times New Roman" w:hAnsi="Times New Roman" w:cs="Times New Roman"/>
          <w:sz w:val="24"/>
          <w:szCs w:val="24"/>
        </w:rPr>
        <w:t>abstract</w:t>
      </w:r>
      <w:proofErr w:type="gramEnd"/>
      <w:r w:rsidRPr="006B32D3">
        <w:rPr>
          <w:rFonts w:ascii="Times New Roman" w:hAnsi="Times New Roman" w:cs="Times New Roman"/>
          <w:sz w:val="24"/>
          <w:szCs w:val="24"/>
        </w:rPr>
        <w:t xml:space="preserve"> class </w:t>
      </w:r>
      <w:proofErr w:type="spellStart"/>
      <w:r w:rsidRPr="006B32D3">
        <w:rPr>
          <w:rFonts w:ascii="Times New Roman" w:hAnsi="Times New Roman" w:cs="Times New Roman"/>
          <w:sz w:val="24"/>
          <w:szCs w:val="24"/>
        </w:rPr>
        <w:t>ClassName</w:t>
      </w:r>
      <w:proofErr w:type="spellEnd"/>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proofErr w:type="gramStart"/>
      <w:r w:rsidRPr="006B32D3">
        <w:rPr>
          <w:rFonts w:ascii="Times New Roman" w:hAnsi="Times New Roman" w:cs="Times New Roman"/>
          <w:sz w:val="24"/>
          <w:szCs w:val="24"/>
        </w:rPr>
        <w:t>abstract</w:t>
      </w:r>
      <w:proofErr w:type="gramEnd"/>
      <w:r w:rsidRPr="006B32D3">
        <w:rPr>
          <w:rFonts w:ascii="Times New Roman" w:hAnsi="Times New Roman" w:cs="Times New Roman"/>
          <w:sz w:val="24"/>
          <w:szCs w:val="24"/>
        </w:rPr>
        <w:t xml:space="preserve"> Type MethodName1();</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 xml:space="preserve">Type </w:t>
      </w:r>
      <w:proofErr w:type="gramStart"/>
      <w:r w:rsidRPr="006B32D3">
        <w:rPr>
          <w:rFonts w:ascii="Times New Roman" w:hAnsi="Times New Roman" w:cs="Times New Roman"/>
          <w:sz w:val="24"/>
          <w:szCs w:val="24"/>
        </w:rPr>
        <w:t>Method2()</w:t>
      </w:r>
      <w:proofErr w:type="gramEnd"/>
      <w:r w:rsidRPr="006B32D3">
        <w:rPr>
          <w:rFonts w:ascii="Times New Roman" w:hAnsi="Times New Roman" w:cs="Times New Roman"/>
          <w:sz w:val="24"/>
          <w:szCs w:val="24"/>
        </w:rPr>
        <w:t xml:space="preserve"> </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ab/>
        <w:t>// method body</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9C1652">
      <w:pPr>
        <w:spacing w:after="0" w:line="240" w:lineRule="auto"/>
        <w:rPr>
          <w:rFonts w:ascii="Times New Roman" w:hAnsi="Times New Roman" w:cs="Times New Roman"/>
          <w:sz w:val="24"/>
          <w:szCs w:val="24"/>
        </w:rPr>
      </w:pPr>
      <w:r w:rsidRPr="006B32D3">
        <w:rPr>
          <w:rFonts w:ascii="Times New Roman" w:hAnsi="Times New Roman" w:cs="Times New Roman"/>
          <w:sz w:val="24"/>
          <w:szCs w:val="24"/>
        </w:rPr>
        <w:t>}</w:t>
      </w:r>
    </w:p>
    <w:p w:rsidR="009C1652" w:rsidRPr="006B32D3" w:rsidRDefault="009C1652" w:rsidP="00A20277">
      <w:pPr>
        <w:pStyle w:val="Heading2"/>
        <w:numPr>
          <w:ilvl w:val="0"/>
          <w:numId w:val="147"/>
        </w:numPr>
        <w:ind w:left="540" w:hanging="540"/>
        <w:rPr>
          <w:bCs/>
          <w:color w:val="auto"/>
          <w:kern w:val="0"/>
          <w:sz w:val="24"/>
          <w:szCs w:val="24"/>
        </w:rPr>
      </w:pPr>
      <w:r w:rsidRPr="006B32D3">
        <w:rPr>
          <w:bCs/>
          <w:color w:val="auto"/>
          <w:kern w:val="0"/>
          <w:sz w:val="24"/>
          <w:szCs w:val="24"/>
        </w:rPr>
        <w:t xml:space="preserve">When a class contains one or more abstract methods, it should be declared as abstract class. </w:t>
      </w:r>
    </w:p>
    <w:p w:rsidR="009C1652" w:rsidRPr="006B32D3" w:rsidRDefault="009C1652" w:rsidP="00A20277">
      <w:pPr>
        <w:pStyle w:val="Heading2"/>
        <w:numPr>
          <w:ilvl w:val="0"/>
          <w:numId w:val="147"/>
        </w:numPr>
        <w:ind w:left="540" w:hanging="540"/>
        <w:rPr>
          <w:bCs/>
          <w:color w:val="auto"/>
          <w:kern w:val="0"/>
          <w:sz w:val="24"/>
          <w:szCs w:val="24"/>
        </w:rPr>
      </w:pPr>
      <w:r w:rsidRPr="006B32D3">
        <w:rPr>
          <w:bCs/>
          <w:color w:val="auto"/>
          <w:kern w:val="0"/>
          <w:sz w:val="24"/>
          <w:szCs w:val="24"/>
        </w:rPr>
        <w:t>The abstract methods of an abstract class must be defined in its subclass.</w:t>
      </w:r>
    </w:p>
    <w:p w:rsidR="009C1652" w:rsidRPr="006B32D3" w:rsidRDefault="009C1652" w:rsidP="00A20277">
      <w:pPr>
        <w:pStyle w:val="Heading2"/>
        <w:numPr>
          <w:ilvl w:val="0"/>
          <w:numId w:val="147"/>
        </w:numPr>
        <w:spacing w:line="360" w:lineRule="auto"/>
        <w:ind w:left="540" w:hanging="540"/>
        <w:rPr>
          <w:bCs/>
          <w:color w:val="auto"/>
          <w:kern w:val="0"/>
          <w:sz w:val="24"/>
          <w:szCs w:val="24"/>
        </w:rPr>
      </w:pPr>
      <w:r w:rsidRPr="006B32D3">
        <w:rPr>
          <w:bCs/>
          <w:color w:val="auto"/>
          <w:kern w:val="0"/>
          <w:sz w:val="24"/>
          <w:szCs w:val="24"/>
        </w:rPr>
        <w:lastRenderedPageBreak/>
        <w:t>We cannot declare abstract constructors or abstract static methods.</w:t>
      </w:r>
    </w:p>
    <w:p w:rsidR="009C1652" w:rsidRPr="006B32D3" w:rsidRDefault="009C1652" w:rsidP="00A20277">
      <w:pPr>
        <w:pStyle w:val="NormalWeb"/>
        <w:numPr>
          <w:ilvl w:val="0"/>
          <w:numId w:val="221"/>
        </w:numPr>
        <w:shd w:val="clear" w:color="auto" w:fill="FFFFFF"/>
        <w:spacing w:before="0" w:beforeAutospacing="0" w:after="0" w:afterAutospacing="0" w:line="360" w:lineRule="auto"/>
        <w:jc w:val="both"/>
        <w:rPr>
          <w:b/>
          <w:bCs/>
        </w:rPr>
      </w:pPr>
      <w:r w:rsidRPr="006B32D3">
        <w:rPr>
          <w:b/>
          <w:bCs/>
        </w:rPr>
        <w:t>Abstract Classes Properties</w:t>
      </w:r>
    </w:p>
    <w:p w:rsidR="009C1652" w:rsidRPr="006B32D3" w:rsidRDefault="009C1652" w:rsidP="00A20277">
      <w:pPr>
        <w:pStyle w:val="NormalWeb"/>
        <w:numPr>
          <w:ilvl w:val="0"/>
          <w:numId w:val="222"/>
        </w:numPr>
        <w:shd w:val="clear" w:color="auto" w:fill="FFFFFF"/>
        <w:spacing w:before="0" w:beforeAutospacing="0" w:after="0" w:afterAutospacing="0" w:line="360" w:lineRule="auto"/>
        <w:jc w:val="both"/>
        <w:rPr>
          <w:rFonts w:eastAsia="+mn-ea"/>
        </w:rPr>
      </w:pPr>
      <w:r w:rsidRPr="006B32D3">
        <w:rPr>
          <w:rFonts w:eastAsia="+mn-ea"/>
        </w:rPr>
        <w:t>A class with one or more abstract methods is automatically abstract and it cannot be instantiated.</w:t>
      </w:r>
    </w:p>
    <w:p w:rsidR="009C1652" w:rsidRPr="006B32D3" w:rsidRDefault="009C1652" w:rsidP="00A20277">
      <w:pPr>
        <w:pStyle w:val="NormalWeb"/>
        <w:numPr>
          <w:ilvl w:val="0"/>
          <w:numId w:val="222"/>
        </w:numPr>
        <w:shd w:val="clear" w:color="auto" w:fill="FFFFFF"/>
        <w:spacing w:before="0" w:beforeAutospacing="0" w:after="120" w:line="360" w:lineRule="auto"/>
        <w:jc w:val="both"/>
        <w:rPr>
          <w:rFonts w:eastAsia="+mn-ea"/>
        </w:rPr>
      </w:pPr>
      <w:r w:rsidRPr="006B32D3">
        <w:rPr>
          <w:rFonts w:eastAsia="+mn-ea"/>
        </w:rPr>
        <w:t>A class declared abstract, even with no abstract methods cannot be instantiated.</w:t>
      </w:r>
    </w:p>
    <w:p w:rsidR="009C1652" w:rsidRPr="006B32D3" w:rsidRDefault="009C1652" w:rsidP="00A20277">
      <w:pPr>
        <w:pStyle w:val="NormalWeb"/>
        <w:numPr>
          <w:ilvl w:val="0"/>
          <w:numId w:val="222"/>
        </w:numPr>
        <w:shd w:val="clear" w:color="auto" w:fill="FFFFFF"/>
        <w:spacing w:before="0" w:beforeAutospacing="0" w:after="120" w:line="360" w:lineRule="auto"/>
        <w:jc w:val="both"/>
        <w:rPr>
          <w:rFonts w:eastAsia="+mn-ea"/>
        </w:rPr>
      </w:pPr>
      <w:r w:rsidRPr="006B32D3">
        <w:rPr>
          <w:rFonts w:eastAsia="+mn-ea"/>
        </w:rPr>
        <w:t>A subclass of an abstract class can be instantiated if it overrides all abstract methods by implementation them.</w:t>
      </w:r>
    </w:p>
    <w:p w:rsidR="009C1652" w:rsidRPr="006B32D3" w:rsidRDefault="009C1652" w:rsidP="00A20277">
      <w:pPr>
        <w:pStyle w:val="NormalWeb"/>
        <w:numPr>
          <w:ilvl w:val="0"/>
          <w:numId w:val="222"/>
        </w:numPr>
        <w:shd w:val="clear" w:color="auto" w:fill="FFFFFF"/>
        <w:spacing w:before="0" w:beforeAutospacing="0" w:after="120" w:line="360" w:lineRule="auto"/>
        <w:jc w:val="both"/>
        <w:rPr>
          <w:rFonts w:eastAsia="+mn-ea"/>
        </w:rPr>
      </w:pPr>
      <w:r w:rsidRPr="006B32D3">
        <w:rPr>
          <w:rFonts w:eastAsia="+mn-ea"/>
        </w:rPr>
        <w:t>A subclass that does not implement all of the super class abstract methods is itself abstract; and it cannot be instantiated.</w:t>
      </w:r>
    </w:p>
    <w:p w:rsidR="009C1652" w:rsidRPr="006E66FA" w:rsidRDefault="009C1652" w:rsidP="00A20277">
      <w:pPr>
        <w:pStyle w:val="NormalWeb"/>
        <w:numPr>
          <w:ilvl w:val="0"/>
          <w:numId w:val="221"/>
        </w:numPr>
        <w:shd w:val="clear" w:color="auto" w:fill="FFFFFF"/>
        <w:spacing w:before="0" w:beforeAutospacing="0" w:after="0" w:afterAutospacing="0" w:line="360" w:lineRule="auto"/>
        <w:jc w:val="both"/>
        <w:rPr>
          <w:b/>
          <w:bCs/>
        </w:rPr>
      </w:pPr>
      <w:r w:rsidRPr="006E66FA">
        <w:rPr>
          <w:b/>
          <w:bCs/>
        </w:rPr>
        <w:t>Abstract Classes</w:t>
      </w:r>
    </w:p>
    <w:p w:rsidR="009C1652" w:rsidRPr="006E66FA" w:rsidRDefault="009C1652" w:rsidP="00A20277">
      <w:pPr>
        <w:pStyle w:val="Heading2"/>
        <w:numPr>
          <w:ilvl w:val="0"/>
          <w:numId w:val="147"/>
        </w:numPr>
        <w:spacing w:line="360" w:lineRule="auto"/>
        <w:ind w:left="540" w:hanging="540"/>
        <w:rPr>
          <w:bCs/>
          <w:color w:val="auto"/>
          <w:kern w:val="0"/>
          <w:sz w:val="24"/>
          <w:szCs w:val="24"/>
        </w:rPr>
      </w:pPr>
      <w:r w:rsidRPr="006E66FA">
        <w:rPr>
          <w:bCs/>
          <w:color w:val="auto"/>
          <w:kern w:val="0"/>
          <w:sz w:val="24"/>
          <w:szCs w:val="24"/>
        </w:rPr>
        <w:t>If you do not want (properties of) your class to be extended or inherited by other classes, define it as a final class.</w:t>
      </w:r>
    </w:p>
    <w:p w:rsidR="009C1652" w:rsidRPr="006E66FA" w:rsidRDefault="009C1652" w:rsidP="00A20277">
      <w:pPr>
        <w:pStyle w:val="NormalWeb"/>
        <w:numPr>
          <w:ilvl w:val="0"/>
          <w:numId w:val="222"/>
        </w:numPr>
        <w:shd w:val="clear" w:color="auto" w:fill="FFFFFF"/>
        <w:spacing w:before="0" w:beforeAutospacing="0" w:after="120" w:line="360" w:lineRule="auto"/>
        <w:jc w:val="both"/>
        <w:rPr>
          <w:rFonts w:eastAsia="+mn-ea"/>
        </w:rPr>
      </w:pPr>
      <w:r w:rsidRPr="006E66FA">
        <w:rPr>
          <w:rFonts w:eastAsia="+mn-ea"/>
        </w:rPr>
        <w:t xml:space="preserve">Java supports this is through the keyword “final”. </w:t>
      </w:r>
    </w:p>
    <w:p w:rsidR="009C1652" w:rsidRPr="006E66FA" w:rsidRDefault="009C1652" w:rsidP="00A20277">
      <w:pPr>
        <w:pStyle w:val="NormalWeb"/>
        <w:numPr>
          <w:ilvl w:val="0"/>
          <w:numId w:val="222"/>
        </w:numPr>
        <w:shd w:val="clear" w:color="auto" w:fill="FFFFFF"/>
        <w:spacing w:before="0" w:beforeAutospacing="0" w:after="0" w:afterAutospacing="0" w:line="360" w:lineRule="auto"/>
        <w:jc w:val="both"/>
        <w:rPr>
          <w:rFonts w:eastAsia="+mn-ea"/>
        </w:rPr>
      </w:pPr>
      <w:r w:rsidRPr="006E66FA">
        <w:rPr>
          <w:rFonts w:eastAsia="+mn-ea"/>
        </w:rPr>
        <w:t>This is applied to classes.</w:t>
      </w:r>
    </w:p>
    <w:p w:rsidR="009C1652" w:rsidRPr="006E66FA" w:rsidRDefault="009C1652" w:rsidP="00A20277">
      <w:pPr>
        <w:pStyle w:val="Heading2"/>
        <w:numPr>
          <w:ilvl w:val="0"/>
          <w:numId w:val="147"/>
        </w:numPr>
        <w:spacing w:line="360" w:lineRule="auto"/>
        <w:ind w:left="540" w:hanging="540"/>
        <w:rPr>
          <w:bCs/>
          <w:color w:val="auto"/>
          <w:kern w:val="0"/>
          <w:sz w:val="24"/>
          <w:szCs w:val="24"/>
        </w:rPr>
      </w:pPr>
      <w:r w:rsidRPr="006E66FA">
        <w:rPr>
          <w:bCs/>
          <w:color w:val="auto"/>
          <w:kern w:val="0"/>
          <w:sz w:val="24"/>
          <w:szCs w:val="24"/>
        </w:rPr>
        <w:t>You can also apply the final to only methods if you do not want anyone to override them.</w:t>
      </w:r>
    </w:p>
    <w:p w:rsidR="009C1652" w:rsidRPr="006E66FA" w:rsidRDefault="009C1652" w:rsidP="00A20277">
      <w:pPr>
        <w:pStyle w:val="Heading2"/>
        <w:numPr>
          <w:ilvl w:val="0"/>
          <w:numId w:val="147"/>
        </w:numPr>
        <w:spacing w:line="360" w:lineRule="auto"/>
        <w:ind w:left="540" w:hanging="540"/>
        <w:rPr>
          <w:bCs/>
          <w:color w:val="auto"/>
          <w:kern w:val="0"/>
          <w:sz w:val="24"/>
          <w:szCs w:val="24"/>
        </w:rPr>
      </w:pPr>
      <w:r w:rsidRPr="006E66FA">
        <w:rPr>
          <w:bCs/>
          <w:color w:val="auto"/>
          <w:kern w:val="0"/>
          <w:sz w:val="24"/>
          <w:szCs w:val="24"/>
        </w:rPr>
        <w:t>If you want your class (properties/methods) to be extended by all those who want to use, then define it as an abstract class or define one or more of its methods as abstract methods.</w:t>
      </w:r>
    </w:p>
    <w:p w:rsidR="009C1652" w:rsidRPr="006E66FA" w:rsidRDefault="009C1652" w:rsidP="00A20277">
      <w:pPr>
        <w:pStyle w:val="NormalWeb"/>
        <w:numPr>
          <w:ilvl w:val="0"/>
          <w:numId w:val="222"/>
        </w:numPr>
        <w:shd w:val="clear" w:color="auto" w:fill="FFFFFF"/>
        <w:spacing w:before="0" w:beforeAutospacing="0" w:after="120" w:line="360" w:lineRule="auto"/>
        <w:jc w:val="both"/>
        <w:rPr>
          <w:rFonts w:eastAsia="+mn-ea"/>
        </w:rPr>
      </w:pPr>
      <w:r w:rsidRPr="006E66FA">
        <w:rPr>
          <w:rFonts w:eastAsia="+mn-ea"/>
        </w:rPr>
        <w:t>Java supports this is through the keyword “abstract”.</w:t>
      </w:r>
    </w:p>
    <w:p w:rsidR="009C1652" w:rsidRPr="006E66FA" w:rsidRDefault="009C1652" w:rsidP="00A20277">
      <w:pPr>
        <w:pStyle w:val="NormalWeb"/>
        <w:numPr>
          <w:ilvl w:val="0"/>
          <w:numId w:val="222"/>
        </w:numPr>
        <w:shd w:val="clear" w:color="auto" w:fill="FFFFFF"/>
        <w:spacing w:before="0" w:beforeAutospacing="0" w:after="120" w:line="360" w:lineRule="auto"/>
        <w:jc w:val="both"/>
        <w:rPr>
          <w:rFonts w:eastAsia="+mn-ea"/>
        </w:rPr>
      </w:pPr>
      <w:r w:rsidRPr="006E66FA">
        <w:rPr>
          <w:rFonts w:eastAsia="+mn-ea"/>
        </w:rPr>
        <w:t>This is applied to methods only.</w:t>
      </w:r>
    </w:p>
    <w:p w:rsidR="009C1652" w:rsidRPr="006E66FA" w:rsidRDefault="009C1652" w:rsidP="00A20277">
      <w:pPr>
        <w:pStyle w:val="NormalWeb"/>
        <w:numPr>
          <w:ilvl w:val="0"/>
          <w:numId w:val="222"/>
        </w:numPr>
        <w:shd w:val="clear" w:color="auto" w:fill="FFFFFF"/>
        <w:spacing w:before="0" w:beforeAutospacing="0" w:after="120" w:line="360" w:lineRule="auto"/>
        <w:jc w:val="both"/>
        <w:rPr>
          <w:rFonts w:eastAsia="+mn-ea"/>
        </w:rPr>
      </w:pPr>
      <w:r w:rsidRPr="006E66FA">
        <w:rPr>
          <w:rFonts w:eastAsia="+mn-ea"/>
        </w:rPr>
        <w:t>Subclasses should implement abstract methods; otherwise, they cannot be instantiated.</w:t>
      </w:r>
    </w:p>
    <w:p w:rsidR="009C1652" w:rsidRPr="006E66FA" w:rsidRDefault="009C1652" w:rsidP="00A20277">
      <w:pPr>
        <w:pStyle w:val="NormalWeb"/>
        <w:numPr>
          <w:ilvl w:val="0"/>
          <w:numId w:val="221"/>
        </w:numPr>
        <w:shd w:val="clear" w:color="auto" w:fill="FFFFFF"/>
        <w:spacing w:before="0" w:beforeAutospacing="0" w:after="0" w:afterAutospacing="0" w:line="360" w:lineRule="auto"/>
        <w:jc w:val="both"/>
        <w:rPr>
          <w:b/>
          <w:bCs/>
        </w:rPr>
      </w:pPr>
      <w:r w:rsidRPr="006E66FA">
        <w:rPr>
          <w:b/>
          <w:bCs/>
        </w:rPr>
        <w:t>Interfaces</w:t>
      </w:r>
    </w:p>
    <w:p w:rsidR="009C1652" w:rsidRPr="006E66FA" w:rsidRDefault="009C1652" w:rsidP="00A20277">
      <w:pPr>
        <w:pStyle w:val="NormalWeb"/>
        <w:numPr>
          <w:ilvl w:val="0"/>
          <w:numId w:val="223"/>
        </w:numPr>
        <w:shd w:val="clear" w:color="auto" w:fill="FFFFFF"/>
        <w:spacing w:before="0" w:beforeAutospacing="0" w:after="120" w:line="360" w:lineRule="auto"/>
        <w:jc w:val="both"/>
        <w:rPr>
          <w:rFonts w:eastAsia="+mn-ea"/>
        </w:rPr>
      </w:pPr>
      <w:r w:rsidRPr="006E66FA">
        <w:rPr>
          <w:rFonts w:eastAsia="+mn-ea"/>
        </w:rPr>
        <w:t>Interface is a conceptual entity similar to an Abstract class.</w:t>
      </w:r>
    </w:p>
    <w:p w:rsidR="009C1652" w:rsidRPr="006E66FA" w:rsidRDefault="009C1652" w:rsidP="00A20277">
      <w:pPr>
        <w:pStyle w:val="NormalWeb"/>
        <w:numPr>
          <w:ilvl w:val="0"/>
          <w:numId w:val="223"/>
        </w:numPr>
        <w:shd w:val="clear" w:color="auto" w:fill="FFFFFF"/>
        <w:spacing w:before="0" w:beforeAutospacing="0" w:after="120" w:line="360" w:lineRule="auto"/>
        <w:jc w:val="both"/>
        <w:rPr>
          <w:rFonts w:eastAsia="+mn-ea"/>
        </w:rPr>
      </w:pPr>
      <w:r w:rsidRPr="006E66FA">
        <w:rPr>
          <w:rFonts w:eastAsia="+mn-ea"/>
        </w:rPr>
        <w:t>Can contain only constants (final variables) and abstract method (no implementation) - Different from Abstract classes.</w:t>
      </w:r>
    </w:p>
    <w:p w:rsidR="009C1652" w:rsidRPr="006E66FA" w:rsidRDefault="009C1652" w:rsidP="00A20277">
      <w:pPr>
        <w:pStyle w:val="NormalWeb"/>
        <w:numPr>
          <w:ilvl w:val="0"/>
          <w:numId w:val="223"/>
        </w:numPr>
        <w:shd w:val="clear" w:color="auto" w:fill="FFFFFF"/>
        <w:spacing w:before="0" w:beforeAutospacing="0" w:after="120" w:line="360" w:lineRule="auto"/>
        <w:jc w:val="both"/>
        <w:rPr>
          <w:rFonts w:eastAsia="+mn-ea"/>
        </w:rPr>
      </w:pPr>
      <w:r w:rsidRPr="006E66FA">
        <w:rPr>
          <w:rFonts w:eastAsia="+mn-ea"/>
        </w:rPr>
        <w:lastRenderedPageBreak/>
        <w:t xml:space="preserve">Use when a number of classes share a common interface. </w:t>
      </w:r>
    </w:p>
    <w:p w:rsidR="009C1652" w:rsidRPr="006E66FA" w:rsidRDefault="009C1652" w:rsidP="00A20277">
      <w:pPr>
        <w:pStyle w:val="NormalWeb"/>
        <w:numPr>
          <w:ilvl w:val="0"/>
          <w:numId w:val="223"/>
        </w:numPr>
        <w:shd w:val="clear" w:color="auto" w:fill="FFFFFF"/>
        <w:spacing w:before="0" w:beforeAutospacing="0" w:after="120" w:line="360" w:lineRule="auto"/>
        <w:jc w:val="both"/>
        <w:rPr>
          <w:rFonts w:eastAsia="+mn-ea"/>
        </w:rPr>
      </w:pPr>
      <w:r w:rsidRPr="006E66FA">
        <w:rPr>
          <w:rFonts w:eastAsia="+mn-ea"/>
        </w:rPr>
        <w:t>Each class should implement the interface.</w:t>
      </w:r>
    </w:p>
    <w:p w:rsidR="009C1652" w:rsidRPr="006E66FA" w:rsidRDefault="009C1652" w:rsidP="00A20277">
      <w:pPr>
        <w:pStyle w:val="NormalWeb"/>
        <w:numPr>
          <w:ilvl w:val="0"/>
          <w:numId w:val="221"/>
        </w:numPr>
        <w:shd w:val="clear" w:color="auto" w:fill="FFFFFF"/>
        <w:spacing w:before="0" w:beforeAutospacing="0" w:after="0" w:afterAutospacing="0" w:line="360" w:lineRule="auto"/>
        <w:jc w:val="both"/>
        <w:rPr>
          <w:b/>
          <w:bCs/>
        </w:rPr>
      </w:pPr>
      <w:r w:rsidRPr="006E66FA">
        <w:rPr>
          <w:b/>
          <w:bCs/>
        </w:rPr>
        <w:t>Interfaces: An informal way of realizing multiple inheritance</w:t>
      </w:r>
    </w:p>
    <w:p w:rsidR="009C1652" w:rsidRPr="006E66FA" w:rsidRDefault="009C1652" w:rsidP="00A20277">
      <w:pPr>
        <w:pStyle w:val="NormalWeb"/>
        <w:numPr>
          <w:ilvl w:val="0"/>
          <w:numId w:val="223"/>
        </w:numPr>
        <w:shd w:val="clear" w:color="auto" w:fill="FFFFFF"/>
        <w:spacing w:before="0" w:beforeAutospacing="0" w:after="120" w:line="360" w:lineRule="auto"/>
        <w:jc w:val="both"/>
        <w:rPr>
          <w:rFonts w:eastAsia="+mn-ea"/>
        </w:rPr>
      </w:pPr>
      <w:r w:rsidRPr="006E66FA">
        <w:rPr>
          <w:rFonts w:eastAsia="+mn-ea"/>
        </w:rPr>
        <w:t>An interfa</w:t>
      </w:r>
      <w:r>
        <w:rPr>
          <w:rFonts w:eastAsia="+mn-ea"/>
        </w:rPr>
        <w:t>ce is basically a kind of class. I</w:t>
      </w:r>
      <w:r w:rsidRPr="006E66FA">
        <w:rPr>
          <w:rFonts w:eastAsia="+mn-ea"/>
        </w:rPr>
        <w:t>t contains methods and variables, but they have to be only abstract classes and final fields/variables.</w:t>
      </w:r>
    </w:p>
    <w:p w:rsidR="009C1652" w:rsidRPr="006E66FA" w:rsidRDefault="009C1652" w:rsidP="00A20277">
      <w:pPr>
        <w:pStyle w:val="NormalWeb"/>
        <w:numPr>
          <w:ilvl w:val="0"/>
          <w:numId w:val="223"/>
        </w:numPr>
        <w:shd w:val="clear" w:color="auto" w:fill="FFFFFF"/>
        <w:spacing w:before="0" w:beforeAutospacing="0" w:after="120" w:line="360" w:lineRule="auto"/>
        <w:jc w:val="both"/>
        <w:rPr>
          <w:rFonts w:eastAsia="+mn-ea"/>
        </w:rPr>
      </w:pPr>
      <w:r w:rsidRPr="006E66FA">
        <w:rPr>
          <w:rFonts w:eastAsia="+mn-ea"/>
        </w:rPr>
        <w:t>Therefore, it is the responsibility of the class that implements an interface to supply the code for methods.</w:t>
      </w:r>
    </w:p>
    <w:p w:rsidR="009C1652" w:rsidRPr="006E66FA" w:rsidRDefault="009C1652" w:rsidP="00A20277">
      <w:pPr>
        <w:pStyle w:val="NormalWeb"/>
        <w:numPr>
          <w:ilvl w:val="0"/>
          <w:numId w:val="223"/>
        </w:numPr>
        <w:shd w:val="clear" w:color="auto" w:fill="FFFFFF"/>
        <w:spacing w:before="0" w:beforeAutospacing="0" w:after="120" w:line="360" w:lineRule="auto"/>
        <w:jc w:val="both"/>
        <w:rPr>
          <w:rFonts w:eastAsia="+mn-ea"/>
        </w:rPr>
      </w:pPr>
      <w:r w:rsidRPr="006E66FA">
        <w:rPr>
          <w:rFonts w:eastAsia="+mn-ea"/>
        </w:rPr>
        <w:t>A class can implement any number of interfaces, but cannot extend more than one class at a time.</w:t>
      </w:r>
    </w:p>
    <w:p w:rsidR="009C1652" w:rsidRPr="006E66FA" w:rsidRDefault="009C1652" w:rsidP="00A20277">
      <w:pPr>
        <w:pStyle w:val="NormalWeb"/>
        <w:numPr>
          <w:ilvl w:val="0"/>
          <w:numId w:val="221"/>
        </w:numPr>
        <w:shd w:val="clear" w:color="auto" w:fill="FFFFFF"/>
        <w:spacing w:before="0" w:beforeAutospacing="0" w:after="0" w:afterAutospacing="0" w:line="360" w:lineRule="auto"/>
        <w:jc w:val="both"/>
        <w:rPr>
          <w:b/>
          <w:bCs/>
          <w:lang w:val="en-AU"/>
        </w:rPr>
      </w:pPr>
      <w:r w:rsidRPr="006E66FA">
        <w:rPr>
          <w:rFonts w:eastAsia="+mn-ea"/>
        </w:rPr>
        <w:t>Therefore, interfaces are considered as an informal way of realizing multiple inheritances in Java.</w:t>
      </w:r>
    </w:p>
    <w:p w:rsidR="009C1652" w:rsidRPr="006E66FA" w:rsidRDefault="009C1652" w:rsidP="00A20277">
      <w:pPr>
        <w:pStyle w:val="NormalWeb"/>
        <w:numPr>
          <w:ilvl w:val="0"/>
          <w:numId w:val="221"/>
        </w:numPr>
        <w:shd w:val="clear" w:color="auto" w:fill="FFFFFF"/>
        <w:spacing w:before="0" w:beforeAutospacing="0" w:after="0" w:afterAutospacing="0" w:line="360" w:lineRule="auto"/>
        <w:jc w:val="both"/>
        <w:rPr>
          <w:b/>
          <w:bCs/>
        </w:rPr>
      </w:pPr>
      <w:r w:rsidRPr="006E66FA">
        <w:rPr>
          <w:b/>
          <w:bCs/>
        </w:rPr>
        <w:t xml:space="preserve"> Interfaces and Software Engineering</w:t>
      </w:r>
    </w:p>
    <w:p w:rsidR="009C1652" w:rsidRPr="006E66FA" w:rsidRDefault="009C1652" w:rsidP="00A20277">
      <w:pPr>
        <w:pStyle w:val="Heading2"/>
        <w:numPr>
          <w:ilvl w:val="0"/>
          <w:numId w:val="224"/>
        </w:numPr>
        <w:spacing w:line="360" w:lineRule="auto"/>
        <w:rPr>
          <w:bCs/>
          <w:color w:val="auto"/>
          <w:kern w:val="0"/>
          <w:sz w:val="24"/>
          <w:szCs w:val="24"/>
        </w:rPr>
      </w:pPr>
      <w:r w:rsidRPr="006E66FA">
        <w:rPr>
          <w:bCs/>
          <w:color w:val="auto"/>
          <w:kern w:val="0"/>
          <w:sz w:val="24"/>
          <w:szCs w:val="24"/>
        </w:rPr>
        <w:t xml:space="preserve">Interfaces, like abstract classes and methods, provide templates of </w:t>
      </w:r>
      <w:proofErr w:type="spellStart"/>
      <w:r w:rsidRPr="006E66FA">
        <w:rPr>
          <w:bCs/>
          <w:color w:val="auto"/>
          <w:kern w:val="0"/>
          <w:sz w:val="24"/>
          <w:szCs w:val="24"/>
        </w:rPr>
        <w:t>behaviour</w:t>
      </w:r>
      <w:proofErr w:type="spellEnd"/>
      <w:r w:rsidRPr="006E66FA">
        <w:rPr>
          <w:bCs/>
          <w:color w:val="auto"/>
          <w:kern w:val="0"/>
          <w:sz w:val="24"/>
          <w:szCs w:val="24"/>
        </w:rPr>
        <w:t xml:space="preserve"> that other classes are expected to implement.</w:t>
      </w:r>
    </w:p>
    <w:p w:rsidR="009C1652" w:rsidRPr="006E66FA" w:rsidRDefault="009C1652" w:rsidP="00A20277">
      <w:pPr>
        <w:pStyle w:val="Heading2"/>
        <w:numPr>
          <w:ilvl w:val="0"/>
          <w:numId w:val="224"/>
        </w:numPr>
        <w:spacing w:line="360" w:lineRule="auto"/>
        <w:jc w:val="both"/>
        <w:rPr>
          <w:bCs/>
          <w:color w:val="auto"/>
          <w:kern w:val="0"/>
          <w:sz w:val="24"/>
          <w:szCs w:val="24"/>
        </w:rPr>
      </w:pPr>
      <w:r>
        <w:rPr>
          <w:bCs/>
          <w:color w:val="auto"/>
          <w:kern w:val="0"/>
          <w:sz w:val="24"/>
          <w:szCs w:val="24"/>
        </w:rPr>
        <w:t>It s</w:t>
      </w:r>
      <w:r w:rsidRPr="006E66FA">
        <w:rPr>
          <w:bCs/>
          <w:color w:val="auto"/>
          <w:kern w:val="0"/>
          <w:sz w:val="24"/>
          <w:szCs w:val="24"/>
        </w:rPr>
        <w:t>eparates out a design hierarchy from implementation hierarchy. This allows software designers to enforce/pass common/standard syntax for programmers implementing different classes.</w:t>
      </w:r>
    </w:p>
    <w:p w:rsidR="009C1652" w:rsidRPr="006E66FA" w:rsidRDefault="009C1652" w:rsidP="00A20277">
      <w:pPr>
        <w:pStyle w:val="Heading2"/>
        <w:numPr>
          <w:ilvl w:val="0"/>
          <w:numId w:val="224"/>
        </w:numPr>
        <w:spacing w:line="360" w:lineRule="auto"/>
        <w:rPr>
          <w:bCs/>
          <w:color w:val="auto"/>
          <w:kern w:val="0"/>
          <w:sz w:val="24"/>
          <w:szCs w:val="24"/>
        </w:rPr>
      </w:pPr>
      <w:r w:rsidRPr="006E66FA">
        <w:rPr>
          <w:bCs/>
          <w:color w:val="auto"/>
          <w:kern w:val="0"/>
          <w:sz w:val="24"/>
          <w:szCs w:val="24"/>
        </w:rPr>
        <w:t>Pass method descriptions, not implementation</w:t>
      </w:r>
    </w:p>
    <w:p w:rsidR="009C1652" w:rsidRPr="006E66FA" w:rsidRDefault="009C1652" w:rsidP="00A20277">
      <w:pPr>
        <w:pStyle w:val="Heading2"/>
        <w:numPr>
          <w:ilvl w:val="0"/>
          <w:numId w:val="224"/>
        </w:numPr>
        <w:spacing w:line="360" w:lineRule="auto"/>
        <w:rPr>
          <w:bCs/>
          <w:color w:val="auto"/>
          <w:kern w:val="0"/>
          <w:sz w:val="24"/>
          <w:szCs w:val="24"/>
        </w:rPr>
      </w:pPr>
      <w:r w:rsidRPr="006E66FA">
        <w:rPr>
          <w:bCs/>
          <w:color w:val="auto"/>
          <w:kern w:val="0"/>
          <w:sz w:val="24"/>
          <w:szCs w:val="24"/>
        </w:rPr>
        <w:t>Java allows for inheritance from only a single super class. Interfaces allow for class mixing.</w:t>
      </w:r>
    </w:p>
    <w:p w:rsidR="009C1652" w:rsidRPr="006E66FA" w:rsidRDefault="009C1652" w:rsidP="00A20277">
      <w:pPr>
        <w:pStyle w:val="Heading2"/>
        <w:numPr>
          <w:ilvl w:val="0"/>
          <w:numId w:val="224"/>
        </w:numPr>
        <w:spacing w:line="360" w:lineRule="auto"/>
        <w:rPr>
          <w:bCs/>
          <w:color w:val="auto"/>
          <w:kern w:val="0"/>
          <w:sz w:val="24"/>
          <w:szCs w:val="24"/>
        </w:rPr>
      </w:pPr>
      <w:r w:rsidRPr="006E66FA">
        <w:rPr>
          <w:bCs/>
          <w:color w:val="auto"/>
          <w:kern w:val="0"/>
          <w:sz w:val="24"/>
          <w:szCs w:val="24"/>
        </w:rPr>
        <w:t>Classes implement interfaces.</w:t>
      </w:r>
    </w:p>
    <w:p w:rsidR="009C1652" w:rsidRPr="00227AE0"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22.2 </w:t>
      </w:r>
      <w:r w:rsidRPr="00227AE0">
        <w:rPr>
          <w:rFonts w:ascii="Times New Roman" w:hAnsi="Times New Roman" w:cs="Times New Roman"/>
          <w:b/>
          <w:sz w:val="28"/>
          <w:szCs w:val="28"/>
        </w:rPr>
        <w:t>Components</w:t>
      </w:r>
    </w:p>
    <w:p w:rsidR="009C1652" w:rsidRPr="006E66FA" w:rsidRDefault="009C1652" w:rsidP="00A20277">
      <w:pPr>
        <w:pStyle w:val="NormalWeb"/>
        <w:numPr>
          <w:ilvl w:val="0"/>
          <w:numId w:val="221"/>
        </w:numPr>
        <w:shd w:val="clear" w:color="auto" w:fill="FFFFFF"/>
        <w:spacing w:before="0" w:beforeAutospacing="0" w:after="0" w:afterAutospacing="0" w:line="360" w:lineRule="auto"/>
        <w:jc w:val="both"/>
        <w:rPr>
          <w:b/>
          <w:bCs/>
        </w:rPr>
      </w:pPr>
      <w:r w:rsidRPr="006E66FA">
        <w:rPr>
          <w:b/>
          <w:bCs/>
        </w:rPr>
        <w:t>IC analogy</w:t>
      </w:r>
    </w:p>
    <w:p w:rsidR="009C1652" w:rsidRPr="006E66FA" w:rsidRDefault="009C1652" w:rsidP="00A20277">
      <w:pPr>
        <w:pStyle w:val="Heading2"/>
        <w:numPr>
          <w:ilvl w:val="0"/>
          <w:numId w:val="216"/>
        </w:numPr>
        <w:ind w:left="540" w:hanging="540"/>
        <w:rPr>
          <w:sz w:val="24"/>
          <w:szCs w:val="24"/>
        </w:rPr>
      </w:pPr>
      <w:r w:rsidRPr="006E66FA">
        <w:rPr>
          <w:sz w:val="24"/>
          <w:szCs w:val="24"/>
        </w:rPr>
        <w:t xml:space="preserve">Software components should be like integrated circuits (ICs) </w:t>
      </w:r>
    </w:p>
    <w:p w:rsidR="009C1652" w:rsidRPr="006E66FA" w:rsidRDefault="009C1652" w:rsidP="00A20277">
      <w:pPr>
        <w:pStyle w:val="Heading3"/>
        <w:numPr>
          <w:ilvl w:val="0"/>
          <w:numId w:val="217"/>
        </w:numPr>
        <w:ind w:left="1170" w:hanging="450"/>
        <w:rPr>
          <w:sz w:val="24"/>
          <w:szCs w:val="24"/>
        </w:rPr>
      </w:pPr>
      <w:r w:rsidRPr="006E66FA">
        <w:rPr>
          <w:sz w:val="24"/>
          <w:szCs w:val="24"/>
        </w:rPr>
        <w:t>Or plumbing components?</w:t>
      </w:r>
    </w:p>
    <w:p w:rsidR="009C1652" w:rsidRPr="006E66FA" w:rsidRDefault="009C1652" w:rsidP="00A20277">
      <w:pPr>
        <w:pStyle w:val="Heading2"/>
        <w:numPr>
          <w:ilvl w:val="0"/>
          <w:numId w:val="216"/>
        </w:numPr>
        <w:ind w:left="540" w:hanging="540"/>
        <w:rPr>
          <w:i/>
          <w:iCs/>
          <w:sz w:val="24"/>
          <w:szCs w:val="24"/>
        </w:rPr>
      </w:pPr>
      <w:r w:rsidRPr="006E66FA">
        <w:rPr>
          <w:i/>
          <w:iCs/>
          <w:sz w:val="24"/>
          <w:szCs w:val="24"/>
        </w:rPr>
        <w:t>Why?  What are our desires for software components?</w:t>
      </w:r>
    </w:p>
    <w:p w:rsidR="009C1652" w:rsidRPr="006E66FA" w:rsidRDefault="009C1652" w:rsidP="00A20277">
      <w:pPr>
        <w:pStyle w:val="Heading2"/>
        <w:numPr>
          <w:ilvl w:val="0"/>
          <w:numId w:val="216"/>
        </w:numPr>
        <w:ind w:left="540" w:hanging="540"/>
        <w:rPr>
          <w:i/>
          <w:iCs/>
          <w:sz w:val="24"/>
          <w:szCs w:val="24"/>
        </w:rPr>
      </w:pPr>
      <w:r w:rsidRPr="006E66FA">
        <w:rPr>
          <w:sz w:val="24"/>
          <w:szCs w:val="24"/>
        </w:rPr>
        <w:t xml:space="preserve">Bertrand Meyer, in </w:t>
      </w:r>
      <w:r w:rsidRPr="006E66FA">
        <w:rPr>
          <w:i/>
          <w:iCs/>
          <w:sz w:val="24"/>
          <w:szCs w:val="24"/>
        </w:rPr>
        <w:t>Object Oriented Software Construction</w:t>
      </w:r>
      <w:r w:rsidRPr="006E66FA">
        <w:rPr>
          <w:sz w:val="24"/>
          <w:szCs w:val="24"/>
        </w:rPr>
        <w:t>:</w:t>
      </w:r>
    </w:p>
    <w:p w:rsidR="009C1652" w:rsidRPr="006E66FA" w:rsidRDefault="009C1652" w:rsidP="00A20277">
      <w:pPr>
        <w:pStyle w:val="Heading2"/>
        <w:numPr>
          <w:ilvl w:val="0"/>
          <w:numId w:val="225"/>
        </w:numPr>
        <w:spacing w:line="360" w:lineRule="auto"/>
        <w:rPr>
          <w:sz w:val="24"/>
          <w:szCs w:val="24"/>
        </w:rPr>
      </w:pPr>
      <w:r w:rsidRPr="006E66FA">
        <w:rPr>
          <w:b/>
          <w:bCs/>
          <w:sz w:val="24"/>
          <w:szCs w:val="24"/>
        </w:rPr>
        <w:lastRenderedPageBreak/>
        <w:t xml:space="preserve">Modular </w:t>
      </w:r>
      <w:r w:rsidRPr="006E66FA">
        <w:rPr>
          <w:sz w:val="24"/>
          <w:szCs w:val="24"/>
        </w:rPr>
        <w:t>(IC chips, disk drivers, are self-contained: packaged code)</w:t>
      </w:r>
    </w:p>
    <w:p w:rsidR="009C1652" w:rsidRPr="006E66FA" w:rsidRDefault="009C1652" w:rsidP="00A20277">
      <w:pPr>
        <w:pStyle w:val="Heading2"/>
        <w:numPr>
          <w:ilvl w:val="0"/>
          <w:numId w:val="225"/>
        </w:numPr>
        <w:spacing w:line="360" w:lineRule="auto"/>
        <w:rPr>
          <w:sz w:val="24"/>
          <w:szCs w:val="24"/>
        </w:rPr>
      </w:pPr>
      <w:r w:rsidRPr="006E66FA">
        <w:rPr>
          <w:b/>
          <w:bCs/>
          <w:sz w:val="24"/>
          <w:szCs w:val="24"/>
        </w:rPr>
        <w:t xml:space="preserve">Compatible </w:t>
      </w:r>
      <w:r w:rsidRPr="006E66FA">
        <w:rPr>
          <w:sz w:val="24"/>
          <w:szCs w:val="24"/>
        </w:rPr>
        <w:t>(chips or boards that plug in easily, simple interfaces)</w:t>
      </w:r>
    </w:p>
    <w:p w:rsidR="009C1652" w:rsidRPr="006E66FA" w:rsidRDefault="009C1652" w:rsidP="00A20277">
      <w:pPr>
        <w:pStyle w:val="Heading2"/>
        <w:numPr>
          <w:ilvl w:val="0"/>
          <w:numId w:val="225"/>
        </w:numPr>
        <w:spacing w:line="360" w:lineRule="auto"/>
        <w:rPr>
          <w:sz w:val="24"/>
          <w:szCs w:val="24"/>
        </w:rPr>
      </w:pPr>
      <w:r w:rsidRPr="006E66FA">
        <w:rPr>
          <w:b/>
          <w:bCs/>
          <w:sz w:val="24"/>
          <w:szCs w:val="24"/>
        </w:rPr>
        <w:t xml:space="preserve">Reusable </w:t>
      </w:r>
      <w:r w:rsidRPr="006E66FA">
        <w:rPr>
          <w:sz w:val="24"/>
          <w:szCs w:val="24"/>
        </w:rPr>
        <w:t>(same processor IC can serve various purposes)</w:t>
      </w:r>
    </w:p>
    <w:p w:rsidR="009C1652" w:rsidRPr="006E66FA" w:rsidRDefault="009C1652" w:rsidP="00A20277">
      <w:pPr>
        <w:pStyle w:val="Heading2"/>
        <w:numPr>
          <w:ilvl w:val="0"/>
          <w:numId w:val="225"/>
        </w:numPr>
        <w:spacing w:line="360" w:lineRule="auto"/>
        <w:rPr>
          <w:sz w:val="24"/>
          <w:szCs w:val="24"/>
        </w:rPr>
      </w:pPr>
      <w:r w:rsidRPr="006E66FA">
        <w:rPr>
          <w:b/>
          <w:bCs/>
          <w:sz w:val="24"/>
          <w:szCs w:val="24"/>
        </w:rPr>
        <w:t xml:space="preserve">Extendible </w:t>
      </w:r>
      <w:r w:rsidRPr="006E66FA">
        <w:rPr>
          <w:sz w:val="24"/>
          <w:szCs w:val="24"/>
        </w:rPr>
        <w:t>(IC technology can be improved: inheritance)</w:t>
      </w:r>
    </w:p>
    <w:p w:rsidR="009C1652" w:rsidRPr="006E66FA" w:rsidRDefault="009C1652" w:rsidP="00A20277">
      <w:pPr>
        <w:pStyle w:val="Heading2"/>
        <w:numPr>
          <w:ilvl w:val="0"/>
          <w:numId w:val="225"/>
        </w:numPr>
        <w:spacing w:line="360" w:lineRule="auto"/>
        <w:rPr>
          <w:sz w:val="24"/>
          <w:szCs w:val="24"/>
        </w:rPr>
      </w:pPr>
      <w:r w:rsidRPr="006E66FA">
        <w:rPr>
          <w:b/>
          <w:bCs/>
          <w:sz w:val="24"/>
          <w:szCs w:val="24"/>
        </w:rPr>
        <w:t xml:space="preserve">Reliable </w:t>
      </w:r>
      <w:r w:rsidRPr="006E66FA">
        <w:rPr>
          <w:sz w:val="24"/>
          <w:szCs w:val="24"/>
        </w:rPr>
        <w:t>(an IC works most of the time!)</w:t>
      </w:r>
      <w:r w:rsidRPr="006E66FA">
        <w:rPr>
          <w:sz w:val="24"/>
          <w:szCs w:val="24"/>
        </w:rPr>
        <w:br/>
      </w:r>
      <w:proofErr w:type="gramStart"/>
      <w:r w:rsidRPr="006E66FA">
        <w:rPr>
          <w:sz w:val="24"/>
          <w:szCs w:val="24"/>
        </w:rPr>
        <w:t>a</w:t>
      </w:r>
      <w:proofErr w:type="gramEnd"/>
      <w:r w:rsidRPr="006E66FA">
        <w:rPr>
          <w:sz w:val="24"/>
          <w:szCs w:val="24"/>
        </w:rPr>
        <w:t xml:space="preserve">) </w:t>
      </w:r>
      <w:r>
        <w:rPr>
          <w:b/>
          <w:bCs/>
          <w:sz w:val="24"/>
          <w:szCs w:val="24"/>
        </w:rPr>
        <w:t>C</w:t>
      </w:r>
      <w:r w:rsidRPr="006E66FA">
        <w:rPr>
          <w:b/>
          <w:bCs/>
          <w:sz w:val="24"/>
          <w:szCs w:val="24"/>
        </w:rPr>
        <w:t>orrect</w:t>
      </w:r>
      <w:r w:rsidRPr="006E66FA">
        <w:rPr>
          <w:sz w:val="24"/>
          <w:szCs w:val="24"/>
        </w:rPr>
        <w:t xml:space="preserve"> (it does what it's supposed to, according to </w:t>
      </w:r>
      <w:r w:rsidRPr="00227AE0">
        <w:rPr>
          <w:bCs/>
          <w:sz w:val="24"/>
          <w:szCs w:val="24"/>
        </w:rPr>
        <w:t>specification</w:t>
      </w:r>
      <w:r w:rsidRPr="00227AE0">
        <w:rPr>
          <w:sz w:val="24"/>
          <w:szCs w:val="24"/>
        </w:rPr>
        <w:t>)</w:t>
      </w:r>
      <w:r w:rsidRPr="006E66FA">
        <w:rPr>
          <w:sz w:val="24"/>
          <w:szCs w:val="24"/>
        </w:rPr>
        <w:br/>
        <w:t xml:space="preserve">b) </w:t>
      </w:r>
      <w:r>
        <w:rPr>
          <w:b/>
          <w:bCs/>
          <w:sz w:val="24"/>
          <w:szCs w:val="24"/>
        </w:rPr>
        <w:t>R</w:t>
      </w:r>
      <w:r w:rsidRPr="006E66FA">
        <w:rPr>
          <w:b/>
          <w:bCs/>
          <w:sz w:val="24"/>
          <w:szCs w:val="24"/>
        </w:rPr>
        <w:t>obust</w:t>
      </w:r>
      <w:r w:rsidRPr="006E66FA">
        <w:rPr>
          <w:sz w:val="24"/>
          <w:szCs w:val="24"/>
        </w:rPr>
        <w:t xml:space="preserve"> (it functions in abnormal conditions)</w:t>
      </w:r>
    </w:p>
    <w:p w:rsidR="009C1652" w:rsidRPr="006E66FA" w:rsidRDefault="009C1652" w:rsidP="00A20277">
      <w:pPr>
        <w:pStyle w:val="Heading2"/>
        <w:numPr>
          <w:ilvl w:val="0"/>
          <w:numId w:val="225"/>
        </w:numPr>
        <w:spacing w:line="360" w:lineRule="auto"/>
        <w:rPr>
          <w:sz w:val="24"/>
          <w:szCs w:val="24"/>
        </w:rPr>
      </w:pPr>
      <w:r w:rsidRPr="006E66FA">
        <w:rPr>
          <w:b/>
          <w:bCs/>
          <w:sz w:val="24"/>
          <w:szCs w:val="24"/>
        </w:rPr>
        <w:t>Efficient</w:t>
      </w:r>
      <w:r w:rsidRPr="006E66FA">
        <w:rPr>
          <w:sz w:val="24"/>
          <w:szCs w:val="24"/>
        </w:rPr>
        <w:t xml:space="preserve"> (ICs are getting faster and faster!)</w:t>
      </w:r>
    </w:p>
    <w:p w:rsidR="009C1652" w:rsidRPr="006E66FA" w:rsidRDefault="009C1652" w:rsidP="00A20277">
      <w:pPr>
        <w:pStyle w:val="Heading2"/>
        <w:numPr>
          <w:ilvl w:val="0"/>
          <w:numId w:val="225"/>
        </w:numPr>
        <w:spacing w:line="360" w:lineRule="auto"/>
        <w:rPr>
          <w:sz w:val="24"/>
          <w:szCs w:val="24"/>
        </w:rPr>
      </w:pPr>
      <w:r w:rsidRPr="006E66FA">
        <w:rPr>
          <w:b/>
          <w:bCs/>
          <w:sz w:val="24"/>
          <w:szCs w:val="24"/>
        </w:rPr>
        <w:t xml:space="preserve">Inexpensive </w:t>
      </w:r>
      <w:r w:rsidRPr="006E66FA">
        <w:rPr>
          <w:sz w:val="24"/>
          <w:szCs w:val="24"/>
        </w:rPr>
        <w:t>(ICs prices are falling</w:t>
      </w:r>
    </w:p>
    <w:p w:rsidR="009C1652" w:rsidRPr="006E66FA" w:rsidRDefault="009C1652" w:rsidP="00A20277">
      <w:pPr>
        <w:pStyle w:val="Heading2"/>
        <w:numPr>
          <w:ilvl w:val="0"/>
          <w:numId w:val="225"/>
        </w:numPr>
        <w:spacing w:line="360" w:lineRule="auto"/>
        <w:rPr>
          <w:sz w:val="24"/>
          <w:szCs w:val="24"/>
        </w:rPr>
      </w:pPr>
      <w:r w:rsidRPr="006E66FA">
        <w:rPr>
          <w:b/>
          <w:bCs/>
          <w:sz w:val="24"/>
          <w:szCs w:val="24"/>
        </w:rPr>
        <w:t xml:space="preserve">Portable </w:t>
      </w:r>
      <w:r w:rsidRPr="006E66FA">
        <w:rPr>
          <w:sz w:val="24"/>
          <w:szCs w:val="24"/>
        </w:rPr>
        <w:t>(ease of transferring to different platforms)</w:t>
      </w:r>
    </w:p>
    <w:p w:rsidR="009C1652" w:rsidRPr="006E66FA" w:rsidRDefault="009C1652" w:rsidP="00A20277">
      <w:pPr>
        <w:pStyle w:val="Heading2"/>
        <w:numPr>
          <w:ilvl w:val="0"/>
          <w:numId w:val="225"/>
        </w:numPr>
        <w:spacing w:line="360" w:lineRule="auto"/>
        <w:rPr>
          <w:i/>
          <w:iCs/>
          <w:sz w:val="24"/>
          <w:szCs w:val="24"/>
        </w:rPr>
      </w:pPr>
      <w:r w:rsidRPr="006E66FA">
        <w:rPr>
          <w:b/>
          <w:bCs/>
          <w:sz w:val="24"/>
          <w:szCs w:val="24"/>
        </w:rPr>
        <w:t>Timely</w:t>
      </w:r>
      <w:r w:rsidRPr="006E66FA">
        <w:rPr>
          <w:sz w:val="24"/>
          <w:szCs w:val="24"/>
        </w:rPr>
        <w:t xml:space="preserve"> (released when or before users want it)</w:t>
      </w:r>
    </w:p>
    <w:p w:rsidR="009C1652" w:rsidRPr="006E66FA" w:rsidRDefault="009C1652" w:rsidP="00A20277">
      <w:pPr>
        <w:pStyle w:val="Heading2"/>
        <w:numPr>
          <w:ilvl w:val="0"/>
          <w:numId w:val="225"/>
        </w:numPr>
        <w:spacing w:line="360" w:lineRule="auto"/>
        <w:rPr>
          <w:i/>
          <w:iCs/>
          <w:sz w:val="24"/>
          <w:szCs w:val="24"/>
        </w:rPr>
      </w:pPr>
      <w:r w:rsidRPr="006E66FA">
        <w:rPr>
          <w:i/>
          <w:iCs/>
          <w:sz w:val="24"/>
          <w:szCs w:val="24"/>
        </w:rPr>
        <w:t>What do you think: will any software paradigm answer all our wishes?</w:t>
      </w:r>
    </w:p>
    <w:p w:rsidR="009C1652" w:rsidRDefault="009C1652" w:rsidP="009C1652">
      <w:pPr>
        <w:pStyle w:val="Heading1"/>
        <w:ind w:left="0" w:firstLine="0"/>
        <w:jc w:val="center"/>
        <w:rPr>
          <w:b/>
          <w:bCs/>
          <w:sz w:val="24"/>
          <w:szCs w:val="24"/>
        </w:rPr>
      </w:pPr>
    </w:p>
    <w:p w:rsidR="009C1652" w:rsidRPr="000A0E1C" w:rsidRDefault="009C1652" w:rsidP="00A20277">
      <w:pPr>
        <w:pStyle w:val="NormalWeb"/>
        <w:numPr>
          <w:ilvl w:val="0"/>
          <w:numId w:val="226"/>
        </w:numPr>
        <w:shd w:val="clear" w:color="auto" w:fill="FFFFFF"/>
        <w:spacing w:before="0" w:beforeAutospacing="0" w:after="0" w:afterAutospacing="0" w:line="360" w:lineRule="auto"/>
        <w:ind w:left="0" w:firstLine="0"/>
      </w:pPr>
      <w:r w:rsidRPr="000A0E1C">
        <w:rPr>
          <w:b/>
          <w:bCs/>
        </w:rPr>
        <w:t>Definition of Software Components</w:t>
      </w:r>
      <w:r w:rsidRPr="000A0E1C">
        <w:rPr>
          <w:b/>
          <w:bCs/>
          <w:i/>
          <w:iCs/>
        </w:rPr>
        <w:t xml:space="preserve"> </w:t>
      </w:r>
      <w:r w:rsidRPr="000A0E1C">
        <w:rPr>
          <w:b/>
          <w:bCs/>
          <w:i/>
          <w:iCs/>
        </w:rPr>
        <w:br/>
      </w:r>
      <w:r w:rsidRPr="000A0E1C">
        <w:t>“A software component is a unit of composition with contractually specified interfaces and explicit context dependencies only. A software component can be deployed independently and is subject to composition by third parties.”</w:t>
      </w:r>
    </w:p>
    <w:p w:rsidR="009C1652" w:rsidRPr="006E66FA" w:rsidRDefault="009C1652" w:rsidP="009C1652">
      <w:pPr>
        <w:pStyle w:val="Heading2"/>
        <w:ind w:left="540" w:hanging="540"/>
        <w:rPr>
          <w:sz w:val="24"/>
          <w:szCs w:val="24"/>
        </w:rPr>
      </w:pPr>
    </w:p>
    <w:p w:rsidR="009C1652" w:rsidRPr="006E66FA" w:rsidRDefault="009C1652" w:rsidP="00A20277">
      <w:pPr>
        <w:pStyle w:val="Heading2"/>
        <w:numPr>
          <w:ilvl w:val="0"/>
          <w:numId w:val="216"/>
        </w:numPr>
        <w:ind w:left="540" w:hanging="540"/>
        <w:rPr>
          <w:sz w:val="24"/>
          <w:szCs w:val="24"/>
        </w:rPr>
      </w:pPr>
      <w:r w:rsidRPr="006E66FA">
        <w:rPr>
          <w:sz w:val="24"/>
          <w:szCs w:val="24"/>
        </w:rPr>
        <w:t>Unit of composition – combine components to build systems</w:t>
      </w:r>
    </w:p>
    <w:p w:rsidR="009C1652" w:rsidRPr="006E66FA" w:rsidRDefault="009C1652" w:rsidP="00A20277">
      <w:pPr>
        <w:pStyle w:val="Heading2"/>
        <w:numPr>
          <w:ilvl w:val="0"/>
          <w:numId w:val="216"/>
        </w:numPr>
        <w:ind w:left="540" w:hanging="540"/>
        <w:rPr>
          <w:sz w:val="24"/>
          <w:szCs w:val="24"/>
        </w:rPr>
      </w:pPr>
      <w:r w:rsidRPr="006E66FA">
        <w:rPr>
          <w:sz w:val="24"/>
          <w:szCs w:val="24"/>
        </w:rPr>
        <w:t>Binary units – black boxes, not source code</w:t>
      </w:r>
    </w:p>
    <w:p w:rsidR="009C1652" w:rsidRPr="006E66FA" w:rsidRDefault="009C1652" w:rsidP="00A20277">
      <w:pPr>
        <w:pStyle w:val="Heading2"/>
        <w:numPr>
          <w:ilvl w:val="0"/>
          <w:numId w:val="216"/>
        </w:numPr>
        <w:ind w:left="540" w:hanging="540"/>
        <w:rPr>
          <w:sz w:val="24"/>
          <w:szCs w:val="24"/>
        </w:rPr>
      </w:pPr>
      <w:r w:rsidRPr="006E66FA">
        <w:rPr>
          <w:sz w:val="24"/>
          <w:szCs w:val="24"/>
        </w:rPr>
        <w:t>Contractually specified interfaces – mechanism for interface definition, such as Interface Definition Language</w:t>
      </w:r>
    </w:p>
    <w:p w:rsidR="009C1652" w:rsidRPr="006E66FA" w:rsidRDefault="009C1652" w:rsidP="00A20277">
      <w:pPr>
        <w:pStyle w:val="Heading2"/>
        <w:numPr>
          <w:ilvl w:val="0"/>
          <w:numId w:val="216"/>
        </w:numPr>
        <w:ind w:left="540" w:hanging="540"/>
        <w:rPr>
          <w:sz w:val="24"/>
          <w:szCs w:val="24"/>
        </w:rPr>
      </w:pPr>
      <w:r w:rsidRPr="006E66FA">
        <w:rPr>
          <w:sz w:val="24"/>
          <w:szCs w:val="24"/>
        </w:rPr>
        <w:t>Independent production – separation of concerns</w:t>
      </w:r>
    </w:p>
    <w:p w:rsidR="009C1652" w:rsidRDefault="009C1652" w:rsidP="00A20277">
      <w:pPr>
        <w:pStyle w:val="Heading2"/>
        <w:numPr>
          <w:ilvl w:val="0"/>
          <w:numId w:val="216"/>
        </w:numPr>
        <w:ind w:left="540" w:hanging="540"/>
        <w:rPr>
          <w:sz w:val="24"/>
          <w:szCs w:val="24"/>
        </w:rPr>
      </w:pPr>
      <w:r w:rsidRPr="006E66FA">
        <w:rPr>
          <w:sz w:val="24"/>
          <w:szCs w:val="24"/>
        </w:rPr>
        <w:t>Deployed and composed by third parties – reusable units assembled like parts supplied by manufacturers</w:t>
      </w:r>
    </w:p>
    <w:p w:rsidR="009C1652" w:rsidRPr="00162C8E" w:rsidRDefault="009C1652" w:rsidP="009C1652"/>
    <w:p w:rsidR="009C1652" w:rsidRPr="008A4D08" w:rsidRDefault="009C1652" w:rsidP="00A20277">
      <w:pPr>
        <w:pStyle w:val="Heading1"/>
        <w:numPr>
          <w:ilvl w:val="0"/>
          <w:numId w:val="227"/>
        </w:numPr>
        <w:ind w:left="0" w:firstLine="0"/>
        <w:rPr>
          <w:rFonts w:eastAsia="Times New Roman"/>
          <w:b/>
          <w:bCs/>
          <w:color w:val="auto"/>
          <w:kern w:val="0"/>
          <w:sz w:val="24"/>
          <w:szCs w:val="24"/>
        </w:rPr>
      </w:pPr>
      <w:r w:rsidRPr="008A4D08">
        <w:rPr>
          <w:rFonts w:eastAsia="Times New Roman"/>
          <w:b/>
          <w:bCs/>
          <w:color w:val="auto"/>
          <w:kern w:val="0"/>
          <w:sz w:val="24"/>
          <w:szCs w:val="24"/>
        </w:rPr>
        <w:t>Why a component based approach?</w:t>
      </w:r>
    </w:p>
    <w:p w:rsidR="009C1652" w:rsidRPr="006E66FA" w:rsidRDefault="009C1652" w:rsidP="00A20277">
      <w:pPr>
        <w:pStyle w:val="Heading2"/>
        <w:numPr>
          <w:ilvl w:val="0"/>
          <w:numId w:val="216"/>
        </w:numPr>
        <w:ind w:left="540" w:hanging="540"/>
        <w:rPr>
          <w:sz w:val="24"/>
          <w:szCs w:val="24"/>
        </w:rPr>
      </w:pPr>
      <w:r w:rsidRPr="006E66FA">
        <w:rPr>
          <w:sz w:val="24"/>
          <w:szCs w:val="24"/>
        </w:rPr>
        <w:t xml:space="preserve"> Consider two ends of a spectrum:</w:t>
      </w:r>
    </w:p>
    <w:p w:rsidR="009C1652" w:rsidRPr="006E66FA" w:rsidRDefault="009C1652" w:rsidP="00A20277">
      <w:pPr>
        <w:pStyle w:val="Heading3"/>
        <w:numPr>
          <w:ilvl w:val="0"/>
          <w:numId w:val="228"/>
        </w:numPr>
        <w:rPr>
          <w:sz w:val="24"/>
          <w:szCs w:val="24"/>
        </w:rPr>
      </w:pPr>
      <w:r w:rsidRPr="006E66FA">
        <w:rPr>
          <w:sz w:val="24"/>
          <w:szCs w:val="24"/>
        </w:rPr>
        <w:t>Comm. off the shelf &lt; --- &gt; Custom-made</w:t>
      </w:r>
    </w:p>
    <w:p w:rsidR="009C1652" w:rsidRPr="006E66FA" w:rsidRDefault="009C1652" w:rsidP="00A20277">
      <w:pPr>
        <w:pStyle w:val="Heading3"/>
        <w:numPr>
          <w:ilvl w:val="0"/>
          <w:numId w:val="228"/>
        </w:numPr>
        <w:rPr>
          <w:sz w:val="24"/>
          <w:szCs w:val="24"/>
        </w:rPr>
      </w:pPr>
      <w:r w:rsidRPr="006E66FA">
        <w:rPr>
          <w:sz w:val="24"/>
          <w:szCs w:val="24"/>
        </w:rPr>
        <w:lastRenderedPageBreak/>
        <w:t>What advantages of COTS software could components offer to custom-made?</w:t>
      </w:r>
    </w:p>
    <w:p w:rsidR="009C1652" w:rsidRPr="006E66FA" w:rsidRDefault="009C1652" w:rsidP="00A20277">
      <w:pPr>
        <w:pStyle w:val="Heading2"/>
        <w:numPr>
          <w:ilvl w:val="0"/>
          <w:numId w:val="147"/>
        </w:numPr>
        <w:ind w:left="540" w:hanging="540"/>
        <w:rPr>
          <w:sz w:val="24"/>
          <w:szCs w:val="24"/>
        </w:rPr>
      </w:pPr>
      <w:r w:rsidRPr="006E66FA">
        <w:rPr>
          <w:sz w:val="24"/>
          <w:szCs w:val="24"/>
        </w:rPr>
        <w:t xml:space="preserve"> Advantages:</w:t>
      </w:r>
    </w:p>
    <w:p w:rsidR="009C1652" w:rsidRPr="006E66FA" w:rsidRDefault="009C1652" w:rsidP="00A20277">
      <w:pPr>
        <w:pStyle w:val="Heading3"/>
        <w:numPr>
          <w:ilvl w:val="0"/>
          <w:numId w:val="229"/>
        </w:numPr>
        <w:rPr>
          <w:sz w:val="24"/>
          <w:szCs w:val="24"/>
        </w:rPr>
      </w:pPr>
      <w:r w:rsidRPr="006E66FA">
        <w:rPr>
          <w:sz w:val="24"/>
          <w:szCs w:val="24"/>
        </w:rPr>
        <w:t>Cost efficiency &amp; flexibility</w:t>
      </w:r>
    </w:p>
    <w:p w:rsidR="009C1652" w:rsidRPr="006E66FA" w:rsidRDefault="009C1652" w:rsidP="00A20277">
      <w:pPr>
        <w:pStyle w:val="Heading3"/>
        <w:numPr>
          <w:ilvl w:val="0"/>
          <w:numId w:val="229"/>
        </w:numPr>
        <w:rPr>
          <w:sz w:val="24"/>
          <w:szCs w:val="24"/>
        </w:rPr>
      </w:pPr>
      <w:r w:rsidRPr="006E66FA">
        <w:rPr>
          <w:sz w:val="24"/>
          <w:szCs w:val="24"/>
        </w:rPr>
        <w:t>Reuse, productivity</w:t>
      </w:r>
    </w:p>
    <w:p w:rsidR="009C1652" w:rsidRPr="006E66FA" w:rsidRDefault="009C1652" w:rsidP="00A20277">
      <w:pPr>
        <w:pStyle w:val="Heading3"/>
        <w:numPr>
          <w:ilvl w:val="0"/>
          <w:numId w:val="229"/>
        </w:numPr>
        <w:rPr>
          <w:sz w:val="24"/>
          <w:szCs w:val="24"/>
        </w:rPr>
      </w:pPr>
      <w:r w:rsidRPr="006E66FA">
        <w:rPr>
          <w:sz w:val="24"/>
          <w:szCs w:val="24"/>
        </w:rPr>
        <w:t>Scalability</w:t>
      </w:r>
    </w:p>
    <w:p w:rsidR="009C1652" w:rsidRDefault="009C1652" w:rsidP="00A20277">
      <w:pPr>
        <w:pStyle w:val="Heading3"/>
        <w:numPr>
          <w:ilvl w:val="0"/>
          <w:numId w:val="229"/>
        </w:numPr>
        <w:rPr>
          <w:sz w:val="24"/>
          <w:szCs w:val="24"/>
        </w:rPr>
      </w:pPr>
      <w:r w:rsidRPr="006E66FA">
        <w:rPr>
          <w:sz w:val="24"/>
          <w:szCs w:val="24"/>
        </w:rPr>
        <w:t>Application of engineering techniques</w:t>
      </w:r>
    </w:p>
    <w:p w:rsidR="009C1652" w:rsidRPr="00162C8E" w:rsidRDefault="009C1652" w:rsidP="009C1652">
      <w:pPr>
        <w:spacing w:after="0"/>
      </w:pPr>
    </w:p>
    <w:p w:rsidR="009C1652" w:rsidRPr="00162C8E" w:rsidRDefault="009C1652" w:rsidP="00A20277">
      <w:pPr>
        <w:pStyle w:val="Heading1"/>
        <w:numPr>
          <w:ilvl w:val="0"/>
          <w:numId w:val="227"/>
        </w:numPr>
        <w:ind w:left="0" w:firstLine="0"/>
        <w:rPr>
          <w:rFonts w:eastAsia="Times New Roman"/>
          <w:b/>
          <w:bCs/>
          <w:color w:val="auto"/>
          <w:kern w:val="0"/>
          <w:sz w:val="24"/>
          <w:szCs w:val="24"/>
        </w:rPr>
      </w:pPr>
      <w:r w:rsidRPr="00162C8E">
        <w:rPr>
          <w:rFonts w:eastAsia="Times New Roman"/>
          <w:b/>
          <w:bCs/>
          <w:color w:val="auto"/>
          <w:kern w:val="0"/>
          <w:sz w:val="24"/>
          <w:szCs w:val="24"/>
        </w:rPr>
        <w:t>Costs of components</w:t>
      </w:r>
    </w:p>
    <w:p w:rsidR="009C1652" w:rsidRPr="00162C8E" w:rsidRDefault="009C1652" w:rsidP="00A20277">
      <w:pPr>
        <w:pStyle w:val="Heading2"/>
        <w:numPr>
          <w:ilvl w:val="0"/>
          <w:numId w:val="147"/>
        </w:numPr>
        <w:ind w:left="540" w:hanging="540"/>
        <w:rPr>
          <w:sz w:val="24"/>
          <w:szCs w:val="24"/>
        </w:rPr>
      </w:pPr>
      <w:r w:rsidRPr="006E66FA">
        <w:rPr>
          <w:sz w:val="24"/>
          <w:szCs w:val="24"/>
        </w:rPr>
        <w:t xml:space="preserve">It takes significant effort to create a software component that is effectively reusable.  </w:t>
      </w:r>
      <w:r w:rsidRPr="00162C8E">
        <w:rPr>
          <w:sz w:val="24"/>
          <w:szCs w:val="24"/>
        </w:rPr>
        <w:t>How so?</w:t>
      </w:r>
    </w:p>
    <w:p w:rsidR="009C1652" w:rsidRPr="006E66FA" w:rsidRDefault="009C1652" w:rsidP="00A20277">
      <w:pPr>
        <w:pStyle w:val="Heading2"/>
        <w:numPr>
          <w:ilvl w:val="0"/>
          <w:numId w:val="147"/>
        </w:numPr>
        <w:ind w:left="540" w:hanging="540"/>
        <w:rPr>
          <w:sz w:val="24"/>
          <w:szCs w:val="24"/>
        </w:rPr>
      </w:pPr>
      <w:r w:rsidRPr="006E66FA">
        <w:rPr>
          <w:sz w:val="24"/>
          <w:szCs w:val="24"/>
        </w:rPr>
        <w:t>The component needs:</w:t>
      </w:r>
    </w:p>
    <w:p w:rsidR="009C1652" w:rsidRPr="006E66FA" w:rsidRDefault="009C1652" w:rsidP="00A20277">
      <w:pPr>
        <w:pStyle w:val="Heading3"/>
        <w:numPr>
          <w:ilvl w:val="0"/>
          <w:numId w:val="230"/>
        </w:numPr>
        <w:rPr>
          <w:sz w:val="24"/>
          <w:szCs w:val="24"/>
        </w:rPr>
      </w:pPr>
      <w:r w:rsidRPr="006E66FA">
        <w:rPr>
          <w:sz w:val="24"/>
          <w:szCs w:val="24"/>
        </w:rPr>
        <w:t xml:space="preserve">To be fully documented; </w:t>
      </w:r>
    </w:p>
    <w:p w:rsidR="009C1652" w:rsidRPr="006E66FA" w:rsidRDefault="009C1652" w:rsidP="00A20277">
      <w:pPr>
        <w:pStyle w:val="Heading3"/>
        <w:numPr>
          <w:ilvl w:val="0"/>
          <w:numId w:val="230"/>
        </w:numPr>
        <w:rPr>
          <w:sz w:val="24"/>
          <w:szCs w:val="24"/>
        </w:rPr>
      </w:pPr>
      <w:r w:rsidRPr="006E66FA">
        <w:rPr>
          <w:sz w:val="24"/>
          <w:szCs w:val="24"/>
        </w:rPr>
        <w:t xml:space="preserve">More thorough testing; </w:t>
      </w:r>
    </w:p>
    <w:p w:rsidR="009C1652" w:rsidRPr="006E66FA" w:rsidRDefault="009C1652" w:rsidP="00A20277">
      <w:pPr>
        <w:pStyle w:val="Heading3"/>
        <w:numPr>
          <w:ilvl w:val="0"/>
          <w:numId w:val="230"/>
        </w:numPr>
        <w:rPr>
          <w:sz w:val="24"/>
          <w:szCs w:val="24"/>
        </w:rPr>
      </w:pPr>
      <w:r w:rsidRPr="006E66FA">
        <w:rPr>
          <w:sz w:val="24"/>
          <w:szCs w:val="24"/>
        </w:rPr>
        <w:t xml:space="preserve">Robust input validity checking; </w:t>
      </w:r>
    </w:p>
    <w:p w:rsidR="009C1652" w:rsidRPr="006E66FA" w:rsidRDefault="009C1652" w:rsidP="00A20277">
      <w:pPr>
        <w:pStyle w:val="Heading3"/>
        <w:numPr>
          <w:ilvl w:val="0"/>
          <w:numId w:val="230"/>
        </w:numPr>
        <w:rPr>
          <w:sz w:val="24"/>
          <w:szCs w:val="24"/>
        </w:rPr>
      </w:pPr>
      <w:r w:rsidRPr="006E66FA">
        <w:rPr>
          <w:sz w:val="24"/>
          <w:szCs w:val="24"/>
        </w:rPr>
        <w:t xml:space="preserve">To pass back useful error messages as appropriate; </w:t>
      </w:r>
    </w:p>
    <w:p w:rsidR="009C1652" w:rsidRPr="006E66FA" w:rsidRDefault="009C1652" w:rsidP="00A20277">
      <w:pPr>
        <w:pStyle w:val="Heading3"/>
        <w:numPr>
          <w:ilvl w:val="0"/>
          <w:numId w:val="230"/>
        </w:numPr>
        <w:rPr>
          <w:sz w:val="24"/>
          <w:szCs w:val="24"/>
        </w:rPr>
      </w:pPr>
      <w:r w:rsidRPr="006E66FA">
        <w:rPr>
          <w:sz w:val="24"/>
          <w:szCs w:val="24"/>
        </w:rPr>
        <w:t xml:space="preserve">To be built with an awareness that it </w:t>
      </w:r>
      <w:r w:rsidRPr="006E66FA">
        <w:rPr>
          <w:i/>
          <w:iCs/>
          <w:sz w:val="24"/>
          <w:szCs w:val="24"/>
        </w:rPr>
        <w:t>will</w:t>
      </w:r>
      <w:r w:rsidRPr="006E66FA">
        <w:rPr>
          <w:sz w:val="24"/>
          <w:szCs w:val="24"/>
        </w:rPr>
        <w:t xml:space="preserve"> be put to unforeseen uses </w:t>
      </w:r>
    </w:p>
    <w:p w:rsidR="009C1652" w:rsidRPr="006E66FA" w:rsidRDefault="009C1652" w:rsidP="00A20277">
      <w:pPr>
        <w:pStyle w:val="Heading3"/>
        <w:numPr>
          <w:ilvl w:val="0"/>
          <w:numId w:val="230"/>
        </w:numPr>
        <w:rPr>
          <w:sz w:val="24"/>
          <w:szCs w:val="24"/>
        </w:rPr>
      </w:pPr>
      <w:r w:rsidRPr="006E66FA">
        <w:rPr>
          <w:sz w:val="24"/>
          <w:szCs w:val="24"/>
        </w:rPr>
        <w:t xml:space="preserve">A mechanism for compensating developers who invest the (substantial) effort implied above. </w:t>
      </w:r>
    </w:p>
    <w:p w:rsidR="009C1652" w:rsidRPr="006E66FA" w:rsidRDefault="009C1652" w:rsidP="009C1652">
      <w:pPr>
        <w:pStyle w:val="Heading2"/>
        <w:ind w:left="540" w:hanging="540"/>
        <w:rPr>
          <w:sz w:val="24"/>
          <w:szCs w:val="24"/>
        </w:rPr>
      </w:pPr>
    </w:p>
    <w:p w:rsidR="009C1652" w:rsidRPr="00162C8E" w:rsidRDefault="009C1652" w:rsidP="00A20277">
      <w:pPr>
        <w:pStyle w:val="Heading1"/>
        <w:numPr>
          <w:ilvl w:val="0"/>
          <w:numId w:val="227"/>
        </w:numPr>
        <w:ind w:left="0" w:firstLine="0"/>
        <w:rPr>
          <w:rFonts w:eastAsia="Times New Roman"/>
          <w:b/>
          <w:bCs/>
          <w:color w:val="auto"/>
          <w:kern w:val="0"/>
          <w:sz w:val="24"/>
          <w:szCs w:val="24"/>
        </w:rPr>
      </w:pPr>
      <w:r w:rsidRPr="00162C8E">
        <w:rPr>
          <w:rFonts w:eastAsia="Times New Roman"/>
          <w:b/>
          <w:bCs/>
          <w:color w:val="auto"/>
          <w:kern w:val="0"/>
          <w:sz w:val="24"/>
          <w:szCs w:val="24"/>
        </w:rPr>
        <w:t>Distributed Component Technologies</w:t>
      </w:r>
    </w:p>
    <w:p w:rsidR="009C1652" w:rsidRPr="006E66FA" w:rsidRDefault="009C1652" w:rsidP="009C1652">
      <w:pPr>
        <w:pStyle w:val="Heading2"/>
        <w:ind w:left="540" w:hanging="540"/>
        <w:rPr>
          <w:sz w:val="24"/>
          <w:szCs w:val="24"/>
        </w:rPr>
      </w:pPr>
    </w:p>
    <w:p w:rsidR="009C1652" w:rsidRPr="006E66FA" w:rsidRDefault="009C1652" w:rsidP="009C1652">
      <w:pPr>
        <w:pStyle w:val="Heading2"/>
        <w:spacing w:line="360" w:lineRule="auto"/>
        <w:ind w:left="540" w:hanging="540"/>
        <w:rPr>
          <w:b/>
          <w:bCs/>
          <w:sz w:val="24"/>
          <w:szCs w:val="24"/>
        </w:rPr>
      </w:pPr>
      <w:r w:rsidRPr="006E66FA">
        <w:rPr>
          <w:sz w:val="24"/>
          <w:szCs w:val="24"/>
        </w:rPr>
        <w:t>The goal:</w:t>
      </w:r>
    </w:p>
    <w:p w:rsidR="009C1652" w:rsidRPr="00162C8E" w:rsidRDefault="009C1652" w:rsidP="00A20277">
      <w:pPr>
        <w:pStyle w:val="Heading2"/>
        <w:numPr>
          <w:ilvl w:val="0"/>
          <w:numId w:val="218"/>
        </w:numPr>
        <w:spacing w:line="360" w:lineRule="auto"/>
        <w:ind w:left="540" w:hanging="540"/>
        <w:rPr>
          <w:rFonts w:eastAsia="SimSun"/>
          <w:sz w:val="24"/>
          <w:szCs w:val="24"/>
          <w:lang w:eastAsia="zh-CN"/>
        </w:rPr>
      </w:pPr>
      <w:r w:rsidRPr="00162C8E">
        <w:rPr>
          <w:rFonts w:eastAsia="SimSun"/>
          <w:sz w:val="24"/>
          <w:szCs w:val="24"/>
          <w:lang w:eastAsia="zh-CN"/>
        </w:rPr>
        <w:t xml:space="preserve">Integration of </w:t>
      </w:r>
      <w:r w:rsidRPr="00162C8E">
        <w:rPr>
          <w:rFonts w:eastAsia="SimSun"/>
          <w:bCs/>
          <w:sz w:val="24"/>
          <w:szCs w:val="24"/>
          <w:lang w:eastAsia="zh-CN"/>
        </w:rPr>
        <w:t>services</w:t>
      </w:r>
      <w:r w:rsidRPr="00162C8E">
        <w:rPr>
          <w:rFonts w:eastAsia="SimSun"/>
          <w:sz w:val="24"/>
          <w:szCs w:val="24"/>
          <w:lang w:eastAsia="zh-CN"/>
        </w:rPr>
        <w:t xml:space="preserve"> for applications on various platforms</w:t>
      </w:r>
    </w:p>
    <w:p w:rsidR="009C1652" w:rsidRPr="00162C8E" w:rsidRDefault="009C1652" w:rsidP="00A20277">
      <w:pPr>
        <w:pStyle w:val="Heading2"/>
        <w:numPr>
          <w:ilvl w:val="0"/>
          <w:numId w:val="218"/>
        </w:numPr>
        <w:spacing w:line="360" w:lineRule="auto"/>
        <w:ind w:left="540" w:hanging="540"/>
        <w:rPr>
          <w:sz w:val="24"/>
          <w:szCs w:val="24"/>
        </w:rPr>
      </w:pPr>
      <w:r w:rsidRPr="00162C8E">
        <w:rPr>
          <w:rFonts w:eastAsia="SimSun"/>
          <w:bCs/>
          <w:sz w:val="24"/>
          <w:szCs w:val="24"/>
          <w:lang w:eastAsia="zh-CN"/>
        </w:rPr>
        <w:t>Interoperability</w:t>
      </w:r>
      <w:r w:rsidRPr="00162C8E">
        <w:rPr>
          <w:rFonts w:eastAsia="SimSun"/>
          <w:sz w:val="24"/>
          <w:szCs w:val="24"/>
          <w:lang w:eastAsia="zh-CN"/>
        </w:rPr>
        <w:t>: l</w:t>
      </w:r>
      <w:r w:rsidRPr="00162C8E">
        <w:rPr>
          <w:rFonts w:eastAsia="SimSun"/>
          <w:sz w:val="24"/>
          <w:szCs w:val="24"/>
        </w:rPr>
        <w:t>et disparate systems communicate and share data seamlessly</w:t>
      </w:r>
    </w:p>
    <w:p w:rsidR="009C1652" w:rsidRPr="006E66FA" w:rsidRDefault="009C1652" w:rsidP="009C1652">
      <w:pPr>
        <w:pStyle w:val="Heading2"/>
        <w:spacing w:line="360" w:lineRule="auto"/>
        <w:ind w:left="540" w:hanging="540"/>
        <w:rPr>
          <w:sz w:val="24"/>
          <w:szCs w:val="24"/>
        </w:rPr>
      </w:pPr>
      <w:r w:rsidRPr="006E66FA">
        <w:rPr>
          <w:sz w:val="24"/>
          <w:szCs w:val="24"/>
        </w:rPr>
        <w:t>Approaches:</w:t>
      </w:r>
    </w:p>
    <w:p w:rsidR="009C1652" w:rsidRPr="006E66FA" w:rsidRDefault="009C1652" w:rsidP="009C1652">
      <w:pPr>
        <w:pStyle w:val="Heading2"/>
        <w:spacing w:line="360" w:lineRule="auto"/>
        <w:ind w:left="540" w:hanging="540"/>
        <w:rPr>
          <w:sz w:val="24"/>
          <w:szCs w:val="24"/>
        </w:rPr>
      </w:pPr>
      <w:r w:rsidRPr="006E66FA">
        <w:rPr>
          <w:sz w:val="24"/>
          <w:szCs w:val="24"/>
        </w:rPr>
        <w:tab/>
        <w:t>- Microsoft: DDE, COM, OLE, OCX, DCOM and ActiveX</w:t>
      </w:r>
    </w:p>
    <w:p w:rsidR="009C1652" w:rsidRPr="006E66FA" w:rsidRDefault="009C1652" w:rsidP="009C1652">
      <w:pPr>
        <w:pStyle w:val="Heading2"/>
        <w:spacing w:line="360" w:lineRule="auto"/>
        <w:ind w:left="540" w:hanging="540"/>
        <w:rPr>
          <w:sz w:val="24"/>
          <w:szCs w:val="24"/>
        </w:rPr>
      </w:pPr>
      <w:r w:rsidRPr="006E66FA">
        <w:rPr>
          <w:sz w:val="24"/>
          <w:szCs w:val="24"/>
        </w:rPr>
        <w:tab/>
        <w:t>- Sun: JavaBeans, Enterprise JavaBeans, J2EE</w:t>
      </w:r>
    </w:p>
    <w:p w:rsidR="009C1652" w:rsidRPr="006E66FA" w:rsidRDefault="009C1652" w:rsidP="009C1652">
      <w:pPr>
        <w:pStyle w:val="Heading2"/>
        <w:spacing w:line="360" w:lineRule="auto"/>
        <w:ind w:left="540" w:hanging="540"/>
        <w:rPr>
          <w:sz w:val="24"/>
          <w:szCs w:val="24"/>
        </w:rPr>
      </w:pPr>
      <w:r w:rsidRPr="006E66FA">
        <w:rPr>
          <w:sz w:val="24"/>
          <w:szCs w:val="24"/>
        </w:rPr>
        <w:tab/>
        <w:t>- CORBA (Common Object Request Broker Architecture)</w:t>
      </w:r>
    </w:p>
    <w:p w:rsidR="009C1652" w:rsidRPr="006E66FA" w:rsidRDefault="009C1652" w:rsidP="009C1652">
      <w:pPr>
        <w:pStyle w:val="Heading2"/>
        <w:spacing w:line="360" w:lineRule="auto"/>
        <w:ind w:left="540" w:hanging="540"/>
        <w:rPr>
          <w:sz w:val="24"/>
          <w:szCs w:val="24"/>
        </w:rPr>
      </w:pPr>
      <w:r w:rsidRPr="006E66FA">
        <w:rPr>
          <w:sz w:val="24"/>
          <w:szCs w:val="24"/>
        </w:rPr>
        <w:tab/>
        <w:t>- SOAP (using XML)</w:t>
      </w:r>
    </w:p>
    <w:p w:rsidR="009C1652" w:rsidRPr="006E66FA" w:rsidRDefault="009C1652" w:rsidP="009C1652">
      <w:pPr>
        <w:pStyle w:val="Heading2"/>
        <w:ind w:left="540" w:hanging="540"/>
        <w:rPr>
          <w:rFonts w:eastAsia="SimSun"/>
          <w:sz w:val="24"/>
          <w:szCs w:val="24"/>
        </w:rPr>
      </w:pPr>
      <w:r w:rsidRPr="006E66FA">
        <w:rPr>
          <w:b/>
          <w:bCs/>
          <w:sz w:val="24"/>
          <w:szCs w:val="24"/>
        </w:rPr>
        <w:tab/>
      </w:r>
    </w:p>
    <w:p w:rsidR="009C1652" w:rsidRPr="00162C8E" w:rsidRDefault="009C1652" w:rsidP="00A20277">
      <w:pPr>
        <w:pStyle w:val="Heading1"/>
        <w:numPr>
          <w:ilvl w:val="0"/>
          <w:numId w:val="227"/>
        </w:numPr>
        <w:ind w:left="0" w:firstLine="0"/>
        <w:rPr>
          <w:rFonts w:eastAsia="Times New Roman"/>
          <w:b/>
          <w:bCs/>
          <w:color w:val="auto"/>
          <w:kern w:val="0"/>
          <w:sz w:val="24"/>
          <w:szCs w:val="24"/>
        </w:rPr>
      </w:pPr>
      <w:r w:rsidRPr="00162C8E">
        <w:rPr>
          <w:rFonts w:eastAsia="Times New Roman"/>
          <w:b/>
          <w:bCs/>
          <w:color w:val="auto"/>
          <w:kern w:val="0"/>
          <w:sz w:val="24"/>
          <w:szCs w:val="24"/>
        </w:rPr>
        <w:t>Example from Microsoft environment (80’s)</w:t>
      </w:r>
    </w:p>
    <w:p w:rsidR="009C1652" w:rsidRPr="006E66FA" w:rsidRDefault="009C1652" w:rsidP="00A20277">
      <w:pPr>
        <w:pStyle w:val="Heading2"/>
        <w:numPr>
          <w:ilvl w:val="0"/>
          <w:numId w:val="147"/>
        </w:numPr>
        <w:spacing w:line="360" w:lineRule="auto"/>
        <w:ind w:left="540" w:hanging="540"/>
        <w:jc w:val="both"/>
        <w:rPr>
          <w:sz w:val="24"/>
          <w:szCs w:val="24"/>
        </w:rPr>
      </w:pPr>
      <w:r w:rsidRPr="006E66FA">
        <w:rPr>
          <w:sz w:val="24"/>
          <w:szCs w:val="24"/>
        </w:rPr>
        <w:t>Excel-generated pie chart embedded in a Word document displayed in a PowerPoint presentation</w:t>
      </w:r>
    </w:p>
    <w:p w:rsidR="009C1652" w:rsidRDefault="009C1652" w:rsidP="00A20277">
      <w:pPr>
        <w:pStyle w:val="Heading2"/>
        <w:numPr>
          <w:ilvl w:val="0"/>
          <w:numId w:val="147"/>
        </w:numPr>
        <w:spacing w:line="360" w:lineRule="auto"/>
        <w:ind w:left="540" w:hanging="540"/>
        <w:jc w:val="both"/>
        <w:rPr>
          <w:sz w:val="24"/>
          <w:szCs w:val="24"/>
        </w:rPr>
      </w:pPr>
      <w:r w:rsidRPr="006E66FA">
        <w:rPr>
          <w:sz w:val="24"/>
          <w:szCs w:val="24"/>
        </w:rPr>
        <w:lastRenderedPageBreak/>
        <w:t>Different applications need to share data or procedures</w:t>
      </w:r>
    </w:p>
    <w:p w:rsidR="009C1652" w:rsidRPr="00162C8E" w:rsidRDefault="009C1652" w:rsidP="009C1652">
      <w:pPr>
        <w:jc w:val="center"/>
      </w:pPr>
      <w:r w:rsidRPr="00162C8E">
        <w:rPr>
          <w:noProof/>
        </w:rPr>
        <w:drawing>
          <wp:inline distT="0" distB="0" distL="0" distR="0">
            <wp:extent cx="4362450" cy="2905125"/>
            <wp:effectExtent l="19050" t="0" r="0" b="0"/>
            <wp:docPr id="111" name="Picture 1" descr="Figure 3"/>
            <wp:cNvGraphicFramePr/>
            <a:graphic xmlns:a="http://schemas.openxmlformats.org/drawingml/2006/main">
              <a:graphicData uri="http://schemas.openxmlformats.org/drawingml/2006/picture">
                <pic:pic xmlns:pic="http://schemas.openxmlformats.org/drawingml/2006/picture">
                  <pic:nvPicPr>
                    <pic:cNvPr id="9220" name="Picture 4" descr="Figure 3"/>
                    <pic:cNvPicPr>
                      <a:picLocks noGrp="1"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a:xfrm>
                      <a:off x="0" y="0"/>
                      <a:ext cx="4362450" cy="290512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inline>
        </w:drawing>
      </w:r>
    </w:p>
    <w:p w:rsidR="009C1652" w:rsidRPr="00162C8E"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162C8E">
        <w:rPr>
          <w:rFonts w:eastAsia="Times New Roman"/>
          <w:b/>
          <w:bCs/>
          <w:color w:val="auto"/>
          <w:kern w:val="0"/>
          <w:sz w:val="24"/>
          <w:szCs w:val="24"/>
        </w:rPr>
        <w:t>DDE (Dynamic Data Exchange)</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A little history: starting with evolution of Microsoft approach:</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Windows gave PCs a more accessible computing environment</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Problem: lack of consistency between different programs</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What if spreadsheet and word processor need to share data?</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 xml:space="preserve">Early solution was integrating suites into large programs: </w:t>
      </w:r>
    </w:p>
    <w:p w:rsidR="009C1652" w:rsidRPr="006E66FA" w:rsidRDefault="009C1652" w:rsidP="00A20277">
      <w:pPr>
        <w:pStyle w:val="Heading3"/>
        <w:numPr>
          <w:ilvl w:val="0"/>
          <w:numId w:val="219"/>
        </w:numPr>
        <w:spacing w:line="360" w:lineRule="auto"/>
        <w:ind w:left="1170" w:hanging="450"/>
        <w:rPr>
          <w:i/>
          <w:iCs/>
          <w:sz w:val="24"/>
          <w:szCs w:val="24"/>
        </w:rPr>
      </w:pPr>
      <w:r w:rsidRPr="006E66FA">
        <w:rPr>
          <w:sz w:val="24"/>
          <w:szCs w:val="24"/>
        </w:rPr>
        <w:t xml:space="preserve">e.g., Microsoft Works – </w:t>
      </w:r>
      <w:r w:rsidRPr="006E66FA">
        <w:rPr>
          <w:i/>
          <w:iCs/>
          <w:sz w:val="24"/>
          <w:szCs w:val="24"/>
        </w:rPr>
        <w:t>Pros and cons of suite approach?</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Microsoft comes out with Dynamic Data Exchange (</w:t>
      </w:r>
      <w:r w:rsidRPr="006E66FA">
        <w:rPr>
          <w:b/>
          <w:bCs/>
          <w:sz w:val="24"/>
          <w:szCs w:val="24"/>
        </w:rPr>
        <w:t>DDE</w:t>
      </w:r>
      <w:r w:rsidRPr="006E66FA">
        <w:rPr>
          <w:sz w:val="24"/>
          <w:szCs w:val="24"/>
        </w:rPr>
        <w:t>), circa 1989</w:t>
      </w:r>
    </w:p>
    <w:p w:rsidR="009C1652" w:rsidRPr="006E66FA" w:rsidRDefault="009C1652" w:rsidP="00A20277">
      <w:pPr>
        <w:pStyle w:val="Heading3"/>
        <w:numPr>
          <w:ilvl w:val="0"/>
          <w:numId w:val="219"/>
        </w:numPr>
        <w:spacing w:line="360" w:lineRule="auto"/>
        <w:ind w:left="1170" w:hanging="450"/>
        <w:rPr>
          <w:sz w:val="24"/>
          <w:szCs w:val="24"/>
        </w:rPr>
      </w:pPr>
      <w:proofErr w:type="spellStart"/>
      <w:r w:rsidRPr="006E66FA">
        <w:rPr>
          <w:sz w:val="24"/>
          <w:szCs w:val="24"/>
        </w:rPr>
        <w:t>Lets</w:t>
      </w:r>
      <w:proofErr w:type="spellEnd"/>
      <w:r w:rsidRPr="006E66FA">
        <w:rPr>
          <w:sz w:val="24"/>
          <w:szCs w:val="24"/>
        </w:rPr>
        <w:t xml:space="preserve"> different Windows programs share data through links</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Suppose some spreadsheet data were linked into word processor</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When you changed data in spreadsheet, the new data would appear in word processor</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Limitation: you couldn’t update the data in the word processor; you had to invoke the spreadsheet to update the date there</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 xml:space="preserve">Worse, links were fragile and would break if you moved data files around in file </w:t>
      </w:r>
      <w:r w:rsidRPr="006E66FA">
        <w:rPr>
          <w:sz w:val="24"/>
          <w:szCs w:val="24"/>
        </w:rPr>
        <w:lastRenderedPageBreak/>
        <w:t>system</w:t>
      </w:r>
    </w:p>
    <w:p w:rsidR="009C1652" w:rsidRPr="00162C8E" w:rsidRDefault="009C1652" w:rsidP="00A20277">
      <w:pPr>
        <w:pStyle w:val="Heading1"/>
        <w:numPr>
          <w:ilvl w:val="0"/>
          <w:numId w:val="227"/>
        </w:numPr>
        <w:ind w:left="0" w:firstLine="0"/>
        <w:rPr>
          <w:rFonts w:eastAsia="Times New Roman"/>
          <w:b/>
          <w:bCs/>
          <w:color w:val="auto"/>
          <w:kern w:val="0"/>
          <w:sz w:val="24"/>
          <w:szCs w:val="24"/>
        </w:rPr>
      </w:pPr>
      <w:r w:rsidRPr="00162C8E">
        <w:rPr>
          <w:rFonts w:eastAsia="Times New Roman"/>
          <w:b/>
          <w:bCs/>
          <w:color w:val="auto"/>
          <w:kern w:val="0"/>
          <w:sz w:val="24"/>
          <w:szCs w:val="24"/>
        </w:rPr>
        <w:t>OLE (circa 1991)</w:t>
      </w:r>
    </w:p>
    <w:p w:rsidR="009C1652" w:rsidRPr="006E66FA" w:rsidRDefault="009C1652" w:rsidP="00A20277">
      <w:pPr>
        <w:pStyle w:val="Heading2"/>
        <w:numPr>
          <w:ilvl w:val="0"/>
          <w:numId w:val="152"/>
        </w:numPr>
        <w:ind w:left="540" w:hanging="540"/>
        <w:rPr>
          <w:sz w:val="24"/>
          <w:szCs w:val="24"/>
        </w:rPr>
      </w:pPr>
      <w:r w:rsidRPr="006E66FA">
        <w:rPr>
          <w:b/>
          <w:bCs/>
          <w:sz w:val="24"/>
          <w:szCs w:val="24"/>
        </w:rPr>
        <w:t>O</w:t>
      </w:r>
      <w:r w:rsidRPr="006E66FA">
        <w:rPr>
          <w:sz w:val="24"/>
          <w:szCs w:val="24"/>
        </w:rPr>
        <w:t xml:space="preserve">bject </w:t>
      </w:r>
      <w:r w:rsidRPr="006E66FA">
        <w:rPr>
          <w:b/>
          <w:bCs/>
          <w:sz w:val="24"/>
          <w:szCs w:val="24"/>
        </w:rPr>
        <w:t>L</w:t>
      </w:r>
      <w:r w:rsidRPr="006E66FA">
        <w:rPr>
          <w:sz w:val="24"/>
          <w:szCs w:val="24"/>
        </w:rPr>
        <w:t xml:space="preserve">inking and </w:t>
      </w:r>
      <w:r w:rsidRPr="006E66FA">
        <w:rPr>
          <w:b/>
          <w:bCs/>
          <w:sz w:val="24"/>
          <w:szCs w:val="24"/>
        </w:rPr>
        <w:t>E</w:t>
      </w:r>
      <w:r w:rsidRPr="006E66FA">
        <w:rPr>
          <w:sz w:val="24"/>
          <w:szCs w:val="24"/>
        </w:rPr>
        <w:t>mbedding</w:t>
      </w:r>
    </w:p>
    <w:p w:rsidR="009C1652" w:rsidRPr="006E66FA" w:rsidRDefault="009C1652" w:rsidP="00A20277">
      <w:pPr>
        <w:pStyle w:val="Heading3"/>
        <w:numPr>
          <w:ilvl w:val="0"/>
          <w:numId w:val="148"/>
        </w:numPr>
        <w:ind w:left="1170" w:hanging="450"/>
        <w:rPr>
          <w:sz w:val="24"/>
          <w:szCs w:val="24"/>
        </w:rPr>
      </w:pPr>
      <w:r w:rsidRPr="006E66FA">
        <w:rPr>
          <w:sz w:val="24"/>
          <w:szCs w:val="24"/>
        </w:rPr>
        <w:t>Linking is essentially DDE, using reference semantics</w:t>
      </w:r>
    </w:p>
    <w:p w:rsidR="009C1652" w:rsidRPr="006E66FA" w:rsidRDefault="009C1652" w:rsidP="00A20277">
      <w:pPr>
        <w:pStyle w:val="Heading3"/>
        <w:numPr>
          <w:ilvl w:val="0"/>
          <w:numId w:val="148"/>
        </w:numPr>
        <w:ind w:left="1170" w:hanging="450"/>
        <w:rPr>
          <w:sz w:val="24"/>
          <w:szCs w:val="24"/>
        </w:rPr>
      </w:pPr>
      <w:r w:rsidRPr="006E66FA">
        <w:rPr>
          <w:sz w:val="24"/>
          <w:szCs w:val="24"/>
        </w:rPr>
        <w:t>Embedding lets users copy a snapshot of data into word processor and save it there</w:t>
      </w:r>
    </w:p>
    <w:p w:rsidR="009C1652" w:rsidRPr="006E66FA" w:rsidRDefault="009C1652" w:rsidP="00A20277">
      <w:pPr>
        <w:pStyle w:val="Heading3"/>
        <w:numPr>
          <w:ilvl w:val="0"/>
          <w:numId w:val="148"/>
        </w:numPr>
        <w:ind w:left="1170" w:hanging="450"/>
        <w:rPr>
          <w:sz w:val="24"/>
          <w:szCs w:val="24"/>
        </w:rPr>
      </w:pPr>
      <w:r w:rsidRPr="006E66FA">
        <w:rPr>
          <w:sz w:val="24"/>
          <w:szCs w:val="24"/>
        </w:rPr>
        <w:t>Linking is cheaper when data files are large</w:t>
      </w:r>
    </w:p>
    <w:p w:rsidR="009C1652" w:rsidRPr="006E66FA" w:rsidRDefault="009C1652" w:rsidP="00A20277">
      <w:pPr>
        <w:pStyle w:val="Heading3"/>
        <w:numPr>
          <w:ilvl w:val="0"/>
          <w:numId w:val="148"/>
        </w:numPr>
        <w:ind w:left="1170" w:hanging="450"/>
        <w:rPr>
          <w:sz w:val="24"/>
          <w:szCs w:val="24"/>
        </w:rPr>
      </w:pPr>
      <w:r w:rsidRPr="006E66FA">
        <w:rPr>
          <w:sz w:val="24"/>
          <w:szCs w:val="24"/>
        </w:rPr>
        <w:t xml:space="preserve">Embedding supports </w:t>
      </w:r>
      <w:r w:rsidRPr="00162C8E">
        <w:rPr>
          <w:bCs/>
          <w:sz w:val="24"/>
          <w:szCs w:val="24"/>
        </w:rPr>
        <w:t>compound documents</w:t>
      </w:r>
      <w:r w:rsidRPr="00162C8E">
        <w:rPr>
          <w:sz w:val="24"/>
          <w:szCs w:val="24"/>
        </w:rPr>
        <w:t xml:space="preserve"> (“</w:t>
      </w:r>
      <w:r w:rsidRPr="006E66FA">
        <w:rPr>
          <w:sz w:val="24"/>
          <w:szCs w:val="24"/>
        </w:rPr>
        <w:t>document-centric” computing)</w:t>
      </w:r>
    </w:p>
    <w:p w:rsidR="009C1652" w:rsidRPr="006E66FA" w:rsidRDefault="009C1652" w:rsidP="009C1652">
      <w:pPr>
        <w:pStyle w:val="Heading2"/>
        <w:ind w:left="540" w:hanging="540"/>
        <w:rPr>
          <w:sz w:val="24"/>
          <w:szCs w:val="24"/>
        </w:rPr>
      </w:pPr>
    </w:p>
    <w:p w:rsidR="009C1652" w:rsidRPr="006E66FA" w:rsidRDefault="009C1652" w:rsidP="00A20277">
      <w:pPr>
        <w:pStyle w:val="Heading2"/>
        <w:numPr>
          <w:ilvl w:val="0"/>
          <w:numId w:val="147"/>
        </w:numPr>
        <w:ind w:left="540" w:hanging="540"/>
        <w:rPr>
          <w:sz w:val="24"/>
          <w:szCs w:val="24"/>
        </w:rPr>
      </w:pPr>
      <w:r w:rsidRPr="006E66FA">
        <w:rPr>
          <w:sz w:val="24"/>
          <w:szCs w:val="24"/>
        </w:rPr>
        <w:t>A way for Windows to create documents contain</w:t>
      </w:r>
      <w:r>
        <w:rPr>
          <w:sz w:val="24"/>
          <w:szCs w:val="24"/>
        </w:rPr>
        <w:t>ing objects from other programs</w:t>
      </w:r>
      <w:r w:rsidRPr="006E66FA">
        <w:rPr>
          <w:sz w:val="24"/>
          <w:szCs w:val="24"/>
        </w:rPr>
        <w:t xml:space="preserve"> </w:t>
      </w:r>
    </w:p>
    <w:p w:rsidR="009C1652" w:rsidRPr="006E66FA" w:rsidRDefault="009C1652" w:rsidP="00A20277">
      <w:pPr>
        <w:pStyle w:val="Heading3"/>
        <w:numPr>
          <w:ilvl w:val="0"/>
          <w:numId w:val="148"/>
        </w:numPr>
        <w:ind w:left="1170" w:hanging="450"/>
        <w:rPr>
          <w:sz w:val="24"/>
          <w:szCs w:val="24"/>
        </w:rPr>
      </w:pPr>
      <w:r w:rsidRPr="006E66FA">
        <w:rPr>
          <w:sz w:val="24"/>
          <w:szCs w:val="24"/>
        </w:rPr>
        <w:t xml:space="preserve">E.g. place a chart from Excel and a slide from PowerPoint into </w:t>
      </w:r>
      <w:r w:rsidRPr="006E66FA">
        <w:rPr>
          <w:sz w:val="24"/>
          <w:szCs w:val="24"/>
        </w:rPr>
        <w:br/>
        <w:t>a Word document</w:t>
      </w:r>
    </w:p>
    <w:p w:rsidR="009C1652" w:rsidRPr="006E66FA" w:rsidRDefault="009C1652" w:rsidP="00A20277">
      <w:pPr>
        <w:pStyle w:val="Heading3"/>
        <w:numPr>
          <w:ilvl w:val="0"/>
          <w:numId w:val="148"/>
        </w:numPr>
        <w:ind w:left="1170" w:hanging="450"/>
        <w:rPr>
          <w:sz w:val="24"/>
          <w:szCs w:val="24"/>
        </w:rPr>
      </w:pPr>
      <w:r w:rsidRPr="006E66FA">
        <w:rPr>
          <w:sz w:val="24"/>
          <w:szCs w:val="24"/>
        </w:rPr>
        <w:t>Components containers can be re-used by many applications</w:t>
      </w:r>
    </w:p>
    <w:p w:rsidR="009C1652" w:rsidRPr="006E66FA" w:rsidRDefault="009C1652" w:rsidP="00A20277">
      <w:pPr>
        <w:pStyle w:val="Heading3"/>
        <w:numPr>
          <w:ilvl w:val="0"/>
          <w:numId w:val="148"/>
        </w:numPr>
        <w:ind w:left="1170" w:hanging="450"/>
        <w:rPr>
          <w:sz w:val="24"/>
          <w:szCs w:val="24"/>
        </w:rPr>
      </w:pPr>
      <w:r w:rsidRPr="006E66FA">
        <w:rPr>
          <w:sz w:val="24"/>
          <w:szCs w:val="24"/>
        </w:rPr>
        <w:t>But components do not make data independent of application programs, and OLE is a platform-specific solution.</w:t>
      </w:r>
    </w:p>
    <w:p w:rsidR="009C1652" w:rsidRPr="006E66FA" w:rsidRDefault="009C1652" w:rsidP="009C1652">
      <w:pPr>
        <w:pStyle w:val="Heading2"/>
        <w:ind w:left="540" w:hanging="540"/>
        <w:rPr>
          <w:sz w:val="24"/>
          <w:szCs w:val="24"/>
        </w:rPr>
      </w:pPr>
    </w:p>
    <w:p w:rsidR="009C1652" w:rsidRPr="00162C8E" w:rsidRDefault="009C1652" w:rsidP="00A20277">
      <w:pPr>
        <w:pStyle w:val="Heading1"/>
        <w:numPr>
          <w:ilvl w:val="0"/>
          <w:numId w:val="227"/>
        </w:numPr>
        <w:ind w:left="0" w:firstLine="0"/>
        <w:rPr>
          <w:rFonts w:eastAsia="Times New Roman"/>
          <w:b/>
          <w:bCs/>
          <w:color w:val="auto"/>
          <w:kern w:val="0"/>
          <w:sz w:val="24"/>
          <w:szCs w:val="24"/>
        </w:rPr>
      </w:pPr>
      <w:r w:rsidRPr="00162C8E">
        <w:rPr>
          <w:rFonts w:eastAsia="Times New Roman"/>
          <w:b/>
          <w:bCs/>
          <w:color w:val="auto"/>
          <w:kern w:val="0"/>
          <w:sz w:val="24"/>
          <w:szCs w:val="24"/>
        </w:rPr>
        <w:t>OLE Technology (circa 1993)</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A set of APIs to create and display a (compound) document</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Now possible to share code as well as data</w:t>
      </w:r>
    </w:p>
    <w:p w:rsidR="009C1652" w:rsidRPr="006E66FA" w:rsidRDefault="009C1652" w:rsidP="00A20277">
      <w:pPr>
        <w:pStyle w:val="Heading2"/>
        <w:numPr>
          <w:ilvl w:val="0"/>
          <w:numId w:val="152"/>
        </w:numPr>
        <w:spacing w:line="360" w:lineRule="auto"/>
        <w:ind w:left="540" w:hanging="540"/>
        <w:rPr>
          <w:sz w:val="24"/>
          <w:szCs w:val="24"/>
        </w:rPr>
      </w:pPr>
      <w:r w:rsidRPr="006E66FA">
        <w:rPr>
          <w:sz w:val="24"/>
          <w:szCs w:val="24"/>
        </w:rPr>
        <w:t>Component Object Model (COM)</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 xml:space="preserve">COM protocols let components connect to origination program: </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E.g. word processor can tell spreadsheet, “the user just clicked on the spreadsheet, so start yourself up, look for data here, and let me know when you’re done.”</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 xml:space="preserve">COM now includes OLE as part of a larger concept </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 xml:space="preserve">OLE becomes a set of standard COM interfaces </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Embedded documents retain all their original properties</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If the user decides to edit the embedded data, Windows activates the originating application and loads the embedded document</w:t>
      </w:r>
    </w:p>
    <w:p w:rsidR="009C1652" w:rsidRDefault="009C1652" w:rsidP="009C1652">
      <w:pPr>
        <w:pStyle w:val="Heading1"/>
        <w:ind w:left="0" w:firstLine="0"/>
        <w:jc w:val="center"/>
        <w:rPr>
          <w:b/>
          <w:bCs/>
          <w:sz w:val="24"/>
          <w:szCs w:val="24"/>
        </w:rPr>
      </w:pPr>
    </w:p>
    <w:p w:rsidR="009C1652" w:rsidRPr="00162C8E" w:rsidRDefault="009C1652" w:rsidP="00A20277">
      <w:pPr>
        <w:pStyle w:val="Heading1"/>
        <w:numPr>
          <w:ilvl w:val="0"/>
          <w:numId w:val="227"/>
        </w:numPr>
        <w:ind w:left="0" w:firstLine="0"/>
        <w:rPr>
          <w:rFonts w:eastAsia="Times New Roman"/>
          <w:b/>
          <w:bCs/>
          <w:color w:val="auto"/>
          <w:kern w:val="0"/>
          <w:sz w:val="24"/>
          <w:szCs w:val="24"/>
        </w:rPr>
      </w:pPr>
      <w:r w:rsidRPr="00162C8E">
        <w:rPr>
          <w:rFonts w:eastAsia="Times New Roman"/>
          <w:b/>
          <w:bCs/>
          <w:color w:val="auto"/>
          <w:kern w:val="0"/>
          <w:sz w:val="24"/>
          <w:szCs w:val="24"/>
        </w:rPr>
        <w:t>OLE Extensions (OCX)</w:t>
      </w:r>
    </w:p>
    <w:p w:rsidR="009C1652" w:rsidRPr="006E66FA" w:rsidRDefault="009C1652" w:rsidP="00A20277">
      <w:pPr>
        <w:pStyle w:val="Heading2"/>
        <w:numPr>
          <w:ilvl w:val="0"/>
          <w:numId w:val="152"/>
        </w:numPr>
        <w:ind w:left="540" w:hanging="540"/>
        <w:rPr>
          <w:sz w:val="24"/>
          <w:szCs w:val="24"/>
        </w:rPr>
      </w:pPr>
      <w:r w:rsidRPr="006E66FA">
        <w:rPr>
          <w:sz w:val="24"/>
          <w:szCs w:val="24"/>
        </w:rPr>
        <w:t xml:space="preserve">With Windows 95 came a new standard: </w:t>
      </w:r>
    </w:p>
    <w:p w:rsidR="009C1652" w:rsidRPr="00162C8E" w:rsidRDefault="009C1652" w:rsidP="00A20277">
      <w:pPr>
        <w:pStyle w:val="Heading3"/>
        <w:numPr>
          <w:ilvl w:val="0"/>
          <w:numId w:val="148"/>
        </w:numPr>
        <w:ind w:left="1170" w:hanging="450"/>
        <w:rPr>
          <w:sz w:val="24"/>
          <w:szCs w:val="24"/>
        </w:rPr>
      </w:pPr>
      <w:r w:rsidRPr="00162C8E">
        <w:rPr>
          <w:bCs/>
          <w:sz w:val="24"/>
          <w:szCs w:val="24"/>
        </w:rPr>
        <w:lastRenderedPageBreak/>
        <w:t>OCX</w:t>
      </w:r>
      <w:r w:rsidRPr="00162C8E">
        <w:rPr>
          <w:sz w:val="24"/>
          <w:szCs w:val="24"/>
        </w:rPr>
        <w:t xml:space="preserve"> (</w:t>
      </w:r>
      <w:r w:rsidRPr="00162C8E">
        <w:rPr>
          <w:bCs/>
          <w:sz w:val="24"/>
          <w:szCs w:val="24"/>
        </w:rPr>
        <w:t>O</w:t>
      </w:r>
      <w:r w:rsidRPr="00162C8E">
        <w:rPr>
          <w:sz w:val="24"/>
          <w:szCs w:val="24"/>
        </w:rPr>
        <w:t xml:space="preserve">LE </w:t>
      </w:r>
      <w:r w:rsidRPr="00162C8E">
        <w:rPr>
          <w:bCs/>
          <w:sz w:val="24"/>
          <w:szCs w:val="24"/>
        </w:rPr>
        <w:t>C</w:t>
      </w:r>
      <w:r w:rsidRPr="00162C8E">
        <w:rPr>
          <w:sz w:val="24"/>
          <w:szCs w:val="24"/>
        </w:rPr>
        <w:t xml:space="preserve">ustom </w:t>
      </w:r>
      <w:proofErr w:type="spellStart"/>
      <w:r w:rsidRPr="00162C8E">
        <w:rPr>
          <w:sz w:val="24"/>
          <w:szCs w:val="24"/>
        </w:rPr>
        <w:t>e</w:t>
      </w:r>
      <w:r w:rsidRPr="00162C8E">
        <w:rPr>
          <w:bCs/>
          <w:sz w:val="24"/>
          <w:szCs w:val="24"/>
        </w:rPr>
        <w:t>X</w:t>
      </w:r>
      <w:r w:rsidRPr="00162C8E">
        <w:rPr>
          <w:sz w:val="24"/>
          <w:szCs w:val="24"/>
        </w:rPr>
        <w:t>tension</w:t>
      </w:r>
      <w:proofErr w:type="spellEnd"/>
      <w:r w:rsidRPr="00162C8E">
        <w:rPr>
          <w:sz w:val="24"/>
          <w:szCs w:val="24"/>
        </w:rPr>
        <w:t xml:space="preserve"> component)</w:t>
      </w:r>
    </w:p>
    <w:p w:rsidR="009C1652" w:rsidRPr="006E66FA" w:rsidRDefault="009C1652" w:rsidP="00A20277">
      <w:pPr>
        <w:pStyle w:val="Heading3"/>
        <w:numPr>
          <w:ilvl w:val="0"/>
          <w:numId w:val="148"/>
        </w:numPr>
        <w:ind w:left="1170" w:hanging="450"/>
        <w:rPr>
          <w:sz w:val="24"/>
          <w:szCs w:val="24"/>
        </w:rPr>
      </w:pPr>
      <w:r w:rsidRPr="006E66FA">
        <w:rPr>
          <w:sz w:val="24"/>
          <w:szCs w:val="24"/>
        </w:rPr>
        <w:t>A piece of code, smaller than application program, but with its own user interface</w:t>
      </w:r>
    </w:p>
    <w:p w:rsidR="009C1652" w:rsidRPr="006E66FA" w:rsidRDefault="009C1652" w:rsidP="00A20277">
      <w:pPr>
        <w:pStyle w:val="Heading3"/>
        <w:numPr>
          <w:ilvl w:val="0"/>
          <w:numId w:val="148"/>
        </w:numPr>
        <w:ind w:left="1170" w:hanging="450"/>
        <w:rPr>
          <w:sz w:val="24"/>
          <w:szCs w:val="24"/>
        </w:rPr>
      </w:pPr>
      <w:r w:rsidRPr="006E66FA">
        <w:rPr>
          <w:sz w:val="24"/>
          <w:szCs w:val="24"/>
        </w:rPr>
        <w:t>Let users bundle OCX controls to form customized applications</w:t>
      </w:r>
    </w:p>
    <w:p w:rsidR="009C1652" w:rsidRPr="006E66FA" w:rsidRDefault="009C1652" w:rsidP="00A20277">
      <w:pPr>
        <w:pStyle w:val="Heading3"/>
        <w:numPr>
          <w:ilvl w:val="0"/>
          <w:numId w:val="148"/>
        </w:numPr>
        <w:ind w:left="1170" w:hanging="450"/>
        <w:rPr>
          <w:sz w:val="24"/>
          <w:szCs w:val="24"/>
        </w:rPr>
      </w:pPr>
      <w:r w:rsidRPr="006E66FA">
        <w:rPr>
          <w:sz w:val="24"/>
          <w:szCs w:val="24"/>
        </w:rPr>
        <w:t>E.g., combine spell checker and synonym provider component to make a new program</w:t>
      </w:r>
    </w:p>
    <w:p w:rsidR="009C1652" w:rsidRPr="006E66FA" w:rsidRDefault="009C1652" w:rsidP="00A20277">
      <w:pPr>
        <w:pStyle w:val="Heading3"/>
        <w:numPr>
          <w:ilvl w:val="0"/>
          <w:numId w:val="148"/>
        </w:numPr>
        <w:spacing w:line="360" w:lineRule="auto"/>
        <w:ind w:left="1170" w:hanging="450"/>
        <w:rPr>
          <w:i/>
          <w:iCs/>
          <w:sz w:val="24"/>
          <w:szCs w:val="24"/>
        </w:rPr>
      </w:pPr>
      <w:r w:rsidRPr="006E66FA">
        <w:rPr>
          <w:i/>
          <w:iCs/>
          <w:sz w:val="24"/>
          <w:szCs w:val="24"/>
        </w:rPr>
        <w:t>Is this beginning to sound like object-oriented programming?</w:t>
      </w:r>
    </w:p>
    <w:p w:rsidR="009C1652" w:rsidRPr="00162C8E" w:rsidRDefault="009C1652" w:rsidP="00A20277">
      <w:pPr>
        <w:pStyle w:val="Heading1"/>
        <w:numPr>
          <w:ilvl w:val="0"/>
          <w:numId w:val="227"/>
        </w:numPr>
        <w:ind w:left="0" w:firstLine="0"/>
        <w:rPr>
          <w:rFonts w:eastAsia="Times New Roman"/>
          <w:b/>
          <w:bCs/>
          <w:color w:val="auto"/>
          <w:kern w:val="0"/>
          <w:sz w:val="24"/>
          <w:szCs w:val="24"/>
        </w:rPr>
      </w:pPr>
      <w:r w:rsidRPr="00162C8E">
        <w:rPr>
          <w:rFonts w:eastAsia="Times New Roman"/>
          <w:b/>
          <w:bCs/>
          <w:color w:val="auto"/>
          <w:kern w:val="0"/>
          <w:sz w:val="24"/>
          <w:szCs w:val="24"/>
        </w:rPr>
        <w:t>ActiveX (circa 1996)</w:t>
      </w:r>
    </w:p>
    <w:p w:rsidR="009C1652" w:rsidRPr="006E66FA" w:rsidRDefault="009C1652" w:rsidP="00A20277">
      <w:pPr>
        <w:pStyle w:val="Heading2"/>
        <w:numPr>
          <w:ilvl w:val="0"/>
          <w:numId w:val="152"/>
        </w:numPr>
        <w:spacing w:line="360" w:lineRule="auto"/>
        <w:ind w:left="540" w:hanging="540"/>
        <w:rPr>
          <w:sz w:val="24"/>
          <w:szCs w:val="24"/>
        </w:rPr>
      </w:pPr>
      <w:r w:rsidRPr="006E66FA">
        <w:rPr>
          <w:sz w:val="24"/>
          <w:szCs w:val="24"/>
        </w:rPr>
        <w:t>Microsoft retools OLE and COM as ActiveX</w:t>
      </w:r>
    </w:p>
    <w:p w:rsidR="009C1652" w:rsidRPr="006E66FA" w:rsidRDefault="009C1652" w:rsidP="00A20277">
      <w:pPr>
        <w:pStyle w:val="Heading3"/>
        <w:numPr>
          <w:ilvl w:val="0"/>
          <w:numId w:val="148"/>
        </w:numPr>
        <w:spacing w:line="360" w:lineRule="auto"/>
        <w:ind w:left="1170" w:hanging="450"/>
        <w:rPr>
          <w:sz w:val="24"/>
          <w:szCs w:val="24"/>
        </w:rPr>
      </w:pPr>
      <w:r w:rsidRPr="006E66FA">
        <w:rPr>
          <w:sz w:val="24"/>
          <w:szCs w:val="24"/>
        </w:rPr>
        <w:t>ActiveX applies to a whole set of COM-based technologies</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 xml:space="preserve">ActiveX control is Microsoft's answer to the Java technology from           </w:t>
      </w:r>
    </w:p>
    <w:p w:rsidR="009C1652" w:rsidRPr="006E66FA" w:rsidRDefault="009C1652" w:rsidP="00A20277">
      <w:pPr>
        <w:pStyle w:val="Heading3"/>
        <w:numPr>
          <w:ilvl w:val="0"/>
          <w:numId w:val="219"/>
        </w:numPr>
        <w:spacing w:line="360" w:lineRule="auto"/>
        <w:ind w:left="1170" w:hanging="450"/>
        <w:rPr>
          <w:sz w:val="24"/>
          <w:szCs w:val="24"/>
        </w:rPr>
      </w:pPr>
      <w:r w:rsidRPr="006E66FA">
        <w:rPr>
          <w:sz w:val="24"/>
          <w:szCs w:val="24"/>
        </w:rPr>
        <w:t>An ActiveX control i</w:t>
      </w:r>
      <w:r>
        <w:rPr>
          <w:sz w:val="24"/>
          <w:szCs w:val="24"/>
        </w:rPr>
        <w:t xml:space="preserve">s roughly equivalent to a </w:t>
      </w:r>
      <w:r w:rsidRPr="006E66FA">
        <w:rPr>
          <w:sz w:val="24"/>
          <w:szCs w:val="24"/>
        </w:rPr>
        <w:t>applet, but is known as an ActiveX control</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Writing a program to run in the ActiveX environment creates a self-sufficient program that can run anywhere in ActiveX network</w:t>
      </w:r>
    </w:p>
    <w:p w:rsidR="009C1652" w:rsidRPr="006E66FA" w:rsidRDefault="009C1652" w:rsidP="00A20277">
      <w:pPr>
        <w:pStyle w:val="Heading2"/>
        <w:numPr>
          <w:ilvl w:val="0"/>
          <w:numId w:val="147"/>
        </w:numPr>
        <w:spacing w:line="360" w:lineRule="auto"/>
        <w:ind w:left="540" w:hanging="540"/>
        <w:rPr>
          <w:sz w:val="24"/>
          <w:szCs w:val="24"/>
        </w:rPr>
      </w:pPr>
      <w:r w:rsidRPr="006E66FA">
        <w:rPr>
          <w:sz w:val="24"/>
          <w:szCs w:val="24"/>
        </w:rPr>
        <w:t>This component is known as an ActiveX control, and is often used to attach a program to a web page</w:t>
      </w:r>
    </w:p>
    <w:p w:rsidR="009C1652" w:rsidRPr="00162C8E"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162C8E">
        <w:rPr>
          <w:rFonts w:eastAsia="Times New Roman"/>
          <w:b/>
          <w:bCs/>
          <w:color w:val="auto"/>
          <w:kern w:val="0"/>
          <w:sz w:val="24"/>
          <w:szCs w:val="24"/>
        </w:rPr>
        <w:t>ActiveX - implementation</w:t>
      </w:r>
    </w:p>
    <w:p w:rsidR="009C1652" w:rsidRPr="006E66FA" w:rsidRDefault="009C1652" w:rsidP="00A20277">
      <w:pPr>
        <w:pStyle w:val="Heading2"/>
        <w:numPr>
          <w:ilvl w:val="0"/>
          <w:numId w:val="147"/>
        </w:numPr>
        <w:spacing w:line="360" w:lineRule="auto"/>
        <w:ind w:left="540" w:hanging="540"/>
        <w:jc w:val="both"/>
        <w:rPr>
          <w:sz w:val="24"/>
          <w:szCs w:val="24"/>
        </w:rPr>
      </w:pPr>
      <w:r w:rsidRPr="006E66FA">
        <w:rPr>
          <w:sz w:val="24"/>
          <w:szCs w:val="24"/>
        </w:rPr>
        <w:t>An ActiveX control can be created using one of several languages</w:t>
      </w:r>
      <w:r>
        <w:rPr>
          <w:sz w:val="24"/>
          <w:szCs w:val="24"/>
        </w:rPr>
        <w:t xml:space="preserve"> </w:t>
      </w:r>
      <w:r w:rsidRPr="006E66FA">
        <w:rPr>
          <w:sz w:val="24"/>
          <w:szCs w:val="24"/>
        </w:rPr>
        <w:t>or development tools, including C++ and Visual Basic,</w:t>
      </w:r>
      <w:r>
        <w:rPr>
          <w:sz w:val="24"/>
          <w:szCs w:val="24"/>
        </w:rPr>
        <w:t xml:space="preserve"> </w:t>
      </w:r>
      <w:r w:rsidRPr="006E66FA">
        <w:rPr>
          <w:sz w:val="24"/>
          <w:szCs w:val="24"/>
        </w:rPr>
        <w:t xml:space="preserve">or with scripting tools such as VBScript. </w:t>
      </w:r>
    </w:p>
    <w:p w:rsidR="009C1652" w:rsidRPr="006E66FA" w:rsidRDefault="009C1652" w:rsidP="00A20277">
      <w:pPr>
        <w:pStyle w:val="Heading2"/>
        <w:numPr>
          <w:ilvl w:val="0"/>
          <w:numId w:val="147"/>
        </w:numPr>
        <w:ind w:left="540" w:hanging="540"/>
        <w:rPr>
          <w:sz w:val="24"/>
          <w:szCs w:val="24"/>
        </w:rPr>
      </w:pPr>
      <w:r w:rsidRPr="006E66FA">
        <w:rPr>
          <w:sz w:val="24"/>
          <w:szCs w:val="24"/>
        </w:rPr>
        <w:t>Network OLE for rudimentary support of distributed applications</w:t>
      </w:r>
    </w:p>
    <w:p w:rsidR="009C1652" w:rsidRPr="006E66FA" w:rsidRDefault="009C1652" w:rsidP="00A20277">
      <w:pPr>
        <w:pStyle w:val="Heading2"/>
        <w:numPr>
          <w:ilvl w:val="0"/>
          <w:numId w:val="147"/>
        </w:numPr>
        <w:ind w:left="540" w:hanging="540"/>
        <w:rPr>
          <w:sz w:val="24"/>
          <w:szCs w:val="24"/>
        </w:rPr>
      </w:pPr>
      <w:r w:rsidRPr="006E66FA">
        <w:rPr>
          <w:sz w:val="24"/>
          <w:szCs w:val="24"/>
        </w:rPr>
        <w:t>ActiveX controls originally were Windows only</w:t>
      </w:r>
    </w:p>
    <w:p w:rsidR="009C1652" w:rsidRPr="006E66FA" w:rsidRDefault="009C1652" w:rsidP="00A20277">
      <w:pPr>
        <w:pStyle w:val="Heading3"/>
        <w:numPr>
          <w:ilvl w:val="0"/>
          <w:numId w:val="219"/>
        </w:numPr>
        <w:ind w:left="1170" w:hanging="450"/>
        <w:rPr>
          <w:sz w:val="24"/>
          <w:szCs w:val="24"/>
        </w:rPr>
      </w:pPr>
      <w:r w:rsidRPr="006E66FA">
        <w:rPr>
          <w:sz w:val="24"/>
          <w:szCs w:val="24"/>
        </w:rPr>
        <w:t xml:space="preserve">Other vendors later provided Mac and Unix/Linux support for ActiveX </w:t>
      </w:r>
    </w:p>
    <w:p w:rsidR="009C1652" w:rsidRPr="006E66FA" w:rsidRDefault="009C1652" w:rsidP="00A20277">
      <w:pPr>
        <w:pStyle w:val="Heading2"/>
        <w:numPr>
          <w:ilvl w:val="0"/>
          <w:numId w:val="147"/>
        </w:numPr>
        <w:ind w:left="540" w:hanging="540"/>
        <w:rPr>
          <w:sz w:val="24"/>
          <w:szCs w:val="24"/>
        </w:rPr>
      </w:pPr>
      <w:r w:rsidRPr="006E66FA">
        <w:rPr>
          <w:sz w:val="24"/>
          <w:szCs w:val="24"/>
        </w:rPr>
        <w:t>Security issues: ActiveX controls have full file access (no sandbox)</w:t>
      </w:r>
    </w:p>
    <w:p w:rsidR="009C1652" w:rsidRPr="006E66FA" w:rsidRDefault="009C1652" w:rsidP="00A20277">
      <w:pPr>
        <w:pStyle w:val="Heading3"/>
        <w:numPr>
          <w:ilvl w:val="0"/>
          <w:numId w:val="219"/>
        </w:numPr>
        <w:ind w:left="1170" w:hanging="450"/>
        <w:rPr>
          <w:sz w:val="24"/>
          <w:szCs w:val="24"/>
        </w:rPr>
      </w:pPr>
      <w:r w:rsidRPr="006E66FA">
        <w:rPr>
          <w:sz w:val="24"/>
          <w:szCs w:val="24"/>
        </w:rPr>
        <w:t>Can be signed for authentication</w:t>
      </w:r>
    </w:p>
    <w:p w:rsidR="009C1652" w:rsidRPr="006E66FA" w:rsidRDefault="009C1652" w:rsidP="00A20277">
      <w:pPr>
        <w:pStyle w:val="Heading3"/>
        <w:numPr>
          <w:ilvl w:val="0"/>
          <w:numId w:val="219"/>
        </w:numPr>
        <w:spacing w:line="360" w:lineRule="auto"/>
        <w:ind w:left="1170" w:hanging="450"/>
        <w:rPr>
          <w:i/>
          <w:iCs/>
          <w:sz w:val="24"/>
          <w:szCs w:val="24"/>
        </w:rPr>
      </w:pPr>
      <w:r w:rsidRPr="006E66FA">
        <w:rPr>
          <w:i/>
          <w:iCs/>
          <w:sz w:val="24"/>
          <w:szCs w:val="24"/>
        </w:rPr>
        <w:t>Are signed controls secure enough?</w:t>
      </w:r>
    </w:p>
    <w:p w:rsidR="009C1652" w:rsidRPr="00C97ACC"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C97ACC">
        <w:rPr>
          <w:rFonts w:eastAsia="Times New Roman"/>
          <w:b/>
          <w:bCs/>
          <w:color w:val="auto"/>
          <w:kern w:val="0"/>
          <w:sz w:val="24"/>
          <w:szCs w:val="24"/>
        </w:rPr>
        <w:t>Communication Protocol Models</w:t>
      </w:r>
    </w:p>
    <w:p w:rsidR="009C1652" w:rsidRPr="006E66FA" w:rsidRDefault="009C1652" w:rsidP="00A20277">
      <w:pPr>
        <w:pStyle w:val="Heading3"/>
        <w:numPr>
          <w:ilvl w:val="0"/>
          <w:numId w:val="148"/>
        </w:numPr>
        <w:spacing w:line="360" w:lineRule="auto"/>
        <w:ind w:left="1170" w:hanging="450"/>
        <w:rPr>
          <w:rFonts w:eastAsia="SimSun"/>
          <w:sz w:val="24"/>
          <w:szCs w:val="24"/>
          <w:lang w:eastAsia="zh-CN"/>
        </w:rPr>
      </w:pPr>
      <w:r w:rsidRPr="006E66FA">
        <w:rPr>
          <w:rFonts w:eastAsia="SimSun"/>
          <w:sz w:val="24"/>
          <w:szCs w:val="24"/>
          <w:lang w:eastAsia="zh-CN"/>
        </w:rPr>
        <w:t>Remote Procedure Call (RPC)</w:t>
      </w:r>
    </w:p>
    <w:p w:rsidR="009C1652" w:rsidRPr="006E66FA" w:rsidRDefault="009C1652" w:rsidP="00A20277">
      <w:pPr>
        <w:pStyle w:val="Heading4"/>
        <w:numPr>
          <w:ilvl w:val="0"/>
          <w:numId w:val="220"/>
        </w:numPr>
        <w:spacing w:line="360" w:lineRule="auto"/>
        <w:ind w:left="1800"/>
        <w:rPr>
          <w:rFonts w:eastAsia="SimSun"/>
          <w:sz w:val="24"/>
          <w:szCs w:val="24"/>
          <w:lang w:eastAsia="zh-CN"/>
        </w:rPr>
      </w:pPr>
      <w:r w:rsidRPr="006E66FA">
        <w:rPr>
          <w:rFonts w:eastAsia="SimSun"/>
          <w:sz w:val="24"/>
          <w:szCs w:val="24"/>
          <w:lang w:eastAsia="zh-CN"/>
        </w:rPr>
        <w:t>Since 1980s, pioneered by Sun</w:t>
      </w:r>
    </w:p>
    <w:p w:rsidR="009C1652" w:rsidRPr="006E66FA" w:rsidRDefault="009C1652" w:rsidP="00A20277">
      <w:pPr>
        <w:pStyle w:val="Heading4"/>
        <w:numPr>
          <w:ilvl w:val="0"/>
          <w:numId w:val="220"/>
        </w:numPr>
        <w:spacing w:line="360" w:lineRule="auto"/>
        <w:ind w:left="1800"/>
        <w:rPr>
          <w:rFonts w:eastAsia="SimSun"/>
          <w:sz w:val="24"/>
          <w:szCs w:val="24"/>
          <w:lang w:eastAsia="zh-CN"/>
        </w:rPr>
      </w:pPr>
      <w:r w:rsidRPr="006E66FA">
        <w:rPr>
          <w:rFonts w:eastAsia="SimSun"/>
          <w:sz w:val="24"/>
          <w:szCs w:val="24"/>
          <w:lang w:eastAsia="zh-CN"/>
        </w:rPr>
        <w:lastRenderedPageBreak/>
        <w:t>Tears of testing with various communication models</w:t>
      </w:r>
    </w:p>
    <w:p w:rsidR="009C1652" w:rsidRPr="006E66FA" w:rsidRDefault="009C1652" w:rsidP="00A20277">
      <w:pPr>
        <w:pStyle w:val="Heading3"/>
        <w:numPr>
          <w:ilvl w:val="0"/>
          <w:numId w:val="217"/>
        </w:numPr>
        <w:spacing w:line="360" w:lineRule="auto"/>
        <w:ind w:left="1170" w:hanging="450"/>
        <w:rPr>
          <w:rFonts w:eastAsia="SimSun"/>
          <w:sz w:val="24"/>
          <w:szCs w:val="24"/>
          <w:lang w:eastAsia="zh-CN"/>
        </w:rPr>
      </w:pPr>
      <w:r w:rsidRPr="006E66FA">
        <w:rPr>
          <w:rFonts w:eastAsia="SimSun"/>
          <w:sz w:val="24"/>
          <w:szCs w:val="24"/>
          <w:lang w:eastAsia="zh-CN"/>
        </w:rPr>
        <w:t>Distributed extension of MS COM (DCOM)</w:t>
      </w:r>
    </w:p>
    <w:p w:rsidR="009C1652" w:rsidRPr="006E66FA" w:rsidRDefault="009C1652" w:rsidP="00A20277">
      <w:pPr>
        <w:pStyle w:val="Heading4"/>
        <w:numPr>
          <w:ilvl w:val="0"/>
          <w:numId w:val="220"/>
        </w:numPr>
        <w:spacing w:line="360" w:lineRule="auto"/>
        <w:ind w:left="1800"/>
        <w:rPr>
          <w:rFonts w:eastAsia="SimSun"/>
          <w:sz w:val="24"/>
          <w:szCs w:val="24"/>
          <w:lang w:eastAsia="zh-CN"/>
        </w:rPr>
      </w:pPr>
      <w:proofErr w:type="spellStart"/>
      <w:r w:rsidRPr="006E66FA">
        <w:rPr>
          <w:rFonts w:eastAsia="SimSun"/>
          <w:sz w:val="24"/>
          <w:szCs w:val="24"/>
          <w:lang w:eastAsia="zh-CN"/>
        </w:rPr>
        <w:t>Lets</w:t>
      </w:r>
      <w:proofErr w:type="spellEnd"/>
      <w:r w:rsidRPr="006E66FA">
        <w:rPr>
          <w:rFonts w:eastAsia="SimSun"/>
          <w:sz w:val="24"/>
          <w:szCs w:val="24"/>
          <w:lang w:eastAsia="zh-CN"/>
        </w:rPr>
        <w:t xml:space="preserve"> COM talk to other platforms</w:t>
      </w:r>
    </w:p>
    <w:p w:rsidR="009C1652" w:rsidRPr="006E66FA" w:rsidRDefault="009C1652" w:rsidP="00A20277">
      <w:pPr>
        <w:pStyle w:val="Heading4"/>
        <w:numPr>
          <w:ilvl w:val="0"/>
          <w:numId w:val="220"/>
        </w:numPr>
        <w:spacing w:line="360" w:lineRule="auto"/>
        <w:ind w:left="1800"/>
        <w:rPr>
          <w:rFonts w:eastAsia="SimSun"/>
          <w:sz w:val="24"/>
          <w:szCs w:val="24"/>
          <w:lang w:eastAsia="zh-CN"/>
        </w:rPr>
      </w:pPr>
      <w:r w:rsidRPr="006E66FA">
        <w:rPr>
          <w:rFonts w:eastAsia="SimSun"/>
          <w:sz w:val="24"/>
          <w:szCs w:val="24"/>
          <w:lang w:eastAsia="zh-CN"/>
        </w:rPr>
        <w:t>Complex configuration and complicated security model</w:t>
      </w:r>
    </w:p>
    <w:p w:rsidR="009C1652" w:rsidRPr="006E66FA" w:rsidRDefault="009C1652" w:rsidP="00A20277">
      <w:pPr>
        <w:pStyle w:val="Heading3"/>
        <w:numPr>
          <w:ilvl w:val="0"/>
          <w:numId w:val="217"/>
        </w:numPr>
        <w:spacing w:line="360" w:lineRule="auto"/>
        <w:ind w:left="1170" w:hanging="450"/>
        <w:rPr>
          <w:rFonts w:eastAsia="SimSun"/>
          <w:sz w:val="24"/>
          <w:szCs w:val="24"/>
          <w:lang w:eastAsia="zh-CN"/>
        </w:rPr>
      </w:pPr>
      <w:r w:rsidRPr="006E66FA">
        <w:rPr>
          <w:rFonts w:eastAsia="SimSun"/>
          <w:sz w:val="24"/>
          <w:szCs w:val="24"/>
          <w:lang w:eastAsia="zh-CN"/>
        </w:rPr>
        <w:t>Remote Method Invocation (RMI)</w:t>
      </w:r>
    </w:p>
    <w:p w:rsidR="009C1652" w:rsidRPr="006E66FA" w:rsidRDefault="009C1652" w:rsidP="00A20277">
      <w:pPr>
        <w:pStyle w:val="Heading4"/>
        <w:numPr>
          <w:ilvl w:val="0"/>
          <w:numId w:val="220"/>
        </w:numPr>
        <w:spacing w:line="360" w:lineRule="auto"/>
        <w:ind w:left="1800"/>
        <w:rPr>
          <w:rFonts w:eastAsia="SimSun"/>
          <w:sz w:val="24"/>
          <w:szCs w:val="24"/>
          <w:lang w:eastAsia="zh-CN"/>
        </w:rPr>
      </w:pPr>
      <w:r w:rsidRPr="006E66FA">
        <w:rPr>
          <w:rFonts w:eastAsia="SimSun"/>
          <w:sz w:val="24"/>
          <w:szCs w:val="24"/>
          <w:lang w:eastAsia="zh-CN"/>
        </w:rPr>
        <w:t>Communication between methods of Java classes</w:t>
      </w:r>
    </w:p>
    <w:p w:rsidR="009C1652" w:rsidRPr="006E66FA" w:rsidRDefault="009C1652" w:rsidP="00A20277">
      <w:pPr>
        <w:pStyle w:val="Heading3"/>
        <w:numPr>
          <w:ilvl w:val="0"/>
          <w:numId w:val="217"/>
        </w:numPr>
        <w:spacing w:line="360" w:lineRule="auto"/>
        <w:ind w:left="1170" w:hanging="450"/>
        <w:rPr>
          <w:rFonts w:eastAsia="SimSun"/>
          <w:i/>
          <w:iCs/>
          <w:sz w:val="24"/>
          <w:szCs w:val="24"/>
          <w:lang w:eastAsia="zh-CN"/>
        </w:rPr>
      </w:pPr>
      <w:r w:rsidRPr="006E66FA">
        <w:rPr>
          <w:rFonts w:eastAsia="SimSun"/>
          <w:i/>
          <w:iCs/>
          <w:sz w:val="24"/>
          <w:szCs w:val="24"/>
          <w:lang w:eastAsia="zh-CN"/>
        </w:rPr>
        <w:t>Drawbacks of RPC/RMI approach?</w:t>
      </w:r>
    </w:p>
    <w:p w:rsidR="009C1652" w:rsidRPr="006E66FA" w:rsidRDefault="009C1652" w:rsidP="00A20277">
      <w:pPr>
        <w:pStyle w:val="Heading4"/>
        <w:numPr>
          <w:ilvl w:val="0"/>
          <w:numId w:val="220"/>
        </w:numPr>
        <w:spacing w:line="360" w:lineRule="auto"/>
        <w:ind w:left="1800"/>
        <w:rPr>
          <w:rFonts w:eastAsia="SimSun"/>
          <w:sz w:val="24"/>
          <w:szCs w:val="24"/>
          <w:lang w:eastAsia="zh-CN"/>
        </w:rPr>
      </w:pPr>
      <w:r w:rsidRPr="006E66FA">
        <w:rPr>
          <w:rFonts w:eastAsia="SimSun"/>
          <w:sz w:val="24"/>
          <w:szCs w:val="24"/>
          <w:lang w:eastAsia="zh-CN"/>
        </w:rPr>
        <w:t>Platform-specific, procedural and low-level</w:t>
      </w:r>
    </w:p>
    <w:p w:rsidR="009C1652" w:rsidRPr="006E66FA" w:rsidRDefault="009C1652" w:rsidP="009C1652">
      <w:pPr>
        <w:pStyle w:val="Heading4"/>
        <w:ind w:left="1800"/>
        <w:rPr>
          <w:rFonts w:eastAsia="SimSun"/>
          <w:sz w:val="24"/>
          <w:szCs w:val="24"/>
        </w:rPr>
      </w:pPr>
    </w:p>
    <w:p w:rsidR="009C1652" w:rsidRPr="00C97ACC"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C97ACC">
        <w:rPr>
          <w:rFonts w:eastAsia="Times New Roman"/>
          <w:b/>
          <w:bCs/>
          <w:color w:val="auto"/>
          <w:kern w:val="0"/>
          <w:sz w:val="24"/>
          <w:szCs w:val="24"/>
        </w:rPr>
        <w:t>The JavaBeans API</w:t>
      </w:r>
    </w:p>
    <w:p w:rsidR="009C1652" w:rsidRPr="00C97ACC" w:rsidRDefault="009C1652" w:rsidP="00A20277">
      <w:pPr>
        <w:pStyle w:val="Heading2"/>
        <w:numPr>
          <w:ilvl w:val="0"/>
          <w:numId w:val="152"/>
        </w:numPr>
        <w:spacing w:line="360" w:lineRule="auto"/>
        <w:ind w:left="540" w:hanging="540"/>
        <w:jc w:val="both"/>
        <w:rPr>
          <w:sz w:val="24"/>
          <w:szCs w:val="24"/>
        </w:rPr>
      </w:pPr>
      <w:r w:rsidRPr="00C97ACC">
        <w:rPr>
          <w:bCs/>
          <w:sz w:val="24"/>
          <w:szCs w:val="24"/>
        </w:rPr>
        <w:t>“A Java Bean is a reusable software component that can be manipulated visually in a builder tool.”</w:t>
      </w:r>
    </w:p>
    <w:p w:rsidR="009C1652" w:rsidRPr="006E66FA" w:rsidRDefault="009C1652" w:rsidP="00A20277">
      <w:pPr>
        <w:pStyle w:val="Heading2"/>
        <w:numPr>
          <w:ilvl w:val="0"/>
          <w:numId w:val="152"/>
        </w:numPr>
        <w:spacing w:line="360" w:lineRule="auto"/>
        <w:ind w:left="540" w:hanging="540"/>
        <w:jc w:val="both"/>
        <w:rPr>
          <w:sz w:val="24"/>
          <w:szCs w:val="24"/>
          <w:lang w:val="en-GB"/>
        </w:rPr>
      </w:pPr>
      <w:r w:rsidRPr="006E66FA">
        <w:rPr>
          <w:sz w:val="24"/>
          <w:szCs w:val="24"/>
          <w:lang w:val="en-GB"/>
        </w:rPr>
        <w:t xml:space="preserve">JavaBeans API makes it possible to write component software in Java </w:t>
      </w:r>
    </w:p>
    <w:p w:rsidR="009C1652" w:rsidRPr="006E66FA" w:rsidRDefault="009C1652" w:rsidP="00A20277">
      <w:pPr>
        <w:pStyle w:val="Heading2"/>
        <w:numPr>
          <w:ilvl w:val="0"/>
          <w:numId w:val="152"/>
        </w:numPr>
        <w:spacing w:line="360" w:lineRule="auto"/>
        <w:ind w:left="540" w:hanging="540"/>
        <w:jc w:val="both"/>
        <w:rPr>
          <w:sz w:val="24"/>
          <w:szCs w:val="24"/>
          <w:lang w:val="en-GB"/>
        </w:rPr>
      </w:pPr>
      <w:r w:rsidRPr="006E66FA">
        <w:rPr>
          <w:sz w:val="24"/>
          <w:szCs w:val="24"/>
          <w:lang w:val="en-GB"/>
        </w:rPr>
        <w:t xml:space="preserve">Components are self-contained, reusable software units that can be visually composed into composite components, applets, applications, and servlets using visual application builder tools. </w:t>
      </w:r>
    </w:p>
    <w:p w:rsidR="009C1652" w:rsidRPr="006E66FA" w:rsidRDefault="009C1652" w:rsidP="00A20277">
      <w:pPr>
        <w:pStyle w:val="Heading2"/>
        <w:numPr>
          <w:ilvl w:val="0"/>
          <w:numId w:val="152"/>
        </w:numPr>
        <w:spacing w:line="360" w:lineRule="auto"/>
        <w:ind w:left="540" w:hanging="540"/>
        <w:jc w:val="both"/>
        <w:rPr>
          <w:sz w:val="24"/>
          <w:szCs w:val="24"/>
          <w:lang w:val="en-GB"/>
        </w:rPr>
      </w:pPr>
      <w:r w:rsidRPr="006E66FA">
        <w:rPr>
          <w:sz w:val="24"/>
          <w:szCs w:val="24"/>
          <w:lang w:val="en-GB"/>
        </w:rPr>
        <w:t xml:space="preserve">JavaBean components are known as </w:t>
      </w:r>
      <w:r w:rsidRPr="006E66FA">
        <w:rPr>
          <w:i/>
          <w:iCs/>
          <w:sz w:val="24"/>
          <w:szCs w:val="24"/>
          <w:lang w:val="en-GB"/>
        </w:rPr>
        <w:t>Beans</w:t>
      </w:r>
      <w:r w:rsidRPr="006E66FA">
        <w:rPr>
          <w:sz w:val="24"/>
          <w:szCs w:val="24"/>
          <w:lang w:val="en-GB"/>
        </w:rPr>
        <w:t xml:space="preserve">. </w:t>
      </w:r>
    </w:p>
    <w:p w:rsidR="009C1652" w:rsidRPr="00C97ACC"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C97ACC">
        <w:rPr>
          <w:rFonts w:eastAsia="Times New Roman"/>
          <w:b/>
          <w:bCs/>
          <w:color w:val="auto"/>
          <w:kern w:val="0"/>
          <w:sz w:val="24"/>
          <w:szCs w:val="24"/>
        </w:rPr>
        <w:t>Components and Software Architecture</w:t>
      </w:r>
    </w:p>
    <w:p w:rsidR="009C1652" w:rsidRPr="006E66FA" w:rsidRDefault="009C1652" w:rsidP="00A20277">
      <w:pPr>
        <w:pStyle w:val="Heading2"/>
        <w:numPr>
          <w:ilvl w:val="0"/>
          <w:numId w:val="147"/>
        </w:numPr>
        <w:ind w:left="540" w:hanging="540"/>
        <w:rPr>
          <w:sz w:val="24"/>
          <w:szCs w:val="24"/>
        </w:rPr>
      </w:pPr>
      <w:r w:rsidRPr="006E66FA">
        <w:rPr>
          <w:sz w:val="24"/>
          <w:szCs w:val="24"/>
        </w:rPr>
        <w:t xml:space="preserve"> Classes vs. components:</w:t>
      </w:r>
    </w:p>
    <w:p w:rsidR="009C1652" w:rsidRPr="006E66FA" w:rsidRDefault="009C1652" w:rsidP="00A20277">
      <w:pPr>
        <w:pStyle w:val="Heading3"/>
        <w:numPr>
          <w:ilvl w:val="0"/>
          <w:numId w:val="147"/>
        </w:numPr>
        <w:ind w:left="1170" w:hanging="450"/>
        <w:rPr>
          <w:sz w:val="24"/>
          <w:szCs w:val="24"/>
        </w:rPr>
      </w:pPr>
      <w:r w:rsidRPr="006E66FA">
        <w:rPr>
          <w:sz w:val="24"/>
          <w:szCs w:val="24"/>
        </w:rPr>
        <w:t>Class hierarchies + object collaboration = detailed design</w:t>
      </w:r>
    </w:p>
    <w:p w:rsidR="009C1652" w:rsidRPr="006E66FA" w:rsidRDefault="009C1652" w:rsidP="00A20277">
      <w:pPr>
        <w:pStyle w:val="Heading3"/>
        <w:numPr>
          <w:ilvl w:val="0"/>
          <w:numId w:val="147"/>
        </w:numPr>
        <w:ind w:left="1170" w:hanging="450"/>
        <w:rPr>
          <w:sz w:val="24"/>
          <w:szCs w:val="24"/>
        </w:rPr>
      </w:pPr>
      <w:r w:rsidRPr="006E66FA">
        <w:rPr>
          <w:sz w:val="24"/>
          <w:szCs w:val="24"/>
        </w:rPr>
        <w:t>Components + collaboration = architecture</w:t>
      </w:r>
    </w:p>
    <w:p w:rsidR="009C1652" w:rsidRPr="006E66FA" w:rsidRDefault="009C1652" w:rsidP="00A20277">
      <w:pPr>
        <w:pStyle w:val="Heading2"/>
        <w:numPr>
          <w:ilvl w:val="0"/>
          <w:numId w:val="147"/>
        </w:numPr>
        <w:ind w:left="540" w:hanging="540"/>
        <w:rPr>
          <w:sz w:val="24"/>
          <w:szCs w:val="24"/>
        </w:rPr>
      </w:pPr>
      <w:r w:rsidRPr="006E66FA">
        <w:rPr>
          <w:sz w:val="24"/>
          <w:szCs w:val="24"/>
        </w:rPr>
        <w:t>Class vs. JavaBean:</w:t>
      </w:r>
    </w:p>
    <w:p w:rsidR="009C1652" w:rsidRPr="006E66FA" w:rsidRDefault="009C1652" w:rsidP="00A20277">
      <w:pPr>
        <w:pStyle w:val="Heading3"/>
        <w:numPr>
          <w:ilvl w:val="0"/>
          <w:numId w:val="147"/>
        </w:numPr>
        <w:ind w:left="1170" w:hanging="450"/>
        <w:rPr>
          <w:sz w:val="24"/>
          <w:szCs w:val="24"/>
        </w:rPr>
      </w:pPr>
      <w:r w:rsidRPr="006E66FA">
        <w:rPr>
          <w:sz w:val="24"/>
          <w:szCs w:val="24"/>
        </w:rPr>
        <w:t>Class == a brick, a piece of wood, a nail</w:t>
      </w:r>
    </w:p>
    <w:p w:rsidR="009C1652" w:rsidRPr="006E66FA" w:rsidRDefault="009C1652" w:rsidP="00A20277">
      <w:pPr>
        <w:pStyle w:val="Heading3"/>
        <w:numPr>
          <w:ilvl w:val="0"/>
          <w:numId w:val="147"/>
        </w:numPr>
        <w:ind w:left="1170" w:hanging="450"/>
        <w:rPr>
          <w:sz w:val="24"/>
          <w:szCs w:val="24"/>
        </w:rPr>
      </w:pPr>
      <w:proofErr w:type="spellStart"/>
      <w:r w:rsidRPr="006E66FA">
        <w:rPr>
          <w:sz w:val="24"/>
          <w:szCs w:val="24"/>
        </w:rPr>
        <w:t>Javabean</w:t>
      </w:r>
      <w:proofErr w:type="spellEnd"/>
      <w:r w:rsidRPr="006E66FA">
        <w:rPr>
          <w:sz w:val="24"/>
          <w:szCs w:val="24"/>
        </w:rPr>
        <w:t xml:space="preserve"> = a wall element, a roof, a room</w:t>
      </w:r>
    </w:p>
    <w:p w:rsidR="009C1652" w:rsidRPr="006E66FA" w:rsidRDefault="009C1652" w:rsidP="00A20277">
      <w:pPr>
        <w:pStyle w:val="Heading3"/>
        <w:numPr>
          <w:ilvl w:val="0"/>
          <w:numId w:val="147"/>
        </w:numPr>
        <w:ind w:left="1170" w:hanging="450"/>
        <w:rPr>
          <w:sz w:val="24"/>
          <w:szCs w:val="24"/>
        </w:rPr>
      </w:pPr>
      <w:r w:rsidRPr="006E66FA">
        <w:rPr>
          <w:sz w:val="24"/>
          <w:szCs w:val="24"/>
        </w:rPr>
        <w:t>Client application == a building</w:t>
      </w:r>
    </w:p>
    <w:p w:rsidR="009C1652" w:rsidRDefault="009C1652" w:rsidP="00A20277">
      <w:pPr>
        <w:pStyle w:val="Heading3"/>
        <w:numPr>
          <w:ilvl w:val="0"/>
          <w:numId w:val="147"/>
        </w:numPr>
        <w:ind w:left="1170" w:hanging="450"/>
        <w:rPr>
          <w:sz w:val="24"/>
          <w:szCs w:val="24"/>
        </w:rPr>
      </w:pPr>
      <w:r w:rsidRPr="006E66FA">
        <w:rPr>
          <w:sz w:val="24"/>
          <w:szCs w:val="24"/>
        </w:rPr>
        <w:t>Architecture does not concentrate on nails and bricks!</w:t>
      </w:r>
    </w:p>
    <w:p w:rsidR="009C1652" w:rsidRPr="00C97ACC" w:rsidRDefault="009C1652" w:rsidP="009C1652">
      <w:pPr>
        <w:spacing w:after="0"/>
      </w:pPr>
    </w:p>
    <w:p w:rsidR="009C1652" w:rsidRPr="00C97ACC"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C97ACC">
        <w:rPr>
          <w:rFonts w:eastAsia="Times New Roman"/>
          <w:b/>
          <w:bCs/>
          <w:color w:val="auto"/>
          <w:kern w:val="0"/>
          <w:sz w:val="24"/>
          <w:szCs w:val="24"/>
        </w:rPr>
        <w:t>JavaBeans made out of Java classes</w:t>
      </w:r>
    </w:p>
    <w:p w:rsidR="009C1652" w:rsidRPr="006E66FA" w:rsidRDefault="009C1652" w:rsidP="009C1652">
      <w:pPr>
        <w:pStyle w:val="Heading2"/>
        <w:spacing w:line="360" w:lineRule="auto"/>
        <w:ind w:left="0" w:firstLine="0"/>
        <w:jc w:val="both"/>
        <w:rPr>
          <w:sz w:val="24"/>
          <w:szCs w:val="24"/>
          <w:lang w:val="en-GB"/>
        </w:rPr>
      </w:pPr>
      <w:r w:rsidRPr="006E66FA">
        <w:rPr>
          <w:sz w:val="24"/>
          <w:szCs w:val="24"/>
          <w:lang w:val="en-GB"/>
        </w:rPr>
        <w:lastRenderedPageBreak/>
        <w:t>Beans are classes that can be manipulated</w:t>
      </w:r>
      <w:r>
        <w:rPr>
          <w:sz w:val="24"/>
          <w:szCs w:val="24"/>
          <w:lang w:val="en-GB"/>
        </w:rPr>
        <w:t xml:space="preserve"> </w:t>
      </w:r>
      <w:r w:rsidRPr="006E66FA">
        <w:rPr>
          <w:sz w:val="24"/>
          <w:szCs w:val="24"/>
          <w:lang w:val="en-GB"/>
        </w:rPr>
        <w:t>in a visual builder tool and composed into apps.</w:t>
      </w:r>
      <w:r>
        <w:rPr>
          <w:sz w:val="24"/>
          <w:szCs w:val="24"/>
          <w:lang w:val="en-GB"/>
        </w:rPr>
        <w:t xml:space="preserve"> </w:t>
      </w:r>
      <w:r w:rsidRPr="006E66FA">
        <w:rPr>
          <w:sz w:val="24"/>
          <w:szCs w:val="24"/>
          <w:lang w:val="en-GB"/>
        </w:rPr>
        <w:t>Any Java class that adheres to certain conventions regarding property and event interface definitions can be a JavaBean.</w:t>
      </w:r>
      <w:r>
        <w:rPr>
          <w:sz w:val="24"/>
          <w:szCs w:val="24"/>
          <w:lang w:val="en-GB"/>
        </w:rPr>
        <w:t xml:space="preserve"> </w:t>
      </w:r>
      <w:r w:rsidRPr="006E66FA">
        <w:rPr>
          <w:sz w:val="24"/>
          <w:szCs w:val="24"/>
          <w:lang w:val="en-GB"/>
        </w:rPr>
        <w:t>Beans publish their attributes and behaviours through special method signature patterns that are recognized by beans-aware application construction tools.</w:t>
      </w:r>
    </w:p>
    <w:p w:rsidR="009C1652" w:rsidRPr="006E66FA" w:rsidRDefault="009C1652" w:rsidP="009C1652">
      <w:pPr>
        <w:pStyle w:val="Heading1"/>
        <w:rPr>
          <w:sz w:val="24"/>
          <w:szCs w:val="24"/>
        </w:rPr>
      </w:pPr>
    </w:p>
    <w:p w:rsidR="009C1652" w:rsidRPr="00C97ACC"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C97ACC">
        <w:rPr>
          <w:rFonts w:eastAsia="Times New Roman"/>
          <w:b/>
          <w:bCs/>
          <w:color w:val="auto"/>
          <w:kern w:val="0"/>
          <w:sz w:val="24"/>
          <w:szCs w:val="24"/>
        </w:rPr>
        <w:t>Builder Tools and Properties</w:t>
      </w:r>
    </w:p>
    <w:p w:rsidR="009C1652" w:rsidRPr="006E66FA" w:rsidRDefault="009C1652" w:rsidP="00A20277">
      <w:pPr>
        <w:pStyle w:val="Heading2"/>
        <w:numPr>
          <w:ilvl w:val="0"/>
          <w:numId w:val="231"/>
        </w:numPr>
        <w:rPr>
          <w:sz w:val="24"/>
          <w:szCs w:val="24"/>
        </w:rPr>
      </w:pPr>
      <w:r w:rsidRPr="006E66FA">
        <w:rPr>
          <w:sz w:val="24"/>
          <w:szCs w:val="24"/>
        </w:rPr>
        <w:t>Discover Bean’s Properties</w:t>
      </w:r>
    </w:p>
    <w:p w:rsidR="009C1652" w:rsidRPr="006E66FA" w:rsidRDefault="009C1652" w:rsidP="00A20277">
      <w:pPr>
        <w:pStyle w:val="Heading2"/>
        <w:numPr>
          <w:ilvl w:val="0"/>
          <w:numId w:val="231"/>
        </w:numPr>
        <w:rPr>
          <w:sz w:val="24"/>
          <w:szCs w:val="24"/>
        </w:rPr>
      </w:pPr>
      <w:r w:rsidRPr="006E66FA">
        <w:rPr>
          <w:sz w:val="24"/>
          <w:szCs w:val="24"/>
        </w:rPr>
        <w:t>Determine properties’ read/write attributes</w:t>
      </w:r>
    </w:p>
    <w:p w:rsidR="009C1652" w:rsidRPr="006E66FA" w:rsidRDefault="009C1652" w:rsidP="00A20277">
      <w:pPr>
        <w:pStyle w:val="Heading2"/>
        <w:numPr>
          <w:ilvl w:val="0"/>
          <w:numId w:val="231"/>
        </w:numPr>
        <w:rPr>
          <w:sz w:val="24"/>
          <w:szCs w:val="24"/>
        </w:rPr>
      </w:pPr>
      <w:r w:rsidRPr="006E66FA">
        <w:rPr>
          <w:sz w:val="24"/>
          <w:szCs w:val="24"/>
        </w:rPr>
        <w:t>Determine property types</w:t>
      </w:r>
    </w:p>
    <w:p w:rsidR="009C1652" w:rsidRPr="006E66FA" w:rsidRDefault="009C1652" w:rsidP="00A20277">
      <w:pPr>
        <w:pStyle w:val="Heading2"/>
        <w:numPr>
          <w:ilvl w:val="0"/>
          <w:numId w:val="231"/>
        </w:numPr>
        <w:rPr>
          <w:sz w:val="24"/>
          <w:szCs w:val="24"/>
        </w:rPr>
      </w:pPr>
      <w:r w:rsidRPr="006E66FA">
        <w:rPr>
          <w:sz w:val="24"/>
          <w:szCs w:val="24"/>
        </w:rPr>
        <w:t>Locate property editors</w:t>
      </w:r>
    </w:p>
    <w:p w:rsidR="009C1652" w:rsidRPr="006E66FA" w:rsidRDefault="009C1652" w:rsidP="00A20277">
      <w:pPr>
        <w:pStyle w:val="Heading2"/>
        <w:numPr>
          <w:ilvl w:val="0"/>
          <w:numId w:val="231"/>
        </w:numPr>
        <w:rPr>
          <w:sz w:val="24"/>
          <w:szCs w:val="24"/>
        </w:rPr>
      </w:pPr>
      <w:r w:rsidRPr="006E66FA">
        <w:rPr>
          <w:sz w:val="24"/>
          <w:szCs w:val="24"/>
        </w:rPr>
        <w:t>Display property sheet</w:t>
      </w:r>
    </w:p>
    <w:p w:rsidR="009C1652" w:rsidRPr="006E66FA" w:rsidRDefault="009C1652" w:rsidP="00A20277">
      <w:pPr>
        <w:pStyle w:val="Heading2"/>
        <w:numPr>
          <w:ilvl w:val="0"/>
          <w:numId w:val="231"/>
        </w:numPr>
        <w:spacing w:after="240"/>
        <w:rPr>
          <w:sz w:val="24"/>
          <w:szCs w:val="24"/>
        </w:rPr>
      </w:pPr>
      <w:r w:rsidRPr="006E66FA">
        <w:rPr>
          <w:sz w:val="24"/>
          <w:szCs w:val="24"/>
        </w:rPr>
        <w:t>Alter properties</w:t>
      </w:r>
    </w:p>
    <w:p w:rsidR="009C1652" w:rsidRPr="00C97ACC"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C97ACC">
        <w:rPr>
          <w:rFonts w:eastAsia="Times New Roman"/>
          <w:b/>
          <w:bCs/>
          <w:color w:val="auto"/>
          <w:kern w:val="0"/>
          <w:sz w:val="24"/>
          <w:szCs w:val="24"/>
        </w:rPr>
        <w:t>Beans communicate via events</w:t>
      </w:r>
    </w:p>
    <w:p w:rsidR="009C1652" w:rsidRPr="006E66FA" w:rsidRDefault="009C1652" w:rsidP="00A20277">
      <w:pPr>
        <w:pStyle w:val="Heading2"/>
        <w:numPr>
          <w:ilvl w:val="0"/>
          <w:numId w:val="231"/>
        </w:numPr>
        <w:rPr>
          <w:sz w:val="24"/>
          <w:szCs w:val="24"/>
        </w:rPr>
      </w:pPr>
      <w:r w:rsidRPr="006E66FA">
        <w:rPr>
          <w:sz w:val="24"/>
          <w:szCs w:val="24"/>
        </w:rPr>
        <w:t>Message sent from one object to another.</w:t>
      </w:r>
    </w:p>
    <w:p w:rsidR="009C1652" w:rsidRPr="006E66FA" w:rsidRDefault="009C1652" w:rsidP="00A20277">
      <w:pPr>
        <w:pStyle w:val="Heading2"/>
        <w:numPr>
          <w:ilvl w:val="0"/>
          <w:numId w:val="231"/>
        </w:numPr>
        <w:rPr>
          <w:sz w:val="24"/>
          <w:szCs w:val="24"/>
        </w:rPr>
      </w:pPr>
      <w:r w:rsidRPr="006E66FA">
        <w:rPr>
          <w:sz w:val="24"/>
          <w:szCs w:val="24"/>
        </w:rPr>
        <w:t xml:space="preserve">Sender </w:t>
      </w:r>
      <w:r w:rsidRPr="00C97ACC">
        <w:rPr>
          <w:sz w:val="24"/>
          <w:szCs w:val="24"/>
        </w:rPr>
        <w:t>fires</w:t>
      </w:r>
      <w:r w:rsidRPr="006E66FA">
        <w:rPr>
          <w:sz w:val="24"/>
          <w:szCs w:val="24"/>
        </w:rPr>
        <w:t xml:space="preserve"> event, recipient (listener) </w:t>
      </w:r>
      <w:r w:rsidRPr="00C97ACC">
        <w:rPr>
          <w:sz w:val="24"/>
          <w:szCs w:val="24"/>
        </w:rPr>
        <w:t>handles</w:t>
      </w:r>
      <w:r w:rsidRPr="006E66FA">
        <w:rPr>
          <w:sz w:val="24"/>
          <w:szCs w:val="24"/>
        </w:rPr>
        <w:t xml:space="preserve"> the event</w:t>
      </w:r>
    </w:p>
    <w:p w:rsidR="009C1652" w:rsidRPr="006E66FA" w:rsidRDefault="009C1652" w:rsidP="00A20277">
      <w:pPr>
        <w:pStyle w:val="Heading2"/>
        <w:numPr>
          <w:ilvl w:val="0"/>
          <w:numId w:val="231"/>
        </w:numPr>
        <w:rPr>
          <w:sz w:val="24"/>
          <w:szCs w:val="24"/>
        </w:rPr>
      </w:pPr>
      <w:r w:rsidRPr="006E66FA">
        <w:rPr>
          <w:sz w:val="24"/>
          <w:szCs w:val="24"/>
        </w:rPr>
        <w:t>There may be many listeners.</w:t>
      </w:r>
    </w:p>
    <w:p w:rsidR="009C1652" w:rsidRPr="006E66FA" w:rsidRDefault="009C1652" w:rsidP="009C1652">
      <w:pPr>
        <w:pStyle w:val="Heading2"/>
        <w:ind w:left="540" w:hanging="540"/>
        <w:rPr>
          <w:sz w:val="24"/>
          <w:szCs w:val="24"/>
        </w:rPr>
      </w:pPr>
    </w:p>
    <w:p w:rsidR="009C1652" w:rsidRPr="00C97ACC"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C97ACC">
        <w:rPr>
          <w:rFonts w:eastAsia="Times New Roman"/>
          <w:b/>
          <w:bCs/>
          <w:color w:val="auto"/>
          <w:kern w:val="0"/>
          <w:sz w:val="24"/>
          <w:szCs w:val="24"/>
        </w:rPr>
        <w:t>Enterprise Java Beans (EJB)</w:t>
      </w:r>
    </w:p>
    <w:p w:rsidR="009C1652" w:rsidRPr="006E66FA" w:rsidRDefault="009C1652" w:rsidP="00A20277">
      <w:pPr>
        <w:pStyle w:val="Heading2"/>
        <w:numPr>
          <w:ilvl w:val="0"/>
          <w:numId w:val="152"/>
        </w:numPr>
        <w:ind w:left="540" w:hanging="540"/>
        <w:rPr>
          <w:sz w:val="24"/>
          <w:szCs w:val="24"/>
        </w:rPr>
      </w:pPr>
      <w:r w:rsidRPr="006E66FA">
        <w:rPr>
          <w:sz w:val="24"/>
          <w:szCs w:val="24"/>
        </w:rPr>
        <w:t xml:space="preserve">A </w:t>
      </w:r>
      <w:r w:rsidRPr="006E66FA">
        <w:rPr>
          <w:i/>
          <w:iCs/>
          <w:sz w:val="24"/>
          <w:szCs w:val="24"/>
        </w:rPr>
        <w:t>server-side</w:t>
      </w:r>
      <w:r w:rsidRPr="006E66FA">
        <w:rPr>
          <w:sz w:val="24"/>
          <w:szCs w:val="24"/>
        </w:rPr>
        <w:t xml:space="preserve"> component </w:t>
      </w:r>
    </w:p>
    <w:p w:rsidR="009C1652" w:rsidRPr="006E66FA" w:rsidRDefault="009C1652" w:rsidP="00A20277">
      <w:pPr>
        <w:pStyle w:val="Heading2"/>
        <w:numPr>
          <w:ilvl w:val="0"/>
          <w:numId w:val="231"/>
        </w:numPr>
        <w:rPr>
          <w:sz w:val="24"/>
          <w:szCs w:val="24"/>
        </w:rPr>
      </w:pPr>
      <w:r w:rsidRPr="006E66FA">
        <w:rPr>
          <w:sz w:val="24"/>
          <w:szCs w:val="24"/>
        </w:rPr>
        <w:t>Contains the business logic of an application</w:t>
      </w:r>
    </w:p>
    <w:p w:rsidR="009C1652" w:rsidRPr="006E66FA" w:rsidRDefault="009C1652" w:rsidP="00A20277">
      <w:pPr>
        <w:pStyle w:val="Heading2"/>
        <w:numPr>
          <w:ilvl w:val="0"/>
          <w:numId w:val="231"/>
        </w:numPr>
        <w:spacing w:line="360" w:lineRule="auto"/>
        <w:rPr>
          <w:sz w:val="24"/>
          <w:szCs w:val="24"/>
        </w:rPr>
      </w:pPr>
      <w:r w:rsidRPr="006E66FA">
        <w:rPr>
          <w:sz w:val="24"/>
          <w:szCs w:val="24"/>
        </w:rPr>
        <w:t>Application clients execute the business logic by invoking the enterprise bean's methods</w:t>
      </w:r>
    </w:p>
    <w:p w:rsidR="009C1652" w:rsidRPr="00C97ACC" w:rsidRDefault="009C1652" w:rsidP="009C1652">
      <w:pPr>
        <w:pStyle w:val="Heading2"/>
        <w:spacing w:line="360" w:lineRule="auto"/>
        <w:ind w:left="0" w:firstLine="0"/>
        <w:rPr>
          <w:sz w:val="24"/>
          <w:szCs w:val="24"/>
        </w:rPr>
      </w:pPr>
      <w:r w:rsidRPr="00C97ACC">
        <w:rPr>
          <w:sz w:val="24"/>
          <w:szCs w:val="24"/>
        </w:rPr>
        <w:t>Why EJBs are attractive: Frees application developer from dealing with system level aspects of an application.</w:t>
      </w:r>
      <w:r>
        <w:rPr>
          <w:sz w:val="24"/>
          <w:szCs w:val="24"/>
        </w:rPr>
        <w:t xml:space="preserve"> </w:t>
      </w:r>
      <w:r w:rsidRPr="00C97ACC">
        <w:rPr>
          <w:sz w:val="24"/>
          <w:szCs w:val="24"/>
        </w:rPr>
        <w:t>Allows</w:t>
      </w:r>
      <w:r>
        <w:rPr>
          <w:sz w:val="24"/>
          <w:szCs w:val="24"/>
        </w:rPr>
        <w:t xml:space="preserve"> bean developer to focus solely </w:t>
      </w:r>
      <w:r w:rsidRPr="00C97ACC">
        <w:rPr>
          <w:sz w:val="24"/>
          <w:szCs w:val="24"/>
        </w:rPr>
        <w:t>on</w:t>
      </w:r>
      <w:r>
        <w:rPr>
          <w:sz w:val="24"/>
          <w:szCs w:val="24"/>
        </w:rPr>
        <w:t xml:space="preserve"> the logic of the application</w:t>
      </w:r>
    </w:p>
    <w:p w:rsidR="009C1652" w:rsidRPr="006E66FA" w:rsidRDefault="009C1652" w:rsidP="009C1652">
      <w:pPr>
        <w:pStyle w:val="Heading2"/>
        <w:ind w:left="540" w:hanging="540"/>
        <w:rPr>
          <w:sz w:val="24"/>
          <w:szCs w:val="24"/>
        </w:rPr>
      </w:pPr>
    </w:p>
    <w:p w:rsidR="009C1652" w:rsidRPr="00C97ACC"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C97ACC">
        <w:rPr>
          <w:rFonts w:eastAsia="Times New Roman"/>
          <w:b/>
          <w:bCs/>
          <w:color w:val="auto"/>
          <w:kern w:val="0"/>
          <w:sz w:val="24"/>
          <w:szCs w:val="24"/>
        </w:rPr>
        <w:t>Middleware approach</w:t>
      </w:r>
    </w:p>
    <w:p w:rsidR="009C1652" w:rsidRPr="006E66FA" w:rsidRDefault="009C1652" w:rsidP="009C1652">
      <w:pPr>
        <w:pStyle w:val="Heading2"/>
        <w:spacing w:line="360" w:lineRule="auto"/>
        <w:ind w:left="0" w:firstLine="0"/>
        <w:jc w:val="both"/>
        <w:rPr>
          <w:sz w:val="24"/>
          <w:szCs w:val="24"/>
        </w:rPr>
      </w:pPr>
      <w:r w:rsidRPr="00C97ACC">
        <w:rPr>
          <w:b/>
          <w:sz w:val="24"/>
          <w:szCs w:val="24"/>
        </w:rPr>
        <w:t>Middleware:</w:t>
      </w:r>
      <w:r>
        <w:rPr>
          <w:sz w:val="24"/>
          <w:szCs w:val="24"/>
        </w:rPr>
        <w:t xml:space="preserve">  </w:t>
      </w:r>
      <w:r w:rsidRPr="006E66FA">
        <w:rPr>
          <w:sz w:val="24"/>
          <w:szCs w:val="24"/>
        </w:rPr>
        <w:t>General-purpose software that manages communication between distributed components (modules, classes, JavaBeans)</w:t>
      </w:r>
      <w:r>
        <w:rPr>
          <w:sz w:val="24"/>
          <w:szCs w:val="24"/>
        </w:rPr>
        <w:t xml:space="preserve">. </w:t>
      </w:r>
      <w:r w:rsidRPr="006E66FA">
        <w:rPr>
          <w:sz w:val="24"/>
          <w:szCs w:val="24"/>
        </w:rPr>
        <w:t>Thus it sits in the middle, between distributed components, the glue between components</w:t>
      </w:r>
    </w:p>
    <w:p w:rsidR="009C1652" w:rsidRDefault="009C1652" w:rsidP="009C1652">
      <w:pPr>
        <w:pStyle w:val="Heading2"/>
        <w:spacing w:line="360" w:lineRule="auto"/>
        <w:ind w:left="0" w:firstLine="0"/>
        <w:jc w:val="both"/>
        <w:rPr>
          <w:sz w:val="24"/>
          <w:szCs w:val="24"/>
        </w:rPr>
      </w:pPr>
      <w:r>
        <w:rPr>
          <w:b/>
          <w:sz w:val="24"/>
          <w:szCs w:val="24"/>
        </w:rPr>
        <w:t xml:space="preserve">Reuse benefits: </w:t>
      </w:r>
      <w:r w:rsidRPr="006E66FA">
        <w:rPr>
          <w:sz w:val="24"/>
          <w:szCs w:val="24"/>
        </w:rPr>
        <w:t>The developer doesn’t have to write code to communicate across processes or processors</w:t>
      </w:r>
      <w:r>
        <w:rPr>
          <w:sz w:val="24"/>
          <w:szCs w:val="24"/>
        </w:rPr>
        <w:t xml:space="preserve">. </w:t>
      </w:r>
      <w:r w:rsidRPr="006E66FA">
        <w:rPr>
          <w:sz w:val="24"/>
          <w:szCs w:val="24"/>
        </w:rPr>
        <w:t>Middleware “broker” handles bindings between components, so that components can be reused in other contexts without changing its code</w:t>
      </w:r>
      <w:r>
        <w:rPr>
          <w:sz w:val="24"/>
          <w:szCs w:val="24"/>
        </w:rPr>
        <w:t>.</w:t>
      </w:r>
    </w:p>
    <w:p w:rsidR="009C1652" w:rsidRPr="007E2B20" w:rsidRDefault="009C1652" w:rsidP="009C1652">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22.2 </w:t>
      </w:r>
      <w:r w:rsidRPr="007E2B20">
        <w:rPr>
          <w:rFonts w:ascii="Times New Roman" w:hAnsi="Times New Roman" w:cs="Times New Roman"/>
          <w:b/>
          <w:sz w:val="28"/>
          <w:szCs w:val="28"/>
        </w:rPr>
        <w:t>Common Object Request Broker Architecture (CORBA):</w:t>
      </w:r>
    </w:p>
    <w:p w:rsidR="009C1652" w:rsidRDefault="009C1652" w:rsidP="009C1652">
      <w:pPr>
        <w:spacing w:line="360" w:lineRule="auto"/>
        <w:jc w:val="both"/>
        <w:rPr>
          <w:rFonts w:ascii="Times New Roman" w:hAnsi="Times New Roman" w:cs="Times New Roman"/>
          <w:sz w:val="24"/>
          <w:szCs w:val="24"/>
        </w:rPr>
      </w:pPr>
      <w:r w:rsidRPr="0086488A">
        <w:rPr>
          <w:rFonts w:ascii="Times New Roman" w:hAnsi="Times New Roman" w:cs="Times New Roman"/>
          <w:sz w:val="24"/>
          <w:szCs w:val="24"/>
        </w:rPr>
        <w:t>The Common Object Request Broker Architecture (CORBA) is a </w:t>
      </w:r>
      <w:hyperlink r:id="rId204" w:tooltip="Standardization" w:history="1">
        <w:r w:rsidRPr="0086488A">
          <w:rPr>
            <w:rFonts w:ascii="Times New Roman" w:hAnsi="Times New Roman" w:cs="Times New Roman"/>
            <w:sz w:val="24"/>
            <w:szCs w:val="24"/>
          </w:rPr>
          <w:t>standard</w:t>
        </w:r>
      </w:hyperlink>
      <w:r w:rsidRPr="0086488A">
        <w:rPr>
          <w:rFonts w:ascii="Times New Roman" w:hAnsi="Times New Roman" w:cs="Times New Roman"/>
          <w:sz w:val="24"/>
          <w:szCs w:val="24"/>
        </w:rPr>
        <w:t> defined by the </w:t>
      </w:r>
      <w:hyperlink r:id="rId205" w:tooltip="Object Management Group" w:history="1">
        <w:r w:rsidRPr="0086488A">
          <w:rPr>
            <w:rFonts w:ascii="Times New Roman" w:hAnsi="Times New Roman" w:cs="Times New Roman"/>
            <w:sz w:val="24"/>
            <w:szCs w:val="24"/>
          </w:rPr>
          <w:t>Object Management Group</w:t>
        </w:r>
      </w:hyperlink>
      <w:r w:rsidRPr="0086488A">
        <w:rPr>
          <w:rFonts w:ascii="Times New Roman" w:hAnsi="Times New Roman" w:cs="Times New Roman"/>
          <w:sz w:val="24"/>
          <w:szCs w:val="24"/>
        </w:rPr>
        <w:t> (OMG) that enables </w:t>
      </w:r>
      <w:hyperlink r:id="rId206" w:tooltip="Software componentry" w:history="1">
        <w:r w:rsidRPr="0086488A">
          <w:rPr>
            <w:rFonts w:ascii="Times New Roman" w:hAnsi="Times New Roman" w:cs="Times New Roman"/>
            <w:sz w:val="24"/>
            <w:szCs w:val="24"/>
          </w:rPr>
          <w:t>software components</w:t>
        </w:r>
      </w:hyperlink>
      <w:r w:rsidRPr="0086488A">
        <w:rPr>
          <w:rFonts w:ascii="Times New Roman" w:hAnsi="Times New Roman" w:cs="Times New Roman"/>
          <w:sz w:val="24"/>
          <w:szCs w:val="24"/>
        </w:rPr>
        <w:t> written in multiple </w:t>
      </w:r>
      <w:hyperlink r:id="rId207" w:tooltip="Programming language" w:history="1">
        <w:r w:rsidRPr="0086488A">
          <w:rPr>
            <w:rFonts w:ascii="Times New Roman" w:hAnsi="Times New Roman" w:cs="Times New Roman"/>
            <w:sz w:val="24"/>
            <w:szCs w:val="24"/>
          </w:rPr>
          <w:t>computer languages</w:t>
        </w:r>
      </w:hyperlink>
      <w:r w:rsidRPr="0086488A">
        <w:rPr>
          <w:rFonts w:ascii="Times New Roman" w:hAnsi="Times New Roman" w:cs="Times New Roman"/>
          <w:sz w:val="24"/>
          <w:szCs w:val="24"/>
        </w:rPr>
        <w:t> and running on multiple computers to work together (i.e., it supports </w:t>
      </w:r>
      <w:hyperlink r:id="rId208" w:tooltip="Multiple platforms" w:history="1">
        <w:r w:rsidRPr="0086488A">
          <w:rPr>
            <w:rFonts w:ascii="Times New Roman" w:hAnsi="Times New Roman" w:cs="Times New Roman"/>
            <w:sz w:val="24"/>
            <w:szCs w:val="24"/>
          </w:rPr>
          <w:t>multiple platforms</w:t>
        </w:r>
      </w:hyperlink>
      <w:r w:rsidRPr="0086488A">
        <w:rPr>
          <w:rFonts w:ascii="Times New Roman" w:hAnsi="Times New Roman" w:cs="Times New Roman"/>
          <w:sz w:val="24"/>
          <w:szCs w:val="24"/>
        </w:rPr>
        <w:t>).</w:t>
      </w:r>
    </w:p>
    <w:p w:rsidR="009C1652" w:rsidRDefault="009C1652" w:rsidP="009C1652">
      <w:pPr>
        <w:spacing w:line="360" w:lineRule="auto"/>
        <w:jc w:val="both"/>
        <w:rPr>
          <w:rFonts w:ascii="Times New Roman" w:hAnsi="Times New Roman" w:cs="Times New Roman"/>
          <w:sz w:val="24"/>
          <w:szCs w:val="24"/>
        </w:rPr>
      </w:pPr>
      <w:r w:rsidRPr="0086488A">
        <w:rPr>
          <w:rFonts w:ascii="Times New Roman" w:hAnsi="Times New Roman" w:cs="Times New Roman"/>
          <w:sz w:val="24"/>
          <w:szCs w:val="24"/>
        </w:rPr>
        <w:t>CORBA enables separate pieces of software written in different languages and running on different computers to work with each other like a single application or set of services. More specifically, CORBA is a mechanism in software for normalizing the method-call semantics between application objects residing either in the same address space (application) or remote address space (same host, or remote host on a network).</w:t>
      </w:r>
    </w:p>
    <w:p w:rsidR="009C1652" w:rsidRDefault="009C1652" w:rsidP="009C1652">
      <w:pPr>
        <w:spacing w:line="360" w:lineRule="auto"/>
        <w:jc w:val="both"/>
        <w:rPr>
          <w:rFonts w:ascii="Times New Roman" w:hAnsi="Times New Roman" w:cs="Times New Roman"/>
          <w:sz w:val="24"/>
          <w:szCs w:val="24"/>
        </w:rPr>
      </w:pPr>
      <w:r w:rsidRPr="00DD5BA7">
        <w:rPr>
          <w:rFonts w:ascii="Times New Roman" w:hAnsi="Times New Roman" w:cs="Times New Roman"/>
          <w:sz w:val="24"/>
          <w:szCs w:val="24"/>
        </w:rPr>
        <w:t>CORBA uses an interface definition language (IDL) to specify the interfaces that objects will present to the outside world. CORBA then specifies a “mapping” from IDL to a specific implementation language such as C++ or Java.</w:t>
      </w:r>
    </w:p>
    <w:p w:rsidR="009C1652" w:rsidRDefault="009C1652" w:rsidP="009C1652">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DD5BA7">
        <w:rPr>
          <w:rFonts w:ascii="Times New Roman" w:hAnsi="Times New Roman" w:cs="Times New Roman"/>
          <w:sz w:val="24"/>
          <w:szCs w:val="24"/>
        </w:rPr>
        <w:t>he CORBA specification dictates that there shall be an object request broker (ORB) through which the application interacts with other objects. In practice, the application simply initializes the ORB, and accesses an internal Object Adapter which maintains such issues as reference counting, object (&amp; reference) instantiation policies, object lifetime policies, etc. The Object Adapter is used to register instances of the generated code classes. Generated Code Classes are the result of compiling the user IDL code which translates the high-level interface definition into an OS- and language-specific class base for use by the user application. This step is necessary in order to enforce the CORBA semantics and provide a clean user processes for interfacing with the CORBA infrastructure.</w:t>
      </w:r>
    </w:p>
    <w:p w:rsidR="009C1652" w:rsidRDefault="009C1652" w:rsidP="009C1652">
      <w:pPr>
        <w:spacing w:after="0" w:line="360" w:lineRule="auto"/>
        <w:jc w:val="center"/>
        <w:rPr>
          <w:rFonts w:ascii="Times New Roman" w:hAnsi="Times New Roman" w:cs="Times New Roman"/>
          <w:sz w:val="24"/>
          <w:szCs w:val="24"/>
        </w:rPr>
      </w:pPr>
      <w:r>
        <w:rPr>
          <w:noProof/>
        </w:rPr>
        <w:lastRenderedPageBreak/>
        <w:drawing>
          <wp:inline distT="0" distB="0" distL="0" distR="0">
            <wp:extent cx="4619625" cy="3181350"/>
            <wp:effectExtent l="19050" t="0" r="9525" b="0"/>
            <wp:docPr id="112" name="Picture 1" descr="CORBA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BA Architecture"/>
                    <pic:cNvPicPr>
                      <a:picLocks noChangeAspect="1" noChangeArrowheads="1"/>
                    </pic:cNvPicPr>
                  </pic:nvPicPr>
                  <pic:blipFill>
                    <a:blip r:embed="rId209"/>
                    <a:srcRect/>
                    <a:stretch>
                      <a:fillRect/>
                    </a:stretch>
                  </pic:blipFill>
                  <pic:spPr bwMode="auto">
                    <a:xfrm>
                      <a:off x="0" y="0"/>
                      <a:ext cx="4619625" cy="3181350"/>
                    </a:xfrm>
                    <a:prstGeom prst="rect">
                      <a:avLst/>
                    </a:prstGeom>
                    <a:noFill/>
                    <a:ln w="9525">
                      <a:noFill/>
                      <a:miter lim="800000"/>
                      <a:headEnd/>
                      <a:tailEnd/>
                    </a:ln>
                  </pic:spPr>
                </pic:pic>
              </a:graphicData>
            </a:graphic>
          </wp:inline>
        </w:drawing>
      </w:r>
    </w:p>
    <w:p w:rsidR="009C1652" w:rsidRDefault="009C1652" w:rsidP="009C1652">
      <w:pPr>
        <w:spacing w:line="360" w:lineRule="auto"/>
        <w:jc w:val="center"/>
        <w:rPr>
          <w:rFonts w:ascii="Times New Roman" w:hAnsi="Times New Roman" w:cs="Times New Roman"/>
          <w:b/>
          <w:sz w:val="24"/>
          <w:szCs w:val="24"/>
        </w:rPr>
      </w:pPr>
      <w:r w:rsidRPr="00B82094">
        <w:rPr>
          <w:rFonts w:ascii="Times New Roman" w:hAnsi="Times New Roman" w:cs="Times New Roman"/>
          <w:b/>
          <w:sz w:val="24"/>
          <w:szCs w:val="24"/>
        </w:rPr>
        <w:t>Common Object Request Broker Architecture (CORBA)</w:t>
      </w:r>
    </w:p>
    <w:p w:rsidR="009C1652" w:rsidRPr="007E2B20"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7E2B20">
        <w:rPr>
          <w:rFonts w:eastAsia="Times New Roman"/>
          <w:b/>
          <w:bCs/>
          <w:color w:val="auto"/>
          <w:kern w:val="0"/>
          <w:sz w:val="24"/>
          <w:szCs w:val="24"/>
        </w:rPr>
        <w:t>Purpose of CORBA:</w:t>
      </w:r>
    </w:p>
    <w:p w:rsidR="009C1652" w:rsidRDefault="009C1652" w:rsidP="009C1652">
      <w:pPr>
        <w:spacing w:line="360" w:lineRule="auto"/>
        <w:rPr>
          <w:rFonts w:ascii="Times New Roman" w:hAnsi="Times New Roman" w:cs="Times New Roman"/>
          <w:sz w:val="24"/>
          <w:szCs w:val="24"/>
        </w:rPr>
      </w:pPr>
      <w:r>
        <w:rPr>
          <w:rFonts w:ascii="Times New Roman" w:hAnsi="Times New Roman" w:cs="Times New Roman"/>
          <w:sz w:val="24"/>
          <w:szCs w:val="24"/>
        </w:rPr>
        <w:t>CORBA is used mainly for the following two purposes:</w:t>
      </w:r>
    </w:p>
    <w:p w:rsidR="009C1652" w:rsidRPr="007E2B20"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7E2B20">
        <w:rPr>
          <w:rFonts w:eastAsia="Times New Roman"/>
          <w:b/>
          <w:bCs/>
          <w:color w:val="auto"/>
          <w:kern w:val="0"/>
          <w:sz w:val="24"/>
          <w:szCs w:val="24"/>
        </w:rPr>
        <w:t>1- Vendor independent Interoperability (high level definition):</w:t>
      </w:r>
    </w:p>
    <w:p w:rsidR="009C1652" w:rsidRDefault="009C1652" w:rsidP="009C1652">
      <w:pPr>
        <w:spacing w:line="360" w:lineRule="auto"/>
        <w:jc w:val="both"/>
        <w:rPr>
          <w:rFonts w:ascii="Times New Roman" w:hAnsi="Times New Roman" w:cs="Times New Roman"/>
          <w:sz w:val="24"/>
          <w:szCs w:val="24"/>
        </w:rPr>
      </w:pPr>
      <w:r w:rsidRPr="00914057">
        <w:rPr>
          <w:rFonts w:ascii="Times New Roman" w:hAnsi="Times New Roman" w:cs="Times New Roman"/>
          <w:sz w:val="24"/>
          <w:szCs w:val="24"/>
        </w:rPr>
        <w:t>Middleware th</w:t>
      </w:r>
      <w:r>
        <w:rPr>
          <w:rFonts w:ascii="Times New Roman" w:hAnsi="Times New Roman" w:cs="Times New Roman"/>
          <w:sz w:val="24"/>
          <w:szCs w:val="24"/>
        </w:rPr>
        <w:t xml:space="preserve">at’s everywhere </w:t>
      </w:r>
      <w:r w:rsidRPr="00914057">
        <w:rPr>
          <w:rFonts w:ascii="Times New Roman" w:hAnsi="Times New Roman" w:cs="Times New Roman"/>
          <w:sz w:val="24"/>
          <w:szCs w:val="24"/>
        </w:rPr>
        <w:t>is the main purpose of CORBA, which try to provide perfect interoperability among any OS, hardware, and system. We might see the immediate benefit by integrating legacy systems on mainframe computers and/or traditional client-server models with relatively new component based systems on web technologies. Not only the interoperability among the variety of system (architecture) styles but also interoperability among different vendors produces significant benefit for users. “Open system” was the first step for vendor independent interoperability but still had a limitation in architecture point of views. CORBA could be rephrased to “the road to the perfect open system”.</w:t>
      </w:r>
    </w:p>
    <w:p w:rsidR="009C1652" w:rsidRPr="007E2B20"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7E2B20">
        <w:rPr>
          <w:rFonts w:eastAsia="Times New Roman"/>
          <w:b/>
          <w:bCs/>
          <w:color w:val="auto"/>
          <w:kern w:val="0"/>
          <w:sz w:val="24"/>
          <w:szCs w:val="24"/>
        </w:rPr>
        <w:t>2- Implement ORB functions (narrow definition in OMA):</w:t>
      </w:r>
    </w:p>
    <w:p w:rsidR="009C1652" w:rsidRDefault="009C1652" w:rsidP="009C1652">
      <w:pPr>
        <w:spacing w:line="360" w:lineRule="auto"/>
        <w:jc w:val="both"/>
        <w:rPr>
          <w:rFonts w:ascii="Times New Roman" w:hAnsi="Times New Roman" w:cs="Times New Roman"/>
          <w:sz w:val="24"/>
          <w:szCs w:val="24"/>
        </w:rPr>
      </w:pPr>
      <w:r w:rsidRPr="008645E9">
        <w:rPr>
          <w:rFonts w:ascii="Times New Roman" w:hAnsi="Times New Roman" w:cs="Times New Roman"/>
          <w:sz w:val="24"/>
          <w:szCs w:val="24"/>
        </w:rPr>
        <w:t>The purpose of CORBA in OMA is to implement ORB functions. OMA has CORBA-related objects: CORBA</w:t>
      </w:r>
      <w:r>
        <w:rPr>
          <w:rFonts w:ascii="Times New Roman" w:hAnsi="Times New Roman" w:cs="Times New Roman"/>
          <w:sz w:val="24"/>
          <w:szCs w:val="24"/>
        </w:rPr>
        <w:t xml:space="preserve"> </w:t>
      </w:r>
      <w:r w:rsidRPr="008645E9">
        <w:rPr>
          <w:rFonts w:ascii="Times New Roman" w:hAnsi="Times New Roman" w:cs="Times New Roman"/>
          <w:sz w:val="24"/>
          <w:szCs w:val="24"/>
        </w:rPr>
        <w:t>services [OMG 1998b], CORBA</w:t>
      </w:r>
      <w:r>
        <w:rPr>
          <w:rFonts w:ascii="Times New Roman" w:hAnsi="Times New Roman" w:cs="Times New Roman"/>
          <w:sz w:val="24"/>
          <w:szCs w:val="24"/>
        </w:rPr>
        <w:t xml:space="preserve"> </w:t>
      </w:r>
      <w:r w:rsidRPr="008645E9">
        <w:rPr>
          <w:rFonts w:ascii="Times New Roman" w:hAnsi="Times New Roman" w:cs="Times New Roman"/>
          <w:sz w:val="24"/>
          <w:szCs w:val="24"/>
        </w:rPr>
        <w:t>facilities, and CORBA</w:t>
      </w:r>
      <w:r>
        <w:rPr>
          <w:rFonts w:ascii="Times New Roman" w:hAnsi="Times New Roman" w:cs="Times New Roman"/>
          <w:sz w:val="24"/>
          <w:szCs w:val="24"/>
        </w:rPr>
        <w:t xml:space="preserve"> </w:t>
      </w:r>
      <w:r w:rsidRPr="008645E9">
        <w:rPr>
          <w:rFonts w:ascii="Times New Roman" w:hAnsi="Times New Roman" w:cs="Times New Roman"/>
          <w:sz w:val="24"/>
          <w:szCs w:val="24"/>
        </w:rPr>
        <w:t>domains.</w:t>
      </w:r>
    </w:p>
    <w:p w:rsidR="009C1652" w:rsidRPr="008645E9"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sz w:val="24"/>
          <w:szCs w:val="24"/>
        </w:rPr>
      </w:pPr>
      <w:r w:rsidRPr="008645E9">
        <w:rPr>
          <w:rFonts w:ascii="Times New Roman" w:hAnsi="Times New Roman" w:cs="Times New Roman"/>
          <w:iCs/>
          <w:sz w:val="24"/>
          <w:szCs w:val="24"/>
        </w:rPr>
        <w:t>CORBA</w:t>
      </w:r>
      <w:r>
        <w:rPr>
          <w:rFonts w:ascii="Times New Roman" w:hAnsi="Times New Roman" w:cs="Times New Roman"/>
          <w:iCs/>
          <w:sz w:val="24"/>
          <w:szCs w:val="24"/>
        </w:rPr>
        <w:t xml:space="preserve"> </w:t>
      </w:r>
      <w:r w:rsidRPr="008645E9">
        <w:rPr>
          <w:rFonts w:ascii="Times New Roman" w:hAnsi="Times New Roman" w:cs="Times New Roman"/>
          <w:iCs/>
          <w:sz w:val="24"/>
          <w:szCs w:val="24"/>
        </w:rPr>
        <w:t xml:space="preserve">services </w:t>
      </w:r>
      <w:r w:rsidRPr="008645E9">
        <w:rPr>
          <w:rFonts w:ascii="Times New Roman" w:hAnsi="Times New Roman" w:cs="Times New Roman"/>
          <w:sz w:val="24"/>
          <w:szCs w:val="24"/>
        </w:rPr>
        <w:t xml:space="preserve">provide low-level, base-type services such as transactions, security, life-cycle, and naming. </w:t>
      </w:r>
    </w:p>
    <w:p w:rsidR="009C1652" w:rsidRPr="008645E9"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sz w:val="24"/>
          <w:szCs w:val="24"/>
        </w:rPr>
      </w:pPr>
      <w:r w:rsidRPr="008645E9">
        <w:rPr>
          <w:rFonts w:ascii="Times New Roman" w:hAnsi="Times New Roman" w:cs="Times New Roman"/>
          <w:iCs/>
          <w:sz w:val="24"/>
          <w:szCs w:val="24"/>
        </w:rPr>
        <w:lastRenderedPageBreak/>
        <w:t>CORBA</w:t>
      </w:r>
      <w:r>
        <w:rPr>
          <w:rFonts w:ascii="Times New Roman" w:hAnsi="Times New Roman" w:cs="Times New Roman"/>
          <w:iCs/>
          <w:sz w:val="24"/>
          <w:szCs w:val="24"/>
        </w:rPr>
        <w:t xml:space="preserve"> </w:t>
      </w:r>
      <w:r w:rsidRPr="008645E9">
        <w:rPr>
          <w:rFonts w:ascii="Times New Roman" w:hAnsi="Times New Roman" w:cs="Times New Roman"/>
          <w:iCs/>
          <w:sz w:val="24"/>
          <w:szCs w:val="24"/>
        </w:rPr>
        <w:t>facilities</w:t>
      </w:r>
      <w:r w:rsidRPr="008645E9">
        <w:rPr>
          <w:rFonts w:ascii="Times New Roman" w:hAnsi="Times New Roman" w:cs="Times New Roman"/>
          <w:sz w:val="24"/>
          <w:szCs w:val="24"/>
        </w:rPr>
        <w:t xml:space="preserve"> provide a higher-level set of services such as printing management. </w:t>
      </w:r>
    </w:p>
    <w:p w:rsidR="009C1652" w:rsidRPr="008645E9"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sz w:val="24"/>
          <w:szCs w:val="24"/>
        </w:rPr>
      </w:pPr>
      <w:r w:rsidRPr="008645E9">
        <w:rPr>
          <w:rFonts w:ascii="Times New Roman" w:hAnsi="Times New Roman" w:cs="Times New Roman"/>
          <w:iCs/>
          <w:sz w:val="24"/>
          <w:szCs w:val="24"/>
        </w:rPr>
        <w:t>CORBA</w:t>
      </w:r>
      <w:r>
        <w:rPr>
          <w:rFonts w:ascii="Times New Roman" w:hAnsi="Times New Roman" w:cs="Times New Roman"/>
          <w:iCs/>
          <w:sz w:val="24"/>
          <w:szCs w:val="24"/>
        </w:rPr>
        <w:t xml:space="preserve"> </w:t>
      </w:r>
      <w:r w:rsidRPr="008645E9">
        <w:rPr>
          <w:rFonts w:ascii="Times New Roman" w:hAnsi="Times New Roman" w:cs="Times New Roman"/>
          <w:iCs/>
          <w:sz w:val="24"/>
          <w:szCs w:val="24"/>
        </w:rPr>
        <w:t xml:space="preserve">domains </w:t>
      </w:r>
      <w:r w:rsidRPr="008645E9">
        <w:rPr>
          <w:rFonts w:ascii="Times New Roman" w:hAnsi="Times New Roman" w:cs="Times New Roman"/>
          <w:sz w:val="24"/>
          <w:szCs w:val="24"/>
        </w:rPr>
        <w:t xml:space="preserve">represent vertical domain-related standards such as manufacturing, telecommunication, healthcare, financial and so on. </w:t>
      </w:r>
    </w:p>
    <w:p w:rsidR="009C1652" w:rsidRPr="00067234" w:rsidRDefault="009C1652" w:rsidP="00A20277">
      <w:pPr>
        <w:pStyle w:val="ListParagraph"/>
        <w:numPr>
          <w:ilvl w:val="0"/>
          <w:numId w:val="232"/>
        </w:numPr>
        <w:autoSpaceDE w:val="0"/>
        <w:autoSpaceDN w:val="0"/>
        <w:adjustRightInd w:val="0"/>
        <w:spacing w:after="0" w:line="360" w:lineRule="auto"/>
        <w:jc w:val="both"/>
        <w:rPr>
          <w:rFonts w:ascii="Arial" w:hAnsi="Arial" w:cs="Arial"/>
          <w:sz w:val="20"/>
        </w:rPr>
      </w:pPr>
      <w:r w:rsidRPr="008645E9">
        <w:rPr>
          <w:rFonts w:ascii="Times New Roman" w:hAnsi="Times New Roman" w:cs="Times New Roman"/>
          <w:iCs/>
          <w:sz w:val="24"/>
          <w:szCs w:val="24"/>
        </w:rPr>
        <w:t>Application objects</w:t>
      </w:r>
      <w:r w:rsidRPr="008645E9">
        <w:rPr>
          <w:rFonts w:ascii="Times New Roman" w:hAnsi="Times New Roman" w:cs="Times New Roman"/>
          <w:sz w:val="24"/>
          <w:szCs w:val="24"/>
        </w:rPr>
        <w:t>, other than these CORBA related objects, are not standardized as part of OMG activities.</w:t>
      </w:r>
      <w:r w:rsidRPr="00067234">
        <w:rPr>
          <w:rFonts w:ascii="Arial" w:hAnsi="Arial" w:cs="Arial"/>
          <w:sz w:val="20"/>
        </w:rPr>
        <w:t xml:space="preserve"> </w:t>
      </w:r>
    </w:p>
    <w:p w:rsidR="009C1652" w:rsidRPr="00067234" w:rsidRDefault="00277157" w:rsidP="009C1652">
      <w:pPr>
        <w:autoSpaceDE w:val="0"/>
        <w:autoSpaceDN w:val="0"/>
        <w:adjustRightInd w:val="0"/>
        <w:ind w:left="360"/>
        <w:rPr>
          <w:rFonts w:ascii="Arial" w:hAnsi="Arial" w:cs="Arial"/>
          <w:sz w:val="20"/>
        </w:rPr>
      </w:pPr>
      <w:r>
        <w:rPr>
          <w:noProof/>
        </w:rPr>
        <w:pict>
          <v:roundrect id="_x0000_s1051" style="position:absolute;left:0;text-align:left;margin-left:324pt;margin-top:22.15pt;width:54pt;height:63pt;rotation:-11790928fd;z-index:251692032" arcsize="10923f" strokecolor="silver" strokeweight="2.25pt">
            <v:stroke dashstyle="1 1"/>
            <v:textbox style="mso-next-textbox:#_x0000_s1051">
              <w:txbxContent>
                <w:p w:rsidR="008A0BFD" w:rsidRDefault="008A0BFD" w:rsidP="009C1652">
                  <w:pPr>
                    <w:rPr>
                      <w:b/>
                      <w:bCs/>
                      <w:sz w:val="16"/>
                    </w:rPr>
                  </w:pPr>
                  <w:r>
                    <w:rPr>
                      <w:b/>
                      <w:bCs/>
                      <w:sz w:val="16"/>
                    </w:rPr>
                    <w:t>CORBA</w:t>
                  </w:r>
                </w:p>
                <w:p w:rsidR="008A0BFD" w:rsidRDefault="008A0BFD" w:rsidP="009C1652">
                  <w:pPr>
                    <w:rPr>
                      <w:sz w:val="16"/>
                    </w:rPr>
                  </w:pPr>
                  <w:r>
                    <w:rPr>
                      <w:b/>
                      <w:bCs/>
                      <w:sz w:val="16"/>
                    </w:rPr>
                    <w:t>Domain</w:t>
                  </w:r>
                </w:p>
              </w:txbxContent>
            </v:textbox>
          </v:roundrect>
        </w:pict>
      </w:r>
      <w:r>
        <w:rPr>
          <w:noProof/>
        </w:rPr>
        <w:pict>
          <v:roundrect id="_x0000_s1050" style="position:absolute;left:0;text-align:left;margin-left:261pt;margin-top:22.15pt;width:54pt;height:63pt;rotation:-11790928fd;z-index:251691008" arcsize="10923f" strokecolor="silver" strokeweight="2.25pt">
            <v:stroke dashstyle="1 1"/>
            <v:textbox style="mso-next-textbox:#_x0000_s1050">
              <w:txbxContent>
                <w:p w:rsidR="008A0BFD" w:rsidRDefault="008A0BFD" w:rsidP="009C1652">
                  <w:pPr>
                    <w:rPr>
                      <w:b/>
                      <w:bCs/>
                      <w:sz w:val="16"/>
                    </w:rPr>
                  </w:pPr>
                  <w:r>
                    <w:rPr>
                      <w:b/>
                      <w:bCs/>
                      <w:sz w:val="16"/>
                    </w:rPr>
                    <w:t>CORBA</w:t>
                  </w:r>
                </w:p>
                <w:p w:rsidR="008A0BFD" w:rsidRDefault="008A0BFD" w:rsidP="009C1652">
                  <w:pPr>
                    <w:rPr>
                      <w:sz w:val="16"/>
                    </w:rPr>
                  </w:pPr>
                  <w:r>
                    <w:rPr>
                      <w:b/>
                      <w:bCs/>
                      <w:sz w:val="16"/>
                    </w:rPr>
                    <w:t>Domain</w:t>
                  </w:r>
                </w:p>
              </w:txbxContent>
            </v:textbox>
          </v:roundrect>
        </w:pict>
      </w:r>
      <w:r>
        <w:rPr>
          <w:noProof/>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49" type="#_x0000_t84" style="position:absolute;left:0;text-align:left;margin-left:243pt;margin-top:4.15pt;width:3in;height:101.5pt;z-index:251689984">
            <v:textbox style="mso-next-textbox:#_x0000_s1049">
              <w:txbxContent>
                <w:p w:rsidR="008A0BFD" w:rsidRDefault="008A0BFD" w:rsidP="009C1652">
                  <w:pPr>
                    <w:pStyle w:val="Heading4"/>
                  </w:pPr>
                </w:p>
              </w:txbxContent>
            </v:textbox>
          </v:shape>
        </w:pict>
      </w:r>
      <w:r>
        <w:rPr>
          <w:noProof/>
        </w:rPr>
        <w:pict>
          <v:roundrect id="_x0000_s1052" style="position:absolute;left:0;text-align:left;margin-left:387pt;margin-top:22.15pt;width:54pt;height:63pt;rotation:-11790928fd;z-index:251693056" arcsize="10923f" strokecolor="silver" strokeweight="2.25pt">
            <v:stroke dashstyle="1 1"/>
            <v:textbox style="mso-next-textbox:#_x0000_s1052">
              <w:txbxContent>
                <w:p w:rsidR="008A0BFD" w:rsidRDefault="008A0BFD" w:rsidP="009C1652">
                  <w:pPr>
                    <w:rPr>
                      <w:b/>
                      <w:bCs/>
                      <w:sz w:val="16"/>
                    </w:rPr>
                  </w:pPr>
                  <w:r>
                    <w:rPr>
                      <w:b/>
                      <w:bCs/>
                      <w:sz w:val="16"/>
                    </w:rPr>
                    <w:t>CORBA</w:t>
                  </w:r>
                </w:p>
                <w:p w:rsidR="008A0BFD" w:rsidRDefault="008A0BFD" w:rsidP="009C1652">
                  <w:pPr>
                    <w:rPr>
                      <w:sz w:val="16"/>
                    </w:rPr>
                  </w:pPr>
                  <w:r>
                    <w:rPr>
                      <w:b/>
                      <w:bCs/>
                      <w:sz w:val="16"/>
                    </w:rPr>
                    <w:t>Domain</w:t>
                  </w:r>
                </w:p>
              </w:txbxContent>
            </v:textbox>
          </v:roundrect>
        </w:pict>
      </w:r>
      <w:r>
        <w:rPr>
          <w:rFonts w:ascii="Arial" w:hAnsi="Arial" w:cs="Arial"/>
          <w:noProof/>
          <w:sz w:val="20"/>
        </w:rPr>
        <w:pict>
          <v:shape id="_x0000_s1048" type="#_x0000_t84" style="position:absolute;left:0;text-align:left;margin-left:20.25pt;margin-top:4.15pt;width:180pt;height:101.5pt;z-index:251688960">
            <v:textbox>
              <w:txbxContent>
                <w:p w:rsidR="008A0BFD" w:rsidRPr="00202F27" w:rsidRDefault="008A0BFD" w:rsidP="009C1652"/>
              </w:txbxContent>
            </v:textbox>
          </v:shape>
        </w:pict>
      </w:r>
    </w:p>
    <w:p w:rsidR="009C1652" w:rsidRPr="008645E9" w:rsidRDefault="00277157" w:rsidP="009C165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58" type="#_x0000_t202" style="position:absolute;left:0;text-align:left;margin-left:74.25pt;margin-top:13.3pt;width:90.75pt;height:42.75pt;z-index:251699200">
            <v:textbox>
              <w:txbxContent>
                <w:p w:rsidR="008A0BFD" w:rsidRPr="00202F27" w:rsidRDefault="008A0BFD" w:rsidP="009C1652">
                  <w:pPr>
                    <w:jc w:val="center"/>
                    <w:rPr>
                      <w:rFonts w:ascii="Times New Roman" w:hAnsi="Times New Roman" w:cs="Times New Roman"/>
                    </w:rPr>
                  </w:pPr>
                  <w:r w:rsidRPr="00202F27">
                    <w:rPr>
                      <w:rFonts w:ascii="Times New Roman" w:hAnsi="Times New Roman" w:cs="Times New Roman"/>
                    </w:rPr>
                    <w:t>Application Objects</w:t>
                  </w:r>
                </w:p>
              </w:txbxContent>
            </v:textbox>
          </v:shape>
        </w:pict>
      </w:r>
    </w:p>
    <w:p w:rsidR="009C1652" w:rsidRPr="00914057" w:rsidRDefault="00277157" w:rsidP="009C1652">
      <w:pPr>
        <w:spacing w:line="360" w:lineRule="auto"/>
      </w:pPr>
      <w:r>
        <w:rPr>
          <w:rFonts w:ascii="Times New Roman" w:hAnsi="Times New Roman" w:cs="Times New Roman"/>
          <w:noProof/>
          <w:sz w:val="24"/>
          <w:szCs w:val="24"/>
        </w:rPr>
        <w:pict>
          <v:roundrect id="_x0000_s1057" style="position:absolute;margin-left:261pt;margin-top:12.05pt;width:180pt;height:27pt;z-index:251698176" arcsize="10923f" filled="f" strokecolor="#333" strokeweight="1.5pt">
            <v:textbox>
              <w:txbxContent>
                <w:p w:rsidR="008A0BFD" w:rsidRPr="00067234" w:rsidRDefault="008A0BFD" w:rsidP="009C1652">
                  <w:pPr>
                    <w:pStyle w:val="Heading2"/>
                    <w:jc w:val="center"/>
                    <w:rPr>
                      <w:color w:val="auto"/>
                      <w:sz w:val="20"/>
                      <w:szCs w:val="20"/>
                    </w:rPr>
                  </w:pPr>
                  <w:r w:rsidRPr="00067234">
                    <w:rPr>
                      <w:color w:val="auto"/>
                      <w:sz w:val="20"/>
                      <w:szCs w:val="20"/>
                    </w:rPr>
                    <w:t>CORBA facilities</w:t>
                  </w:r>
                </w:p>
              </w:txbxContent>
            </v:textbox>
          </v:roundrect>
        </w:pict>
      </w:r>
    </w:p>
    <w:p w:rsidR="009C1652" w:rsidRPr="004572DC" w:rsidRDefault="009C1652" w:rsidP="009C1652"/>
    <w:p w:rsidR="009C1652" w:rsidRPr="00B82094" w:rsidRDefault="00277157" w:rsidP="009C1652">
      <w:pPr>
        <w:spacing w:line="360" w:lineRule="auto"/>
        <w:rPr>
          <w:rFonts w:ascii="Times New Roman" w:hAnsi="Times New Roman" w:cs="Times New Roman"/>
          <w:sz w:val="24"/>
          <w:szCs w:val="24"/>
        </w:rPr>
      </w:pPr>
      <w:r>
        <w:rPr>
          <w:rFonts w:ascii="Times New Roman" w:hAnsi="Times New Roman" w:cs="Times New Roman"/>
          <w:noProof/>
          <w:sz w:val="24"/>
          <w:szCs w:val="24"/>
        </w:rPr>
        <w:pict>
          <v:line id="_x0000_s1055" style="position:absolute;rotation:-11779792fd;z-index:251696128" from="3.8pt,16.45pt" to="30.75pt,16.45pt" strokecolor="#ddd" strokeweight="6pt">
            <v:stroke endarrow="block"/>
          </v:line>
        </w:pict>
      </w:r>
      <w:r>
        <w:rPr>
          <w:rFonts w:ascii="Times New Roman" w:hAnsi="Times New Roman" w:cs="Times New Roman"/>
          <w:noProof/>
          <w:sz w:val="24"/>
          <w:szCs w:val="24"/>
        </w:rPr>
        <w:pict>
          <v:line id="_x0000_s1054" style="position:absolute;z-index:251695104" from="444.85pt,16.45pt" to="471.85pt,16.45pt" strokecolor="#ddd" strokeweight="6pt">
            <v:stroke endarrow="block"/>
          </v:line>
        </w:pict>
      </w:r>
      <w:r>
        <w:rPr>
          <w:rFonts w:ascii="Times New Roman" w:hAnsi="Times New Roman" w:cs="Times New Roman"/>
          <w:noProof/>
          <w:sz w:val="24"/>
          <w:szCs w:val="24"/>
        </w:rPr>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053" type="#_x0000_t16" style="position:absolute;margin-left:30.75pt;margin-top:-.05pt;width:414pt;height:27pt;z-index:251694080" strokecolor="silver">
            <v:fill color2="fill darken(118)" method="linear sigma" focus="-50%" type="gradient"/>
            <v:textbox>
              <w:txbxContent>
                <w:p w:rsidR="008A0BFD" w:rsidRDefault="008A0BFD" w:rsidP="009C1652">
                  <w:pPr>
                    <w:jc w:val="center"/>
                    <w:rPr>
                      <w:b/>
                      <w:bCs/>
                      <w:sz w:val="20"/>
                    </w:rPr>
                  </w:pPr>
                  <w:r>
                    <w:rPr>
                      <w:b/>
                      <w:bCs/>
                      <w:sz w:val="20"/>
                    </w:rPr>
                    <w:t>ORB (Object Request Broker)</w:t>
                  </w:r>
                </w:p>
              </w:txbxContent>
            </v:textbox>
          </v:shape>
        </w:pict>
      </w:r>
    </w:p>
    <w:p w:rsidR="009C1652" w:rsidRDefault="00277157" w:rsidP="009C165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56" type="#_x0000_t84" style="position:absolute;left:0;text-align:left;margin-left:27pt;margin-top:3pt;width:414pt;height:36pt;z-index:251697152">
            <v:textbox style="mso-next-textbox:#_x0000_s1056">
              <w:txbxContent>
                <w:p w:rsidR="008A0BFD" w:rsidRPr="00067234" w:rsidRDefault="008A0BFD" w:rsidP="009C1652">
                  <w:pPr>
                    <w:pStyle w:val="Heading4"/>
                    <w:jc w:val="center"/>
                    <w:rPr>
                      <w:color w:val="auto"/>
                    </w:rPr>
                  </w:pPr>
                  <w:r w:rsidRPr="00067234">
                    <w:rPr>
                      <w:color w:val="auto"/>
                    </w:rPr>
                    <w:t>CORBA Services</w:t>
                  </w:r>
                </w:p>
              </w:txbxContent>
            </v:textbox>
          </v:shape>
        </w:pict>
      </w:r>
    </w:p>
    <w:p w:rsidR="009C1652" w:rsidRDefault="009C1652" w:rsidP="009C1652">
      <w:pPr>
        <w:spacing w:after="0" w:line="360" w:lineRule="auto"/>
        <w:jc w:val="both"/>
        <w:rPr>
          <w:rFonts w:ascii="Times New Roman" w:hAnsi="Times New Roman" w:cs="Times New Roman"/>
          <w:sz w:val="24"/>
          <w:szCs w:val="24"/>
        </w:rPr>
      </w:pPr>
    </w:p>
    <w:p w:rsidR="009C1652" w:rsidRPr="00067234" w:rsidRDefault="009C1652" w:rsidP="009C1652">
      <w:pPr>
        <w:spacing w:line="360" w:lineRule="auto"/>
        <w:jc w:val="center"/>
        <w:rPr>
          <w:rFonts w:ascii="Times New Roman" w:hAnsi="Times New Roman" w:cs="Times New Roman"/>
          <w:b/>
          <w:sz w:val="24"/>
          <w:szCs w:val="24"/>
        </w:rPr>
      </w:pPr>
      <w:r w:rsidRPr="00067234">
        <w:rPr>
          <w:rFonts w:ascii="Times New Roman" w:hAnsi="Times New Roman" w:cs="Times New Roman"/>
          <w:b/>
          <w:sz w:val="24"/>
          <w:szCs w:val="24"/>
        </w:rPr>
        <w:t>Mapping among CORBA-related objects (OMA)</w:t>
      </w:r>
    </w:p>
    <w:p w:rsidR="009C1652" w:rsidRPr="00202F27"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202F27">
        <w:rPr>
          <w:rFonts w:eastAsia="Times New Roman"/>
          <w:b/>
          <w:bCs/>
          <w:color w:val="auto"/>
          <w:kern w:val="0"/>
          <w:sz w:val="24"/>
          <w:szCs w:val="24"/>
        </w:rPr>
        <w:t>Communication protocol models</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Common Object Request Broker Architecture (CORBA)</w:t>
      </w:r>
    </w:p>
    <w:p w:rsidR="009C1652" w:rsidRPr="00202F27" w:rsidRDefault="009C1652" w:rsidP="00A20277">
      <w:pPr>
        <w:pStyle w:val="ListParagraph"/>
        <w:numPr>
          <w:ilvl w:val="0"/>
          <w:numId w:val="233"/>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CORBA2 adopted in 1994</w:t>
      </w:r>
    </w:p>
    <w:p w:rsidR="009C1652" w:rsidRPr="00202F27" w:rsidRDefault="009C1652" w:rsidP="00A20277">
      <w:pPr>
        <w:pStyle w:val="ListParagraph"/>
        <w:numPr>
          <w:ilvl w:val="0"/>
          <w:numId w:val="233"/>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A specification of services helpful to build distributed applications</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Remote Method Invocation (RMI)</w:t>
      </w:r>
    </w:p>
    <w:p w:rsidR="009C1652" w:rsidRPr="00202F27" w:rsidRDefault="009C1652" w:rsidP="00A20277">
      <w:pPr>
        <w:pStyle w:val="ListParagraph"/>
        <w:numPr>
          <w:ilvl w:val="0"/>
          <w:numId w:val="233"/>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Used for communication between components across a network (for example, in Java)</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Simple Object Access Protocol (SOAP)</w:t>
      </w:r>
    </w:p>
    <w:p w:rsidR="009C1652" w:rsidRPr="00202F27" w:rsidRDefault="009C1652" w:rsidP="00A20277">
      <w:pPr>
        <w:pStyle w:val="ListParagraph"/>
        <w:numPr>
          <w:ilvl w:val="0"/>
          <w:numId w:val="233"/>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A protocol specification for invoking methods on different servers, services, components and objects</w:t>
      </w:r>
    </w:p>
    <w:p w:rsidR="009C1652" w:rsidRPr="00202F27"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202F27">
        <w:rPr>
          <w:rFonts w:eastAsia="Times New Roman"/>
          <w:b/>
          <w:bCs/>
          <w:color w:val="auto"/>
          <w:kern w:val="0"/>
          <w:sz w:val="24"/>
          <w:szCs w:val="24"/>
        </w:rPr>
        <w:t>Web services with SOAP</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Emerging standards support web services, all in XML:</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 xml:space="preserve"> UDDI (Universal Description, Discovery and Integration)</w:t>
      </w:r>
    </w:p>
    <w:p w:rsidR="009C1652" w:rsidRPr="00202F27" w:rsidRDefault="009C1652" w:rsidP="00A20277">
      <w:pPr>
        <w:pStyle w:val="ListParagraph"/>
        <w:numPr>
          <w:ilvl w:val="0"/>
          <w:numId w:val="232"/>
        </w:numPr>
        <w:autoSpaceDE w:val="0"/>
        <w:autoSpaceDN w:val="0"/>
        <w:adjustRightInd w:val="0"/>
        <w:spacing w:after="0" w:line="360" w:lineRule="auto"/>
        <w:rPr>
          <w:rFonts w:ascii="Times New Roman" w:hAnsi="Times New Roman" w:cs="Times New Roman"/>
          <w:iCs/>
          <w:sz w:val="24"/>
          <w:szCs w:val="24"/>
        </w:rPr>
      </w:pPr>
      <w:r w:rsidRPr="00202F27">
        <w:rPr>
          <w:rFonts w:ascii="Times New Roman" w:hAnsi="Times New Roman" w:cs="Times New Roman"/>
          <w:iCs/>
          <w:sz w:val="24"/>
          <w:szCs w:val="24"/>
        </w:rPr>
        <w:t xml:space="preserve">describes a way to publish &amp; discover information </w:t>
      </w:r>
      <w:r w:rsidR="00765CD2" w:rsidRPr="00202F27">
        <w:rPr>
          <w:rFonts w:ascii="Times New Roman" w:hAnsi="Times New Roman" w:cs="Times New Roman"/>
          <w:iCs/>
          <w:sz w:val="24"/>
          <w:szCs w:val="24"/>
        </w:rPr>
        <w:t>(directory)</w:t>
      </w:r>
      <w:r w:rsidRPr="00202F27">
        <w:rPr>
          <w:rFonts w:ascii="Times New Roman" w:hAnsi="Times New Roman" w:cs="Times New Roman"/>
          <w:iCs/>
          <w:sz w:val="24"/>
          <w:szCs w:val="24"/>
        </w:rPr>
        <w:br/>
        <w:t xml:space="preserve">      </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lastRenderedPageBreak/>
        <w:t xml:space="preserve"> WSDL (Web Service Definition Language)</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ab/>
        <w:t xml:space="preserve">- describes services as a set of endpoints operating on messages </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 xml:space="preserve"> SOAP (Simple Object Access Protocol)</w:t>
      </w:r>
    </w:p>
    <w:p w:rsidR="009C1652" w:rsidRPr="00202F27" w:rsidRDefault="009C1652" w:rsidP="00A20277">
      <w:pPr>
        <w:pStyle w:val="ListParagraph"/>
        <w:numPr>
          <w:ilvl w:val="0"/>
          <w:numId w:val="232"/>
        </w:numPr>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ab/>
        <w:t>- defines the overall message structure of web service request</w:t>
      </w:r>
    </w:p>
    <w:p w:rsidR="009C1652" w:rsidRPr="00202F27"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202F27">
        <w:rPr>
          <w:rFonts w:eastAsia="Times New Roman"/>
          <w:b/>
          <w:bCs/>
          <w:color w:val="auto"/>
          <w:kern w:val="0"/>
          <w:sz w:val="24"/>
          <w:szCs w:val="24"/>
        </w:rPr>
        <w:t>SOAP uses Internet Protocols</w:t>
      </w:r>
    </w:p>
    <w:p w:rsidR="009C1652" w:rsidRPr="00202F27"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202F27">
        <w:rPr>
          <w:rFonts w:eastAsia="Times New Roman"/>
          <w:b/>
          <w:bCs/>
          <w:color w:val="auto"/>
          <w:kern w:val="0"/>
          <w:sz w:val="24"/>
          <w:szCs w:val="24"/>
        </w:rPr>
        <w:t xml:space="preserve">What is SOAP?  </w:t>
      </w:r>
    </w:p>
    <w:p w:rsidR="009C1652" w:rsidRPr="00D612F8" w:rsidRDefault="009C1652" w:rsidP="009C1652">
      <w:pPr>
        <w:autoSpaceDE w:val="0"/>
        <w:autoSpaceDN w:val="0"/>
        <w:adjustRightInd w:val="0"/>
        <w:spacing w:after="0" w:line="360" w:lineRule="auto"/>
        <w:jc w:val="both"/>
        <w:rPr>
          <w:rFonts w:ascii="Times New Roman" w:eastAsiaTheme="minorHAnsi" w:hAnsi="Times New Roman" w:cs="Times New Roman"/>
          <w:iCs/>
          <w:sz w:val="24"/>
          <w:szCs w:val="24"/>
        </w:rPr>
      </w:pPr>
      <w:r>
        <w:rPr>
          <w:rFonts w:ascii="Times New Roman" w:eastAsiaTheme="minorHAnsi" w:hAnsi="Times New Roman" w:cs="Times New Roman"/>
          <w:iCs/>
          <w:sz w:val="24"/>
          <w:szCs w:val="24"/>
        </w:rPr>
        <w:t>SOAP is a</w:t>
      </w:r>
      <w:r w:rsidRPr="00D612F8">
        <w:rPr>
          <w:rFonts w:ascii="Times New Roman" w:eastAsiaTheme="minorHAnsi" w:hAnsi="Times New Roman" w:cs="Times New Roman"/>
          <w:iCs/>
          <w:sz w:val="24"/>
          <w:szCs w:val="24"/>
        </w:rPr>
        <w:t>n open wire protocol specification that defines a uniform</w:t>
      </w:r>
      <w:r w:rsidRPr="00D612F8">
        <w:rPr>
          <w:rFonts w:ascii="Times New Roman" w:hAnsi="Times New Roman" w:cs="Times New Roman"/>
          <w:iCs/>
          <w:sz w:val="24"/>
          <w:szCs w:val="24"/>
        </w:rPr>
        <w:t xml:space="preserve"> </w:t>
      </w:r>
      <w:r w:rsidRPr="00D612F8">
        <w:rPr>
          <w:rFonts w:ascii="Times New Roman" w:eastAsiaTheme="minorHAnsi" w:hAnsi="Times New Roman" w:cs="Times New Roman"/>
          <w:iCs/>
          <w:sz w:val="24"/>
          <w:szCs w:val="24"/>
        </w:rPr>
        <w:t>way to access services, objects and servers in various platforms</w:t>
      </w:r>
      <w:r>
        <w:rPr>
          <w:rFonts w:ascii="Times New Roman" w:eastAsiaTheme="minorHAnsi" w:hAnsi="Times New Roman" w:cs="Times New Roman"/>
          <w:iCs/>
          <w:sz w:val="24"/>
          <w:szCs w:val="24"/>
        </w:rPr>
        <w:t>.</w:t>
      </w:r>
    </w:p>
    <w:p w:rsidR="009C1652" w:rsidRPr="00202F27" w:rsidRDefault="009C1652" w:rsidP="00A20277">
      <w:pPr>
        <w:pStyle w:val="ListParagraph"/>
        <w:numPr>
          <w:ilvl w:val="0"/>
          <w:numId w:val="234"/>
        </w:numPr>
        <w:autoSpaceDE w:val="0"/>
        <w:autoSpaceDN w:val="0"/>
        <w:adjustRightInd w:val="0"/>
        <w:spacing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Works with existing Internet infrastructure</w:t>
      </w:r>
    </w:p>
    <w:p w:rsidR="009C1652" w:rsidRPr="00202F27" w:rsidRDefault="009C1652" w:rsidP="00A20277">
      <w:pPr>
        <w:pStyle w:val="ListParagraph"/>
        <w:numPr>
          <w:ilvl w:val="0"/>
          <w:numId w:val="234"/>
        </w:numPr>
        <w:autoSpaceDE w:val="0"/>
        <w:autoSpaceDN w:val="0"/>
        <w:adjustRightInd w:val="0"/>
        <w:spacing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 xml:space="preserve"> Talks to web server via XML text rather than several ports</w:t>
      </w:r>
    </w:p>
    <w:p w:rsidR="009C1652" w:rsidRPr="00202F27" w:rsidRDefault="009C1652" w:rsidP="00A20277">
      <w:pPr>
        <w:pStyle w:val="ListParagraph"/>
        <w:numPr>
          <w:ilvl w:val="0"/>
          <w:numId w:val="234"/>
        </w:numPr>
        <w:autoSpaceDE w:val="0"/>
        <w:autoSpaceDN w:val="0"/>
        <w:adjustRightInd w:val="0"/>
        <w:spacing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 xml:space="preserve">  HTTP as the underlying communication protocol</w:t>
      </w:r>
    </w:p>
    <w:p w:rsidR="009C1652" w:rsidRPr="00202F27" w:rsidRDefault="009C1652" w:rsidP="009C1652">
      <w:pPr>
        <w:pStyle w:val="ListParagraph"/>
        <w:autoSpaceDE w:val="0"/>
        <w:autoSpaceDN w:val="0"/>
        <w:adjustRightInd w:val="0"/>
        <w:spacing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 Encapsulate messages between objects in HTTP</w:t>
      </w:r>
    </w:p>
    <w:p w:rsidR="009C1652" w:rsidRPr="00202F27" w:rsidRDefault="009C1652" w:rsidP="00A20277">
      <w:pPr>
        <w:pStyle w:val="ListParagraph"/>
        <w:numPr>
          <w:ilvl w:val="0"/>
          <w:numId w:val="234"/>
        </w:numPr>
        <w:autoSpaceDE w:val="0"/>
        <w:autoSpaceDN w:val="0"/>
        <w:adjustRightInd w:val="0"/>
        <w:spacing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 xml:space="preserve"> XML as the data serialization format.</w:t>
      </w:r>
    </w:p>
    <w:p w:rsidR="009C1652" w:rsidRPr="00202F27" w:rsidRDefault="009C1652" w:rsidP="009C1652">
      <w:pPr>
        <w:pStyle w:val="ListParagraph"/>
        <w:autoSpaceDE w:val="0"/>
        <w:autoSpaceDN w:val="0"/>
        <w:adjustRightInd w:val="0"/>
        <w:spacing w:after="0" w:line="360" w:lineRule="auto"/>
        <w:jc w:val="both"/>
        <w:rPr>
          <w:rFonts w:ascii="Times New Roman" w:hAnsi="Times New Roman" w:cs="Times New Roman"/>
          <w:iCs/>
          <w:sz w:val="24"/>
          <w:szCs w:val="24"/>
        </w:rPr>
      </w:pPr>
      <w:r w:rsidRPr="00202F27">
        <w:rPr>
          <w:rFonts w:ascii="Times New Roman" w:hAnsi="Times New Roman" w:cs="Times New Roman"/>
          <w:iCs/>
          <w:sz w:val="24"/>
          <w:szCs w:val="24"/>
        </w:rPr>
        <w:t>- Client and server exchange data in SOAP-XML messages</w:t>
      </w:r>
    </w:p>
    <w:p w:rsidR="009C1652" w:rsidRPr="00202F27"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202F27">
        <w:rPr>
          <w:rFonts w:eastAsia="Times New Roman"/>
          <w:b/>
          <w:bCs/>
          <w:color w:val="auto"/>
          <w:kern w:val="0"/>
          <w:sz w:val="24"/>
          <w:szCs w:val="24"/>
        </w:rPr>
        <w:t>SOAP specification</w:t>
      </w:r>
    </w:p>
    <w:p w:rsidR="009C1652" w:rsidRDefault="009C1652" w:rsidP="009C1652">
      <w:pPr>
        <w:pStyle w:val="Heading1"/>
        <w:spacing w:line="360" w:lineRule="auto"/>
        <w:ind w:left="0" w:firstLine="0"/>
        <w:jc w:val="both"/>
        <w:rPr>
          <w:sz w:val="24"/>
          <w:szCs w:val="24"/>
        </w:rPr>
      </w:pPr>
      <w:r w:rsidRPr="00202F27">
        <w:rPr>
          <w:sz w:val="24"/>
          <w:szCs w:val="24"/>
        </w:rPr>
        <w:t>SOAP messages describe information in XML:</w:t>
      </w:r>
      <w:r>
        <w:rPr>
          <w:sz w:val="24"/>
          <w:szCs w:val="24"/>
        </w:rPr>
        <w:t xml:space="preserve"> </w:t>
      </w:r>
      <w:r w:rsidRPr="00202F27">
        <w:rPr>
          <w:sz w:val="24"/>
          <w:szCs w:val="24"/>
        </w:rPr>
        <w:t>Consists of a SOAP envelope and encoding rules</w:t>
      </w:r>
      <w:r>
        <w:rPr>
          <w:sz w:val="24"/>
          <w:szCs w:val="24"/>
        </w:rPr>
        <w:t>.</w:t>
      </w:r>
      <w:r w:rsidRPr="00202F27">
        <w:rPr>
          <w:sz w:val="24"/>
          <w:szCs w:val="24"/>
        </w:rPr>
        <w:t xml:space="preserve"> Envelope defines name spaces used in the</w:t>
      </w:r>
      <w:r>
        <w:rPr>
          <w:sz w:val="24"/>
          <w:szCs w:val="24"/>
        </w:rPr>
        <w:t xml:space="preserve"> definition </w:t>
      </w:r>
      <w:r w:rsidRPr="00202F27">
        <w:rPr>
          <w:sz w:val="24"/>
          <w:szCs w:val="24"/>
        </w:rPr>
        <w:t>of the enclosed data structures</w:t>
      </w:r>
      <w:r>
        <w:rPr>
          <w:sz w:val="24"/>
          <w:szCs w:val="24"/>
        </w:rPr>
        <w:t xml:space="preserve">. </w:t>
      </w:r>
      <w:r w:rsidRPr="00202F27">
        <w:rPr>
          <w:sz w:val="24"/>
          <w:szCs w:val="24"/>
        </w:rPr>
        <w:t xml:space="preserve"> Encoding rules describe how to serialize data and</w:t>
      </w:r>
      <w:r>
        <w:rPr>
          <w:sz w:val="24"/>
          <w:szCs w:val="24"/>
        </w:rPr>
        <w:t xml:space="preserve"> </w:t>
      </w:r>
      <w:r w:rsidRPr="00202F27">
        <w:rPr>
          <w:sz w:val="24"/>
          <w:szCs w:val="24"/>
        </w:rPr>
        <w:t>a convention for making remote procedure calls (RPC)</w:t>
      </w:r>
      <w:r>
        <w:rPr>
          <w:sz w:val="24"/>
          <w:szCs w:val="24"/>
        </w:rPr>
        <w:t>.</w:t>
      </w:r>
    </w:p>
    <w:p w:rsidR="009C1652" w:rsidRPr="00D612F8" w:rsidRDefault="009C1652" w:rsidP="00A20277">
      <w:pPr>
        <w:pStyle w:val="Heading1"/>
        <w:numPr>
          <w:ilvl w:val="0"/>
          <w:numId w:val="227"/>
        </w:numPr>
        <w:spacing w:line="360" w:lineRule="auto"/>
        <w:ind w:left="0" w:firstLine="0"/>
        <w:rPr>
          <w:rFonts w:eastAsia="Times New Roman"/>
          <w:b/>
          <w:bCs/>
          <w:color w:val="auto"/>
          <w:kern w:val="0"/>
          <w:sz w:val="24"/>
          <w:szCs w:val="24"/>
        </w:rPr>
      </w:pPr>
      <w:r w:rsidRPr="00D612F8">
        <w:rPr>
          <w:rFonts w:eastAsia="Times New Roman"/>
          <w:b/>
          <w:bCs/>
          <w:color w:val="auto"/>
          <w:kern w:val="0"/>
          <w:sz w:val="24"/>
          <w:szCs w:val="24"/>
        </w:rPr>
        <w:t>Tools using SOAP for Web Services</w:t>
      </w:r>
    </w:p>
    <w:p w:rsidR="009C1652" w:rsidRPr="00D612F8" w:rsidRDefault="009C1652" w:rsidP="00A20277">
      <w:pPr>
        <w:pStyle w:val="ListParagraph"/>
        <w:numPr>
          <w:ilvl w:val="0"/>
          <w:numId w:val="234"/>
        </w:numPr>
        <w:autoSpaceDE w:val="0"/>
        <w:autoSpaceDN w:val="0"/>
        <w:adjustRightInd w:val="0"/>
        <w:spacing w:after="0" w:line="360" w:lineRule="auto"/>
        <w:jc w:val="both"/>
        <w:rPr>
          <w:rFonts w:ascii="Times New Roman" w:hAnsi="Times New Roman" w:cs="Times New Roman"/>
          <w:iCs/>
          <w:sz w:val="24"/>
          <w:szCs w:val="24"/>
        </w:rPr>
      </w:pPr>
      <w:r w:rsidRPr="00D612F8">
        <w:rPr>
          <w:rFonts w:ascii="Times New Roman" w:hAnsi="Times New Roman" w:cs="Times New Roman"/>
          <w:iCs/>
          <w:sz w:val="24"/>
          <w:szCs w:val="24"/>
        </w:rPr>
        <w:t>Microsoft SOAP Toolkit 2.0: Provides necessary components for both client-side and server-side, and other operations for Web Services.</w:t>
      </w:r>
      <w:r>
        <w:rPr>
          <w:rFonts w:ascii="Times New Roman" w:hAnsi="Times New Roman" w:cs="Times New Roman"/>
          <w:iCs/>
          <w:sz w:val="24"/>
          <w:szCs w:val="24"/>
        </w:rPr>
        <w:t xml:space="preserve"> </w:t>
      </w:r>
      <w:r w:rsidRPr="00D612F8">
        <w:rPr>
          <w:rFonts w:ascii="Times New Roman" w:hAnsi="Times New Roman" w:cs="Times New Roman"/>
          <w:iCs/>
          <w:sz w:val="24"/>
          <w:szCs w:val="24"/>
        </w:rPr>
        <w:t>Available on web site: http://msdn.microsoft.com/downloads/default.asp?</w:t>
      </w:r>
    </w:p>
    <w:p w:rsidR="009C1652" w:rsidRPr="00D612F8" w:rsidRDefault="009C1652" w:rsidP="00A20277">
      <w:pPr>
        <w:pStyle w:val="ListParagraph"/>
        <w:numPr>
          <w:ilvl w:val="0"/>
          <w:numId w:val="234"/>
        </w:numPr>
        <w:autoSpaceDE w:val="0"/>
        <w:autoSpaceDN w:val="0"/>
        <w:adjustRightInd w:val="0"/>
        <w:spacing w:line="360" w:lineRule="auto"/>
        <w:jc w:val="both"/>
        <w:rPr>
          <w:rFonts w:ascii="Times New Roman" w:hAnsi="Times New Roman" w:cs="Times New Roman"/>
          <w:iCs/>
          <w:sz w:val="24"/>
          <w:szCs w:val="24"/>
        </w:rPr>
      </w:pPr>
      <w:r w:rsidRPr="00D612F8">
        <w:rPr>
          <w:rFonts w:ascii="Times New Roman" w:hAnsi="Times New Roman" w:cs="Times New Roman"/>
          <w:iCs/>
          <w:sz w:val="24"/>
          <w:szCs w:val="24"/>
        </w:rPr>
        <w:t>URL=/code/sample.asp?url=/msdn-files/027/001/580/msdncompositedoc.xml</w:t>
      </w:r>
    </w:p>
    <w:p w:rsidR="009C1652" w:rsidRPr="00C0681D" w:rsidRDefault="009C1652" w:rsidP="00A20277">
      <w:pPr>
        <w:pStyle w:val="ListParagraph"/>
        <w:numPr>
          <w:ilvl w:val="0"/>
          <w:numId w:val="234"/>
        </w:numPr>
        <w:autoSpaceDE w:val="0"/>
        <w:autoSpaceDN w:val="0"/>
        <w:adjustRightInd w:val="0"/>
        <w:spacing w:line="360" w:lineRule="auto"/>
        <w:jc w:val="both"/>
        <w:rPr>
          <w:rFonts w:cs="Arial"/>
        </w:rPr>
      </w:pPr>
      <w:r w:rsidRPr="00D612F8">
        <w:rPr>
          <w:rFonts w:ascii="Times New Roman" w:hAnsi="Times New Roman" w:cs="Times New Roman"/>
          <w:iCs/>
          <w:sz w:val="24"/>
          <w:szCs w:val="24"/>
        </w:rPr>
        <w:t xml:space="preserve">IBM Apache SOAP:  Based on the IBM SOAP4J implementation. Available on web site: </w:t>
      </w:r>
      <w:hyperlink r:id="rId210" w:history="1">
        <w:r w:rsidRPr="00765CD2">
          <w:rPr>
            <w:rStyle w:val="Hyperlink"/>
            <w:rFonts w:ascii="Times New Roman" w:hAnsi="Times New Roman" w:cs="Times New Roman"/>
            <w:iCs/>
            <w:color w:val="auto"/>
            <w:sz w:val="24"/>
            <w:szCs w:val="24"/>
            <w:u w:val="none"/>
          </w:rPr>
          <w:t>http://xml.apache.org/soap/</w:t>
        </w:r>
      </w:hyperlink>
    </w:p>
    <w:p w:rsidR="009C1652" w:rsidRDefault="009C1652" w:rsidP="009C1652">
      <w:pPr>
        <w:autoSpaceDE w:val="0"/>
        <w:autoSpaceDN w:val="0"/>
        <w:adjustRightInd w:val="0"/>
        <w:spacing w:line="360" w:lineRule="auto"/>
        <w:jc w:val="both"/>
        <w:rPr>
          <w:rFonts w:cs="Arial"/>
        </w:rPr>
      </w:pPr>
    </w:p>
    <w:p w:rsidR="00765CD2" w:rsidRDefault="00765CD2" w:rsidP="009C1652">
      <w:pPr>
        <w:autoSpaceDE w:val="0"/>
        <w:autoSpaceDN w:val="0"/>
        <w:adjustRightInd w:val="0"/>
        <w:spacing w:line="360" w:lineRule="auto"/>
        <w:jc w:val="both"/>
        <w:rPr>
          <w:rFonts w:cs="Arial"/>
        </w:rPr>
      </w:pPr>
    </w:p>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Summary</w:t>
      </w:r>
    </w:p>
    <w:p w:rsidR="009C1652" w:rsidRPr="00C0681D" w:rsidRDefault="009C1652" w:rsidP="00A20277">
      <w:pPr>
        <w:pStyle w:val="ListParagraph"/>
        <w:numPr>
          <w:ilvl w:val="0"/>
          <w:numId w:val="50"/>
        </w:numPr>
        <w:autoSpaceDE w:val="0"/>
        <w:autoSpaceDN w:val="0"/>
        <w:adjustRightInd w:val="0"/>
        <w:rPr>
          <w:rFonts w:cs="Arial"/>
        </w:rPr>
      </w:pPr>
      <w:r>
        <w:rPr>
          <w:rFonts w:ascii="Times New Roman" w:hAnsi="Times New Roman" w:cs="Times New Roman"/>
          <w:bCs/>
          <w:sz w:val="24"/>
          <w:szCs w:val="24"/>
        </w:rPr>
        <w:t>Interfaces</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Components</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C0681D">
        <w:rPr>
          <w:rFonts w:ascii="Times New Roman" w:hAnsi="Times New Roman" w:cs="Times New Roman"/>
          <w:bCs/>
          <w:sz w:val="24"/>
          <w:szCs w:val="24"/>
        </w:rPr>
        <w:t>Abstract Classes</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C0681D">
        <w:rPr>
          <w:rFonts w:ascii="Times New Roman" w:hAnsi="Times New Roman" w:cs="Times New Roman"/>
          <w:bCs/>
          <w:sz w:val="24"/>
          <w:szCs w:val="24"/>
        </w:rPr>
        <w:t>DDE</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C0681D">
        <w:rPr>
          <w:rFonts w:ascii="Times New Roman" w:hAnsi="Times New Roman" w:cs="Times New Roman"/>
          <w:bCs/>
          <w:sz w:val="24"/>
          <w:szCs w:val="24"/>
        </w:rPr>
        <w:t>OLE</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C0681D">
        <w:rPr>
          <w:rFonts w:ascii="Times New Roman" w:hAnsi="Times New Roman" w:cs="Times New Roman"/>
          <w:bCs/>
          <w:sz w:val="24"/>
          <w:szCs w:val="24"/>
        </w:rPr>
        <w:t>ActiveX</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C0681D">
        <w:rPr>
          <w:rFonts w:ascii="Times New Roman" w:hAnsi="Times New Roman" w:cs="Times New Roman"/>
          <w:bCs/>
          <w:sz w:val="24"/>
          <w:szCs w:val="24"/>
        </w:rPr>
        <w:t>JavaBeans</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C0681D">
        <w:rPr>
          <w:rFonts w:ascii="Times New Roman" w:hAnsi="Times New Roman" w:cs="Times New Roman"/>
          <w:bCs/>
          <w:sz w:val="24"/>
          <w:szCs w:val="24"/>
        </w:rPr>
        <w:t>EJB</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C0681D">
        <w:rPr>
          <w:rFonts w:ascii="Times New Roman" w:hAnsi="Times New Roman" w:cs="Times New Roman"/>
          <w:bCs/>
          <w:sz w:val="24"/>
          <w:szCs w:val="24"/>
        </w:rPr>
        <w:t>CORBA</w:t>
      </w:r>
    </w:p>
    <w:p w:rsidR="009C1652" w:rsidRPr="00C0681D" w:rsidRDefault="009C1652" w:rsidP="00A20277">
      <w:pPr>
        <w:pStyle w:val="ListParagraph"/>
        <w:numPr>
          <w:ilvl w:val="0"/>
          <w:numId w:val="50"/>
        </w:numPr>
        <w:autoSpaceDE w:val="0"/>
        <w:autoSpaceDN w:val="0"/>
        <w:adjustRightInd w:val="0"/>
        <w:rPr>
          <w:rFonts w:ascii="Times New Roman" w:hAnsi="Times New Roman" w:cs="Times New Roman"/>
          <w:bCs/>
          <w:sz w:val="24"/>
          <w:szCs w:val="24"/>
        </w:rPr>
      </w:pPr>
      <w:r w:rsidRPr="00C0681D">
        <w:rPr>
          <w:rFonts w:ascii="Times New Roman" w:hAnsi="Times New Roman" w:cs="Times New Roman"/>
          <w:bCs/>
          <w:sz w:val="24"/>
          <w:szCs w:val="24"/>
        </w:rPr>
        <w:t>SOAP</w:t>
      </w: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23</w:t>
      </w:r>
    </w:p>
    <w:p w:rsidR="009C1652" w:rsidRDefault="009C1652" w:rsidP="009C1652">
      <w:pPr>
        <w:spacing w:line="360" w:lineRule="auto"/>
        <w:jc w:val="center"/>
        <w:rPr>
          <w:rFonts w:ascii="Times New Roman" w:hAnsi="Times New Roman" w:cs="Times New Roman"/>
          <w:sz w:val="32"/>
          <w:szCs w:val="32"/>
        </w:rPr>
      </w:pPr>
      <w:r>
        <w:rPr>
          <w:rFonts w:ascii="Times New Roman" w:hAnsi="Times New Roman" w:cs="Times New Roman"/>
          <w:sz w:val="32"/>
          <w:szCs w:val="32"/>
        </w:rPr>
        <w:t>J2EE Architecture</w:t>
      </w:r>
    </w:p>
    <w:p w:rsidR="009C1652" w:rsidRDefault="009C1652" w:rsidP="009C1652">
      <w:pPr>
        <w:spacing w:line="240" w:lineRule="auto"/>
        <w:rPr>
          <w:rFonts w:ascii="Times New Roman" w:hAnsi="Times New Roman" w:cs="Times New Roman"/>
          <w:b/>
          <w:color w:val="000000" w:themeColor="text1"/>
          <w:sz w:val="24"/>
          <w:szCs w:val="24"/>
        </w:rPr>
      </w:pPr>
    </w:p>
    <w:p w:rsidR="009C1652" w:rsidRDefault="009C1652" w:rsidP="009C1652">
      <w:pPr>
        <w:spacing w:line="240" w:lineRule="auto"/>
        <w:jc w:val="both"/>
        <w:rPr>
          <w:rFonts w:ascii="Times New Roman" w:hAnsi="Times New Roman" w:cs="Times New Roman"/>
          <w:b/>
          <w:sz w:val="28"/>
          <w:szCs w:val="28"/>
        </w:rPr>
      </w:pPr>
      <w:r>
        <w:rPr>
          <w:rFonts w:ascii="Times New Roman" w:hAnsi="Times New Roman" w:cs="Times New Roman"/>
          <w:b/>
          <w:sz w:val="28"/>
          <w:szCs w:val="28"/>
        </w:rPr>
        <w:t>23.1 HTTP Interface to Web</w:t>
      </w:r>
    </w:p>
    <w:p w:rsidR="009C1652" w:rsidRDefault="009C1652" w:rsidP="009C1652">
      <w:pPr>
        <w:pStyle w:val="Heading3"/>
        <w:spacing w:line="360" w:lineRule="auto"/>
        <w:ind w:left="0" w:firstLine="0"/>
        <w:rPr>
          <w:bCs/>
          <w:color w:val="auto"/>
          <w:sz w:val="24"/>
          <w:szCs w:val="24"/>
        </w:rPr>
      </w:pPr>
      <w:r>
        <w:rPr>
          <w:bCs/>
          <w:color w:val="auto"/>
          <w:sz w:val="24"/>
          <w:szCs w:val="24"/>
        </w:rPr>
        <w:t>Java servlet on Web server interacts with client’s browser using HTTP messages and then initiates programs on the application server.</w:t>
      </w:r>
    </w:p>
    <w:p w:rsidR="009C1652" w:rsidRDefault="009C1652" w:rsidP="009C1652">
      <w:pPr>
        <w:pStyle w:val="Heading2"/>
        <w:ind w:left="540" w:hanging="540"/>
        <w:rPr>
          <w:color w:val="000000" w:themeColor="text1"/>
          <w:sz w:val="24"/>
          <w:szCs w:val="24"/>
        </w:rPr>
      </w:pP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Web Application Server</w:t>
      </w:r>
    </w:p>
    <w:p w:rsidR="009C1652" w:rsidRDefault="009C1652" w:rsidP="009C1652">
      <w:pPr>
        <w:pStyle w:val="Heading3"/>
        <w:spacing w:line="360" w:lineRule="auto"/>
        <w:ind w:left="0" w:firstLine="0"/>
        <w:jc w:val="both"/>
        <w:rPr>
          <w:bCs/>
          <w:color w:val="auto"/>
          <w:sz w:val="24"/>
          <w:szCs w:val="24"/>
        </w:rPr>
      </w:pPr>
      <w:r>
        <w:rPr>
          <w:bCs/>
          <w:color w:val="auto"/>
          <w:sz w:val="24"/>
          <w:szCs w:val="24"/>
        </w:rPr>
        <w:t>A Web application server is a set of tools and modules for building and executing transaction processing systems for the Web</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Including the application server tier of the system</w:t>
      </w:r>
    </w:p>
    <w:p w:rsidR="009C1652" w:rsidRDefault="009C1652" w:rsidP="009C1652">
      <w:pPr>
        <w:pStyle w:val="Heading3"/>
        <w:spacing w:line="360" w:lineRule="auto"/>
        <w:ind w:left="0" w:firstLine="0"/>
        <w:jc w:val="both"/>
        <w:rPr>
          <w:bCs/>
          <w:color w:val="auto"/>
          <w:sz w:val="24"/>
          <w:szCs w:val="24"/>
        </w:rPr>
      </w:pPr>
      <w:r>
        <w:rPr>
          <w:bCs/>
          <w:color w:val="auto"/>
          <w:sz w:val="24"/>
          <w:szCs w:val="24"/>
        </w:rPr>
        <w:t>Name is confusing because application server is the name usually given to the middle tier in an transaction processing system</w:t>
      </w:r>
    </w:p>
    <w:p w:rsidR="009C1652" w:rsidRDefault="009C1652" w:rsidP="009C1652">
      <w:pPr>
        <w:pStyle w:val="Heading3"/>
        <w:spacing w:line="360" w:lineRule="auto"/>
        <w:ind w:left="0" w:firstLine="0"/>
        <w:jc w:val="both"/>
        <w:rPr>
          <w:bCs/>
          <w:color w:val="auto"/>
          <w:sz w:val="24"/>
          <w:szCs w:val="24"/>
        </w:rPr>
      </w:pPr>
      <w:r>
        <w:rPr>
          <w:bCs/>
          <w:color w:val="auto"/>
          <w:sz w:val="24"/>
          <w:szCs w:val="24"/>
        </w:rPr>
        <w:t>Most Web application servers support the J2EE (Java 2 Enterprise Edition) standards</w:t>
      </w:r>
    </w:p>
    <w:p w:rsidR="009C1652" w:rsidRDefault="009C1652" w:rsidP="00A20277">
      <w:pPr>
        <w:pStyle w:val="Heading3"/>
        <w:numPr>
          <w:ilvl w:val="0"/>
          <w:numId w:val="237"/>
        </w:numPr>
        <w:ind w:left="1170" w:hanging="450"/>
        <w:rPr>
          <w:color w:val="000000" w:themeColor="text1"/>
          <w:sz w:val="24"/>
          <w:szCs w:val="24"/>
        </w:rPr>
      </w:pPr>
      <w:r>
        <w:rPr>
          <w:color w:val="000000" w:themeColor="text1"/>
          <w:sz w:val="24"/>
          <w:szCs w:val="24"/>
        </w:rPr>
        <w:t xml:space="preserve">Or Microsoft .NET </w:t>
      </w:r>
    </w:p>
    <w:p w:rsidR="009C1652" w:rsidRDefault="009C1652" w:rsidP="00A20277">
      <w:pPr>
        <w:pStyle w:val="Heading2"/>
        <w:numPr>
          <w:ilvl w:val="0"/>
          <w:numId w:val="238"/>
        </w:numPr>
        <w:rPr>
          <w:color w:val="000000" w:themeColor="text1"/>
          <w:sz w:val="24"/>
          <w:szCs w:val="24"/>
        </w:rPr>
      </w:pPr>
      <w:r>
        <w:rPr>
          <w:color w:val="000000" w:themeColor="text1"/>
          <w:sz w:val="24"/>
          <w:szCs w:val="24"/>
        </w:rPr>
        <w:t>We discuss J2EE</w:t>
      </w:r>
    </w:p>
    <w:p w:rsidR="009C1652" w:rsidRDefault="009C1652" w:rsidP="00A20277">
      <w:pPr>
        <w:pStyle w:val="Heading3"/>
        <w:numPr>
          <w:ilvl w:val="0"/>
          <w:numId w:val="237"/>
        </w:numPr>
        <w:ind w:left="1170" w:hanging="450"/>
        <w:rPr>
          <w:color w:val="000000" w:themeColor="text1"/>
          <w:sz w:val="24"/>
          <w:szCs w:val="24"/>
        </w:rPr>
      </w:pPr>
      <w:r>
        <w:rPr>
          <w:color w:val="000000" w:themeColor="text1"/>
          <w:sz w:val="24"/>
          <w:szCs w:val="24"/>
        </w:rPr>
        <w:t xml:space="preserve">J2EE   One language, many platforms </w:t>
      </w:r>
    </w:p>
    <w:p w:rsidR="009C1652" w:rsidRDefault="009C1652" w:rsidP="00A20277">
      <w:pPr>
        <w:pStyle w:val="Heading4"/>
        <w:numPr>
          <w:ilvl w:val="0"/>
          <w:numId w:val="239"/>
        </w:numPr>
        <w:ind w:left="1800" w:hanging="360"/>
        <w:rPr>
          <w:color w:val="000000" w:themeColor="text1"/>
          <w:sz w:val="24"/>
          <w:szCs w:val="24"/>
        </w:rPr>
      </w:pPr>
      <w:r>
        <w:rPr>
          <w:color w:val="000000" w:themeColor="text1"/>
          <w:sz w:val="24"/>
          <w:szCs w:val="24"/>
        </w:rPr>
        <w:t>A standard implemented by many vendors</w:t>
      </w:r>
    </w:p>
    <w:p w:rsidR="009C1652" w:rsidRDefault="009C1652" w:rsidP="00A20277">
      <w:pPr>
        <w:pStyle w:val="Heading3"/>
        <w:numPr>
          <w:ilvl w:val="0"/>
          <w:numId w:val="237"/>
        </w:numPr>
        <w:ind w:left="1170" w:hanging="450"/>
        <w:rPr>
          <w:color w:val="000000" w:themeColor="text1"/>
          <w:sz w:val="24"/>
          <w:szCs w:val="24"/>
        </w:rPr>
      </w:pPr>
      <w:r>
        <w:rPr>
          <w:color w:val="000000" w:themeColor="text1"/>
          <w:sz w:val="24"/>
          <w:szCs w:val="24"/>
        </w:rPr>
        <w:t xml:space="preserve">.NET   </w:t>
      </w:r>
      <w:proofErr w:type="gramStart"/>
      <w:r>
        <w:rPr>
          <w:color w:val="000000" w:themeColor="text1"/>
          <w:sz w:val="24"/>
          <w:szCs w:val="24"/>
        </w:rPr>
        <w:t>One</w:t>
      </w:r>
      <w:proofErr w:type="gramEnd"/>
      <w:r>
        <w:rPr>
          <w:color w:val="000000" w:themeColor="text1"/>
          <w:sz w:val="24"/>
          <w:szCs w:val="24"/>
        </w:rPr>
        <w:t xml:space="preserve"> platform, many languages</w:t>
      </w:r>
    </w:p>
    <w:p w:rsidR="009C1652" w:rsidRDefault="009C1652" w:rsidP="00A20277">
      <w:pPr>
        <w:pStyle w:val="Heading4"/>
        <w:numPr>
          <w:ilvl w:val="0"/>
          <w:numId w:val="239"/>
        </w:numPr>
        <w:ind w:left="1800" w:hanging="360"/>
        <w:rPr>
          <w:color w:val="000000" w:themeColor="text1"/>
          <w:sz w:val="24"/>
          <w:szCs w:val="24"/>
        </w:rPr>
      </w:pPr>
      <w:r>
        <w:rPr>
          <w:color w:val="000000" w:themeColor="text1"/>
          <w:sz w:val="24"/>
          <w:szCs w:val="24"/>
        </w:rPr>
        <w:t>A set of products of Microsoft</w:t>
      </w:r>
    </w:p>
    <w:p w:rsidR="009C1652" w:rsidRDefault="009C1652" w:rsidP="009C1652">
      <w:pPr>
        <w:pStyle w:val="Heading1"/>
        <w:ind w:left="0" w:firstLine="0"/>
        <w:jc w:val="center"/>
        <w:rPr>
          <w:color w:val="000000" w:themeColor="text1"/>
          <w:sz w:val="24"/>
          <w:szCs w:val="24"/>
        </w:rPr>
      </w:pP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J2EE</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J2EE defines a set of services and classes particularly oriented toward transaction-oriented Web services</w:t>
      </w:r>
    </w:p>
    <w:p w:rsidR="009C1652" w:rsidRDefault="009C1652" w:rsidP="00A20277">
      <w:pPr>
        <w:pStyle w:val="Heading3"/>
        <w:numPr>
          <w:ilvl w:val="0"/>
          <w:numId w:val="237"/>
        </w:numPr>
        <w:ind w:left="1170" w:hanging="450"/>
        <w:rPr>
          <w:color w:val="000000" w:themeColor="text1"/>
          <w:sz w:val="24"/>
          <w:szCs w:val="24"/>
        </w:rPr>
      </w:pPr>
      <w:r>
        <w:rPr>
          <w:color w:val="000000" w:themeColor="text1"/>
          <w:sz w:val="24"/>
          <w:szCs w:val="24"/>
        </w:rPr>
        <w:t>Java servlets</w:t>
      </w:r>
    </w:p>
    <w:p w:rsidR="009C1652" w:rsidRDefault="009C1652" w:rsidP="00A20277">
      <w:pPr>
        <w:pStyle w:val="Heading3"/>
        <w:numPr>
          <w:ilvl w:val="0"/>
          <w:numId w:val="237"/>
        </w:numPr>
        <w:ind w:left="1170" w:hanging="450"/>
        <w:rPr>
          <w:color w:val="000000" w:themeColor="text1"/>
          <w:sz w:val="24"/>
          <w:szCs w:val="24"/>
        </w:rPr>
      </w:pPr>
      <w:r>
        <w:rPr>
          <w:color w:val="000000" w:themeColor="text1"/>
          <w:sz w:val="24"/>
          <w:szCs w:val="24"/>
        </w:rPr>
        <w:t>Enterprise Java beans</w:t>
      </w:r>
    </w:p>
    <w:p w:rsidR="009C1652" w:rsidRDefault="009C1652" w:rsidP="009C1652">
      <w:pPr>
        <w:pStyle w:val="Heading2"/>
        <w:ind w:left="540" w:hanging="540"/>
        <w:rPr>
          <w:color w:val="000000" w:themeColor="text1"/>
          <w:sz w:val="24"/>
          <w:szCs w:val="24"/>
        </w:rPr>
      </w:pP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lastRenderedPageBreak/>
        <w:t>J2EE Architecture</w:t>
      </w:r>
    </w:p>
    <w:p w:rsidR="009C1652" w:rsidRDefault="009C1652" w:rsidP="00A20277">
      <w:pPr>
        <w:pStyle w:val="Heading2"/>
        <w:numPr>
          <w:ilvl w:val="0"/>
          <w:numId w:val="239"/>
        </w:numPr>
        <w:spacing w:line="360" w:lineRule="auto"/>
        <w:ind w:left="540" w:hanging="540"/>
        <w:jc w:val="both"/>
        <w:rPr>
          <w:color w:val="000000" w:themeColor="text1"/>
          <w:sz w:val="24"/>
          <w:szCs w:val="24"/>
        </w:rPr>
      </w:pPr>
      <w:r>
        <w:rPr>
          <w:color w:val="000000" w:themeColor="text1"/>
          <w:sz w:val="24"/>
          <w:szCs w:val="24"/>
        </w:rPr>
        <w:t>J2EE multi-tiered applications are generally considered to be three-tiered applications because they are distributed over three different locations</w:t>
      </w:r>
    </w:p>
    <w:p w:rsidR="009C1652" w:rsidRDefault="009C1652" w:rsidP="00A20277">
      <w:pPr>
        <w:pStyle w:val="Heading3"/>
        <w:numPr>
          <w:ilvl w:val="0"/>
          <w:numId w:val="240"/>
        </w:numPr>
        <w:ind w:left="1170" w:hanging="450"/>
        <w:rPr>
          <w:color w:val="000000" w:themeColor="text1"/>
          <w:sz w:val="24"/>
          <w:szCs w:val="24"/>
        </w:rPr>
      </w:pPr>
      <w:r>
        <w:rPr>
          <w:color w:val="000000" w:themeColor="text1"/>
          <w:sz w:val="24"/>
          <w:szCs w:val="24"/>
        </w:rPr>
        <w:t>Client machines</w:t>
      </w:r>
    </w:p>
    <w:p w:rsidR="009C1652" w:rsidRDefault="009C1652" w:rsidP="00A20277">
      <w:pPr>
        <w:pStyle w:val="Heading3"/>
        <w:numPr>
          <w:ilvl w:val="0"/>
          <w:numId w:val="240"/>
        </w:numPr>
        <w:ind w:left="1170" w:hanging="450"/>
        <w:rPr>
          <w:color w:val="000000" w:themeColor="text1"/>
          <w:sz w:val="24"/>
          <w:szCs w:val="24"/>
        </w:rPr>
      </w:pPr>
      <w:r>
        <w:rPr>
          <w:color w:val="000000" w:themeColor="text1"/>
          <w:sz w:val="24"/>
          <w:szCs w:val="24"/>
        </w:rPr>
        <w:t>The j2ee server machine</w:t>
      </w:r>
    </w:p>
    <w:p w:rsidR="009C1652" w:rsidRDefault="009C1652" w:rsidP="00A20277">
      <w:pPr>
        <w:pStyle w:val="Heading3"/>
        <w:numPr>
          <w:ilvl w:val="0"/>
          <w:numId w:val="240"/>
        </w:numPr>
        <w:ind w:left="1170" w:hanging="450"/>
        <w:rPr>
          <w:color w:val="000000" w:themeColor="text1"/>
          <w:sz w:val="24"/>
          <w:szCs w:val="24"/>
        </w:rPr>
      </w:pPr>
      <w:r>
        <w:rPr>
          <w:color w:val="000000" w:themeColor="text1"/>
          <w:sz w:val="24"/>
          <w:szCs w:val="24"/>
        </w:rPr>
        <w:t>The database or legacy machines at the back end</w:t>
      </w:r>
    </w:p>
    <w:p w:rsidR="009C1652" w:rsidRDefault="009C1652" w:rsidP="009C1652">
      <w:pPr>
        <w:jc w:val="center"/>
        <w:rPr>
          <w:color w:val="000000" w:themeColor="text1"/>
        </w:rPr>
      </w:pPr>
      <w:r>
        <w:rPr>
          <w:noProof/>
          <w:color w:val="000000" w:themeColor="text1"/>
        </w:rPr>
        <w:drawing>
          <wp:inline distT="0" distB="0" distL="0" distR="0">
            <wp:extent cx="3448050" cy="2181225"/>
            <wp:effectExtent l="19050" t="0" r="0" b="0"/>
            <wp:docPr id="72" name="Picture 1" descr="Multitiered Ap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ltitiered Applications"/>
                    <pic:cNvPicPr>
                      <a:picLocks noChangeAspect="1" noChangeArrowheads="1"/>
                    </pic:cNvPicPr>
                  </pic:nvPicPr>
                  <pic:blipFill>
                    <a:blip r:embed="rId211"/>
                    <a:srcRect/>
                    <a:stretch>
                      <a:fillRect/>
                    </a:stretch>
                  </pic:blipFill>
                  <pic:spPr bwMode="auto">
                    <a:xfrm>
                      <a:off x="0" y="0"/>
                      <a:ext cx="3448050" cy="2181225"/>
                    </a:xfrm>
                    <a:prstGeom prst="rect">
                      <a:avLst/>
                    </a:prstGeom>
                    <a:noFill/>
                    <a:ln w="9525">
                      <a:noFill/>
                      <a:miter lim="800000"/>
                      <a:headEnd/>
                      <a:tailEnd/>
                    </a:ln>
                  </pic:spPr>
                </pic:pic>
              </a:graphicData>
            </a:graphic>
          </wp:inline>
        </w:drawing>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J2EE Architecture</w:t>
      </w:r>
    </w:p>
    <w:p w:rsidR="009C1652" w:rsidRDefault="009C1652" w:rsidP="00A20277">
      <w:pPr>
        <w:pStyle w:val="Heading2"/>
        <w:numPr>
          <w:ilvl w:val="0"/>
          <w:numId w:val="239"/>
        </w:numPr>
        <w:spacing w:line="360" w:lineRule="auto"/>
        <w:ind w:left="540" w:hanging="540"/>
        <w:jc w:val="both"/>
        <w:rPr>
          <w:color w:val="000000" w:themeColor="text1"/>
          <w:sz w:val="24"/>
          <w:szCs w:val="24"/>
        </w:rPr>
      </w:pPr>
      <w:r>
        <w:rPr>
          <w:color w:val="000000" w:themeColor="text1"/>
          <w:sz w:val="24"/>
          <w:szCs w:val="24"/>
        </w:rPr>
        <w:t>Three-tiered applications that run in this way extend the standard two-tiered client and server model by placing a multithreaded application server between the client application and back-end storage.</w:t>
      </w:r>
    </w:p>
    <w:p w:rsidR="009C1652" w:rsidRDefault="009C1652" w:rsidP="009C1652">
      <w:pPr>
        <w:jc w:val="center"/>
      </w:pPr>
      <w:r>
        <w:rPr>
          <w:noProof/>
        </w:rPr>
        <w:drawing>
          <wp:inline distT="0" distB="0" distL="0" distR="0">
            <wp:extent cx="3028950" cy="2486025"/>
            <wp:effectExtent l="19050" t="0" r="0" b="0"/>
            <wp:docPr id="73"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212"/>
                    <a:srcRect/>
                    <a:stretch>
                      <a:fillRect/>
                    </a:stretch>
                  </pic:blipFill>
                  <pic:spPr bwMode="auto">
                    <a:xfrm>
                      <a:off x="0" y="0"/>
                      <a:ext cx="3028950" cy="2486025"/>
                    </a:xfrm>
                    <a:prstGeom prst="rect">
                      <a:avLst/>
                    </a:prstGeom>
                    <a:noFill/>
                    <a:ln w="9525">
                      <a:noFill/>
                      <a:miter lim="800000"/>
                      <a:headEnd/>
                      <a:tailEnd/>
                    </a:ln>
                  </pic:spPr>
                </pic:pic>
              </a:graphicData>
            </a:graphic>
          </wp:inline>
        </w:drawing>
      </w:r>
    </w:p>
    <w:p w:rsidR="009C1652" w:rsidRDefault="009C1652" w:rsidP="009C1652">
      <w:pPr>
        <w:jc w:val="center"/>
      </w:pP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lastRenderedPageBreak/>
        <w:t>J2EE Containers</w:t>
      </w:r>
    </w:p>
    <w:p w:rsidR="009C1652" w:rsidRDefault="009C1652" w:rsidP="00A20277">
      <w:pPr>
        <w:pStyle w:val="Heading2"/>
        <w:numPr>
          <w:ilvl w:val="0"/>
          <w:numId w:val="241"/>
        </w:numPr>
        <w:spacing w:line="360" w:lineRule="auto"/>
        <w:ind w:left="540" w:hanging="540"/>
        <w:jc w:val="both"/>
        <w:rPr>
          <w:color w:val="000000" w:themeColor="text1"/>
          <w:sz w:val="24"/>
          <w:szCs w:val="24"/>
        </w:rPr>
      </w:pPr>
      <w:r>
        <w:rPr>
          <w:color w:val="000000" w:themeColor="text1"/>
          <w:sz w:val="24"/>
          <w:szCs w:val="24"/>
        </w:rPr>
        <w:t>The application server maintains control and provides services through an interface or framework known as a container.</w:t>
      </w:r>
    </w:p>
    <w:p w:rsidR="009C1652" w:rsidRDefault="009C1652" w:rsidP="00A20277">
      <w:pPr>
        <w:pStyle w:val="Heading2"/>
        <w:numPr>
          <w:ilvl w:val="0"/>
          <w:numId w:val="241"/>
        </w:numPr>
        <w:spacing w:line="360" w:lineRule="auto"/>
        <w:ind w:left="540" w:hanging="540"/>
        <w:jc w:val="both"/>
        <w:rPr>
          <w:color w:val="000000" w:themeColor="text1"/>
          <w:sz w:val="24"/>
          <w:szCs w:val="24"/>
        </w:rPr>
      </w:pPr>
      <w:r>
        <w:rPr>
          <w:color w:val="000000" w:themeColor="text1"/>
          <w:sz w:val="24"/>
          <w:szCs w:val="24"/>
        </w:rPr>
        <w:t>There are five defined container types in the J2EE specification</w:t>
      </w:r>
    </w:p>
    <w:p w:rsidR="009C1652" w:rsidRDefault="009C1652" w:rsidP="00A20277">
      <w:pPr>
        <w:pStyle w:val="Heading2"/>
        <w:numPr>
          <w:ilvl w:val="0"/>
          <w:numId w:val="241"/>
        </w:numPr>
        <w:spacing w:line="360" w:lineRule="auto"/>
        <w:ind w:left="540" w:hanging="540"/>
        <w:jc w:val="both"/>
        <w:rPr>
          <w:color w:val="000000" w:themeColor="text1"/>
          <w:sz w:val="24"/>
          <w:szCs w:val="24"/>
        </w:rPr>
      </w:pPr>
      <w:r>
        <w:rPr>
          <w:color w:val="000000" w:themeColor="text1"/>
          <w:sz w:val="24"/>
          <w:szCs w:val="24"/>
        </w:rPr>
        <w:t>Three of these are server-side containers:</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The server itself, which provides the J2EE runtime environment and the other two containers</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An EJB container to manage EJB components</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A Web container to manage servlets and JSP pages</w:t>
      </w:r>
    </w:p>
    <w:p w:rsidR="009C1652" w:rsidRDefault="009C1652" w:rsidP="00A20277">
      <w:pPr>
        <w:pStyle w:val="Heading2"/>
        <w:numPr>
          <w:ilvl w:val="0"/>
          <w:numId w:val="241"/>
        </w:numPr>
        <w:rPr>
          <w:color w:val="000000" w:themeColor="text1"/>
          <w:sz w:val="24"/>
          <w:szCs w:val="24"/>
        </w:rPr>
      </w:pPr>
      <w:r>
        <w:rPr>
          <w:color w:val="000000" w:themeColor="text1"/>
          <w:sz w:val="24"/>
          <w:szCs w:val="24"/>
        </w:rPr>
        <w:t>The other two container types are client-side:</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An application container for stand-alone GUIs, console</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An applet container, meaning a browser, usually with the Java Plug-in</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J2EE Components</w:t>
      </w:r>
    </w:p>
    <w:p w:rsidR="009C1652" w:rsidRDefault="009C1652" w:rsidP="009C1652">
      <w:pPr>
        <w:pStyle w:val="Heading3"/>
        <w:spacing w:line="360" w:lineRule="auto"/>
        <w:ind w:left="0" w:firstLine="0"/>
        <w:rPr>
          <w:bCs/>
          <w:color w:val="auto"/>
          <w:sz w:val="24"/>
          <w:szCs w:val="24"/>
        </w:rPr>
      </w:pPr>
      <w:r>
        <w:rPr>
          <w:bCs/>
          <w:color w:val="auto"/>
          <w:sz w:val="24"/>
          <w:szCs w:val="24"/>
        </w:rPr>
        <w:t>As said earlier, J2EE applications are made up of components A J2EE component is a self-contained functional software unit that is assembled into a J2EE application with its related classes and files and that communicates with other components.</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Components</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Client components run on the client machine, which correlate to the client containers</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Web components -servlets and JSP pages</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EJB Components</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Enterprise Java Beans</w:t>
      </w:r>
    </w:p>
    <w:p w:rsidR="009C1652" w:rsidRDefault="009C1652" w:rsidP="00A20277">
      <w:pPr>
        <w:pStyle w:val="Heading2"/>
        <w:numPr>
          <w:ilvl w:val="0"/>
          <w:numId w:val="241"/>
        </w:numPr>
        <w:rPr>
          <w:color w:val="000000" w:themeColor="text1"/>
          <w:sz w:val="24"/>
          <w:szCs w:val="24"/>
        </w:rPr>
      </w:pPr>
      <w:r>
        <w:rPr>
          <w:color w:val="000000" w:themeColor="text1"/>
          <w:sz w:val="24"/>
          <w:szCs w:val="24"/>
        </w:rPr>
        <w:t>Java classes that implement the business methods of an enterprise</w:t>
      </w:r>
    </w:p>
    <w:p w:rsidR="009C1652" w:rsidRDefault="009C1652" w:rsidP="00A20277">
      <w:pPr>
        <w:pStyle w:val="Heading2"/>
        <w:numPr>
          <w:ilvl w:val="0"/>
          <w:numId w:val="241"/>
        </w:numPr>
        <w:rPr>
          <w:color w:val="000000" w:themeColor="text1"/>
          <w:sz w:val="24"/>
          <w:szCs w:val="24"/>
        </w:rPr>
      </w:pPr>
      <w:r>
        <w:rPr>
          <w:color w:val="000000" w:themeColor="text1"/>
          <w:sz w:val="24"/>
          <w:szCs w:val="24"/>
        </w:rPr>
        <w:t>Execute within an infrastructure of services provided by the Web application server</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 xml:space="preserve">Supports transactions, persistence, concurrency, authorization, </w:t>
      </w:r>
      <w:proofErr w:type="spellStart"/>
      <w:r>
        <w:rPr>
          <w:rFonts w:eastAsia="+mn-ea"/>
        </w:rPr>
        <w:t>etc</w:t>
      </w:r>
      <w:proofErr w:type="spellEnd"/>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Implements declarative transaction semantics</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lastRenderedPageBreak/>
        <w:t>The bean programmer can just declare that a particular method is to be a transaction and does not have to specify the begin and commit commands</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Bean programmer can focus on business methods of the enterprise rather on details of system implementation</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Entity Bean</w:t>
      </w:r>
    </w:p>
    <w:p w:rsidR="009C1652" w:rsidRDefault="009C1652" w:rsidP="00A20277">
      <w:pPr>
        <w:pStyle w:val="Heading2"/>
        <w:numPr>
          <w:ilvl w:val="0"/>
          <w:numId w:val="238"/>
        </w:numPr>
        <w:rPr>
          <w:color w:val="000000" w:themeColor="text1"/>
          <w:sz w:val="24"/>
          <w:szCs w:val="24"/>
        </w:rPr>
      </w:pPr>
      <w:r>
        <w:rPr>
          <w:color w:val="000000" w:themeColor="text1"/>
          <w:sz w:val="24"/>
          <w:szCs w:val="24"/>
        </w:rPr>
        <w:t>Represents a persistent business object whose state is stored in the database</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 xml:space="preserve">An entity bean corresponds to a database table </w:t>
      </w:r>
    </w:p>
    <w:p w:rsidR="009C1652" w:rsidRDefault="009C1652" w:rsidP="00A20277">
      <w:pPr>
        <w:pStyle w:val="NormalWeb"/>
        <w:numPr>
          <w:ilvl w:val="0"/>
          <w:numId w:val="236"/>
        </w:numPr>
        <w:shd w:val="clear" w:color="auto" w:fill="FFFFFF"/>
        <w:spacing w:before="0" w:beforeAutospacing="0" w:after="0" w:afterAutospacing="0" w:line="360" w:lineRule="auto"/>
        <w:ind w:left="360" w:hanging="360"/>
        <w:jc w:val="both"/>
        <w:rPr>
          <w:rFonts w:eastAsia="+mn-ea"/>
        </w:rPr>
      </w:pPr>
      <w:r>
        <w:rPr>
          <w:rFonts w:eastAsia="+mn-ea"/>
        </w:rPr>
        <w:t>A bean instance corresponds to a row in that table.</w:t>
      </w:r>
    </w:p>
    <w:p w:rsidR="009C1652" w:rsidRDefault="009C1652" w:rsidP="00A20277">
      <w:pPr>
        <w:pStyle w:val="Heading2"/>
        <w:numPr>
          <w:ilvl w:val="0"/>
          <w:numId w:val="238"/>
        </w:numPr>
        <w:rPr>
          <w:color w:val="000000" w:themeColor="text1"/>
          <w:sz w:val="24"/>
          <w:szCs w:val="24"/>
        </w:rPr>
      </w:pPr>
      <w:r>
        <w:rPr>
          <w:color w:val="000000" w:themeColor="text1"/>
          <w:sz w:val="24"/>
          <w:szCs w:val="24"/>
        </w:rPr>
        <w:t>Example of an Entity Bean</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An entity bean called Account, which corresponds to a database table Account</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Each instance of that bean corresponds to a row in that table</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 xml:space="preserve">Account has fields that include </w:t>
      </w:r>
      <w:proofErr w:type="spellStart"/>
      <w:r>
        <w:rPr>
          <w:rFonts w:eastAsia="+mn-ea"/>
        </w:rPr>
        <w:t>AccountId</w:t>
      </w:r>
      <w:proofErr w:type="spellEnd"/>
      <w:r>
        <w:rPr>
          <w:rFonts w:eastAsia="+mn-ea"/>
        </w:rPr>
        <w:t xml:space="preserve"> and Balance</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proofErr w:type="spellStart"/>
      <w:r>
        <w:rPr>
          <w:rFonts w:eastAsia="+mn-ea"/>
        </w:rPr>
        <w:t>AccountId</w:t>
      </w:r>
      <w:proofErr w:type="spellEnd"/>
      <w:r>
        <w:rPr>
          <w:rFonts w:eastAsia="+mn-ea"/>
        </w:rPr>
        <w:t xml:space="preserve"> is the primary key</w:t>
      </w:r>
    </w:p>
    <w:p w:rsidR="009C1652" w:rsidRDefault="009C1652" w:rsidP="00A20277">
      <w:pPr>
        <w:pStyle w:val="NormalWeb"/>
        <w:numPr>
          <w:ilvl w:val="0"/>
          <w:numId w:val="236"/>
        </w:numPr>
        <w:shd w:val="clear" w:color="auto" w:fill="FFFFFF"/>
        <w:spacing w:before="0" w:beforeAutospacing="0" w:after="120" w:afterAutospacing="0" w:line="360" w:lineRule="auto"/>
        <w:ind w:left="360" w:hanging="360"/>
        <w:jc w:val="both"/>
        <w:rPr>
          <w:rFonts w:eastAsia="+mn-ea"/>
        </w:rPr>
      </w:pPr>
      <w:r>
        <w:rPr>
          <w:rFonts w:eastAsia="+mn-ea"/>
        </w:rPr>
        <w:t xml:space="preserve">Every entity bean has a </w:t>
      </w:r>
      <w:proofErr w:type="spellStart"/>
      <w:r>
        <w:rPr>
          <w:rFonts w:eastAsia="+mn-ea"/>
        </w:rPr>
        <w:t>FindByPrimaryKey</w:t>
      </w:r>
      <w:proofErr w:type="spellEnd"/>
      <w:r>
        <w:rPr>
          <w:rFonts w:eastAsia="+mn-ea"/>
        </w:rPr>
        <w:t xml:space="preserve"> method that can be used to find the bean based on its primary key</w:t>
      </w:r>
    </w:p>
    <w:p w:rsidR="009C1652" w:rsidRDefault="009C1652" w:rsidP="00A20277">
      <w:pPr>
        <w:pStyle w:val="NormalWeb"/>
        <w:numPr>
          <w:ilvl w:val="0"/>
          <w:numId w:val="236"/>
        </w:numPr>
        <w:shd w:val="clear" w:color="auto" w:fill="FFFFFF"/>
        <w:spacing w:before="0" w:beforeAutospacing="0" w:after="0" w:afterAutospacing="0" w:line="360" w:lineRule="auto"/>
        <w:ind w:left="360" w:hanging="360"/>
        <w:jc w:val="both"/>
        <w:rPr>
          <w:rFonts w:eastAsia="+mn-ea"/>
        </w:rPr>
      </w:pPr>
      <w:r>
        <w:rPr>
          <w:rFonts w:eastAsia="+mn-ea"/>
        </w:rPr>
        <w:t>Account has other methods that might include Deposit and Withdraw</w:t>
      </w:r>
    </w:p>
    <w:p w:rsidR="009C1652" w:rsidRDefault="009C1652" w:rsidP="009C1652">
      <w:pPr>
        <w:pStyle w:val="Heading2"/>
        <w:ind w:left="540" w:hanging="540"/>
        <w:rPr>
          <w:color w:val="000000" w:themeColor="text1"/>
          <w:sz w:val="24"/>
          <w:szCs w:val="24"/>
        </w:rPr>
      </w:pP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Persistence of Entity Beans</w:t>
      </w:r>
    </w:p>
    <w:p w:rsidR="009C1652" w:rsidRDefault="009C1652" w:rsidP="00A20277">
      <w:pPr>
        <w:pStyle w:val="Heading2"/>
        <w:numPr>
          <w:ilvl w:val="0"/>
          <w:numId w:val="241"/>
        </w:numPr>
        <w:spacing w:line="360" w:lineRule="auto"/>
        <w:jc w:val="both"/>
        <w:rPr>
          <w:color w:val="000000" w:themeColor="text1"/>
          <w:sz w:val="24"/>
          <w:szCs w:val="24"/>
        </w:rPr>
      </w:pPr>
      <w:r>
        <w:rPr>
          <w:color w:val="000000" w:themeColor="text1"/>
          <w:sz w:val="24"/>
          <w:szCs w:val="24"/>
        </w:rPr>
        <w:t>Any changes to the bean are persistent in that those changes are propagated to the corresponding database items</w:t>
      </w:r>
    </w:p>
    <w:p w:rsidR="009C1652" w:rsidRDefault="009C1652" w:rsidP="00A20277">
      <w:pPr>
        <w:pStyle w:val="Heading2"/>
        <w:numPr>
          <w:ilvl w:val="0"/>
          <w:numId w:val="241"/>
        </w:numPr>
        <w:spacing w:line="360" w:lineRule="auto"/>
        <w:jc w:val="both"/>
        <w:rPr>
          <w:color w:val="000000" w:themeColor="text1"/>
          <w:sz w:val="24"/>
          <w:szCs w:val="24"/>
        </w:rPr>
      </w:pPr>
      <w:r>
        <w:rPr>
          <w:color w:val="000000" w:themeColor="text1"/>
          <w:sz w:val="24"/>
          <w:szCs w:val="24"/>
        </w:rPr>
        <w:t>This persistence can be managed either manually by the bean itself using standard JDBC statements or automatically by the system (as described later)</w:t>
      </w:r>
    </w:p>
    <w:p w:rsidR="009C1652" w:rsidRDefault="009C1652" w:rsidP="00A20277">
      <w:pPr>
        <w:pStyle w:val="Heading2"/>
        <w:numPr>
          <w:ilvl w:val="0"/>
          <w:numId w:val="241"/>
        </w:numPr>
        <w:spacing w:line="360" w:lineRule="auto"/>
        <w:jc w:val="both"/>
        <w:rPr>
          <w:color w:val="000000" w:themeColor="text1"/>
          <w:sz w:val="24"/>
          <w:szCs w:val="24"/>
        </w:rPr>
      </w:pPr>
      <w:r>
        <w:rPr>
          <w:color w:val="000000" w:themeColor="text1"/>
          <w:sz w:val="24"/>
          <w:szCs w:val="24"/>
        </w:rPr>
        <w:t>The system can also automatically manage the authorization and transactional properties of the bean (as described later)</w:t>
      </w:r>
    </w:p>
    <w:p w:rsidR="009C1652" w:rsidRDefault="009C1652" w:rsidP="009C1652"/>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lastRenderedPageBreak/>
        <w:t>Session Bean</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A session bean represents a client performing interactions within a session using the business methods of the enterprise</w:t>
      </w:r>
    </w:p>
    <w:p w:rsidR="009C1652" w:rsidRDefault="009C1652" w:rsidP="00A20277">
      <w:pPr>
        <w:pStyle w:val="NormalWeb"/>
        <w:numPr>
          <w:ilvl w:val="0"/>
          <w:numId w:val="236"/>
        </w:numPr>
        <w:shd w:val="clear" w:color="auto" w:fill="FFFFFF"/>
        <w:spacing w:before="0" w:beforeAutospacing="0" w:after="0" w:afterAutospacing="0" w:line="360" w:lineRule="auto"/>
        <w:ind w:left="360" w:hanging="360"/>
        <w:jc w:val="both"/>
        <w:rPr>
          <w:rFonts w:eastAsia="+mn-ea"/>
        </w:rPr>
      </w:pPr>
      <w:r>
        <w:rPr>
          <w:rFonts w:eastAsia="+mn-ea"/>
        </w:rPr>
        <w:t>A session is a sequence of interactions by a user to accomplish some objective.  For example, a session might include selecting items from a catalog and then purchasing them.</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The session bean retains its state during all the interactions of the session</w:t>
      </w:r>
    </w:p>
    <w:p w:rsidR="009C1652" w:rsidRDefault="009C1652" w:rsidP="00A20277">
      <w:pPr>
        <w:pStyle w:val="Heading3"/>
        <w:numPr>
          <w:ilvl w:val="1"/>
          <w:numId w:val="242"/>
        </w:numPr>
        <w:ind w:left="0" w:firstLine="0"/>
        <w:rPr>
          <w:rFonts w:eastAsia="+mn-ea"/>
          <w:color w:val="auto"/>
          <w:sz w:val="24"/>
          <w:szCs w:val="24"/>
        </w:rPr>
      </w:pPr>
      <w:r>
        <w:rPr>
          <w:rFonts w:eastAsia="+mn-ea"/>
          <w:color w:val="auto"/>
          <w:sz w:val="24"/>
          <w:szCs w:val="24"/>
        </w:rPr>
        <w:t>Stateless session beans also exist</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Example of a Session Bean</w:t>
      </w:r>
    </w:p>
    <w:p w:rsidR="009C1652" w:rsidRDefault="009C1652" w:rsidP="00A20277">
      <w:pPr>
        <w:pStyle w:val="Heading2"/>
        <w:numPr>
          <w:ilvl w:val="1"/>
          <w:numId w:val="238"/>
        </w:numPr>
        <w:spacing w:line="360" w:lineRule="auto"/>
        <w:jc w:val="both"/>
        <w:rPr>
          <w:color w:val="000000" w:themeColor="text1"/>
          <w:sz w:val="24"/>
          <w:szCs w:val="24"/>
        </w:rPr>
      </w:pPr>
      <w:proofErr w:type="spellStart"/>
      <w:r>
        <w:rPr>
          <w:color w:val="000000" w:themeColor="text1"/>
          <w:sz w:val="24"/>
          <w:szCs w:val="24"/>
        </w:rPr>
        <w:t>ShoppingCart</w:t>
      </w:r>
      <w:proofErr w:type="spellEnd"/>
      <w:r>
        <w:rPr>
          <w:color w:val="000000" w:themeColor="text1"/>
          <w:sz w:val="24"/>
          <w:szCs w:val="24"/>
        </w:rPr>
        <w:t xml:space="preserve"> provides the services of </w:t>
      </w:r>
      <w:r>
        <w:rPr>
          <w:i/>
          <w:iCs/>
          <w:color w:val="000000" w:themeColor="text1"/>
          <w:sz w:val="24"/>
          <w:szCs w:val="24"/>
        </w:rPr>
        <w:t>adding items</w:t>
      </w:r>
      <w:r>
        <w:rPr>
          <w:color w:val="000000" w:themeColor="text1"/>
          <w:sz w:val="24"/>
          <w:szCs w:val="24"/>
        </w:rPr>
        <w:t xml:space="preserve"> to a “shopping cart” and then </w:t>
      </w:r>
      <w:r>
        <w:rPr>
          <w:i/>
          <w:iCs/>
          <w:color w:val="000000" w:themeColor="text1"/>
          <w:sz w:val="24"/>
          <w:szCs w:val="24"/>
        </w:rPr>
        <w:t>purchasing</w:t>
      </w:r>
      <w:r>
        <w:rPr>
          <w:color w:val="000000" w:themeColor="text1"/>
          <w:sz w:val="24"/>
          <w:szCs w:val="24"/>
        </w:rPr>
        <w:t xml:space="preserve"> the selected items</w:t>
      </w:r>
    </w:p>
    <w:p w:rsidR="009C1652" w:rsidRDefault="009C1652" w:rsidP="00A20277">
      <w:pPr>
        <w:pStyle w:val="Heading3"/>
        <w:numPr>
          <w:ilvl w:val="2"/>
          <w:numId w:val="243"/>
        </w:numPr>
        <w:spacing w:line="360" w:lineRule="auto"/>
        <w:jc w:val="both"/>
        <w:rPr>
          <w:i/>
          <w:iCs/>
          <w:color w:val="000000" w:themeColor="text1"/>
          <w:sz w:val="24"/>
          <w:szCs w:val="24"/>
        </w:rPr>
      </w:pPr>
      <w:r>
        <w:rPr>
          <w:color w:val="000000" w:themeColor="text1"/>
          <w:sz w:val="24"/>
          <w:szCs w:val="24"/>
        </w:rPr>
        <w:t xml:space="preserve">Methods include </w:t>
      </w:r>
      <w:proofErr w:type="spellStart"/>
      <w:r>
        <w:rPr>
          <w:i/>
          <w:iCs/>
          <w:color w:val="000000" w:themeColor="text1"/>
          <w:sz w:val="24"/>
          <w:szCs w:val="24"/>
        </w:rPr>
        <w:t>AddItemToShoppingCart</w:t>
      </w:r>
      <w:proofErr w:type="spellEnd"/>
      <w:r>
        <w:rPr>
          <w:color w:val="000000" w:themeColor="text1"/>
          <w:sz w:val="24"/>
          <w:szCs w:val="24"/>
        </w:rPr>
        <w:t xml:space="preserve">    and </w:t>
      </w:r>
      <w:r>
        <w:rPr>
          <w:i/>
          <w:iCs/>
          <w:color w:val="000000" w:themeColor="text1"/>
          <w:sz w:val="24"/>
          <w:szCs w:val="24"/>
        </w:rPr>
        <w:t>Checkout</w:t>
      </w:r>
    </w:p>
    <w:p w:rsidR="009C1652" w:rsidRDefault="009C1652" w:rsidP="00A20277">
      <w:pPr>
        <w:pStyle w:val="Heading3"/>
        <w:numPr>
          <w:ilvl w:val="2"/>
          <w:numId w:val="243"/>
        </w:numPr>
        <w:spacing w:line="360" w:lineRule="auto"/>
        <w:jc w:val="both"/>
        <w:rPr>
          <w:color w:val="000000" w:themeColor="text1"/>
          <w:sz w:val="24"/>
          <w:szCs w:val="24"/>
        </w:rPr>
      </w:pPr>
      <w:proofErr w:type="spellStart"/>
      <w:r>
        <w:rPr>
          <w:color w:val="000000" w:themeColor="text1"/>
          <w:sz w:val="24"/>
          <w:szCs w:val="24"/>
        </w:rPr>
        <w:t>ShoppingCart</w:t>
      </w:r>
      <w:proofErr w:type="spellEnd"/>
      <w:r>
        <w:rPr>
          <w:color w:val="000000" w:themeColor="text1"/>
          <w:sz w:val="24"/>
          <w:szCs w:val="24"/>
        </w:rPr>
        <w:t xml:space="preserve"> maintains state during all the interactions of a session</w:t>
      </w:r>
    </w:p>
    <w:p w:rsidR="009C1652" w:rsidRDefault="009C1652" w:rsidP="00A20277">
      <w:pPr>
        <w:pStyle w:val="Heading4"/>
        <w:numPr>
          <w:ilvl w:val="0"/>
          <w:numId w:val="244"/>
        </w:numPr>
        <w:spacing w:after="240" w:line="360" w:lineRule="auto"/>
        <w:jc w:val="both"/>
        <w:rPr>
          <w:color w:val="000000" w:themeColor="text1"/>
          <w:sz w:val="24"/>
          <w:szCs w:val="24"/>
        </w:rPr>
      </w:pPr>
      <w:r>
        <w:rPr>
          <w:color w:val="000000" w:themeColor="text1"/>
          <w:sz w:val="24"/>
          <w:szCs w:val="24"/>
        </w:rPr>
        <w:t>It remembers what items are in the shopping cart</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Session Beans and Entity Beans</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Session beans can call methods in entity beans</w:t>
      </w:r>
    </w:p>
    <w:p w:rsidR="009C1652" w:rsidRDefault="009C1652" w:rsidP="00A20277">
      <w:pPr>
        <w:pStyle w:val="Heading3"/>
        <w:numPr>
          <w:ilvl w:val="1"/>
          <w:numId w:val="242"/>
        </w:numPr>
        <w:spacing w:after="240" w:line="360" w:lineRule="auto"/>
        <w:ind w:left="0" w:firstLine="0"/>
        <w:rPr>
          <w:rFonts w:eastAsia="+mn-ea"/>
          <w:color w:val="auto"/>
          <w:sz w:val="24"/>
          <w:szCs w:val="24"/>
        </w:rPr>
      </w:pPr>
      <w:r>
        <w:rPr>
          <w:rFonts w:eastAsia="+mn-ea"/>
          <w:color w:val="auto"/>
          <w:sz w:val="24"/>
          <w:szCs w:val="24"/>
        </w:rPr>
        <w:t xml:space="preserve">The Checkout method of the </w:t>
      </w:r>
      <w:proofErr w:type="spellStart"/>
      <w:r>
        <w:rPr>
          <w:rFonts w:eastAsia="+mn-ea"/>
          <w:color w:val="auto"/>
          <w:sz w:val="24"/>
          <w:szCs w:val="24"/>
        </w:rPr>
        <w:t>ShoppingCart</w:t>
      </w:r>
      <w:proofErr w:type="spellEnd"/>
      <w:r>
        <w:rPr>
          <w:rFonts w:eastAsia="+mn-ea"/>
          <w:color w:val="auto"/>
          <w:sz w:val="24"/>
          <w:szCs w:val="24"/>
        </w:rPr>
        <w:t xml:space="preserve"> session bean calls appropriate methods in the Customer, Order, and Shipping entity beans to record the order in the database</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Session Bean Transactions</w:t>
      </w:r>
    </w:p>
    <w:p w:rsidR="009C1652" w:rsidRDefault="009C1652" w:rsidP="00A20277">
      <w:pPr>
        <w:pStyle w:val="Heading2"/>
        <w:numPr>
          <w:ilvl w:val="0"/>
          <w:numId w:val="238"/>
        </w:numPr>
        <w:rPr>
          <w:color w:val="000000" w:themeColor="text1"/>
          <w:sz w:val="24"/>
          <w:szCs w:val="24"/>
        </w:rPr>
      </w:pPr>
      <w:r>
        <w:rPr>
          <w:color w:val="000000" w:themeColor="text1"/>
          <w:sz w:val="24"/>
          <w:szCs w:val="24"/>
        </w:rPr>
        <w:t>Session beans can be transactional</w:t>
      </w:r>
    </w:p>
    <w:p w:rsidR="009C1652" w:rsidRDefault="009C1652" w:rsidP="00A20277">
      <w:pPr>
        <w:pStyle w:val="Heading3"/>
        <w:numPr>
          <w:ilvl w:val="1"/>
          <w:numId w:val="242"/>
        </w:numPr>
        <w:spacing w:after="240" w:line="360" w:lineRule="auto"/>
        <w:ind w:left="0" w:firstLine="0"/>
        <w:rPr>
          <w:rFonts w:eastAsia="+mn-ea"/>
          <w:color w:val="auto"/>
          <w:sz w:val="24"/>
          <w:szCs w:val="24"/>
        </w:rPr>
      </w:pPr>
      <w:r>
        <w:rPr>
          <w:rFonts w:eastAsia="+mn-ea"/>
          <w:color w:val="auto"/>
          <w:sz w:val="24"/>
          <w:szCs w:val="24"/>
        </w:rPr>
        <w:t>The transaction can be managed manually by the bean itself using standard JDBC or JTA (Java Transaction API) calls or automatically by the system (as described below)</w:t>
      </w:r>
    </w:p>
    <w:p w:rsidR="009C1652" w:rsidRDefault="009C1652" w:rsidP="009C1652">
      <w:pPr>
        <w:pStyle w:val="Heading2"/>
        <w:ind w:left="540" w:hanging="540"/>
        <w:rPr>
          <w:color w:val="000000" w:themeColor="text1"/>
          <w:sz w:val="24"/>
          <w:szCs w:val="24"/>
        </w:rPr>
      </w:pPr>
    </w:p>
    <w:p w:rsidR="009C1652" w:rsidRDefault="009C1652" w:rsidP="009C1652"/>
    <w:p w:rsidR="009C1652" w:rsidRDefault="009C1652" w:rsidP="009C1652"/>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lastRenderedPageBreak/>
        <w:t>Message-Driven Beans</w:t>
      </w:r>
    </w:p>
    <w:p w:rsidR="009C1652" w:rsidRDefault="009C1652" w:rsidP="00A20277">
      <w:pPr>
        <w:pStyle w:val="Heading2"/>
        <w:numPr>
          <w:ilvl w:val="0"/>
          <w:numId w:val="241"/>
        </w:numPr>
        <w:rPr>
          <w:i/>
          <w:iCs/>
          <w:color w:val="000000" w:themeColor="text1"/>
          <w:sz w:val="24"/>
          <w:szCs w:val="24"/>
        </w:rPr>
      </w:pPr>
      <w:r>
        <w:rPr>
          <w:color w:val="000000" w:themeColor="text1"/>
          <w:sz w:val="24"/>
          <w:szCs w:val="24"/>
        </w:rPr>
        <w:t xml:space="preserve">All of the communication so far is </w:t>
      </w:r>
      <w:r>
        <w:rPr>
          <w:i/>
          <w:iCs/>
          <w:color w:val="000000" w:themeColor="text1"/>
          <w:sz w:val="24"/>
          <w:szCs w:val="24"/>
        </w:rPr>
        <w:t>synchronous</w:t>
      </w:r>
    </w:p>
    <w:p w:rsidR="009C1652" w:rsidRDefault="009C1652" w:rsidP="00A20277">
      <w:pPr>
        <w:pStyle w:val="Heading3"/>
        <w:numPr>
          <w:ilvl w:val="0"/>
          <w:numId w:val="245"/>
        </w:numPr>
        <w:rPr>
          <w:color w:val="000000" w:themeColor="text1"/>
          <w:sz w:val="24"/>
          <w:szCs w:val="24"/>
        </w:rPr>
      </w:pPr>
      <w:r>
        <w:rPr>
          <w:color w:val="000000" w:themeColor="text1"/>
          <w:sz w:val="24"/>
          <w:szCs w:val="24"/>
        </w:rPr>
        <w:t>A session bean calls an entity bean and waits for a reply</w:t>
      </w:r>
    </w:p>
    <w:p w:rsidR="009C1652" w:rsidRDefault="009C1652" w:rsidP="00A20277">
      <w:pPr>
        <w:pStyle w:val="Heading2"/>
        <w:numPr>
          <w:ilvl w:val="0"/>
          <w:numId w:val="241"/>
        </w:numPr>
        <w:rPr>
          <w:color w:val="000000" w:themeColor="text1"/>
          <w:sz w:val="24"/>
          <w:szCs w:val="24"/>
        </w:rPr>
      </w:pPr>
      <w:r>
        <w:rPr>
          <w:color w:val="000000" w:themeColor="text1"/>
          <w:sz w:val="24"/>
          <w:szCs w:val="24"/>
        </w:rPr>
        <w:t>Sometimes the sender of a message does not need to wait for a reply</w:t>
      </w:r>
    </w:p>
    <w:p w:rsidR="009C1652" w:rsidRDefault="009C1652" w:rsidP="00A20277">
      <w:pPr>
        <w:pStyle w:val="Heading3"/>
        <w:numPr>
          <w:ilvl w:val="2"/>
          <w:numId w:val="235"/>
        </w:numPr>
        <w:rPr>
          <w:color w:val="000000" w:themeColor="text1"/>
          <w:sz w:val="24"/>
          <w:szCs w:val="24"/>
        </w:rPr>
      </w:pPr>
      <w:r>
        <w:rPr>
          <w:color w:val="000000" w:themeColor="text1"/>
          <w:sz w:val="24"/>
          <w:szCs w:val="24"/>
        </w:rPr>
        <w:t xml:space="preserve">Communication can be </w:t>
      </w:r>
      <w:r>
        <w:rPr>
          <w:i/>
          <w:iCs/>
          <w:color w:val="000000" w:themeColor="text1"/>
          <w:sz w:val="24"/>
          <w:szCs w:val="24"/>
        </w:rPr>
        <w:t>asynchronous</w:t>
      </w:r>
    </w:p>
    <w:p w:rsidR="009C1652" w:rsidRDefault="009C1652" w:rsidP="00A20277">
      <w:pPr>
        <w:pStyle w:val="Heading2"/>
        <w:numPr>
          <w:ilvl w:val="0"/>
          <w:numId w:val="241"/>
        </w:numPr>
        <w:rPr>
          <w:color w:val="000000" w:themeColor="text1"/>
          <w:sz w:val="24"/>
          <w:szCs w:val="24"/>
        </w:rPr>
      </w:pPr>
      <w:r>
        <w:rPr>
          <w:color w:val="000000" w:themeColor="text1"/>
          <w:sz w:val="24"/>
          <w:szCs w:val="24"/>
        </w:rPr>
        <w:t>Thus increasing throughput</w:t>
      </w:r>
    </w:p>
    <w:p w:rsidR="009C1652" w:rsidRDefault="009C1652" w:rsidP="00A20277">
      <w:pPr>
        <w:pStyle w:val="Heading3"/>
        <w:numPr>
          <w:ilvl w:val="0"/>
          <w:numId w:val="245"/>
        </w:numPr>
        <w:rPr>
          <w:color w:val="000000" w:themeColor="text1"/>
          <w:sz w:val="24"/>
          <w:szCs w:val="24"/>
        </w:rPr>
      </w:pPr>
      <w:r>
        <w:rPr>
          <w:color w:val="000000" w:themeColor="text1"/>
          <w:sz w:val="24"/>
          <w:szCs w:val="24"/>
        </w:rPr>
        <w:t>Message-driven beans are provided for this purpose</w:t>
      </w:r>
    </w:p>
    <w:p w:rsidR="009C1652" w:rsidRDefault="009C1652" w:rsidP="00A20277">
      <w:pPr>
        <w:pStyle w:val="Heading2"/>
        <w:numPr>
          <w:ilvl w:val="0"/>
          <w:numId w:val="241"/>
        </w:numPr>
        <w:spacing w:line="360" w:lineRule="auto"/>
        <w:jc w:val="both"/>
        <w:rPr>
          <w:color w:val="000000" w:themeColor="text1"/>
          <w:sz w:val="24"/>
          <w:szCs w:val="24"/>
        </w:rPr>
      </w:pPr>
      <w:r>
        <w:rPr>
          <w:color w:val="000000" w:themeColor="text1"/>
          <w:sz w:val="24"/>
          <w:szCs w:val="24"/>
        </w:rPr>
        <w:t>A message-driven bean is like a session bean in that it implements the business methods of the enterprise</w:t>
      </w:r>
    </w:p>
    <w:p w:rsidR="009C1652" w:rsidRDefault="009C1652" w:rsidP="00A20277">
      <w:pPr>
        <w:pStyle w:val="Heading3"/>
        <w:numPr>
          <w:ilvl w:val="0"/>
          <w:numId w:val="245"/>
        </w:numPr>
        <w:spacing w:line="360" w:lineRule="auto"/>
        <w:jc w:val="both"/>
        <w:rPr>
          <w:color w:val="000000" w:themeColor="text1"/>
          <w:sz w:val="24"/>
          <w:szCs w:val="24"/>
        </w:rPr>
      </w:pPr>
      <w:r>
        <w:rPr>
          <w:color w:val="000000" w:themeColor="text1"/>
          <w:sz w:val="24"/>
          <w:szCs w:val="24"/>
        </w:rPr>
        <w:t>It is called when an asynchronous message is placed on the message queue to which it is associated</w:t>
      </w:r>
    </w:p>
    <w:p w:rsidR="009C1652" w:rsidRDefault="009C1652" w:rsidP="00A20277">
      <w:pPr>
        <w:pStyle w:val="Heading3"/>
        <w:numPr>
          <w:ilvl w:val="0"/>
          <w:numId w:val="245"/>
        </w:numPr>
        <w:spacing w:line="360" w:lineRule="auto"/>
        <w:jc w:val="both"/>
        <w:rPr>
          <w:color w:val="000000" w:themeColor="text1"/>
          <w:sz w:val="24"/>
          <w:szCs w:val="24"/>
        </w:rPr>
      </w:pPr>
      <w:r>
        <w:rPr>
          <w:color w:val="000000" w:themeColor="text1"/>
          <w:sz w:val="24"/>
          <w:szCs w:val="24"/>
        </w:rPr>
        <w:t xml:space="preserve">Its </w:t>
      </w:r>
      <w:proofErr w:type="spellStart"/>
      <w:r>
        <w:rPr>
          <w:i/>
          <w:iCs/>
          <w:color w:val="000000" w:themeColor="text1"/>
          <w:sz w:val="24"/>
          <w:szCs w:val="24"/>
        </w:rPr>
        <w:t>onMessage</w:t>
      </w:r>
      <w:proofErr w:type="spellEnd"/>
      <w:r>
        <w:rPr>
          <w:color w:val="000000" w:themeColor="text1"/>
          <w:sz w:val="24"/>
          <w:szCs w:val="24"/>
        </w:rPr>
        <w:t xml:space="preserve"> method is called by the system to process the message</w:t>
      </w:r>
    </w:p>
    <w:p w:rsidR="009C1652" w:rsidRDefault="009C1652" w:rsidP="00A20277">
      <w:pPr>
        <w:pStyle w:val="Heading2"/>
        <w:numPr>
          <w:ilvl w:val="0"/>
          <w:numId w:val="241"/>
        </w:numPr>
        <w:spacing w:line="360" w:lineRule="auto"/>
        <w:jc w:val="both"/>
        <w:rPr>
          <w:color w:val="000000" w:themeColor="text1"/>
          <w:sz w:val="24"/>
          <w:szCs w:val="24"/>
        </w:rPr>
      </w:pPr>
      <w:r>
        <w:rPr>
          <w:color w:val="000000" w:themeColor="text1"/>
          <w:sz w:val="24"/>
          <w:szCs w:val="24"/>
        </w:rPr>
        <w:t>Example of a Message-Driven Bean</w:t>
      </w:r>
    </w:p>
    <w:p w:rsidR="009C1652" w:rsidRDefault="009C1652" w:rsidP="00A20277">
      <w:pPr>
        <w:pStyle w:val="Heading2"/>
        <w:numPr>
          <w:ilvl w:val="1"/>
          <w:numId w:val="241"/>
        </w:numPr>
        <w:spacing w:line="360" w:lineRule="auto"/>
        <w:jc w:val="both"/>
        <w:rPr>
          <w:color w:val="000000" w:themeColor="text1"/>
          <w:sz w:val="24"/>
          <w:szCs w:val="24"/>
        </w:rPr>
      </w:pPr>
      <w:r>
        <w:rPr>
          <w:color w:val="000000" w:themeColor="text1"/>
          <w:sz w:val="24"/>
          <w:szCs w:val="24"/>
        </w:rPr>
        <w:t>When shopping cart C</w:t>
      </w:r>
      <w:r>
        <w:rPr>
          <w:i/>
          <w:iCs/>
          <w:color w:val="000000" w:themeColor="text1"/>
          <w:sz w:val="24"/>
          <w:szCs w:val="24"/>
        </w:rPr>
        <w:t>heckout</w:t>
      </w:r>
      <w:r>
        <w:rPr>
          <w:color w:val="000000" w:themeColor="text1"/>
          <w:sz w:val="24"/>
          <w:szCs w:val="24"/>
        </w:rPr>
        <w:t xml:space="preserve"> method completes, it sends an asynchronous message to the </w:t>
      </w:r>
      <w:r>
        <w:rPr>
          <w:i/>
          <w:iCs/>
          <w:color w:val="000000" w:themeColor="text1"/>
          <w:sz w:val="24"/>
          <w:szCs w:val="24"/>
        </w:rPr>
        <w:t>shipping</w:t>
      </w:r>
      <w:r>
        <w:rPr>
          <w:color w:val="000000" w:themeColor="text1"/>
          <w:sz w:val="24"/>
          <w:szCs w:val="24"/>
        </w:rPr>
        <w:t xml:space="preserve"> department to ship the purchased goods</w:t>
      </w:r>
    </w:p>
    <w:p w:rsidR="009C1652" w:rsidRDefault="009C1652" w:rsidP="00A20277">
      <w:pPr>
        <w:pStyle w:val="Heading2"/>
        <w:numPr>
          <w:ilvl w:val="1"/>
          <w:numId w:val="241"/>
        </w:numPr>
        <w:spacing w:line="360" w:lineRule="auto"/>
        <w:jc w:val="both"/>
        <w:rPr>
          <w:color w:val="000000" w:themeColor="text1"/>
          <w:sz w:val="24"/>
          <w:szCs w:val="24"/>
        </w:rPr>
      </w:pPr>
      <w:r>
        <w:rPr>
          <w:color w:val="000000" w:themeColor="text1"/>
          <w:sz w:val="24"/>
          <w:szCs w:val="24"/>
        </w:rPr>
        <w:t xml:space="preserve">The shipping department maintains a message queue, </w:t>
      </w:r>
      <w:proofErr w:type="spellStart"/>
      <w:r>
        <w:rPr>
          <w:i/>
          <w:iCs/>
          <w:color w:val="000000" w:themeColor="text1"/>
          <w:sz w:val="24"/>
          <w:szCs w:val="24"/>
        </w:rPr>
        <w:t>ShippingMessageQ</w:t>
      </w:r>
      <w:proofErr w:type="spellEnd"/>
      <w:r>
        <w:rPr>
          <w:i/>
          <w:iCs/>
          <w:color w:val="000000" w:themeColor="text1"/>
          <w:sz w:val="24"/>
          <w:szCs w:val="24"/>
        </w:rPr>
        <w:t>,</w:t>
      </w:r>
      <w:r>
        <w:rPr>
          <w:color w:val="000000" w:themeColor="text1"/>
          <w:sz w:val="24"/>
          <w:szCs w:val="24"/>
        </w:rPr>
        <w:t xml:space="preserve"> and a message driven bean, </w:t>
      </w:r>
      <w:proofErr w:type="spellStart"/>
      <w:r>
        <w:rPr>
          <w:i/>
          <w:iCs/>
          <w:color w:val="000000" w:themeColor="text1"/>
          <w:sz w:val="24"/>
          <w:szCs w:val="24"/>
        </w:rPr>
        <w:t>ShippingMessageQListener</w:t>
      </w:r>
      <w:proofErr w:type="spellEnd"/>
      <w:r>
        <w:rPr>
          <w:color w:val="000000" w:themeColor="text1"/>
          <w:sz w:val="24"/>
          <w:szCs w:val="24"/>
        </w:rPr>
        <w:t>, associated with that queue</w:t>
      </w:r>
    </w:p>
    <w:p w:rsidR="009C1652" w:rsidRDefault="009C1652" w:rsidP="00A20277">
      <w:pPr>
        <w:pStyle w:val="Heading2"/>
        <w:numPr>
          <w:ilvl w:val="1"/>
          <w:numId w:val="241"/>
        </w:numPr>
        <w:spacing w:after="240" w:line="360" w:lineRule="auto"/>
        <w:jc w:val="both"/>
        <w:rPr>
          <w:color w:val="000000" w:themeColor="text1"/>
          <w:sz w:val="24"/>
          <w:szCs w:val="24"/>
        </w:rPr>
      </w:pPr>
      <w:r>
        <w:rPr>
          <w:color w:val="000000" w:themeColor="text1"/>
          <w:sz w:val="24"/>
          <w:szCs w:val="24"/>
        </w:rPr>
        <w:t xml:space="preserve">When a message is placed on the queue, the system selects an instance of the bean to process it and calls that bean’s </w:t>
      </w:r>
      <w:proofErr w:type="spellStart"/>
      <w:r>
        <w:rPr>
          <w:i/>
          <w:iCs/>
          <w:color w:val="000000" w:themeColor="text1"/>
          <w:sz w:val="24"/>
          <w:szCs w:val="24"/>
        </w:rPr>
        <w:t>onMessage</w:t>
      </w:r>
      <w:proofErr w:type="spellEnd"/>
      <w:r>
        <w:rPr>
          <w:color w:val="000000" w:themeColor="text1"/>
          <w:sz w:val="24"/>
          <w:szCs w:val="24"/>
        </w:rPr>
        <w:t xml:space="preserve"> method </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Structure of an Enterprise Bean</w:t>
      </w:r>
    </w:p>
    <w:p w:rsidR="009C1652" w:rsidRDefault="009C1652" w:rsidP="00A20277">
      <w:pPr>
        <w:pStyle w:val="Heading2"/>
        <w:numPr>
          <w:ilvl w:val="0"/>
          <w:numId w:val="241"/>
        </w:numPr>
        <w:rPr>
          <w:color w:val="000000" w:themeColor="text1"/>
          <w:sz w:val="24"/>
          <w:szCs w:val="24"/>
        </w:rPr>
      </w:pPr>
      <w:r>
        <w:rPr>
          <w:color w:val="000000" w:themeColor="text1"/>
          <w:sz w:val="24"/>
          <w:szCs w:val="24"/>
        </w:rPr>
        <w:t>The bean class</w:t>
      </w:r>
    </w:p>
    <w:p w:rsidR="009C1652" w:rsidRDefault="009C1652" w:rsidP="00A20277">
      <w:pPr>
        <w:pStyle w:val="Heading3"/>
        <w:numPr>
          <w:ilvl w:val="0"/>
          <w:numId w:val="245"/>
        </w:numPr>
        <w:jc w:val="both"/>
        <w:rPr>
          <w:color w:val="000000" w:themeColor="text1"/>
          <w:sz w:val="24"/>
          <w:szCs w:val="24"/>
        </w:rPr>
      </w:pPr>
      <w:r>
        <w:rPr>
          <w:color w:val="000000" w:themeColor="text1"/>
          <w:sz w:val="24"/>
          <w:szCs w:val="24"/>
        </w:rPr>
        <w:t>Contains the implementations of the business methods of the enterprise</w:t>
      </w:r>
    </w:p>
    <w:p w:rsidR="009C1652" w:rsidRDefault="009C1652" w:rsidP="00A20277">
      <w:pPr>
        <w:pStyle w:val="Heading2"/>
        <w:numPr>
          <w:ilvl w:val="0"/>
          <w:numId w:val="241"/>
        </w:numPr>
        <w:jc w:val="both"/>
        <w:rPr>
          <w:color w:val="000000" w:themeColor="text1"/>
          <w:sz w:val="24"/>
          <w:szCs w:val="24"/>
        </w:rPr>
      </w:pPr>
      <w:r>
        <w:rPr>
          <w:color w:val="000000" w:themeColor="text1"/>
          <w:sz w:val="24"/>
          <w:szCs w:val="24"/>
        </w:rPr>
        <w:t xml:space="preserve">A remote </w:t>
      </w:r>
      <w:proofErr w:type="gramStart"/>
      <w:r>
        <w:rPr>
          <w:color w:val="000000" w:themeColor="text1"/>
          <w:sz w:val="24"/>
          <w:szCs w:val="24"/>
        </w:rPr>
        <w:t>interface  (</w:t>
      </w:r>
      <w:proofErr w:type="gramEnd"/>
      <w:r>
        <w:rPr>
          <w:color w:val="000000" w:themeColor="text1"/>
          <w:sz w:val="24"/>
          <w:szCs w:val="24"/>
        </w:rPr>
        <w:t>also optionally a local interface)</w:t>
      </w:r>
    </w:p>
    <w:p w:rsidR="009C1652" w:rsidRDefault="009C1652" w:rsidP="00A20277">
      <w:pPr>
        <w:pStyle w:val="Heading3"/>
        <w:numPr>
          <w:ilvl w:val="0"/>
          <w:numId w:val="245"/>
        </w:numPr>
        <w:spacing w:line="360" w:lineRule="auto"/>
        <w:jc w:val="both"/>
        <w:rPr>
          <w:color w:val="000000" w:themeColor="text1"/>
          <w:sz w:val="24"/>
          <w:szCs w:val="24"/>
        </w:rPr>
      </w:pPr>
      <w:r>
        <w:rPr>
          <w:color w:val="000000" w:themeColor="text1"/>
          <w:sz w:val="24"/>
          <w:szCs w:val="24"/>
        </w:rPr>
        <w:t>Used by clients to access the bean class remotely, using RMI (or locally with the local interface)</w:t>
      </w:r>
    </w:p>
    <w:p w:rsidR="009C1652" w:rsidRDefault="009C1652" w:rsidP="00A20277">
      <w:pPr>
        <w:pStyle w:val="Heading4"/>
        <w:numPr>
          <w:ilvl w:val="2"/>
          <w:numId w:val="235"/>
        </w:numPr>
        <w:rPr>
          <w:color w:val="000000" w:themeColor="text1"/>
          <w:sz w:val="24"/>
          <w:szCs w:val="24"/>
        </w:rPr>
      </w:pPr>
      <w:r>
        <w:rPr>
          <w:color w:val="000000" w:themeColor="text1"/>
          <w:sz w:val="24"/>
          <w:szCs w:val="24"/>
        </w:rPr>
        <w:lastRenderedPageBreak/>
        <w:t>Acts as a proxy for the bean class</w:t>
      </w:r>
    </w:p>
    <w:p w:rsidR="009C1652" w:rsidRDefault="009C1652" w:rsidP="00A20277">
      <w:pPr>
        <w:pStyle w:val="Heading3"/>
        <w:numPr>
          <w:ilvl w:val="0"/>
          <w:numId w:val="245"/>
        </w:numPr>
        <w:rPr>
          <w:color w:val="000000" w:themeColor="text1"/>
          <w:sz w:val="24"/>
          <w:szCs w:val="24"/>
        </w:rPr>
      </w:pPr>
      <w:r>
        <w:rPr>
          <w:color w:val="000000" w:themeColor="text1"/>
          <w:sz w:val="24"/>
          <w:szCs w:val="24"/>
        </w:rPr>
        <w:t>Includes declarations of all the business methods</w:t>
      </w:r>
    </w:p>
    <w:p w:rsidR="009C1652" w:rsidRDefault="009C1652" w:rsidP="00A20277">
      <w:pPr>
        <w:pStyle w:val="Heading2"/>
        <w:numPr>
          <w:ilvl w:val="0"/>
          <w:numId w:val="241"/>
        </w:numPr>
        <w:rPr>
          <w:color w:val="000000" w:themeColor="text1"/>
          <w:sz w:val="24"/>
          <w:szCs w:val="24"/>
        </w:rPr>
      </w:pPr>
      <w:r>
        <w:rPr>
          <w:color w:val="000000" w:themeColor="text1"/>
          <w:sz w:val="24"/>
          <w:szCs w:val="24"/>
        </w:rPr>
        <w:t>A home interface (also optionally a local home interface)</w:t>
      </w:r>
    </w:p>
    <w:p w:rsidR="009C1652" w:rsidRDefault="009C1652" w:rsidP="00A20277">
      <w:pPr>
        <w:pStyle w:val="Heading3"/>
        <w:numPr>
          <w:ilvl w:val="0"/>
          <w:numId w:val="245"/>
        </w:numPr>
        <w:rPr>
          <w:color w:val="000000" w:themeColor="text1"/>
          <w:sz w:val="24"/>
          <w:szCs w:val="24"/>
        </w:rPr>
      </w:pPr>
      <w:r>
        <w:rPr>
          <w:color w:val="000000" w:themeColor="text1"/>
          <w:sz w:val="24"/>
          <w:szCs w:val="24"/>
        </w:rPr>
        <w:t>Contains methods that control bean’s life cycle</w:t>
      </w:r>
    </w:p>
    <w:p w:rsidR="009C1652" w:rsidRDefault="009C1652" w:rsidP="00A20277">
      <w:pPr>
        <w:pStyle w:val="Heading3"/>
        <w:numPr>
          <w:ilvl w:val="1"/>
          <w:numId w:val="245"/>
        </w:numPr>
        <w:rPr>
          <w:color w:val="000000" w:themeColor="text1"/>
          <w:sz w:val="24"/>
          <w:szCs w:val="24"/>
        </w:rPr>
      </w:pPr>
      <w:r>
        <w:rPr>
          <w:color w:val="000000" w:themeColor="text1"/>
          <w:sz w:val="24"/>
          <w:szCs w:val="24"/>
        </w:rPr>
        <w:t>Create, remove</w:t>
      </w:r>
    </w:p>
    <w:p w:rsidR="009C1652" w:rsidRDefault="009C1652" w:rsidP="00A20277">
      <w:pPr>
        <w:pStyle w:val="Heading3"/>
        <w:numPr>
          <w:ilvl w:val="1"/>
          <w:numId w:val="245"/>
        </w:numPr>
        <w:rPr>
          <w:color w:val="000000" w:themeColor="text1"/>
          <w:sz w:val="24"/>
          <w:szCs w:val="24"/>
        </w:rPr>
      </w:pPr>
      <w:r>
        <w:rPr>
          <w:color w:val="000000" w:themeColor="text1"/>
          <w:sz w:val="24"/>
          <w:szCs w:val="24"/>
        </w:rPr>
        <w:t xml:space="preserve">Also finder methods (e.g. </w:t>
      </w:r>
      <w:proofErr w:type="spellStart"/>
      <w:r>
        <w:rPr>
          <w:color w:val="000000" w:themeColor="text1"/>
          <w:sz w:val="24"/>
          <w:szCs w:val="24"/>
        </w:rPr>
        <w:t>FindByPrimaryKey</w:t>
      </w:r>
      <w:proofErr w:type="spellEnd"/>
      <w:r>
        <w:rPr>
          <w:color w:val="000000" w:themeColor="text1"/>
          <w:sz w:val="24"/>
          <w:szCs w:val="24"/>
        </w:rPr>
        <w:t>) methods</w:t>
      </w:r>
    </w:p>
    <w:p w:rsidR="009C1652" w:rsidRDefault="009C1652" w:rsidP="00A20277">
      <w:pPr>
        <w:pStyle w:val="Heading2"/>
        <w:numPr>
          <w:ilvl w:val="0"/>
          <w:numId w:val="241"/>
        </w:numPr>
        <w:rPr>
          <w:color w:val="000000" w:themeColor="text1"/>
          <w:sz w:val="24"/>
          <w:szCs w:val="24"/>
        </w:rPr>
      </w:pPr>
      <w:r>
        <w:rPr>
          <w:color w:val="000000" w:themeColor="text1"/>
          <w:sz w:val="24"/>
          <w:szCs w:val="24"/>
        </w:rPr>
        <w:t>A deployment descriptor:</w:t>
      </w:r>
    </w:p>
    <w:p w:rsidR="009C1652" w:rsidRDefault="009C1652" w:rsidP="00A20277">
      <w:pPr>
        <w:pStyle w:val="Heading3"/>
        <w:numPr>
          <w:ilvl w:val="0"/>
          <w:numId w:val="245"/>
        </w:numPr>
        <w:rPr>
          <w:color w:val="000000" w:themeColor="text1"/>
          <w:sz w:val="24"/>
          <w:szCs w:val="24"/>
        </w:rPr>
      </w:pPr>
      <w:r>
        <w:rPr>
          <w:color w:val="000000" w:themeColor="text1"/>
          <w:sz w:val="24"/>
          <w:szCs w:val="24"/>
        </w:rPr>
        <w:t xml:space="preserve">Containing </w:t>
      </w:r>
      <w:r>
        <w:rPr>
          <w:i/>
          <w:iCs/>
          <w:color w:val="000000" w:themeColor="text1"/>
          <w:sz w:val="24"/>
          <w:szCs w:val="24"/>
        </w:rPr>
        <w:t>declarative metadata</w:t>
      </w:r>
      <w:r>
        <w:rPr>
          <w:color w:val="000000" w:themeColor="text1"/>
          <w:sz w:val="24"/>
          <w:szCs w:val="24"/>
        </w:rPr>
        <w:t xml:space="preserve"> for the bean </w:t>
      </w:r>
    </w:p>
    <w:p w:rsidR="009C1652" w:rsidRDefault="009C1652" w:rsidP="00A20277">
      <w:pPr>
        <w:pStyle w:val="Heading3"/>
        <w:numPr>
          <w:ilvl w:val="0"/>
          <w:numId w:val="245"/>
        </w:numPr>
        <w:rPr>
          <w:color w:val="000000" w:themeColor="text1"/>
          <w:sz w:val="24"/>
          <w:szCs w:val="24"/>
        </w:rPr>
      </w:pPr>
      <w:r>
        <w:rPr>
          <w:color w:val="000000" w:themeColor="text1"/>
          <w:sz w:val="24"/>
          <w:szCs w:val="24"/>
        </w:rPr>
        <w:t xml:space="preserve">Describing </w:t>
      </w:r>
      <w:r>
        <w:rPr>
          <w:i/>
          <w:iCs/>
          <w:color w:val="000000" w:themeColor="text1"/>
          <w:sz w:val="24"/>
          <w:szCs w:val="24"/>
        </w:rPr>
        <w:t>persistence</w:t>
      </w:r>
      <w:r>
        <w:rPr>
          <w:color w:val="000000" w:themeColor="text1"/>
          <w:sz w:val="24"/>
          <w:szCs w:val="24"/>
        </w:rPr>
        <w:t xml:space="preserve">, </w:t>
      </w:r>
      <w:r>
        <w:rPr>
          <w:i/>
          <w:iCs/>
          <w:color w:val="000000" w:themeColor="text1"/>
          <w:sz w:val="24"/>
          <w:szCs w:val="24"/>
        </w:rPr>
        <w:t>transactional</w:t>
      </w:r>
      <w:r>
        <w:rPr>
          <w:color w:val="000000" w:themeColor="text1"/>
          <w:sz w:val="24"/>
          <w:szCs w:val="24"/>
        </w:rPr>
        <w:t xml:space="preserve">, and </w:t>
      </w:r>
      <w:r>
        <w:rPr>
          <w:i/>
          <w:iCs/>
          <w:color w:val="000000" w:themeColor="text1"/>
          <w:sz w:val="24"/>
          <w:szCs w:val="24"/>
        </w:rPr>
        <w:t>authorization</w:t>
      </w:r>
      <w:r>
        <w:rPr>
          <w:color w:val="000000" w:themeColor="text1"/>
          <w:sz w:val="24"/>
          <w:szCs w:val="24"/>
        </w:rPr>
        <w:t xml:space="preserve"> properties</w:t>
      </w:r>
    </w:p>
    <w:p w:rsidR="009C1652" w:rsidRDefault="009C1652" w:rsidP="00A20277">
      <w:pPr>
        <w:pStyle w:val="Heading2"/>
        <w:numPr>
          <w:ilvl w:val="0"/>
          <w:numId w:val="241"/>
        </w:numPr>
        <w:rPr>
          <w:color w:val="000000" w:themeColor="text1"/>
          <w:sz w:val="24"/>
          <w:szCs w:val="24"/>
        </w:rPr>
      </w:pPr>
      <w:r>
        <w:rPr>
          <w:color w:val="000000" w:themeColor="text1"/>
          <w:sz w:val="24"/>
          <w:szCs w:val="24"/>
        </w:rPr>
        <w:t>Example of Deployment Descriptor</w:t>
      </w:r>
    </w:p>
    <w:p w:rsidR="009C1652" w:rsidRDefault="009C1652" w:rsidP="00A20277">
      <w:pPr>
        <w:pStyle w:val="Heading2"/>
        <w:numPr>
          <w:ilvl w:val="1"/>
          <w:numId w:val="241"/>
        </w:numPr>
        <w:rPr>
          <w:color w:val="000000" w:themeColor="text1"/>
          <w:sz w:val="24"/>
          <w:szCs w:val="24"/>
        </w:rPr>
      </w:pPr>
      <w:r>
        <w:rPr>
          <w:color w:val="000000" w:themeColor="text1"/>
          <w:sz w:val="24"/>
          <w:szCs w:val="24"/>
        </w:rPr>
        <w:t xml:space="preserve">The deployment descriptor for a banking application might say that </w:t>
      </w:r>
    </w:p>
    <w:p w:rsidR="009C1652" w:rsidRDefault="009C1652" w:rsidP="00A20277">
      <w:pPr>
        <w:pStyle w:val="Heading3"/>
        <w:numPr>
          <w:ilvl w:val="0"/>
          <w:numId w:val="245"/>
        </w:numPr>
        <w:rPr>
          <w:color w:val="000000" w:themeColor="text1"/>
          <w:sz w:val="24"/>
          <w:szCs w:val="24"/>
        </w:rPr>
      </w:pPr>
      <w:r>
        <w:rPr>
          <w:color w:val="000000" w:themeColor="text1"/>
          <w:sz w:val="24"/>
          <w:szCs w:val="24"/>
        </w:rPr>
        <w:t xml:space="preserve">The </w:t>
      </w:r>
      <w:r>
        <w:rPr>
          <w:i/>
          <w:iCs/>
          <w:color w:val="000000" w:themeColor="text1"/>
          <w:sz w:val="24"/>
          <w:szCs w:val="24"/>
        </w:rPr>
        <w:t>Withdraw</w:t>
      </w:r>
      <w:r>
        <w:rPr>
          <w:color w:val="000000" w:themeColor="text1"/>
          <w:sz w:val="24"/>
          <w:szCs w:val="24"/>
        </w:rPr>
        <w:t xml:space="preserve"> method of an Account entity bean</w:t>
      </w:r>
    </w:p>
    <w:p w:rsidR="009C1652" w:rsidRDefault="009C1652" w:rsidP="00A20277">
      <w:pPr>
        <w:pStyle w:val="Heading4"/>
        <w:numPr>
          <w:ilvl w:val="2"/>
          <w:numId w:val="235"/>
        </w:numPr>
        <w:rPr>
          <w:color w:val="000000" w:themeColor="text1"/>
          <w:sz w:val="24"/>
          <w:szCs w:val="24"/>
        </w:rPr>
      </w:pPr>
      <w:r>
        <w:rPr>
          <w:color w:val="000000" w:themeColor="text1"/>
          <w:sz w:val="24"/>
          <w:szCs w:val="24"/>
        </w:rPr>
        <w:t>Is to be executed as a transaction</w:t>
      </w:r>
    </w:p>
    <w:p w:rsidR="009C1652" w:rsidRDefault="009C1652" w:rsidP="00A20277">
      <w:pPr>
        <w:pStyle w:val="Heading4"/>
        <w:numPr>
          <w:ilvl w:val="2"/>
          <w:numId w:val="235"/>
        </w:numPr>
        <w:rPr>
          <w:color w:val="000000" w:themeColor="text1"/>
          <w:sz w:val="24"/>
          <w:szCs w:val="24"/>
        </w:rPr>
      </w:pPr>
      <w:r>
        <w:rPr>
          <w:color w:val="000000" w:themeColor="text1"/>
          <w:sz w:val="24"/>
          <w:szCs w:val="24"/>
        </w:rPr>
        <w:t>Can be executed either by the account owner or by a teller</w:t>
      </w:r>
    </w:p>
    <w:p w:rsidR="009C1652" w:rsidRDefault="009C1652" w:rsidP="00A20277">
      <w:pPr>
        <w:pStyle w:val="Heading3"/>
        <w:numPr>
          <w:ilvl w:val="0"/>
          <w:numId w:val="245"/>
        </w:numPr>
        <w:rPr>
          <w:color w:val="000000" w:themeColor="text1"/>
          <w:sz w:val="24"/>
          <w:szCs w:val="24"/>
        </w:rPr>
      </w:pPr>
      <w:r>
        <w:rPr>
          <w:color w:val="000000" w:themeColor="text1"/>
          <w:sz w:val="24"/>
          <w:szCs w:val="24"/>
        </w:rPr>
        <w:t xml:space="preserve">The </w:t>
      </w:r>
      <w:r>
        <w:rPr>
          <w:i/>
          <w:iCs/>
          <w:color w:val="000000" w:themeColor="text1"/>
          <w:sz w:val="24"/>
          <w:szCs w:val="24"/>
        </w:rPr>
        <w:t>Balance</w:t>
      </w:r>
      <w:r>
        <w:rPr>
          <w:color w:val="000000" w:themeColor="text1"/>
          <w:sz w:val="24"/>
          <w:szCs w:val="24"/>
        </w:rPr>
        <w:t xml:space="preserve"> field of the Account Bean</w:t>
      </w:r>
    </w:p>
    <w:p w:rsidR="009C1652" w:rsidRDefault="009C1652" w:rsidP="00A20277">
      <w:pPr>
        <w:pStyle w:val="Heading4"/>
        <w:numPr>
          <w:ilvl w:val="2"/>
          <w:numId w:val="235"/>
        </w:numPr>
        <w:rPr>
          <w:color w:val="000000" w:themeColor="text1"/>
          <w:sz w:val="24"/>
          <w:szCs w:val="24"/>
        </w:rPr>
      </w:pPr>
      <w:r>
        <w:rPr>
          <w:color w:val="000000" w:themeColor="text1"/>
          <w:sz w:val="24"/>
          <w:szCs w:val="24"/>
        </w:rPr>
        <w:t>Has its persistence managed by the system</w:t>
      </w:r>
    </w:p>
    <w:p w:rsidR="009C1652" w:rsidRDefault="009C1652" w:rsidP="00A20277">
      <w:pPr>
        <w:pStyle w:val="Heading5"/>
        <w:keepNext w:val="0"/>
        <w:keepLines w:val="0"/>
        <w:widowControl w:val="0"/>
        <w:numPr>
          <w:ilvl w:val="0"/>
          <w:numId w:val="236"/>
        </w:numPr>
        <w:autoSpaceDE w:val="0"/>
        <w:autoSpaceDN w:val="0"/>
        <w:adjustRightInd w:val="0"/>
        <w:spacing w:before="0" w:line="240" w:lineRule="auto"/>
        <w:ind w:left="2520" w:hanging="360"/>
        <w:rPr>
          <w:color w:val="000000" w:themeColor="text1"/>
          <w:sz w:val="24"/>
          <w:szCs w:val="24"/>
        </w:rPr>
      </w:pPr>
      <w:r>
        <w:rPr>
          <w:color w:val="000000" w:themeColor="text1"/>
          <w:sz w:val="24"/>
          <w:szCs w:val="24"/>
        </w:rPr>
        <w:t>Any changes are automatically propagated to the DB</w:t>
      </w:r>
    </w:p>
    <w:p w:rsidR="009C1652" w:rsidRDefault="009C1652" w:rsidP="00A20277">
      <w:pPr>
        <w:pStyle w:val="Heading2"/>
        <w:numPr>
          <w:ilvl w:val="0"/>
          <w:numId w:val="241"/>
        </w:numPr>
        <w:spacing w:after="240" w:line="360" w:lineRule="auto"/>
        <w:rPr>
          <w:color w:val="000000" w:themeColor="text1"/>
          <w:sz w:val="24"/>
          <w:szCs w:val="24"/>
        </w:rPr>
      </w:pPr>
      <w:r>
        <w:rPr>
          <w:color w:val="000000" w:themeColor="text1"/>
          <w:sz w:val="24"/>
          <w:szCs w:val="24"/>
        </w:rPr>
        <w:t>Deployment descriptors are written in XML</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Portion of a Deployment Descriptor Describing Authorization</w:t>
      </w:r>
    </w:p>
    <w:p w:rsidR="009C1652" w:rsidRDefault="009C1652" w:rsidP="009C1652">
      <w:pPr>
        <w:pStyle w:val="Heading2"/>
        <w:ind w:left="1980" w:hanging="540"/>
        <w:rPr>
          <w:color w:val="000000" w:themeColor="text1"/>
          <w:sz w:val="24"/>
          <w:szCs w:val="24"/>
        </w:rPr>
      </w:pPr>
      <w:r>
        <w:rPr>
          <w:color w:val="000000" w:themeColor="text1"/>
          <w:sz w:val="24"/>
          <w:szCs w:val="24"/>
        </w:rPr>
        <w:t>&lt;</w:t>
      </w:r>
      <w:proofErr w:type="gramStart"/>
      <w:r>
        <w:rPr>
          <w:color w:val="000000" w:themeColor="text1"/>
          <w:sz w:val="24"/>
          <w:szCs w:val="24"/>
        </w:rPr>
        <w:t>method-permission</w:t>
      </w:r>
      <w:proofErr w:type="gram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&lt;role-name&gt; teller &lt;/role-name&gt;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w:t>
      </w:r>
      <w:proofErr w:type="gramStart"/>
      <w:r>
        <w:rPr>
          <w:color w:val="000000" w:themeColor="text1"/>
          <w:sz w:val="24"/>
          <w:szCs w:val="24"/>
        </w:rPr>
        <w:t>method</w:t>
      </w:r>
      <w:proofErr w:type="gram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ejb</w:t>
      </w:r>
      <w:proofErr w:type="spellEnd"/>
      <w:r>
        <w:rPr>
          <w:color w:val="000000" w:themeColor="text1"/>
          <w:sz w:val="24"/>
          <w:szCs w:val="24"/>
        </w:rPr>
        <w:t>-name&gt; Account &lt;/</w:t>
      </w:r>
      <w:proofErr w:type="spellStart"/>
      <w:r>
        <w:rPr>
          <w:color w:val="000000" w:themeColor="text1"/>
          <w:sz w:val="24"/>
          <w:szCs w:val="24"/>
        </w:rPr>
        <w:t>ejb</w:t>
      </w:r>
      <w:proofErr w:type="spellEnd"/>
      <w:r>
        <w:rPr>
          <w:color w:val="000000" w:themeColor="text1"/>
          <w:sz w:val="24"/>
          <w:szCs w:val="24"/>
        </w:rPr>
        <w:t>-name&gt;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&lt;method-name&gt; </w:t>
      </w:r>
      <w:r>
        <w:rPr>
          <w:i/>
          <w:iCs/>
          <w:color w:val="000000" w:themeColor="text1"/>
          <w:sz w:val="24"/>
          <w:szCs w:val="24"/>
        </w:rPr>
        <w:t>Withdraw</w:t>
      </w:r>
      <w:r>
        <w:rPr>
          <w:color w:val="000000" w:themeColor="text1"/>
          <w:sz w:val="24"/>
          <w:szCs w:val="24"/>
        </w:rPr>
        <w:t xml:space="preserve"> &lt;/method-name&gt;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&lt;/method&gt;</w:t>
      </w:r>
    </w:p>
    <w:p w:rsidR="009C1652" w:rsidRDefault="009C1652" w:rsidP="009C1652">
      <w:pPr>
        <w:pStyle w:val="Heading2"/>
        <w:ind w:left="1980" w:hanging="540"/>
        <w:rPr>
          <w:color w:val="000000" w:themeColor="text1"/>
          <w:sz w:val="24"/>
          <w:szCs w:val="24"/>
        </w:rPr>
      </w:pPr>
      <w:r>
        <w:rPr>
          <w:color w:val="000000" w:themeColor="text1"/>
          <w:sz w:val="24"/>
          <w:szCs w:val="24"/>
        </w:rPr>
        <w:t>&lt;/method-permission&gt;</w:t>
      </w:r>
    </w:p>
    <w:p w:rsidR="009C1652" w:rsidRDefault="009C1652" w:rsidP="009C1652"/>
    <w:p w:rsidR="009C1652" w:rsidRDefault="009C1652" w:rsidP="009C1652"/>
    <w:p w:rsidR="009C1652" w:rsidRDefault="009C1652" w:rsidP="009C1652"/>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lastRenderedPageBreak/>
        <w:t>EJB  Container</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 xml:space="preserve">Enterprise beans together with their deployment descriptors are encapsulated within an </w:t>
      </w:r>
      <w:r>
        <w:rPr>
          <w:bCs/>
          <w:color w:val="000000" w:themeColor="text1"/>
          <w:sz w:val="24"/>
          <w:szCs w:val="24"/>
        </w:rPr>
        <w:t>EJB container</w:t>
      </w:r>
      <w:r>
        <w:rPr>
          <w:color w:val="000000" w:themeColor="text1"/>
          <w:sz w:val="24"/>
          <w:szCs w:val="24"/>
        </w:rPr>
        <w:t xml:space="preserve"> supplied by the Web application server</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The EJB container provides system-level support for the beans based on information in their deployment descriptors</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The EJB container provides this support by intervening before and after each bean method is called and performing whatever actions are necessary</w:t>
      </w:r>
    </w:p>
    <w:p w:rsidR="009C1652" w:rsidRDefault="009C1652" w:rsidP="00A20277">
      <w:pPr>
        <w:pStyle w:val="Heading3"/>
        <w:numPr>
          <w:ilvl w:val="1"/>
          <w:numId w:val="242"/>
        </w:numPr>
        <w:spacing w:after="240"/>
        <w:ind w:left="0" w:firstLine="0"/>
        <w:rPr>
          <w:rFonts w:eastAsia="+mn-ea"/>
          <w:color w:val="auto"/>
          <w:sz w:val="24"/>
          <w:szCs w:val="24"/>
        </w:rPr>
      </w:pPr>
      <w:r>
        <w:rPr>
          <w:rFonts w:eastAsia="+mn-ea"/>
          <w:color w:val="auto"/>
          <w:sz w:val="24"/>
          <w:szCs w:val="24"/>
        </w:rPr>
        <w:t>When a method is called, the call goes to the similarly named interface method</w:t>
      </w:r>
    </w:p>
    <w:p w:rsidR="009C1652" w:rsidRDefault="009C1652" w:rsidP="00A20277">
      <w:pPr>
        <w:pStyle w:val="Heading3"/>
        <w:numPr>
          <w:ilvl w:val="1"/>
          <w:numId w:val="242"/>
        </w:numPr>
        <w:spacing w:after="240"/>
        <w:ind w:left="0" w:firstLine="0"/>
        <w:rPr>
          <w:rFonts w:eastAsia="+mn-ea"/>
          <w:color w:val="auto"/>
          <w:sz w:val="24"/>
          <w:szCs w:val="24"/>
        </w:rPr>
      </w:pPr>
      <w:r>
        <w:rPr>
          <w:rFonts w:eastAsia="+mn-ea"/>
          <w:color w:val="auto"/>
          <w:sz w:val="24"/>
          <w:szCs w:val="24"/>
        </w:rPr>
        <w:t>The interface method performs whatever actions are necessary before and after calling the bean method</w:t>
      </w:r>
    </w:p>
    <w:p w:rsidR="009C1652" w:rsidRDefault="009C1652" w:rsidP="00A20277">
      <w:pPr>
        <w:pStyle w:val="Heading2"/>
        <w:numPr>
          <w:ilvl w:val="0"/>
          <w:numId w:val="241"/>
        </w:numPr>
        <w:rPr>
          <w:color w:val="000000" w:themeColor="text1"/>
          <w:sz w:val="24"/>
          <w:szCs w:val="24"/>
        </w:rPr>
      </w:pPr>
      <w:r>
        <w:rPr>
          <w:color w:val="000000" w:themeColor="text1"/>
          <w:sz w:val="24"/>
          <w:szCs w:val="24"/>
        </w:rPr>
        <w:t>For example, if the deployment descriptor says the method is to run as a transaction</w:t>
      </w:r>
    </w:p>
    <w:p w:rsidR="009C1652" w:rsidRDefault="009C1652" w:rsidP="00A20277">
      <w:pPr>
        <w:pStyle w:val="Heading3"/>
        <w:numPr>
          <w:ilvl w:val="1"/>
          <w:numId w:val="242"/>
        </w:numPr>
        <w:spacing w:after="240"/>
        <w:ind w:left="0" w:firstLine="0"/>
        <w:rPr>
          <w:rFonts w:eastAsia="+mn-ea"/>
          <w:color w:val="auto"/>
          <w:sz w:val="24"/>
          <w:szCs w:val="24"/>
        </w:rPr>
      </w:pPr>
      <w:r>
        <w:rPr>
          <w:rFonts w:eastAsia="+mn-ea"/>
          <w:color w:val="auto"/>
          <w:sz w:val="24"/>
          <w:szCs w:val="24"/>
        </w:rPr>
        <w:t>The interface method starts the transaction before calling the method</w:t>
      </w:r>
    </w:p>
    <w:p w:rsidR="009C1652" w:rsidRDefault="009C1652" w:rsidP="00A20277">
      <w:pPr>
        <w:pStyle w:val="Heading3"/>
        <w:numPr>
          <w:ilvl w:val="1"/>
          <w:numId w:val="242"/>
        </w:numPr>
        <w:spacing w:after="240"/>
        <w:ind w:left="0" w:firstLine="0"/>
        <w:rPr>
          <w:rFonts w:eastAsia="+mn-ea"/>
          <w:color w:val="auto"/>
          <w:sz w:val="24"/>
          <w:szCs w:val="24"/>
        </w:rPr>
      </w:pPr>
      <w:r>
        <w:rPr>
          <w:rFonts w:eastAsia="+mn-ea"/>
          <w:color w:val="auto"/>
          <w:sz w:val="24"/>
          <w:szCs w:val="24"/>
        </w:rPr>
        <w:t xml:space="preserve">Commits the transaction when the method completes </w:t>
      </w:r>
    </w:p>
    <w:p w:rsidR="009C1652" w:rsidRDefault="009C1652" w:rsidP="00A20277">
      <w:pPr>
        <w:pStyle w:val="Heading2"/>
        <w:numPr>
          <w:ilvl w:val="0"/>
          <w:numId w:val="241"/>
        </w:numPr>
        <w:spacing w:after="240"/>
        <w:rPr>
          <w:color w:val="000000" w:themeColor="text1"/>
          <w:sz w:val="24"/>
          <w:szCs w:val="24"/>
        </w:rPr>
      </w:pPr>
      <w:r>
        <w:rPr>
          <w:color w:val="000000" w:themeColor="text1"/>
          <w:sz w:val="24"/>
          <w:szCs w:val="24"/>
        </w:rPr>
        <w:t>The EJB container supplies the code for the interface methods.</w:t>
      </w:r>
    </w:p>
    <w:p w:rsidR="009C1652" w:rsidRDefault="009C1652" w:rsidP="009C1652">
      <w:pPr>
        <w:pStyle w:val="Heading2"/>
        <w:ind w:left="540" w:hanging="540"/>
        <w:jc w:val="center"/>
        <w:rPr>
          <w:color w:val="000000" w:themeColor="text1"/>
          <w:sz w:val="24"/>
          <w:szCs w:val="24"/>
        </w:rPr>
      </w:pPr>
      <w:r>
        <w:rPr>
          <w:noProof/>
          <w:color w:val="000000" w:themeColor="text1"/>
          <w:sz w:val="24"/>
          <w:szCs w:val="24"/>
        </w:rPr>
        <w:drawing>
          <wp:inline distT="0" distB="0" distL="0" distR="0">
            <wp:extent cx="5038725" cy="2895600"/>
            <wp:effectExtent l="0" t="0" r="0" b="0"/>
            <wp:docPr id="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3"/>
                    <a:srcRect/>
                    <a:stretch>
                      <a:fillRect/>
                    </a:stretch>
                  </pic:blipFill>
                  <pic:spPr bwMode="auto">
                    <a:xfrm>
                      <a:off x="0" y="0"/>
                      <a:ext cx="5038725" cy="2895600"/>
                    </a:xfrm>
                    <a:prstGeom prst="rect">
                      <a:avLst/>
                    </a:prstGeom>
                    <a:noFill/>
                    <a:ln w="9525">
                      <a:noFill/>
                      <a:miter lim="800000"/>
                      <a:headEnd/>
                      <a:tailEnd/>
                    </a:ln>
                  </pic:spPr>
                </pic:pic>
              </a:graphicData>
            </a:graphic>
          </wp:inline>
        </w:drawing>
      </w:r>
    </w:p>
    <w:p w:rsidR="009C1652" w:rsidRDefault="009C1652" w:rsidP="009C1652"/>
    <w:p w:rsidR="009C1652" w:rsidRDefault="009C1652" w:rsidP="009C1652">
      <w:pPr>
        <w:pStyle w:val="Heading1"/>
        <w:rPr>
          <w:color w:val="000000" w:themeColor="text1"/>
          <w:sz w:val="24"/>
          <w:szCs w:val="24"/>
        </w:rPr>
      </w:pP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lastRenderedPageBreak/>
        <w:t>Persistence of Entity Beans</w:t>
      </w:r>
    </w:p>
    <w:p w:rsidR="009C1652" w:rsidRDefault="009C1652" w:rsidP="00A20277">
      <w:pPr>
        <w:pStyle w:val="Heading2"/>
        <w:numPr>
          <w:ilvl w:val="0"/>
          <w:numId w:val="238"/>
        </w:numPr>
        <w:rPr>
          <w:color w:val="000000" w:themeColor="text1"/>
          <w:sz w:val="24"/>
          <w:szCs w:val="24"/>
        </w:rPr>
      </w:pPr>
      <w:r>
        <w:rPr>
          <w:color w:val="000000" w:themeColor="text1"/>
          <w:sz w:val="24"/>
          <w:szCs w:val="24"/>
        </w:rPr>
        <w:t xml:space="preserve">Persistence of entity beans can be managed </w:t>
      </w:r>
    </w:p>
    <w:p w:rsidR="009C1652" w:rsidRDefault="009C1652" w:rsidP="00A20277">
      <w:pPr>
        <w:pStyle w:val="Heading3"/>
        <w:numPr>
          <w:ilvl w:val="1"/>
          <w:numId w:val="243"/>
        </w:numPr>
        <w:rPr>
          <w:color w:val="000000" w:themeColor="text1"/>
          <w:sz w:val="24"/>
          <w:szCs w:val="24"/>
        </w:rPr>
      </w:pPr>
      <w:r>
        <w:rPr>
          <w:color w:val="000000" w:themeColor="text1"/>
          <w:sz w:val="24"/>
          <w:szCs w:val="24"/>
        </w:rPr>
        <w:t>Manually by the bean itself (bean-managed persistence) using standard JDBC statements</w:t>
      </w:r>
    </w:p>
    <w:p w:rsidR="009C1652" w:rsidRDefault="009C1652" w:rsidP="00A20277">
      <w:pPr>
        <w:pStyle w:val="Heading3"/>
        <w:numPr>
          <w:ilvl w:val="1"/>
          <w:numId w:val="243"/>
        </w:numPr>
        <w:rPr>
          <w:color w:val="000000" w:themeColor="text1"/>
          <w:sz w:val="24"/>
          <w:szCs w:val="24"/>
        </w:rPr>
      </w:pPr>
      <w:r>
        <w:rPr>
          <w:color w:val="000000" w:themeColor="text1"/>
          <w:sz w:val="24"/>
          <w:szCs w:val="24"/>
        </w:rPr>
        <w:t xml:space="preserve">Automatically by the container (container-managed persistence, </w:t>
      </w:r>
      <w:proofErr w:type="spellStart"/>
      <w:r>
        <w:rPr>
          <w:color w:val="000000" w:themeColor="text1"/>
          <w:sz w:val="24"/>
          <w:szCs w:val="24"/>
        </w:rPr>
        <w:t>cmp</w:t>
      </w:r>
      <w:proofErr w:type="spellEnd"/>
      <w:r>
        <w:rPr>
          <w:color w:val="000000" w:themeColor="text1"/>
          <w:sz w:val="24"/>
          <w:szCs w:val="24"/>
        </w:rPr>
        <w:t>)</w:t>
      </w:r>
    </w:p>
    <w:p w:rsidR="009C1652" w:rsidRDefault="009C1652" w:rsidP="00A20277">
      <w:pPr>
        <w:pStyle w:val="Heading2"/>
        <w:numPr>
          <w:ilvl w:val="0"/>
          <w:numId w:val="238"/>
        </w:numPr>
        <w:rPr>
          <w:color w:val="000000" w:themeColor="text1"/>
          <w:sz w:val="24"/>
          <w:szCs w:val="24"/>
        </w:rPr>
      </w:pPr>
      <w:r>
        <w:rPr>
          <w:color w:val="000000" w:themeColor="text1"/>
          <w:sz w:val="24"/>
          <w:szCs w:val="24"/>
        </w:rPr>
        <w:t>Example of Deployment Descriptor for Container Managed Persistence</w:t>
      </w:r>
    </w:p>
    <w:p w:rsidR="009C1652" w:rsidRDefault="009C1652" w:rsidP="009C1652">
      <w:pPr>
        <w:pStyle w:val="Heading2"/>
        <w:ind w:left="540" w:hanging="540"/>
        <w:rPr>
          <w:color w:val="000000" w:themeColor="text1"/>
          <w:sz w:val="24"/>
          <w:szCs w:val="24"/>
        </w:rPr>
      </w:pPr>
    </w:p>
    <w:p w:rsidR="009C1652" w:rsidRDefault="009C1652" w:rsidP="009C1652">
      <w:pPr>
        <w:pStyle w:val="Heading2"/>
        <w:ind w:left="1800" w:hanging="540"/>
        <w:rPr>
          <w:color w:val="000000" w:themeColor="text1"/>
          <w:sz w:val="24"/>
          <w:szCs w:val="24"/>
        </w:rPr>
      </w:pPr>
      <w:r>
        <w:rPr>
          <w:color w:val="000000" w:themeColor="text1"/>
          <w:sz w:val="24"/>
          <w:szCs w:val="24"/>
        </w:rPr>
        <w:t>&lt;persistence-type&gt; container &lt;/persistence-type&gt;</w:t>
      </w:r>
    </w:p>
    <w:p w:rsidR="009C1652" w:rsidRDefault="009C1652" w:rsidP="009C1652">
      <w:pPr>
        <w:pStyle w:val="Heading2"/>
        <w:ind w:left="1800" w:hanging="540"/>
        <w:rPr>
          <w:color w:val="000000" w:themeColor="text1"/>
          <w:sz w:val="24"/>
          <w:szCs w:val="24"/>
        </w:rPr>
      </w:pPr>
      <w:r>
        <w:rPr>
          <w:color w:val="000000" w:themeColor="text1"/>
          <w:sz w:val="24"/>
          <w:szCs w:val="24"/>
        </w:rPr>
        <w:t xml:space="preserve">    &lt;</w:t>
      </w:r>
      <w:proofErr w:type="spellStart"/>
      <w:proofErr w:type="gramStart"/>
      <w:r>
        <w:rPr>
          <w:color w:val="000000" w:themeColor="text1"/>
          <w:sz w:val="24"/>
          <w:szCs w:val="24"/>
        </w:rPr>
        <w:t>cmp</w:t>
      </w:r>
      <w:proofErr w:type="spellEnd"/>
      <w:r>
        <w:rPr>
          <w:color w:val="000000" w:themeColor="text1"/>
          <w:sz w:val="24"/>
          <w:szCs w:val="24"/>
        </w:rPr>
        <w:t>-field</w:t>
      </w:r>
      <w:proofErr w:type="gramEnd"/>
      <w:r>
        <w:rPr>
          <w:color w:val="000000" w:themeColor="text1"/>
          <w:sz w:val="24"/>
          <w:szCs w:val="24"/>
        </w:rPr>
        <w:t>&gt;</w:t>
      </w:r>
    </w:p>
    <w:p w:rsidR="009C1652" w:rsidRDefault="009C1652" w:rsidP="009C1652">
      <w:pPr>
        <w:pStyle w:val="Heading2"/>
        <w:ind w:left="1800" w:hanging="540"/>
        <w:rPr>
          <w:color w:val="000000" w:themeColor="text1"/>
          <w:sz w:val="24"/>
          <w:szCs w:val="24"/>
        </w:rPr>
      </w:pPr>
      <w:r>
        <w:rPr>
          <w:color w:val="000000" w:themeColor="text1"/>
          <w:sz w:val="24"/>
          <w:szCs w:val="24"/>
        </w:rPr>
        <w:t xml:space="preserve">         &lt;field-name&gt; balance &lt;/field-name&gt;</w:t>
      </w:r>
    </w:p>
    <w:p w:rsidR="009C1652" w:rsidRDefault="009C1652" w:rsidP="009C1652">
      <w:pPr>
        <w:pStyle w:val="Heading2"/>
        <w:ind w:left="180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cmp</w:t>
      </w:r>
      <w:proofErr w:type="spellEnd"/>
      <w:r>
        <w:rPr>
          <w:color w:val="000000" w:themeColor="text1"/>
          <w:sz w:val="24"/>
          <w:szCs w:val="24"/>
        </w:rPr>
        <w:t>-field&gt;</w:t>
      </w:r>
    </w:p>
    <w:p w:rsidR="009C1652" w:rsidRDefault="009C1652" w:rsidP="009C1652"/>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Get and Set Methods</w:t>
      </w:r>
    </w:p>
    <w:p w:rsidR="009C1652" w:rsidRDefault="009C1652" w:rsidP="00A20277">
      <w:pPr>
        <w:pStyle w:val="Heading2"/>
        <w:numPr>
          <w:ilvl w:val="0"/>
          <w:numId w:val="241"/>
        </w:numPr>
        <w:spacing w:line="360" w:lineRule="auto"/>
        <w:rPr>
          <w:color w:val="000000" w:themeColor="text1"/>
          <w:sz w:val="24"/>
          <w:szCs w:val="24"/>
        </w:rPr>
      </w:pPr>
      <w:r>
        <w:rPr>
          <w:color w:val="000000" w:themeColor="text1"/>
          <w:sz w:val="24"/>
          <w:szCs w:val="24"/>
        </w:rPr>
        <w:t xml:space="preserve">The entity bean must contain declarations </w:t>
      </w:r>
      <w:proofErr w:type="spellStart"/>
      <w:r>
        <w:rPr>
          <w:color w:val="000000" w:themeColor="text1"/>
          <w:sz w:val="24"/>
          <w:szCs w:val="24"/>
        </w:rPr>
        <w:t xml:space="preserve">for </w:t>
      </w:r>
      <w:r>
        <w:rPr>
          <w:i/>
          <w:iCs/>
          <w:color w:val="000000" w:themeColor="text1"/>
          <w:sz w:val="24"/>
          <w:szCs w:val="24"/>
        </w:rPr>
        <w:t>get</w:t>
      </w:r>
      <w:proofErr w:type="spellEnd"/>
      <w:r>
        <w:rPr>
          <w:color w:val="000000" w:themeColor="text1"/>
          <w:sz w:val="24"/>
          <w:szCs w:val="24"/>
        </w:rPr>
        <w:t xml:space="preserve"> and </w:t>
      </w:r>
      <w:r>
        <w:rPr>
          <w:i/>
          <w:iCs/>
          <w:color w:val="000000" w:themeColor="text1"/>
          <w:sz w:val="24"/>
          <w:szCs w:val="24"/>
        </w:rPr>
        <w:t>set</w:t>
      </w:r>
      <w:r>
        <w:rPr>
          <w:color w:val="000000" w:themeColor="text1"/>
          <w:sz w:val="24"/>
          <w:szCs w:val="24"/>
        </w:rPr>
        <w:t xml:space="preserve"> methods.  For example</w:t>
      </w:r>
    </w:p>
    <w:p w:rsidR="009C1652" w:rsidRDefault="009C1652" w:rsidP="009C1652">
      <w:pPr>
        <w:pStyle w:val="Heading2"/>
        <w:ind w:left="540" w:hanging="540"/>
        <w:rPr>
          <w:i/>
          <w:iCs/>
          <w:color w:val="000000" w:themeColor="text1"/>
          <w:sz w:val="24"/>
          <w:szCs w:val="24"/>
        </w:rPr>
      </w:pPr>
      <w:r>
        <w:rPr>
          <w:i/>
          <w:iCs/>
          <w:color w:val="000000" w:themeColor="text1"/>
          <w:sz w:val="24"/>
          <w:szCs w:val="24"/>
        </w:rPr>
        <w:t xml:space="preserve">            </w:t>
      </w:r>
      <w:r>
        <w:rPr>
          <w:i/>
          <w:iCs/>
          <w:color w:val="000000" w:themeColor="text1"/>
          <w:sz w:val="24"/>
          <w:szCs w:val="24"/>
        </w:rPr>
        <w:tab/>
        <w:t xml:space="preserve"> </w:t>
      </w:r>
      <w:proofErr w:type="gramStart"/>
      <w:r>
        <w:rPr>
          <w:i/>
          <w:iCs/>
          <w:color w:val="000000" w:themeColor="text1"/>
          <w:sz w:val="24"/>
          <w:szCs w:val="24"/>
        </w:rPr>
        <w:t>public</w:t>
      </w:r>
      <w:proofErr w:type="gramEnd"/>
      <w:r>
        <w:rPr>
          <w:i/>
          <w:iCs/>
          <w:color w:val="000000" w:themeColor="text1"/>
          <w:sz w:val="24"/>
          <w:szCs w:val="24"/>
        </w:rPr>
        <w:t xml:space="preserve"> abstract float </w:t>
      </w:r>
      <w:proofErr w:type="spellStart"/>
      <w:r>
        <w:rPr>
          <w:i/>
          <w:iCs/>
          <w:color w:val="000000" w:themeColor="text1"/>
          <w:sz w:val="24"/>
          <w:szCs w:val="24"/>
        </w:rPr>
        <w:t>getBalance</w:t>
      </w:r>
      <w:proofErr w:type="spellEnd"/>
      <w:r>
        <w:rPr>
          <w:i/>
          <w:iCs/>
          <w:color w:val="000000" w:themeColor="text1"/>
          <w:sz w:val="24"/>
          <w:szCs w:val="24"/>
        </w:rPr>
        <w:t>( )</w:t>
      </w:r>
    </w:p>
    <w:p w:rsidR="009C1652" w:rsidRDefault="009C1652" w:rsidP="009C1652">
      <w:pPr>
        <w:pStyle w:val="Heading2"/>
        <w:ind w:left="540" w:hanging="540"/>
        <w:rPr>
          <w:i/>
          <w:iCs/>
          <w:color w:val="000000" w:themeColor="text1"/>
          <w:sz w:val="24"/>
          <w:szCs w:val="24"/>
        </w:rPr>
      </w:pPr>
      <w:r>
        <w:rPr>
          <w:i/>
          <w:iCs/>
          <w:color w:val="000000" w:themeColor="text1"/>
          <w:sz w:val="24"/>
          <w:szCs w:val="24"/>
        </w:rPr>
        <w:t xml:space="preserve">               </w:t>
      </w:r>
      <w:proofErr w:type="gramStart"/>
      <w:r>
        <w:rPr>
          <w:i/>
          <w:iCs/>
          <w:color w:val="000000" w:themeColor="text1"/>
          <w:sz w:val="24"/>
          <w:szCs w:val="24"/>
        </w:rPr>
        <w:t>public</w:t>
      </w:r>
      <w:proofErr w:type="gramEnd"/>
      <w:r>
        <w:rPr>
          <w:i/>
          <w:iCs/>
          <w:color w:val="000000" w:themeColor="text1"/>
          <w:sz w:val="24"/>
          <w:szCs w:val="24"/>
        </w:rPr>
        <w:t xml:space="preserve"> abstract void </w:t>
      </w:r>
      <w:proofErr w:type="spellStart"/>
      <w:r>
        <w:rPr>
          <w:i/>
          <w:iCs/>
          <w:color w:val="000000" w:themeColor="text1"/>
          <w:sz w:val="24"/>
          <w:szCs w:val="24"/>
        </w:rPr>
        <w:t>setBalance</w:t>
      </w:r>
      <w:proofErr w:type="spellEnd"/>
      <w:r>
        <w:rPr>
          <w:i/>
          <w:iCs/>
          <w:color w:val="000000" w:themeColor="text1"/>
          <w:sz w:val="24"/>
          <w:szCs w:val="24"/>
        </w:rPr>
        <w:t xml:space="preserve"> (float balance)</w:t>
      </w:r>
    </w:p>
    <w:p w:rsidR="009C1652" w:rsidRDefault="009C1652" w:rsidP="00A20277">
      <w:pPr>
        <w:pStyle w:val="Heading2"/>
        <w:numPr>
          <w:ilvl w:val="0"/>
          <w:numId w:val="241"/>
        </w:numPr>
        <w:rPr>
          <w:color w:val="000000" w:themeColor="text1"/>
          <w:sz w:val="24"/>
          <w:szCs w:val="24"/>
        </w:rPr>
      </w:pPr>
      <w:r>
        <w:rPr>
          <w:color w:val="000000" w:themeColor="text1"/>
          <w:sz w:val="24"/>
          <w:szCs w:val="24"/>
        </w:rPr>
        <w:t>The container generates code for these methods</w:t>
      </w:r>
    </w:p>
    <w:p w:rsidR="009C1652" w:rsidRDefault="009C1652" w:rsidP="00A20277">
      <w:pPr>
        <w:pStyle w:val="Heading2"/>
        <w:numPr>
          <w:ilvl w:val="0"/>
          <w:numId w:val="241"/>
        </w:numPr>
        <w:rPr>
          <w:color w:val="000000" w:themeColor="text1"/>
          <w:sz w:val="24"/>
          <w:szCs w:val="24"/>
        </w:rPr>
      </w:pPr>
      <w:r>
        <w:rPr>
          <w:color w:val="000000" w:themeColor="text1"/>
          <w:sz w:val="24"/>
          <w:szCs w:val="24"/>
        </w:rPr>
        <w:t xml:space="preserve">A client of the bean, for example a session bean, can use </w:t>
      </w:r>
    </w:p>
    <w:p w:rsidR="009C1652" w:rsidRDefault="009C1652" w:rsidP="00A20277">
      <w:pPr>
        <w:pStyle w:val="Heading3"/>
        <w:numPr>
          <w:ilvl w:val="0"/>
          <w:numId w:val="245"/>
        </w:numPr>
        <w:rPr>
          <w:color w:val="000000" w:themeColor="text1"/>
          <w:sz w:val="24"/>
          <w:szCs w:val="24"/>
        </w:rPr>
      </w:pPr>
      <w:r>
        <w:rPr>
          <w:color w:val="000000" w:themeColor="text1"/>
          <w:sz w:val="24"/>
          <w:szCs w:val="24"/>
        </w:rPr>
        <w:t xml:space="preserve">A finder method, for example, </w:t>
      </w:r>
      <w:proofErr w:type="spellStart"/>
      <w:proofErr w:type="gramStart"/>
      <w:r>
        <w:rPr>
          <w:i/>
          <w:iCs/>
          <w:color w:val="000000" w:themeColor="text1"/>
          <w:sz w:val="24"/>
          <w:szCs w:val="24"/>
        </w:rPr>
        <w:t>findbyprimarykey</w:t>
      </w:r>
      <w:proofErr w:type="spellEnd"/>
      <w:r>
        <w:rPr>
          <w:i/>
          <w:iCs/>
          <w:color w:val="000000" w:themeColor="text1"/>
          <w:sz w:val="24"/>
          <w:szCs w:val="24"/>
        </w:rPr>
        <w:t>(</w:t>
      </w:r>
      <w:proofErr w:type="gramEnd"/>
      <w:r>
        <w:rPr>
          <w:i/>
          <w:iCs/>
          <w:color w:val="000000" w:themeColor="text1"/>
          <w:sz w:val="24"/>
          <w:szCs w:val="24"/>
        </w:rPr>
        <w:t>)</w:t>
      </w:r>
      <w:r>
        <w:rPr>
          <w:color w:val="000000" w:themeColor="text1"/>
          <w:sz w:val="24"/>
          <w:szCs w:val="24"/>
        </w:rPr>
        <w:t xml:space="preserve">,  to find an entity bean and then </w:t>
      </w:r>
    </w:p>
    <w:p w:rsidR="009C1652" w:rsidRDefault="009C1652" w:rsidP="00A20277">
      <w:pPr>
        <w:pStyle w:val="Heading3"/>
        <w:numPr>
          <w:ilvl w:val="0"/>
          <w:numId w:val="245"/>
        </w:numPr>
        <w:rPr>
          <w:color w:val="000000" w:themeColor="text1"/>
          <w:sz w:val="24"/>
          <w:szCs w:val="24"/>
        </w:rPr>
      </w:pPr>
      <w:r>
        <w:rPr>
          <w:color w:val="000000" w:themeColor="text1"/>
          <w:sz w:val="24"/>
          <w:szCs w:val="24"/>
        </w:rPr>
        <w:t xml:space="preserve">A </w:t>
      </w:r>
      <w:r>
        <w:rPr>
          <w:i/>
          <w:iCs/>
          <w:color w:val="000000" w:themeColor="text1"/>
          <w:sz w:val="24"/>
          <w:szCs w:val="24"/>
        </w:rPr>
        <w:t>get</w:t>
      </w:r>
      <w:r>
        <w:rPr>
          <w:color w:val="000000" w:themeColor="text1"/>
          <w:sz w:val="24"/>
          <w:szCs w:val="24"/>
        </w:rPr>
        <w:t xml:space="preserve"> or </w:t>
      </w:r>
      <w:r>
        <w:rPr>
          <w:i/>
          <w:iCs/>
          <w:color w:val="000000" w:themeColor="text1"/>
          <w:sz w:val="24"/>
          <w:szCs w:val="24"/>
        </w:rPr>
        <w:t>set</w:t>
      </w:r>
      <w:r>
        <w:rPr>
          <w:color w:val="000000" w:themeColor="text1"/>
          <w:sz w:val="24"/>
          <w:szCs w:val="24"/>
        </w:rPr>
        <w:t xml:space="preserve"> method to read or update specific fields of that bean.</w:t>
      </w:r>
    </w:p>
    <w:p w:rsidR="009C1652" w:rsidRDefault="009C1652" w:rsidP="009C1652"/>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EJB  QL Language</w:t>
      </w:r>
    </w:p>
    <w:p w:rsidR="009C1652" w:rsidRDefault="009C1652" w:rsidP="00A20277">
      <w:pPr>
        <w:pStyle w:val="Heading2"/>
        <w:numPr>
          <w:ilvl w:val="0"/>
          <w:numId w:val="241"/>
        </w:numPr>
        <w:rPr>
          <w:color w:val="000000" w:themeColor="text1"/>
          <w:sz w:val="24"/>
          <w:szCs w:val="24"/>
        </w:rPr>
      </w:pPr>
      <w:r>
        <w:rPr>
          <w:color w:val="000000" w:themeColor="text1"/>
          <w:sz w:val="24"/>
          <w:szCs w:val="24"/>
        </w:rPr>
        <w:t xml:space="preserve">The container will generate the code for the </w:t>
      </w:r>
      <w:proofErr w:type="spellStart"/>
      <w:proofErr w:type="gramStart"/>
      <w:r>
        <w:rPr>
          <w:i/>
          <w:iCs/>
          <w:color w:val="000000" w:themeColor="text1"/>
          <w:sz w:val="24"/>
          <w:szCs w:val="24"/>
        </w:rPr>
        <w:t>FindByPrimaryKey</w:t>
      </w:r>
      <w:proofErr w:type="spellEnd"/>
      <w:r>
        <w:rPr>
          <w:i/>
          <w:iCs/>
          <w:color w:val="000000" w:themeColor="text1"/>
          <w:sz w:val="24"/>
          <w:szCs w:val="24"/>
        </w:rPr>
        <w:t>(</w:t>
      </w:r>
      <w:proofErr w:type="gramEnd"/>
      <w:r>
        <w:rPr>
          <w:i/>
          <w:iCs/>
          <w:color w:val="000000" w:themeColor="text1"/>
          <w:sz w:val="24"/>
          <w:szCs w:val="24"/>
        </w:rPr>
        <w:t>)</w:t>
      </w:r>
      <w:r>
        <w:rPr>
          <w:color w:val="000000" w:themeColor="text1"/>
          <w:sz w:val="24"/>
          <w:szCs w:val="24"/>
        </w:rPr>
        <w:t xml:space="preserve"> method</w:t>
      </w:r>
    </w:p>
    <w:p w:rsidR="009C1652" w:rsidRDefault="009C1652" w:rsidP="00A20277">
      <w:pPr>
        <w:pStyle w:val="Heading2"/>
        <w:numPr>
          <w:ilvl w:val="0"/>
          <w:numId w:val="241"/>
        </w:numPr>
        <w:spacing w:line="360" w:lineRule="auto"/>
        <w:rPr>
          <w:color w:val="000000" w:themeColor="text1"/>
          <w:sz w:val="24"/>
          <w:szCs w:val="24"/>
        </w:rPr>
      </w:pPr>
      <w:r>
        <w:rPr>
          <w:color w:val="000000" w:themeColor="text1"/>
          <w:sz w:val="24"/>
          <w:szCs w:val="24"/>
        </w:rPr>
        <w:t xml:space="preserve">The container will also generate code for other finder methods described in the deployment descriptor </w:t>
      </w:r>
    </w:p>
    <w:p w:rsidR="009C1652" w:rsidRDefault="009C1652" w:rsidP="00A20277">
      <w:pPr>
        <w:pStyle w:val="Heading3"/>
        <w:numPr>
          <w:ilvl w:val="0"/>
          <w:numId w:val="245"/>
        </w:numPr>
        <w:spacing w:line="360" w:lineRule="auto"/>
        <w:rPr>
          <w:color w:val="000000" w:themeColor="text1"/>
          <w:sz w:val="24"/>
          <w:szCs w:val="24"/>
        </w:rPr>
      </w:pPr>
      <w:r>
        <w:rPr>
          <w:color w:val="000000" w:themeColor="text1"/>
          <w:sz w:val="24"/>
          <w:szCs w:val="24"/>
        </w:rPr>
        <w:t xml:space="preserve">These methods are described in the deployment descriptor using the </w:t>
      </w:r>
      <w:r>
        <w:rPr>
          <w:b/>
          <w:bCs/>
          <w:color w:val="000000" w:themeColor="text1"/>
          <w:sz w:val="24"/>
          <w:szCs w:val="24"/>
        </w:rPr>
        <w:t>EJB QL (EJB Query Language</w:t>
      </w:r>
      <w:r>
        <w:rPr>
          <w:color w:val="000000" w:themeColor="text1"/>
          <w:sz w:val="24"/>
          <w:szCs w:val="24"/>
        </w:rPr>
        <w:t>)</w:t>
      </w:r>
    </w:p>
    <w:p w:rsidR="009C1652" w:rsidRDefault="009C1652" w:rsidP="00A20277">
      <w:pPr>
        <w:pStyle w:val="Heading3"/>
        <w:numPr>
          <w:ilvl w:val="0"/>
          <w:numId w:val="245"/>
        </w:numPr>
        <w:spacing w:line="360" w:lineRule="auto"/>
        <w:rPr>
          <w:color w:val="000000" w:themeColor="text1"/>
          <w:sz w:val="24"/>
          <w:szCs w:val="24"/>
        </w:rPr>
      </w:pPr>
      <w:r>
        <w:rPr>
          <w:color w:val="000000" w:themeColor="text1"/>
          <w:sz w:val="24"/>
          <w:szCs w:val="24"/>
        </w:rPr>
        <w:t>EJB QL is used to find one or more entity beans based on criteria other than their primary key</w:t>
      </w:r>
    </w:p>
    <w:p w:rsidR="009C1652" w:rsidRDefault="009C1652" w:rsidP="009C1652"/>
    <w:p w:rsidR="009C1652" w:rsidRDefault="009C1652" w:rsidP="00A20277">
      <w:pPr>
        <w:pStyle w:val="Heading2"/>
        <w:numPr>
          <w:ilvl w:val="0"/>
          <w:numId w:val="241"/>
        </w:numPr>
        <w:rPr>
          <w:color w:val="000000" w:themeColor="text1"/>
          <w:sz w:val="24"/>
          <w:szCs w:val="24"/>
        </w:rPr>
      </w:pPr>
      <w:r>
        <w:rPr>
          <w:color w:val="000000" w:themeColor="text1"/>
          <w:sz w:val="24"/>
          <w:szCs w:val="24"/>
        </w:rPr>
        <w:lastRenderedPageBreak/>
        <w:t>Example of EJB QL</w:t>
      </w:r>
    </w:p>
    <w:p w:rsidR="009C1652" w:rsidRDefault="009C1652" w:rsidP="009C1652">
      <w:pPr>
        <w:pStyle w:val="Heading2"/>
        <w:ind w:left="1980" w:hanging="540"/>
        <w:rPr>
          <w:color w:val="000000" w:themeColor="text1"/>
          <w:sz w:val="24"/>
          <w:szCs w:val="24"/>
        </w:rPr>
      </w:pPr>
      <w:r>
        <w:rPr>
          <w:color w:val="000000" w:themeColor="text1"/>
          <w:sz w:val="24"/>
          <w:szCs w:val="24"/>
        </w:rPr>
        <w:t>&lt;</w:t>
      </w:r>
      <w:proofErr w:type="gramStart"/>
      <w:r>
        <w:rPr>
          <w:color w:val="000000" w:themeColor="text1"/>
          <w:sz w:val="24"/>
          <w:szCs w:val="24"/>
        </w:rPr>
        <w:t>query</w:t>
      </w:r>
      <w:proofErr w:type="gram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w:t>
      </w:r>
      <w:proofErr w:type="gramStart"/>
      <w:r>
        <w:rPr>
          <w:color w:val="000000" w:themeColor="text1"/>
          <w:sz w:val="24"/>
          <w:szCs w:val="24"/>
        </w:rPr>
        <w:t>query-method</w:t>
      </w:r>
      <w:proofErr w:type="gram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&lt;method-name&gt;</w:t>
      </w:r>
      <w:proofErr w:type="spellStart"/>
      <w:r>
        <w:rPr>
          <w:color w:val="000000" w:themeColor="text1"/>
          <w:sz w:val="24"/>
          <w:szCs w:val="24"/>
        </w:rPr>
        <w:t>FindByName</w:t>
      </w:r>
      <w:proofErr w:type="spellEnd"/>
      <w:r>
        <w:rPr>
          <w:color w:val="000000" w:themeColor="text1"/>
          <w:sz w:val="24"/>
          <w:szCs w:val="24"/>
        </w:rPr>
        <w:t xml:space="preserve"> &lt;/method-name&gt;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w:t>
      </w:r>
      <w:proofErr w:type="gramStart"/>
      <w:r>
        <w:rPr>
          <w:color w:val="000000" w:themeColor="text1"/>
          <w:sz w:val="24"/>
          <w:szCs w:val="24"/>
        </w:rPr>
        <w:t>method-</w:t>
      </w:r>
      <w:proofErr w:type="spellStart"/>
      <w:r>
        <w:rPr>
          <w:color w:val="000000" w:themeColor="text1"/>
          <w:sz w:val="24"/>
          <w:szCs w:val="24"/>
        </w:rPr>
        <w:t>params</w:t>
      </w:r>
      <w:proofErr w:type="spellEnd"/>
      <w:proofErr w:type="gram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&lt;method-</w:t>
      </w:r>
      <w:proofErr w:type="spellStart"/>
      <w:r>
        <w:rPr>
          <w:color w:val="000000" w:themeColor="text1"/>
          <w:sz w:val="24"/>
          <w:szCs w:val="24"/>
        </w:rPr>
        <w:t>param</w:t>
      </w:r>
      <w:proofErr w:type="spellEnd"/>
      <w:r>
        <w:rPr>
          <w:color w:val="000000" w:themeColor="text1"/>
          <w:sz w:val="24"/>
          <w:szCs w:val="24"/>
        </w:rPr>
        <w:t>&gt;string&lt;/method-</w:t>
      </w:r>
      <w:proofErr w:type="spellStart"/>
      <w:r>
        <w:rPr>
          <w:color w:val="000000" w:themeColor="text1"/>
          <w:sz w:val="24"/>
          <w:szCs w:val="24"/>
        </w:rPr>
        <w:t>param</w:t>
      </w:r>
      <w:proofErr w:type="spell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&lt;/method-</w:t>
      </w:r>
      <w:proofErr w:type="spellStart"/>
      <w:r>
        <w:rPr>
          <w:color w:val="000000" w:themeColor="text1"/>
          <w:sz w:val="24"/>
          <w:szCs w:val="24"/>
        </w:rPr>
        <w:t>params</w:t>
      </w:r>
      <w:proofErr w:type="spell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&lt;/query-method&gt;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w:t>
      </w:r>
      <w:proofErr w:type="spellStart"/>
      <w:proofErr w:type="gramStart"/>
      <w:r>
        <w:rPr>
          <w:color w:val="000000" w:themeColor="text1"/>
          <w:sz w:val="24"/>
          <w:szCs w:val="24"/>
        </w:rPr>
        <w:t>ejb-ql</w:t>
      </w:r>
      <w:proofErr w:type="spellEnd"/>
      <w:proofErr w:type="gram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 xml:space="preserve">          SELECT OBJECT (A) FROM Account A WHERE </w:t>
      </w:r>
      <w:proofErr w:type="spellStart"/>
      <w:r>
        <w:rPr>
          <w:color w:val="000000" w:themeColor="text1"/>
          <w:sz w:val="24"/>
          <w:szCs w:val="24"/>
        </w:rPr>
        <w:t>A.Name</w:t>
      </w:r>
      <w:proofErr w:type="spellEnd"/>
      <w:r>
        <w:rPr>
          <w:color w:val="000000" w:themeColor="text1"/>
          <w:sz w:val="24"/>
          <w:szCs w:val="24"/>
        </w:rPr>
        <w:t xml:space="preserve"> </w:t>
      </w:r>
      <w:proofErr w:type="gramStart"/>
      <w:r>
        <w:rPr>
          <w:color w:val="000000" w:themeColor="text1"/>
          <w:sz w:val="24"/>
          <w:szCs w:val="24"/>
        </w:rPr>
        <w:t>= ?1</w:t>
      </w:r>
      <w:proofErr w:type="gramEnd"/>
    </w:p>
    <w:p w:rsidR="009C1652" w:rsidRDefault="009C1652" w:rsidP="009C1652">
      <w:pPr>
        <w:pStyle w:val="Heading2"/>
        <w:ind w:left="198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ejb-ql</w:t>
      </w:r>
      <w:proofErr w:type="spellEnd"/>
      <w:r>
        <w:rPr>
          <w:color w:val="000000" w:themeColor="text1"/>
          <w:sz w:val="24"/>
          <w:szCs w:val="24"/>
        </w:rPr>
        <w:t>&gt;</w:t>
      </w:r>
    </w:p>
    <w:p w:rsidR="009C1652" w:rsidRDefault="009C1652" w:rsidP="009C1652">
      <w:pPr>
        <w:pStyle w:val="Heading2"/>
        <w:ind w:left="1980" w:hanging="540"/>
        <w:rPr>
          <w:color w:val="000000" w:themeColor="text1"/>
          <w:sz w:val="24"/>
          <w:szCs w:val="24"/>
        </w:rPr>
      </w:pPr>
      <w:r>
        <w:rPr>
          <w:color w:val="000000" w:themeColor="text1"/>
          <w:sz w:val="24"/>
          <w:szCs w:val="24"/>
        </w:rPr>
        <w:t>&lt;/query&gt;</w:t>
      </w:r>
    </w:p>
    <w:p w:rsidR="009C1652" w:rsidRDefault="009C1652" w:rsidP="009C1652">
      <w:pPr>
        <w:pStyle w:val="Heading2"/>
        <w:ind w:left="540" w:hanging="540"/>
        <w:rPr>
          <w:color w:val="000000" w:themeColor="text1"/>
          <w:sz w:val="24"/>
          <w:szCs w:val="24"/>
        </w:rPr>
      </w:pP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Create and Remove Methods</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 xml:space="preserve">A client of an entity bean can use </w:t>
      </w:r>
      <w:proofErr w:type="gramStart"/>
      <w:r>
        <w:rPr>
          <w:color w:val="000000" w:themeColor="text1"/>
          <w:sz w:val="24"/>
          <w:szCs w:val="24"/>
        </w:rPr>
        <w:t>the create</w:t>
      </w:r>
      <w:proofErr w:type="gramEnd"/>
      <w:r>
        <w:rPr>
          <w:color w:val="000000" w:themeColor="text1"/>
          <w:sz w:val="24"/>
          <w:szCs w:val="24"/>
        </w:rPr>
        <w:t xml:space="preserve"> and remove methods in its home interface to create and remove instances of that entity (rows in the database table).</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Container-Managed Relationships</w:t>
      </w:r>
    </w:p>
    <w:p w:rsidR="009C1652" w:rsidRDefault="009C1652" w:rsidP="00A20277">
      <w:pPr>
        <w:pStyle w:val="Heading2"/>
        <w:numPr>
          <w:ilvl w:val="0"/>
          <w:numId w:val="241"/>
        </w:numPr>
        <w:rPr>
          <w:color w:val="000000" w:themeColor="text1"/>
          <w:sz w:val="24"/>
          <w:szCs w:val="24"/>
        </w:rPr>
      </w:pPr>
      <w:r>
        <w:rPr>
          <w:color w:val="000000" w:themeColor="text1"/>
          <w:sz w:val="24"/>
          <w:szCs w:val="24"/>
        </w:rPr>
        <w:t>In addition to fields that represent data, entity beans can have fields that represent relationships</w:t>
      </w:r>
    </w:p>
    <w:p w:rsidR="009C1652" w:rsidRDefault="009C1652" w:rsidP="00A20277">
      <w:pPr>
        <w:pStyle w:val="Heading3"/>
        <w:numPr>
          <w:ilvl w:val="0"/>
          <w:numId w:val="245"/>
        </w:numPr>
        <w:rPr>
          <w:color w:val="000000" w:themeColor="text1"/>
          <w:sz w:val="24"/>
          <w:szCs w:val="24"/>
        </w:rPr>
      </w:pPr>
      <w:r>
        <w:rPr>
          <w:color w:val="000000" w:themeColor="text1"/>
          <w:sz w:val="24"/>
          <w:szCs w:val="24"/>
        </w:rPr>
        <w:t>One-to-one, One-to-many, Many-to-many</w:t>
      </w:r>
    </w:p>
    <w:p w:rsidR="009C1652" w:rsidRDefault="009C1652" w:rsidP="00A20277">
      <w:pPr>
        <w:pStyle w:val="Heading3"/>
        <w:numPr>
          <w:ilvl w:val="0"/>
          <w:numId w:val="245"/>
        </w:numPr>
        <w:spacing w:line="360" w:lineRule="auto"/>
        <w:rPr>
          <w:color w:val="000000" w:themeColor="text1"/>
          <w:sz w:val="24"/>
          <w:szCs w:val="24"/>
        </w:rPr>
      </w:pPr>
      <w:r>
        <w:rPr>
          <w:color w:val="000000" w:themeColor="text1"/>
          <w:sz w:val="24"/>
          <w:szCs w:val="24"/>
        </w:rPr>
        <w:t>As with other database applications, these relationships can be used to find entity beans based on their relationships to other beans.</w:t>
      </w:r>
    </w:p>
    <w:p w:rsidR="009C1652" w:rsidRDefault="009C1652" w:rsidP="00A20277">
      <w:pPr>
        <w:pStyle w:val="Heading2"/>
        <w:numPr>
          <w:ilvl w:val="0"/>
          <w:numId w:val="241"/>
        </w:numPr>
        <w:spacing w:line="360" w:lineRule="auto"/>
        <w:rPr>
          <w:color w:val="000000" w:themeColor="text1"/>
          <w:sz w:val="24"/>
          <w:szCs w:val="24"/>
        </w:rPr>
      </w:pPr>
      <w:r>
        <w:rPr>
          <w:color w:val="000000" w:themeColor="text1"/>
          <w:sz w:val="24"/>
          <w:szCs w:val="24"/>
        </w:rPr>
        <w:t>Example: there might be a many-to-many relationship</w:t>
      </w:r>
      <w:proofErr w:type="gramStart"/>
      <w:r>
        <w:rPr>
          <w:color w:val="000000" w:themeColor="text1"/>
          <w:sz w:val="24"/>
          <w:szCs w:val="24"/>
        </w:rPr>
        <w:t xml:space="preserve">,  </w:t>
      </w:r>
      <w:r>
        <w:rPr>
          <w:i/>
          <w:iCs/>
          <w:color w:val="000000" w:themeColor="text1"/>
          <w:sz w:val="24"/>
          <w:szCs w:val="24"/>
        </w:rPr>
        <w:t>Signers</w:t>
      </w:r>
      <w:proofErr w:type="gramEnd"/>
      <w:r>
        <w:rPr>
          <w:color w:val="000000" w:themeColor="text1"/>
          <w:sz w:val="24"/>
          <w:szCs w:val="24"/>
        </w:rPr>
        <w:t xml:space="preserve">, relating Account bean  and </w:t>
      </w:r>
      <w:proofErr w:type="spellStart"/>
      <w:r>
        <w:rPr>
          <w:color w:val="000000" w:themeColor="text1"/>
          <w:sz w:val="24"/>
          <w:szCs w:val="24"/>
        </w:rPr>
        <w:t>BankCustomer</w:t>
      </w:r>
      <w:proofErr w:type="spellEnd"/>
      <w:r>
        <w:rPr>
          <w:color w:val="000000" w:themeColor="text1"/>
          <w:sz w:val="24"/>
          <w:szCs w:val="24"/>
        </w:rPr>
        <w:t xml:space="preserve"> bean</w:t>
      </w:r>
    </w:p>
    <w:p w:rsidR="009C1652" w:rsidRDefault="009C1652" w:rsidP="00A20277">
      <w:pPr>
        <w:pStyle w:val="Heading3"/>
        <w:numPr>
          <w:ilvl w:val="0"/>
          <w:numId w:val="245"/>
        </w:numPr>
        <w:rPr>
          <w:color w:val="000000" w:themeColor="text1"/>
          <w:sz w:val="24"/>
          <w:szCs w:val="24"/>
        </w:rPr>
      </w:pPr>
      <w:r>
        <w:rPr>
          <w:i/>
          <w:iCs/>
          <w:color w:val="000000" w:themeColor="text1"/>
          <w:sz w:val="24"/>
          <w:szCs w:val="24"/>
        </w:rPr>
        <w:t>Signers</w:t>
      </w:r>
      <w:r>
        <w:rPr>
          <w:color w:val="000000" w:themeColor="text1"/>
          <w:sz w:val="24"/>
          <w:szCs w:val="24"/>
        </w:rPr>
        <w:t xml:space="preserve"> specifies which customers can sign checks on which accounts</w:t>
      </w:r>
    </w:p>
    <w:p w:rsidR="009C1652" w:rsidRDefault="009C1652" w:rsidP="00A20277">
      <w:pPr>
        <w:pStyle w:val="Heading2"/>
        <w:numPr>
          <w:ilvl w:val="0"/>
          <w:numId w:val="238"/>
        </w:numPr>
        <w:rPr>
          <w:color w:val="000000" w:themeColor="text1"/>
          <w:sz w:val="24"/>
          <w:szCs w:val="24"/>
        </w:rPr>
      </w:pPr>
      <w:r>
        <w:rPr>
          <w:color w:val="000000" w:themeColor="text1"/>
          <w:sz w:val="24"/>
          <w:szCs w:val="24"/>
        </w:rPr>
        <w:t>Relationships can be declared in the deployment descriptor to be container-managed</w:t>
      </w:r>
    </w:p>
    <w:p w:rsidR="009C1652" w:rsidRDefault="009C1652" w:rsidP="00A20277">
      <w:pPr>
        <w:pStyle w:val="Heading3"/>
        <w:numPr>
          <w:ilvl w:val="0"/>
          <w:numId w:val="245"/>
        </w:numPr>
        <w:spacing w:line="360" w:lineRule="auto"/>
        <w:rPr>
          <w:color w:val="000000" w:themeColor="text1"/>
          <w:sz w:val="24"/>
          <w:szCs w:val="24"/>
        </w:rPr>
      </w:pPr>
      <w:r>
        <w:rPr>
          <w:color w:val="000000" w:themeColor="text1"/>
          <w:sz w:val="24"/>
          <w:szCs w:val="24"/>
        </w:rPr>
        <w:t xml:space="preserve">For a many-to-many relationship such as </w:t>
      </w:r>
      <w:r>
        <w:rPr>
          <w:i/>
          <w:iCs/>
          <w:color w:val="000000" w:themeColor="text1"/>
          <w:sz w:val="24"/>
          <w:szCs w:val="24"/>
        </w:rPr>
        <w:t xml:space="preserve">Signers, </w:t>
      </w:r>
      <w:r>
        <w:rPr>
          <w:color w:val="000000" w:themeColor="text1"/>
          <w:sz w:val="24"/>
          <w:szCs w:val="24"/>
        </w:rPr>
        <w:t>the container will automatically create a new table to manage the relationship</w:t>
      </w:r>
    </w:p>
    <w:p w:rsidR="009C1652" w:rsidRDefault="009C1652" w:rsidP="00A20277">
      <w:pPr>
        <w:pStyle w:val="Heading3"/>
        <w:numPr>
          <w:ilvl w:val="0"/>
          <w:numId w:val="245"/>
        </w:numPr>
        <w:spacing w:line="360" w:lineRule="auto"/>
        <w:rPr>
          <w:color w:val="000000" w:themeColor="text1"/>
          <w:sz w:val="24"/>
          <w:szCs w:val="24"/>
        </w:rPr>
      </w:pPr>
      <w:r>
        <w:rPr>
          <w:color w:val="000000" w:themeColor="text1"/>
          <w:sz w:val="24"/>
          <w:szCs w:val="24"/>
        </w:rPr>
        <w:t xml:space="preserve">For a one-to-one relationship, the container will automatically generate a foreign key </w:t>
      </w:r>
    </w:p>
    <w:p w:rsidR="009C1652" w:rsidRDefault="009C1652" w:rsidP="009C1652"/>
    <w:p w:rsidR="009C1652" w:rsidRDefault="009C1652" w:rsidP="009C1652"/>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lastRenderedPageBreak/>
        <w:t>Portion of Deployment Descriptor</w:t>
      </w:r>
    </w:p>
    <w:p w:rsidR="009C1652" w:rsidRDefault="009C1652" w:rsidP="009C1652">
      <w:pPr>
        <w:pStyle w:val="Heading2"/>
        <w:ind w:left="540" w:hanging="540"/>
        <w:rPr>
          <w:color w:val="000000" w:themeColor="text1"/>
          <w:sz w:val="24"/>
          <w:szCs w:val="24"/>
        </w:rPr>
      </w:pPr>
      <w:r>
        <w:rPr>
          <w:color w:val="000000" w:themeColor="text1"/>
          <w:sz w:val="24"/>
          <w:szCs w:val="24"/>
        </w:rPr>
        <w:t>&lt;</w:t>
      </w:r>
      <w:proofErr w:type="spellStart"/>
      <w:proofErr w:type="gramStart"/>
      <w:r>
        <w:rPr>
          <w:color w:val="000000" w:themeColor="text1"/>
          <w:sz w:val="24"/>
          <w:szCs w:val="24"/>
        </w:rPr>
        <w:t>ejb</w:t>
      </w:r>
      <w:proofErr w:type="spellEnd"/>
      <w:r>
        <w:rPr>
          <w:color w:val="000000" w:themeColor="text1"/>
          <w:sz w:val="24"/>
          <w:szCs w:val="24"/>
        </w:rPr>
        <w:t>-relation</w:t>
      </w:r>
      <w:proofErr w:type="gramEnd"/>
      <w:r>
        <w:rPr>
          <w:color w:val="000000" w:themeColor="text1"/>
          <w:sz w:val="24"/>
          <w:szCs w:val="24"/>
        </w:rPr>
        <w:t>&gt;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ejb</w:t>
      </w:r>
      <w:proofErr w:type="spellEnd"/>
      <w:r>
        <w:rPr>
          <w:color w:val="000000" w:themeColor="text1"/>
          <w:sz w:val="24"/>
          <w:szCs w:val="24"/>
        </w:rPr>
        <w:t>-relation-name&gt;Signers&lt;/</w:t>
      </w:r>
      <w:proofErr w:type="spellStart"/>
      <w:r>
        <w:rPr>
          <w:color w:val="000000" w:themeColor="text1"/>
          <w:sz w:val="24"/>
          <w:szCs w:val="24"/>
        </w:rPr>
        <w:t>ejb</w:t>
      </w:r>
      <w:proofErr w:type="spellEnd"/>
      <w:r>
        <w:rPr>
          <w:color w:val="000000" w:themeColor="text1"/>
          <w:sz w:val="24"/>
          <w:szCs w:val="24"/>
        </w:rPr>
        <w:t>-relation-name&gt;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proofErr w:type="gramStart"/>
      <w:r>
        <w:rPr>
          <w:color w:val="000000" w:themeColor="text1"/>
          <w:sz w:val="24"/>
          <w:szCs w:val="24"/>
        </w:rPr>
        <w:t>ejb</w:t>
      </w:r>
      <w:proofErr w:type="spellEnd"/>
      <w:r>
        <w:rPr>
          <w:color w:val="000000" w:themeColor="text1"/>
          <w:sz w:val="24"/>
          <w:szCs w:val="24"/>
        </w:rPr>
        <w:t>-relationship-role</w:t>
      </w:r>
      <w:proofErr w:type="gramEnd"/>
      <w:r>
        <w:rPr>
          <w:color w:val="000000" w:themeColor="text1"/>
          <w:sz w:val="24"/>
          <w:szCs w:val="24"/>
        </w:rPr>
        <w:t>&gt;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ejb</w:t>
      </w:r>
      <w:proofErr w:type="spellEnd"/>
      <w:r>
        <w:rPr>
          <w:color w:val="000000" w:themeColor="text1"/>
          <w:sz w:val="24"/>
          <w:szCs w:val="24"/>
        </w:rPr>
        <w:t>-relationship-role-name&gt;account-has-signers</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ejb</w:t>
      </w:r>
      <w:proofErr w:type="spellEnd"/>
      <w:r>
        <w:rPr>
          <w:color w:val="000000" w:themeColor="text1"/>
          <w:sz w:val="24"/>
          <w:szCs w:val="24"/>
        </w:rPr>
        <w:t>-relationship-role-name&gt;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&lt;multiplicity&gt;many&lt;/multiplicity&gt;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gramStart"/>
      <w:r>
        <w:rPr>
          <w:color w:val="000000" w:themeColor="text1"/>
          <w:sz w:val="24"/>
          <w:szCs w:val="24"/>
        </w:rPr>
        <w:t>relationship-role-source</w:t>
      </w:r>
      <w:proofErr w:type="gramEnd"/>
      <w:r>
        <w:rPr>
          <w:color w:val="000000" w:themeColor="text1"/>
          <w:sz w:val="24"/>
          <w:szCs w:val="24"/>
        </w:rPr>
        <w:t>&gt;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ejb</w:t>
      </w:r>
      <w:proofErr w:type="spellEnd"/>
      <w:r>
        <w:rPr>
          <w:color w:val="000000" w:themeColor="text1"/>
          <w:sz w:val="24"/>
          <w:szCs w:val="24"/>
        </w:rPr>
        <w:t>-name&gt;Account&lt;/</w:t>
      </w:r>
      <w:proofErr w:type="spellStart"/>
      <w:r>
        <w:rPr>
          <w:color w:val="000000" w:themeColor="text1"/>
          <w:sz w:val="24"/>
          <w:szCs w:val="24"/>
        </w:rPr>
        <w:t>ejb</w:t>
      </w:r>
      <w:proofErr w:type="spellEnd"/>
      <w:r>
        <w:rPr>
          <w:color w:val="000000" w:themeColor="text1"/>
          <w:sz w:val="24"/>
          <w:szCs w:val="24"/>
        </w:rPr>
        <w:t>-name&gt;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&lt;/relationship-role-source&gt;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proofErr w:type="gramStart"/>
      <w:r>
        <w:rPr>
          <w:color w:val="000000" w:themeColor="text1"/>
          <w:sz w:val="24"/>
          <w:szCs w:val="24"/>
        </w:rPr>
        <w:t>cmr</w:t>
      </w:r>
      <w:proofErr w:type="spellEnd"/>
      <w:r>
        <w:rPr>
          <w:color w:val="000000" w:themeColor="text1"/>
          <w:sz w:val="24"/>
          <w:szCs w:val="24"/>
        </w:rPr>
        <w:t>-field</w:t>
      </w:r>
      <w:proofErr w:type="gramEnd"/>
      <w:r>
        <w:rPr>
          <w:color w:val="000000" w:themeColor="text1"/>
          <w:sz w:val="24"/>
          <w:szCs w:val="24"/>
        </w:rPr>
        <w:t>&gt;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cmr</w:t>
      </w:r>
      <w:proofErr w:type="spellEnd"/>
      <w:r>
        <w:rPr>
          <w:color w:val="000000" w:themeColor="text1"/>
          <w:sz w:val="24"/>
          <w:szCs w:val="24"/>
        </w:rPr>
        <w:t>-field-name&gt;Signers&lt;/</w:t>
      </w:r>
      <w:proofErr w:type="spellStart"/>
      <w:r>
        <w:rPr>
          <w:color w:val="000000" w:themeColor="text1"/>
          <w:sz w:val="24"/>
          <w:szCs w:val="24"/>
        </w:rPr>
        <w:t>cmr</w:t>
      </w:r>
      <w:proofErr w:type="spellEnd"/>
      <w:r>
        <w:rPr>
          <w:color w:val="000000" w:themeColor="text1"/>
          <w:sz w:val="24"/>
          <w:szCs w:val="24"/>
        </w:rPr>
        <w:t>-field-name&gt;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cmr</w:t>
      </w:r>
      <w:proofErr w:type="spellEnd"/>
      <w:r>
        <w:rPr>
          <w:color w:val="000000" w:themeColor="text1"/>
          <w:sz w:val="24"/>
          <w:szCs w:val="24"/>
        </w:rPr>
        <w:t>-field-type&gt;</w:t>
      </w:r>
      <w:proofErr w:type="spellStart"/>
      <w:r>
        <w:rPr>
          <w:color w:val="000000" w:themeColor="text1"/>
          <w:sz w:val="24"/>
          <w:szCs w:val="24"/>
        </w:rPr>
        <w:t>java.util.collection</w:t>
      </w:r>
      <w:proofErr w:type="spellEnd"/>
      <w:r>
        <w:rPr>
          <w:color w:val="000000" w:themeColor="text1"/>
          <w:sz w:val="24"/>
          <w:szCs w:val="24"/>
        </w:rPr>
        <w:t>&lt;/</w:t>
      </w:r>
      <w:proofErr w:type="spellStart"/>
      <w:r>
        <w:rPr>
          <w:color w:val="000000" w:themeColor="text1"/>
          <w:sz w:val="24"/>
          <w:szCs w:val="24"/>
        </w:rPr>
        <w:t>cmr</w:t>
      </w:r>
      <w:proofErr w:type="spellEnd"/>
      <w:r>
        <w:rPr>
          <w:color w:val="000000" w:themeColor="text1"/>
          <w:sz w:val="24"/>
          <w:szCs w:val="24"/>
        </w:rPr>
        <w:t>-field-type&gt;</w:t>
      </w:r>
    </w:p>
    <w:p w:rsidR="009C1652" w:rsidRDefault="009C1652" w:rsidP="009C1652">
      <w:pPr>
        <w:pStyle w:val="Heading2"/>
        <w:ind w:left="54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cmr</w:t>
      </w:r>
      <w:proofErr w:type="spellEnd"/>
      <w:r>
        <w:rPr>
          <w:color w:val="000000" w:themeColor="text1"/>
          <w:sz w:val="24"/>
          <w:szCs w:val="24"/>
        </w:rPr>
        <w:t>-field&gt;</w:t>
      </w:r>
    </w:p>
    <w:p w:rsidR="009C1652" w:rsidRDefault="009C1652" w:rsidP="009C1652">
      <w:pPr>
        <w:pStyle w:val="Heading2"/>
        <w:ind w:left="540" w:hanging="540"/>
        <w:rPr>
          <w:color w:val="000000" w:themeColor="text1"/>
          <w:sz w:val="24"/>
          <w:szCs w:val="24"/>
        </w:rPr>
      </w:pPr>
      <w:r>
        <w:rPr>
          <w:color w:val="000000" w:themeColor="text1"/>
          <w:sz w:val="24"/>
          <w:szCs w:val="24"/>
        </w:rPr>
        <w:t>&lt;/</w:t>
      </w:r>
      <w:proofErr w:type="spellStart"/>
      <w:r>
        <w:rPr>
          <w:color w:val="000000" w:themeColor="text1"/>
          <w:sz w:val="24"/>
          <w:szCs w:val="24"/>
        </w:rPr>
        <w:t>ejb</w:t>
      </w:r>
      <w:proofErr w:type="spellEnd"/>
      <w:r>
        <w:rPr>
          <w:color w:val="000000" w:themeColor="text1"/>
          <w:sz w:val="24"/>
          <w:szCs w:val="24"/>
        </w:rPr>
        <w:t>-relationship-role&gt;</w:t>
      </w:r>
    </w:p>
    <w:p w:rsidR="009C1652" w:rsidRDefault="009C1652" w:rsidP="009C1652">
      <w:pPr>
        <w:pStyle w:val="Heading2"/>
        <w:ind w:left="540" w:hanging="540"/>
        <w:rPr>
          <w:i/>
          <w:iCs/>
          <w:color w:val="000000" w:themeColor="text1"/>
          <w:sz w:val="24"/>
          <w:szCs w:val="24"/>
        </w:rPr>
      </w:pPr>
      <w:r>
        <w:rPr>
          <w:color w:val="000000" w:themeColor="text1"/>
          <w:sz w:val="24"/>
          <w:szCs w:val="24"/>
        </w:rPr>
        <w:t xml:space="preserve">    ………… </w:t>
      </w:r>
      <w:r>
        <w:rPr>
          <w:i/>
          <w:iCs/>
          <w:color w:val="000000" w:themeColor="text1"/>
          <w:sz w:val="24"/>
          <w:szCs w:val="24"/>
        </w:rPr>
        <w:t>description of the other bean in the relation</w:t>
      </w:r>
    </w:p>
    <w:p w:rsidR="009C1652" w:rsidRDefault="009C1652" w:rsidP="009C1652">
      <w:pPr>
        <w:pStyle w:val="Heading2"/>
        <w:ind w:left="540" w:hanging="540"/>
        <w:rPr>
          <w:color w:val="000000" w:themeColor="text1"/>
          <w:sz w:val="24"/>
          <w:szCs w:val="24"/>
        </w:rPr>
      </w:pPr>
      <w:r>
        <w:rPr>
          <w:color w:val="000000" w:themeColor="text1"/>
          <w:sz w:val="24"/>
          <w:szCs w:val="24"/>
        </w:rPr>
        <w:t>&lt;/</w:t>
      </w:r>
      <w:proofErr w:type="spellStart"/>
      <w:r>
        <w:rPr>
          <w:color w:val="000000" w:themeColor="text1"/>
          <w:sz w:val="24"/>
          <w:szCs w:val="24"/>
        </w:rPr>
        <w:t>ejb</w:t>
      </w:r>
      <w:proofErr w:type="spellEnd"/>
      <w:r>
        <w:rPr>
          <w:color w:val="000000" w:themeColor="text1"/>
          <w:sz w:val="24"/>
          <w:szCs w:val="24"/>
        </w:rPr>
        <w:t>-relation&gt;</w:t>
      </w:r>
    </w:p>
    <w:p w:rsidR="009C1652" w:rsidRDefault="009C1652" w:rsidP="009C1652"/>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Get and Set Methods</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 xml:space="preserve">The entity bean must contain declarations </w:t>
      </w:r>
      <w:proofErr w:type="spellStart"/>
      <w:r>
        <w:rPr>
          <w:color w:val="000000" w:themeColor="text1"/>
          <w:sz w:val="24"/>
          <w:szCs w:val="24"/>
        </w:rPr>
        <w:t xml:space="preserve">for </w:t>
      </w:r>
      <w:r>
        <w:rPr>
          <w:i/>
          <w:iCs/>
          <w:color w:val="000000" w:themeColor="text1"/>
          <w:sz w:val="24"/>
          <w:szCs w:val="24"/>
        </w:rPr>
        <w:t>get</w:t>
      </w:r>
      <w:proofErr w:type="spellEnd"/>
      <w:r>
        <w:rPr>
          <w:color w:val="000000" w:themeColor="text1"/>
          <w:sz w:val="24"/>
          <w:szCs w:val="24"/>
        </w:rPr>
        <w:t xml:space="preserve"> and </w:t>
      </w:r>
      <w:r>
        <w:rPr>
          <w:i/>
          <w:iCs/>
          <w:color w:val="000000" w:themeColor="text1"/>
          <w:sz w:val="24"/>
          <w:szCs w:val="24"/>
        </w:rPr>
        <w:t>set</w:t>
      </w:r>
      <w:r>
        <w:rPr>
          <w:color w:val="000000" w:themeColor="text1"/>
          <w:sz w:val="24"/>
          <w:szCs w:val="24"/>
        </w:rPr>
        <w:t xml:space="preserve"> methods for these relationship fields (as for other fields)</w:t>
      </w:r>
    </w:p>
    <w:p w:rsidR="009C1652" w:rsidRDefault="009C1652" w:rsidP="00A20277">
      <w:pPr>
        <w:pStyle w:val="Heading2"/>
        <w:numPr>
          <w:ilvl w:val="0"/>
          <w:numId w:val="238"/>
        </w:numPr>
        <w:rPr>
          <w:color w:val="000000" w:themeColor="text1"/>
          <w:sz w:val="24"/>
          <w:szCs w:val="24"/>
        </w:rPr>
      </w:pPr>
      <w:r>
        <w:rPr>
          <w:color w:val="000000" w:themeColor="text1"/>
          <w:sz w:val="24"/>
          <w:szCs w:val="24"/>
        </w:rPr>
        <w:t>For example</w:t>
      </w:r>
    </w:p>
    <w:p w:rsidR="009C1652" w:rsidRDefault="009C1652" w:rsidP="009C1652">
      <w:pPr>
        <w:pStyle w:val="Heading2"/>
        <w:ind w:left="1800" w:hanging="540"/>
        <w:rPr>
          <w:i/>
          <w:iCs/>
          <w:color w:val="000000" w:themeColor="text1"/>
          <w:sz w:val="24"/>
          <w:szCs w:val="24"/>
        </w:rPr>
      </w:pPr>
      <w:proofErr w:type="gramStart"/>
      <w:r>
        <w:rPr>
          <w:i/>
          <w:iCs/>
          <w:color w:val="000000" w:themeColor="text1"/>
          <w:sz w:val="24"/>
          <w:szCs w:val="24"/>
        </w:rPr>
        <w:t>public</w:t>
      </w:r>
      <w:proofErr w:type="gramEnd"/>
      <w:r>
        <w:rPr>
          <w:i/>
          <w:iCs/>
          <w:color w:val="000000" w:themeColor="text1"/>
          <w:sz w:val="24"/>
          <w:szCs w:val="24"/>
        </w:rPr>
        <w:t xml:space="preserve"> abstract collection </w:t>
      </w:r>
      <w:proofErr w:type="spellStart"/>
      <w:r>
        <w:rPr>
          <w:i/>
          <w:iCs/>
          <w:color w:val="000000" w:themeColor="text1"/>
          <w:sz w:val="24"/>
          <w:szCs w:val="24"/>
        </w:rPr>
        <w:t>getSigners</w:t>
      </w:r>
      <w:proofErr w:type="spellEnd"/>
      <w:r>
        <w:rPr>
          <w:i/>
          <w:iCs/>
          <w:color w:val="000000" w:themeColor="text1"/>
          <w:sz w:val="24"/>
          <w:szCs w:val="24"/>
        </w:rPr>
        <w:t>( )</w:t>
      </w:r>
    </w:p>
    <w:p w:rsidR="009C1652" w:rsidRDefault="009C1652" w:rsidP="009C1652">
      <w:pPr>
        <w:pStyle w:val="Heading2"/>
        <w:ind w:left="1800" w:hanging="540"/>
        <w:rPr>
          <w:color w:val="000000" w:themeColor="text1"/>
          <w:sz w:val="24"/>
          <w:szCs w:val="24"/>
        </w:rPr>
      </w:pPr>
      <w:proofErr w:type="gramStart"/>
      <w:r>
        <w:rPr>
          <w:i/>
          <w:iCs/>
          <w:color w:val="000000" w:themeColor="text1"/>
          <w:sz w:val="24"/>
          <w:szCs w:val="24"/>
        </w:rPr>
        <w:t>public</w:t>
      </w:r>
      <w:proofErr w:type="gramEnd"/>
      <w:r>
        <w:rPr>
          <w:i/>
          <w:iCs/>
          <w:color w:val="000000" w:themeColor="text1"/>
          <w:sz w:val="24"/>
          <w:szCs w:val="24"/>
        </w:rPr>
        <w:t xml:space="preserve"> abstract void </w:t>
      </w:r>
      <w:proofErr w:type="spellStart"/>
      <w:r>
        <w:rPr>
          <w:i/>
          <w:iCs/>
          <w:color w:val="000000" w:themeColor="text1"/>
          <w:sz w:val="24"/>
          <w:szCs w:val="24"/>
        </w:rPr>
        <w:t>setSigners</w:t>
      </w:r>
      <w:proofErr w:type="spellEnd"/>
      <w:r>
        <w:rPr>
          <w:i/>
          <w:iCs/>
          <w:color w:val="000000" w:themeColor="text1"/>
          <w:sz w:val="24"/>
          <w:szCs w:val="24"/>
        </w:rPr>
        <w:t xml:space="preserve"> (collection  </w:t>
      </w:r>
      <w:proofErr w:type="spellStart"/>
      <w:r>
        <w:rPr>
          <w:i/>
          <w:iCs/>
          <w:color w:val="000000" w:themeColor="text1"/>
          <w:sz w:val="24"/>
          <w:szCs w:val="24"/>
        </w:rPr>
        <w:t>BankCustomers</w:t>
      </w:r>
      <w:proofErr w:type="spellEnd"/>
      <w:r>
        <w:rPr>
          <w:i/>
          <w:iCs/>
          <w:color w:val="000000" w:themeColor="text1"/>
          <w:sz w:val="24"/>
          <w:szCs w:val="24"/>
        </w:rPr>
        <w:t>)</w:t>
      </w:r>
    </w:p>
    <w:p w:rsidR="009C1652" w:rsidRDefault="009C1652" w:rsidP="00A20277">
      <w:pPr>
        <w:pStyle w:val="Heading2"/>
        <w:numPr>
          <w:ilvl w:val="0"/>
          <w:numId w:val="238"/>
        </w:numPr>
        <w:rPr>
          <w:color w:val="000000" w:themeColor="text1"/>
          <w:sz w:val="24"/>
          <w:szCs w:val="24"/>
        </w:rPr>
      </w:pPr>
      <w:r>
        <w:rPr>
          <w:color w:val="000000" w:themeColor="text1"/>
          <w:sz w:val="24"/>
          <w:szCs w:val="24"/>
        </w:rPr>
        <w:t>The EJB container will generate code for these methods</w:t>
      </w:r>
    </w:p>
    <w:p w:rsidR="009C1652" w:rsidRDefault="009C1652" w:rsidP="009C1652"/>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Transactions</w:t>
      </w:r>
    </w:p>
    <w:p w:rsidR="009C1652" w:rsidRDefault="009C1652" w:rsidP="00A20277">
      <w:pPr>
        <w:pStyle w:val="Heading2"/>
        <w:numPr>
          <w:ilvl w:val="0"/>
          <w:numId w:val="238"/>
        </w:numPr>
        <w:spacing w:line="360" w:lineRule="auto"/>
        <w:rPr>
          <w:color w:val="000000" w:themeColor="text1"/>
          <w:sz w:val="24"/>
          <w:szCs w:val="24"/>
        </w:rPr>
      </w:pPr>
      <w:r>
        <w:rPr>
          <w:color w:val="000000" w:themeColor="text1"/>
          <w:sz w:val="24"/>
          <w:szCs w:val="24"/>
        </w:rPr>
        <w:t xml:space="preserve">Transactions can be managed </w:t>
      </w:r>
    </w:p>
    <w:p w:rsidR="009C1652" w:rsidRDefault="009C1652" w:rsidP="00A20277">
      <w:pPr>
        <w:pStyle w:val="Heading2"/>
        <w:numPr>
          <w:ilvl w:val="0"/>
          <w:numId w:val="238"/>
        </w:numPr>
        <w:spacing w:line="360" w:lineRule="auto"/>
        <w:rPr>
          <w:color w:val="000000" w:themeColor="text1"/>
          <w:sz w:val="24"/>
          <w:szCs w:val="24"/>
        </w:rPr>
      </w:pPr>
      <w:r>
        <w:rPr>
          <w:color w:val="000000" w:themeColor="text1"/>
          <w:sz w:val="24"/>
          <w:szCs w:val="24"/>
        </w:rPr>
        <w:t>Manually by the bean itself (bean-managed transactions) using standard JDBC or JTA calls</w:t>
      </w:r>
    </w:p>
    <w:p w:rsidR="009C1652" w:rsidRDefault="009C1652" w:rsidP="00A20277">
      <w:pPr>
        <w:pStyle w:val="Heading2"/>
        <w:numPr>
          <w:ilvl w:val="1"/>
          <w:numId w:val="238"/>
        </w:numPr>
        <w:spacing w:line="360" w:lineRule="auto"/>
        <w:rPr>
          <w:color w:val="000000" w:themeColor="text1"/>
          <w:sz w:val="24"/>
          <w:szCs w:val="24"/>
        </w:rPr>
      </w:pPr>
      <w:r>
        <w:rPr>
          <w:color w:val="000000" w:themeColor="text1"/>
          <w:sz w:val="24"/>
          <w:szCs w:val="24"/>
        </w:rPr>
        <w:t>Bean programmer must provide statements to start and commit transactions</w:t>
      </w:r>
    </w:p>
    <w:p w:rsidR="009C1652" w:rsidRDefault="009C1652" w:rsidP="00A20277">
      <w:pPr>
        <w:pStyle w:val="Heading2"/>
        <w:numPr>
          <w:ilvl w:val="0"/>
          <w:numId w:val="238"/>
        </w:numPr>
        <w:spacing w:line="360" w:lineRule="auto"/>
        <w:rPr>
          <w:color w:val="000000" w:themeColor="text1"/>
          <w:sz w:val="24"/>
          <w:szCs w:val="24"/>
        </w:rPr>
      </w:pPr>
      <w:r>
        <w:rPr>
          <w:color w:val="000000" w:themeColor="text1"/>
          <w:sz w:val="24"/>
          <w:szCs w:val="24"/>
        </w:rPr>
        <w:t xml:space="preserve">Automatically by the container (container-managed transactions) </w:t>
      </w:r>
    </w:p>
    <w:p w:rsidR="009C1652" w:rsidRDefault="009C1652" w:rsidP="00A20277">
      <w:pPr>
        <w:pStyle w:val="Heading2"/>
        <w:numPr>
          <w:ilvl w:val="1"/>
          <w:numId w:val="238"/>
        </w:numPr>
        <w:spacing w:line="360" w:lineRule="auto"/>
        <w:rPr>
          <w:color w:val="000000" w:themeColor="text1"/>
          <w:sz w:val="24"/>
          <w:szCs w:val="24"/>
        </w:rPr>
      </w:pPr>
      <w:r>
        <w:rPr>
          <w:color w:val="000000" w:themeColor="text1"/>
          <w:sz w:val="24"/>
          <w:szCs w:val="24"/>
        </w:rPr>
        <w:t>Deployment descriptor contains declarative description of transaction attributes of each method</w:t>
      </w:r>
    </w:p>
    <w:p w:rsidR="009C1652" w:rsidRDefault="009C1652" w:rsidP="00A20277">
      <w:pPr>
        <w:pStyle w:val="Heading2"/>
        <w:numPr>
          <w:ilvl w:val="0"/>
          <w:numId w:val="241"/>
        </w:numPr>
        <w:spacing w:line="360" w:lineRule="auto"/>
        <w:rPr>
          <w:color w:val="000000" w:themeColor="text1"/>
          <w:sz w:val="24"/>
          <w:szCs w:val="24"/>
        </w:rPr>
      </w:pPr>
      <w:r>
        <w:rPr>
          <w:color w:val="000000" w:themeColor="text1"/>
          <w:sz w:val="24"/>
          <w:szCs w:val="24"/>
        </w:rPr>
        <w:lastRenderedPageBreak/>
        <w:t>In container-managed transactions, the deployment descriptor must specify the transaction attributes of each method</w:t>
      </w:r>
    </w:p>
    <w:p w:rsidR="009C1652" w:rsidRDefault="009C1652" w:rsidP="00A20277">
      <w:pPr>
        <w:pStyle w:val="Heading2"/>
        <w:numPr>
          <w:ilvl w:val="0"/>
          <w:numId w:val="241"/>
        </w:numPr>
        <w:rPr>
          <w:color w:val="000000" w:themeColor="text1"/>
          <w:sz w:val="24"/>
          <w:szCs w:val="24"/>
        </w:rPr>
      </w:pPr>
      <w:r>
        <w:rPr>
          <w:color w:val="000000" w:themeColor="text1"/>
          <w:sz w:val="24"/>
          <w:szCs w:val="24"/>
        </w:rPr>
        <w:t xml:space="preserve">Attributes supported are </w:t>
      </w:r>
    </w:p>
    <w:p w:rsidR="009C1652" w:rsidRDefault="009C1652" w:rsidP="00A20277">
      <w:pPr>
        <w:pStyle w:val="Heading3"/>
        <w:numPr>
          <w:ilvl w:val="0"/>
          <w:numId w:val="245"/>
        </w:numPr>
        <w:rPr>
          <w:i/>
          <w:iCs/>
          <w:color w:val="000000" w:themeColor="text1"/>
          <w:sz w:val="24"/>
          <w:szCs w:val="24"/>
        </w:rPr>
      </w:pPr>
      <w:r>
        <w:rPr>
          <w:i/>
          <w:iCs/>
          <w:color w:val="000000" w:themeColor="text1"/>
          <w:sz w:val="24"/>
          <w:szCs w:val="24"/>
        </w:rPr>
        <w:t>Required</w:t>
      </w:r>
    </w:p>
    <w:p w:rsidR="009C1652" w:rsidRDefault="009C1652" w:rsidP="00A20277">
      <w:pPr>
        <w:pStyle w:val="Heading3"/>
        <w:numPr>
          <w:ilvl w:val="0"/>
          <w:numId w:val="245"/>
        </w:numPr>
        <w:rPr>
          <w:i/>
          <w:iCs/>
          <w:color w:val="000000" w:themeColor="text1"/>
          <w:sz w:val="24"/>
          <w:szCs w:val="24"/>
        </w:rPr>
      </w:pPr>
      <w:proofErr w:type="spellStart"/>
      <w:r>
        <w:rPr>
          <w:i/>
          <w:iCs/>
          <w:color w:val="000000" w:themeColor="text1"/>
          <w:sz w:val="24"/>
          <w:szCs w:val="24"/>
        </w:rPr>
        <w:t>RequiresNew</w:t>
      </w:r>
      <w:proofErr w:type="spellEnd"/>
      <w:r>
        <w:rPr>
          <w:i/>
          <w:iCs/>
          <w:color w:val="000000" w:themeColor="text1"/>
          <w:sz w:val="24"/>
          <w:szCs w:val="24"/>
        </w:rPr>
        <w:t xml:space="preserve"> </w:t>
      </w:r>
    </w:p>
    <w:p w:rsidR="009C1652" w:rsidRDefault="009C1652" w:rsidP="00A20277">
      <w:pPr>
        <w:pStyle w:val="Heading3"/>
        <w:numPr>
          <w:ilvl w:val="0"/>
          <w:numId w:val="245"/>
        </w:numPr>
        <w:rPr>
          <w:i/>
          <w:iCs/>
          <w:color w:val="000000" w:themeColor="text1"/>
          <w:sz w:val="24"/>
          <w:szCs w:val="24"/>
        </w:rPr>
      </w:pPr>
      <w:r>
        <w:rPr>
          <w:i/>
          <w:iCs/>
          <w:color w:val="000000" w:themeColor="text1"/>
          <w:sz w:val="24"/>
          <w:szCs w:val="24"/>
        </w:rPr>
        <w:t xml:space="preserve">Mandatory </w:t>
      </w:r>
    </w:p>
    <w:p w:rsidR="009C1652" w:rsidRDefault="009C1652" w:rsidP="00A20277">
      <w:pPr>
        <w:pStyle w:val="Heading3"/>
        <w:numPr>
          <w:ilvl w:val="0"/>
          <w:numId w:val="245"/>
        </w:numPr>
        <w:rPr>
          <w:i/>
          <w:iCs/>
          <w:color w:val="000000" w:themeColor="text1"/>
          <w:sz w:val="24"/>
          <w:szCs w:val="24"/>
        </w:rPr>
      </w:pPr>
      <w:proofErr w:type="spellStart"/>
      <w:r>
        <w:rPr>
          <w:i/>
          <w:iCs/>
          <w:color w:val="000000" w:themeColor="text1"/>
          <w:sz w:val="24"/>
          <w:szCs w:val="24"/>
        </w:rPr>
        <w:t>NotSupported</w:t>
      </w:r>
      <w:proofErr w:type="spellEnd"/>
      <w:r>
        <w:rPr>
          <w:i/>
          <w:iCs/>
          <w:color w:val="000000" w:themeColor="text1"/>
          <w:sz w:val="24"/>
          <w:szCs w:val="24"/>
        </w:rPr>
        <w:t xml:space="preserve"> </w:t>
      </w:r>
    </w:p>
    <w:p w:rsidR="009C1652" w:rsidRDefault="009C1652" w:rsidP="00A20277">
      <w:pPr>
        <w:pStyle w:val="Heading3"/>
        <w:numPr>
          <w:ilvl w:val="0"/>
          <w:numId w:val="245"/>
        </w:numPr>
        <w:rPr>
          <w:i/>
          <w:iCs/>
          <w:color w:val="000000" w:themeColor="text1"/>
          <w:sz w:val="24"/>
          <w:szCs w:val="24"/>
        </w:rPr>
      </w:pPr>
      <w:r>
        <w:rPr>
          <w:i/>
          <w:iCs/>
          <w:color w:val="000000" w:themeColor="text1"/>
          <w:sz w:val="24"/>
          <w:szCs w:val="24"/>
        </w:rPr>
        <w:t>Supports</w:t>
      </w:r>
    </w:p>
    <w:p w:rsidR="009C1652" w:rsidRDefault="009C1652" w:rsidP="00A20277">
      <w:pPr>
        <w:pStyle w:val="Heading3"/>
        <w:numPr>
          <w:ilvl w:val="0"/>
          <w:numId w:val="245"/>
        </w:numPr>
        <w:rPr>
          <w:i/>
          <w:iCs/>
          <w:color w:val="000000" w:themeColor="text1"/>
          <w:sz w:val="24"/>
          <w:szCs w:val="24"/>
        </w:rPr>
      </w:pPr>
      <w:r>
        <w:rPr>
          <w:i/>
          <w:iCs/>
          <w:color w:val="000000" w:themeColor="text1"/>
          <w:sz w:val="24"/>
          <w:szCs w:val="24"/>
        </w:rPr>
        <w:t>Never</w:t>
      </w:r>
    </w:p>
    <w:p w:rsidR="009C1652" w:rsidRDefault="009C1652" w:rsidP="00A20277">
      <w:pPr>
        <w:pStyle w:val="Heading2"/>
        <w:numPr>
          <w:ilvl w:val="0"/>
          <w:numId w:val="241"/>
        </w:numPr>
        <w:rPr>
          <w:color w:val="000000" w:themeColor="text1"/>
          <w:sz w:val="24"/>
          <w:szCs w:val="24"/>
        </w:rPr>
      </w:pPr>
      <w:r>
        <w:rPr>
          <w:color w:val="000000" w:themeColor="text1"/>
          <w:sz w:val="24"/>
          <w:szCs w:val="24"/>
        </w:rPr>
        <w:t xml:space="preserve">Details given here </w:t>
      </w:r>
    </w:p>
    <w:p w:rsidR="009C1652" w:rsidRDefault="00277157" w:rsidP="00A20277">
      <w:pPr>
        <w:pStyle w:val="Heading3"/>
        <w:numPr>
          <w:ilvl w:val="0"/>
          <w:numId w:val="240"/>
        </w:numPr>
        <w:spacing w:after="240"/>
        <w:ind w:left="1170" w:hanging="450"/>
        <w:rPr>
          <w:color w:val="auto"/>
          <w:sz w:val="24"/>
          <w:szCs w:val="24"/>
        </w:rPr>
      </w:pPr>
      <w:hyperlink r:id="rId214" w:history="1">
        <w:r w:rsidR="009C1652">
          <w:rPr>
            <w:rStyle w:val="Hyperlink"/>
            <w:color w:val="auto"/>
            <w:sz w:val="24"/>
            <w:szCs w:val="24"/>
          </w:rPr>
          <w:t>http://docs.oracle.com/javaee/6/tutorial/doc/bncij.html</w:t>
        </w:r>
      </w:hyperlink>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Example of Deployment Descriptor</w:t>
      </w:r>
    </w:p>
    <w:p w:rsidR="009C1652" w:rsidRDefault="009C1652" w:rsidP="009C1652">
      <w:pPr>
        <w:pStyle w:val="Heading2"/>
        <w:ind w:left="1260" w:hanging="540"/>
        <w:rPr>
          <w:color w:val="000000" w:themeColor="text1"/>
          <w:sz w:val="24"/>
          <w:szCs w:val="24"/>
        </w:rPr>
      </w:pPr>
      <w:r>
        <w:rPr>
          <w:color w:val="000000" w:themeColor="text1"/>
          <w:sz w:val="24"/>
          <w:szCs w:val="24"/>
        </w:rPr>
        <w:t>&lt;</w:t>
      </w:r>
      <w:proofErr w:type="gramStart"/>
      <w:r>
        <w:rPr>
          <w:color w:val="000000" w:themeColor="text1"/>
          <w:sz w:val="24"/>
          <w:szCs w:val="24"/>
        </w:rPr>
        <w:t>container-transaction</w:t>
      </w:r>
      <w:proofErr w:type="gramEnd"/>
      <w:r>
        <w:rPr>
          <w:color w:val="000000" w:themeColor="text1"/>
          <w:sz w:val="24"/>
          <w:szCs w:val="24"/>
        </w:rPr>
        <w:t>&gt;</w:t>
      </w:r>
    </w:p>
    <w:p w:rsidR="009C1652" w:rsidRDefault="009C1652" w:rsidP="009C1652">
      <w:pPr>
        <w:pStyle w:val="Heading2"/>
        <w:ind w:left="1260" w:hanging="540"/>
        <w:rPr>
          <w:color w:val="000000" w:themeColor="text1"/>
          <w:sz w:val="24"/>
          <w:szCs w:val="24"/>
        </w:rPr>
      </w:pPr>
      <w:r>
        <w:rPr>
          <w:color w:val="000000" w:themeColor="text1"/>
          <w:sz w:val="24"/>
          <w:szCs w:val="24"/>
        </w:rPr>
        <w:t xml:space="preserve">     &lt;</w:t>
      </w:r>
      <w:proofErr w:type="gramStart"/>
      <w:r>
        <w:rPr>
          <w:color w:val="000000" w:themeColor="text1"/>
          <w:sz w:val="24"/>
          <w:szCs w:val="24"/>
        </w:rPr>
        <w:t>method</w:t>
      </w:r>
      <w:proofErr w:type="gramEnd"/>
      <w:r>
        <w:rPr>
          <w:color w:val="000000" w:themeColor="text1"/>
          <w:sz w:val="24"/>
          <w:szCs w:val="24"/>
        </w:rPr>
        <w:t>&gt;</w:t>
      </w:r>
    </w:p>
    <w:p w:rsidR="009C1652" w:rsidRDefault="009C1652" w:rsidP="009C1652">
      <w:pPr>
        <w:pStyle w:val="Heading2"/>
        <w:ind w:left="1260" w:hanging="540"/>
        <w:rPr>
          <w:color w:val="000000" w:themeColor="text1"/>
          <w:sz w:val="24"/>
          <w:szCs w:val="24"/>
        </w:rPr>
      </w:pPr>
      <w:r>
        <w:rPr>
          <w:color w:val="000000" w:themeColor="text1"/>
          <w:sz w:val="24"/>
          <w:szCs w:val="24"/>
        </w:rPr>
        <w:t xml:space="preserve">         &lt;</w:t>
      </w:r>
      <w:proofErr w:type="spellStart"/>
      <w:r>
        <w:rPr>
          <w:color w:val="000000" w:themeColor="text1"/>
          <w:sz w:val="24"/>
          <w:szCs w:val="24"/>
        </w:rPr>
        <w:t>ejb</w:t>
      </w:r>
      <w:proofErr w:type="spellEnd"/>
      <w:r>
        <w:rPr>
          <w:color w:val="000000" w:themeColor="text1"/>
          <w:sz w:val="24"/>
          <w:szCs w:val="24"/>
        </w:rPr>
        <w:t xml:space="preserve">-name&gt; </w:t>
      </w:r>
      <w:proofErr w:type="spellStart"/>
      <w:r>
        <w:rPr>
          <w:color w:val="000000" w:themeColor="text1"/>
          <w:sz w:val="24"/>
          <w:szCs w:val="24"/>
        </w:rPr>
        <w:t>ShoppingCart</w:t>
      </w:r>
      <w:proofErr w:type="spellEnd"/>
      <w:r>
        <w:rPr>
          <w:color w:val="000000" w:themeColor="text1"/>
          <w:sz w:val="24"/>
          <w:szCs w:val="24"/>
        </w:rPr>
        <w:t xml:space="preserve"> &lt;/</w:t>
      </w:r>
      <w:proofErr w:type="spellStart"/>
      <w:r>
        <w:rPr>
          <w:color w:val="000000" w:themeColor="text1"/>
          <w:sz w:val="24"/>
          <w:szCs w:val="24"/>
        </w:rPr>
        <w:t>ejbname</w:t>
      </w:r>
      <w:proofErr w:type="spellEnd"/>
      <w:r>
        <w:rPr>
          <w:color w:val="000000" w:themeColor="text1"/>
          <w:sz w:val="24"/>
          <w:szCs w:val="24"/>
        </w:rPr>
        <w:t>&gt;</w:t>
      </w:r>
    </w:p>
    <w:p w:rsidR="009C1652" w:rsidRDefault="009C1652" w:rsidP="009C1652">
      <w:pPr>
        <w:pStyle w:val="Heading2"/>
        <w:ind w:left="1260" w:hanging="540"/>
        <w:rPr>
          <w:color w:val="000000" w:themeColor="text1"/>
          <w:sz w:val="24"/>
          <w:szCs w:val="24"/>
        </w:rPr>
      </w:pPr>
      <w:r>
        <w:rPr>
          <w:color w:val="000000" w:themeColor="text1"/>
          <w:sz w:val="24"/>
          <w:szCs w:val="24"/>
        </w:rPr>
        <w:t xml:space="preserve">         &lt;method-name&gt; </w:t>
      </w:r>
      <w:r>
        <w:rPr>
          <w:i/>
          <w:iCs/>
          <w:color w:val="000000" w:themeColor="text1"/>
          <w:sz w:val="24"/>
          <w:szCs w:val="24"/>
        </w:rPr>
        <w:t>Checkout</w:t>
      </w:r>
      <w:r>
        <w:rPr>
          <w:color w:val="000000" w:themeColor="text1"/>
          <w:sz w:val="24"/>
          <w:szCs w:val="24"/>
        </w:rPr>
        <w:t xml:space="preserve"> &lt;/method-name&gt;</w:t>
      </w:r>
    </w:p>
    <w:p w:rsidR="009C1652" w:rsidRDefault="009C1652" w:rsidP="009C1652">
      <w:pPr>
        <w:pStyle w:val="Heading2"/>
        <w:ind w:left="1260" w:hanging="540"/>
        <w:rPr>
          <w:color w:val="000000" w:themeColor="text1"/>
          <w:sz w:val="24"/>
          <w:szCs w:val="24"/>
        </w:rPr>
      </w:pPr>
      <w:r>
        <w:rPr>
          <w:color w:val="000000" w:themeColor="text1"/>
          <w:sz w:val="24"/>
          <w:szCs w:val="24"/>
        </w:rPr>
        <w:t xml:space="preserve">    &lt;/method&gt;</w:t>
      </w:r>
    </w:p>
    <w:p w:rsidR="009C1652" w:rsidRDefault="009C1652" w:rsidP="009C1652">
      <w:pPr>
        <w:pStyle w:val="Heading2"/>
        <w:ind w:left="1260" w:hanging="540"/>
        <w:rPr>
          <w:color w:val="000000" w:themeColor="text1"/>
          <w:sz w:val="24"/>
          <w:szCs w:val="24"/>
        </w:rPr>
      </w:pPr>
      <w:r>
        <w:rPr>
          <w:color w:val="000000" w:themeColor="text1"/>
          <w:sz w:val="24"/>
          <w:szCs w:val="24"/>
        </w:rPr>
        <w:t xml:space="preserve">     &lt;trans-attribute&gt; </w:t>
      </w:r>
      <w:proofErr w:type="gramStart"/>
      <w:r>
        <w:rPr>
          <w:i/>
          <w:iCs/>
          <w:color w:val="000000" w:themeColor="text1"/>
          <w:sz w:val="24"/>
          <w:szCs w:val="24"/>
        </w:rPr>
        <w:t>Required</w:t>
      </w:r>
      <w:proofErr w:type="gramEnd"/>
      <w:r>
        <w:rPr>
          <w:color w:val="000000" w:themeColor="text1"/>
          <w:sz w:val="24"/>
          <w:szCs w:val="24"/>
        </w:rPr>
        <w:t xml:space="preserve"> &lt;/trans-attribute&gt;</w:t>
      </w:r>
    </w:p>
    <w:p w:rsidR="009C1652" w:rsidRDefault="009C1652" w:rsidP="009C1652">
      <w:pPr>
        <w:pStyle w:val="Heading2"/>
        <w:spacing w:after="240"/>
        <w:ind w:left="1260" w:hanging="540"/>
        <w:rPr>
          <w:color w:val="000000" w:themeColor="text1"/>
          <w:sz w:val="24"/>
          <w:szCs w:val="24"/>
        </w:rPr>
      </w:pPr>
      <w:r>
        <w:rPr>
          <w:color w:val="000000" w:themeColor="text1"/>
          <w:sz w:val="24"/>
          <w:szCs w:val="24"/>
        </w:rPr>
        <w:t>&lt;/container-transaction&gt;</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Two-Phase Commit</w:t>
      </w:r>
    </w:p>
    <w:p w:rsidR="009C1652" w:rsidRDefault="009C1652" w:rsidP="00A20277">
      <w:pPr>
        <w:pStyle w:val="Heading2"/>
        <w:numPr>
          <w:ilvl w:val="0"/>
          <w:numId w:val="238"/>
        </w:numPr>
        <w:spacing w:after="240" w:line="360" w:lineRule="auto"/>
        <w:jc w:val="both"/>
        <w:rPr>
          <w:color w:val="000000" w:themeColor="text1"/>
          <w:sz w:val="24"/>
          <w:szCs w:val="24"/>
        </w:rPr>
      </w:pPr>
      <w:r>
        <w:rPr>
          <w:color w:val="000000" w:themeColor="text1"/>
          <w:sz w:val="24"/>
          <w:szCs w:val="24"/>
        </w:rPr>
        <w:t>The container also contains a transaction manager, which will manage a two-phase commit procedure, for both container-managed and bean-managed transactions.</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Concurrency of Entity Beans</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A number of concurrently executing clients might request access to the same entity bean and hence the same row of a database table</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If that bean has been declared transactional, the concurrency is controlled by the container</w:t>
      </w:r>
    </w:p>
    <w:p w:rsidR="009C1652" w:rsidRDefault="009C1652" w:rsidP="00A20277">
      <w:pPr>
        <w:pStyle w:val="Heading3"/>
        <w:numPr>
          <w:ilvl w:val="0"/>
          <w:numId w:val="245"/>
        </w:numPr>
        <w:spacing w:line="360" w:lineRule="auto"/>
        <w:ind w:left="0" w:firstLine="0"/>
        <w:jc w:val="both"/>
        <w:rPr>
          <w:color w:val="000000" w:themeColor="text1"/>
          <w:sz w:val="24"/>
          <w:szCs w:val="24"/>
        </w:rPr>
      </w:pPr>
      <w:r>
        <w:rPr>
          <w:color w:val="000000" w:themeColor="text1"/>
          <w:sz w:val="24"/>
          <w:szCs w:val="24"/>
        </w:rPr>
        <w:t>If not, each client gets its own copy of the entity bean and the concurrency is controlled by the DBMS</w:t>
      </w:r>
    </w:p>
    <w:p w:rsidR="009C1652" w:rsidRDefault="009C1652" w:rsidP="00A20277">
      <w:pPr>
        <w:pStyle w:val="Heading4"/>
        <w:numPr>
          <w:ilvl w:val="2"/>
          <w:numId w:val="235"/>
        </w:numPr>
        <w:spacing w:line="360" w:lineRule="auto"/>
        <w:ind w:left="0" w:firstLine="0"/>
        <w:jc w:val="both"/>
        <w:rPr>
          <w:color w:val="000000" w:themeColor="text1"/>
          <w:sz w:val="24"/>
          <w:szCs w:val="24"/>
        </w:rPr>
      </w:pPr>
      <w:r>
        <w:rPr>
          <w:color w:val="000000" w:themeColor="text1"/>
          <w:sz w:val="24"/>
          <w:szCs w:val="24"/>
        </w:rPr>
        <w:lastRenderedPageBreak/>
        <w:t>For session beans and message-driven beans with bean-managed concurrency the bean programmer can specify the isolation level within the code for the bean</w:t>
      </w:r>
    </w:p>
    <w:p w:rsidR="009C1652" w:rsidRDefault="009C1652" w:rsidP="00A20277">
      <w:pPr>
        <w:pStyle w:val="Heading2"/>
        <w:numPr>
          <w:ilvl w:val="0"/>
          <w:numId w:val="238"/>
        </w:numPr>
        <w:spacing w:after="240" w:line="360" w:lineRule="auto"/>
        <w:jc w:val="both"/>
        <w:rPr>
          <w:color w:val="000000" w:themeColor="text1"/>
          <w:sz w:val="24"/>
          <w:szCs w:val="24"/>
        </w:rPr>
      </w:pPr>
      <w:r>
        <w:rPr>
          <w:color w:val="000000" w:themeColor="text1"/>
          <w:sz w:val="24"/>
          <w:szCs w:val="24"/>
        </w:rPr>
        <w:t>The default J2EE implementation of container-managed concurrency is that each client gets its own copy of the entity bean and the underlying DBMS manages the concurrency</w:t>
      </w:r>
    </w:p>
    <w:p w:rsidR="009C1652" w:rsidRDefault="009C1652" w:rsidP="00A20277">
      <w:pPr>
        <w:pStyle w:val="NormalWeb"/>
        <w:numPr>
          <w:ilvl w:val="0"/>
          <w:numId w:val="235"/>
        </w:numPr>
        <w:shd w:val="clear" w:color="auto" w:fill="FFFFFF"/>
        <w:spacing w:before="0" w:beforeAutospacing="0" w:after="0" w:afterAutospacing="0" w:line="360" w:lineRule="auto"/>
        <w:jc w:val="both"/>
        <w:rPr>
          <w:b/>
          <w:bCs/>
          <w:color w:val="000000" w:themeColor="text1"/>
        </w:rPr>
      </w:pPr>
      <w:r>
        <w:rPr>
          <w:b/>
          <w:bCs/>
          <w:color w:val="000000" w:themeColor="text1"/>
        </w:rPr>
        <w:t>Reusability of Enterprise Beans</w:t>
      </w:r>
    </w:p>
    <w:p w:rsidR="009C1652" w:rsidRDefault="009C1652" w:rsidP="00A20277">
      <w:pPr>
        <w:pStyle w:val="Heading2"/>
        <w:numPr>
          <w:ilvl w:val="0"/>
          <w:numId w:val="238"/>
        </w:numPr>
        <w:spacing w:line="360" w:lineRule="auto"/>
        <w:jc w:val="both"/>
        <w:rPr>
          <w:color w:val="000000" w:themeColor="text1"/>
          <w:sz w:val="24"/>
          <w:szCs w:val="24"/>
        </w:rPr>
      </w:pPr>
      <w:r>
        <w:rPr>
          <w:color w:val="000000" w:themeColor="text1"/>
          <w:sz w:val="24"/>
          <w:szCs w:val="24"/>
        </w:rPr>
        <w:t>Part of the vision underlying enterprise beans is that they would be reusable components</w:t>
      </w:r>
    </w:p>
    <w:p w:rsidR="009C1652" w:rsidRDefault="009C1652" w:rsidP="00A20277">
      <w:pPr>
        <w:pStyle w:val="Heading3"/>
        <w:numPr>
          <w:ilvl w:val="0"/>
          <w:numId w:val="245"/>
        </w:numPr>
        <w:spacing w:line="360" w:lineRule="auto"/>
        <w:jc w:val="both"/>
        <w:rPr>
          <w:color w:val="000000" w:themeColor="text1"/>
          <w:sz w:val="24"/>
          <w:szCs w:val="24"/>
        </w:rPr>
      </w:pPr>
      <w:r>
        <w:rPr>
          <w:color w:val="000000" w:themeColor="text1"/>
          <w:sz w:val="24"/>
          <w:szCs w:val="24"/>
        </w:rPr>
        <w:t xml:space="preserve">Sam’s Software Company sells a set of beans for shopping cart applications, including a </w:t>
      </w:r>
      <w:proofErr w:type="spellStart"/>
      <w:r>
        <w:rPr>
          <w:color w:val="000000" w:themeColor="text1"/>
          <w:sz w:val="24"/>
          <w:szCs w:val="24"/>
        </w:rPr>
        <w:t>ShoppingCartBean</w:t>
      </w:r>
      <w:proofErr w:type="spellEnd"/>
      <w:r>
        <w:rPr>
          <w:color w:val="000000" w:themeColor="text1"/>
          <w:sz w:val="24"/>
          <w:szCs w:val="24"/>
        </w:rPr>
        <w:t xml:space="preserve"> session bean</w:t>
      </w:r>
    </w:p>
    <w:p w:rsidR="009C1652" w:rsidRDefault="009C1652" w:rsidP="00A20277">
      <w:pPr>
        <w:pStyle w:val="Heading3"/>
        <w:numPr>
          <w:ilvl w:val="0"/>
          <w:numId w:val="245"/>
        </w:numPr>
        <w:spacing w:line="360" w:lineRule="auto"/>
        <w:jc w:val="both"/>
        <w:rPr>
          <w:color w:val="000000" w:themeColor="text1"/>
          <w:sz w:val="24"/>
          <w:szCs w:val="24"/>
        </w:rPr>
      </w:pPr>
      <w:r>
        <w:rPr>
          <w:color w:val="000000" w:themeColor="text1"/>
          <w:sz w:val="24"/>
          <w:szCs w:val="24"/>
        </w:rPr>
        <w:t>Joe’s Hardware Store buys the beans</w:t>
      </w:r>
    </w:p>
    <w:p w:rsidR="009C1652" w:rsidRDefault="009C1652" w:rsidP="00A20277">
      <w:pPr>
        <w:pStyle w:val="Heading4"/>
        <w:numPr>
          <w:ilvl w:val="0"/>
          <w:numId w:val="244"/>
        </w:numPr>
        <w:spacing w:line="360" w:lineRule="auto"/>
        <w:jc w:val="both"/>
        <w:rPr>
          <w:color w:val="000000" w:themeColor="text1"/>
          <w:sz w:val="24"/>
          <w:szCs w:val="24"/>
        </w:rPr>
      </w:pPr>
      <w:r>
        <w:rPr>
          <w:color w:val="000000" w:themeColor="text1"/>
          <w:sz w:val="24"/>
          <w:szCs w:val="24"/>
        </w:rPr>
        <w:t xml:space="preserve">Instead of using the standard </w:t>
      </w:r>
      <w:proofErr w:type="spellStart"/>
      <w:r>
        <w:rPr>
          <w:color w:val="000000" w:themeColor="text1"/>
          <w:sz w:val="24"/>
          <w:szCs w:val="24"/>
        </w:rPr>
        <w:t>ShoppingCartBean</w:t>
      </w:r>
      <w:proofErr w:type="spellEnd"/>
      <w:r>
        <w:rPr>
          <w:color w:val="000000" w:themeColor="text1"/>
          <w:sz w:val="24"/>
          <w:szCs w:val="24"/>
        </w:rPr>
        <w:t xml:space="preserve">, Joe’s system uses a child of that bean, </w:t>
      </w:r>
      <w:proofErr w:type="spellStart"/>
      <w:r>
        <w:rPr>
          <w:color w:val="000000" w:themeColor="text1"/>
          <w:sz w:val="24"/>
          <w:szCs w:val="24"/>
        </w:rPr>
        <w:t>JoesShoppingCartBean</w:t>
      </w:r>
      <w:proofErr w:type="spellEnd"/>
      <w:r>
        <w:rPr>
          <w:color w:val="000000" w:themeColor="text1"/>
          <w:sz w:val="24"/>
          <w:szCs w:val="24"/>
        </w:rPr>
        <w:t xml:space="preserve"> that had been changed slightly to reflect Joe’s business rules</w:t>
      </w:r>
    </w:p>
    <w:p w:rsidR="009C1652" w:rsidRDefault="009C1652" w:rsidP="00A20277">
      <w:pPr>
        <w:pStyle w:val="Heading4"/>
        <w:numPr>
          <w:ilvl w:val="0"/>
          <w:numId w:val="244"/>
        </w:numPr>
        <w:spacing w:line="360" w:lineRule="auto"/>
        <w:jc w:val="both"/>
        <w:rPr>
          <w:color w:val="000000" w:themeColor="text1"/>
          <w:sz w:val="24"/>
          <w:szCs w:val="24"/>
        </w:rPr>
      </w:pPr>
      <w:r>
        <w:rPr>
          <w:color w:val="000000" w:themeColor="text1"/>
          <w:sz w:val="24"/>
          <w:szCs w:val="24"/>
        </w:rPr>
        <w:t>Joe also changes the deployment descriptor a bit</w:t>
      </w:r>
    </w:p>
    <w:p w:rsidR="009C1652" w:rsidRDefault="009C1652" w:rsidP="00A20277">
      <w:pPr>
        <w:pStyle w:val="Heading2"/>
        <w:numPr>
          <w:ilvl w:val="0"/>
          <w:numId w:val="241"/>
        </w:numPr>
        <w:spacing w:line="360" w:lineRule="auto"/>
        <w:jc w:val="both"/>
        <w:rPr>
          <w:color w:val="000000" w:themeColor="text1"/>
          <w:sz w:val="24"/>
          <w:szCs w:val="24"/>
        </w:rPr>
      </w:pPr>
      <w:r>
        <w:rPr>
          <w:color w:val="000000" w:themeColor="text1"/>
          <w:sz w:val="24"/>
          <w:szCs w:val="24"/>
        </w:rPr>
        <w:t>The implementation of Joe’s system is considerably simplified</w:t>
      </w:r>
    </w:p>
    <w:p w:rsidR="009C1652" w:rsidRDefault="009C1652" w:rsidP="00A20277">
      <w:pPr>
        <w:pStyle w:val="Heading2"/>
        <w:numPr>
          <w:ilvl w:val="0"/>
          <w:numId w:val="241"/>
        </w:numPr>
        <w:spacing w:line="360" w:lineRule="auto"/>
        <w:jc w:val="both"/>
        <w:rPr>
          <w:color w:val="000000" w:themeColor="text1"/>
          <w:sz w:val="24"/>
          <w:szCs w:val="24"/>
        </w:rPr>
      </w:pPr>
      <w:r>
        <w:rPr>
          <w:color w:val="000000" w:themeColor="text1"/>
          <w:sz w:val="24"/>
          <w:szCs w:val="24"/>
        </w:rPr>
        <w:t>Joe’s programmers need be concerned mainly with Joe’s business rules not with implementation details</w:t>
      </w:r>
    </w:p>
    <w:p w:rsidR="009C1652" w:rsidRDefault="009C1652" w:rsidP="00A20277">
      <w:pPr>
        <w:pStyle w:val="Heading2"/>
        <w:numPr>
          <w:ilvl w:val="0"/>
          <w:numId w:val="241"/>
        </w:numPr>
        <w:spacing w:line="360" w:lineRule="auto"/>
        <w:jc w:val="both"/>
        <w:rPr>
          <w:color w:val="000000" w:themeColor="text1"/>
          <w:sz w:val="24"/>
          <w:szCs w:val="24"/>
        </w:rPr>
      </w:pPr>
      <w:r>
        <w:rPr>
          <w:color w:val="000000" w:themeColor="text1"/>
          <w:sz w:val="24"/>
          <w:szCs w:val="24"/>
        </w:rPr>
        <w:t>Joe’s shopping cart application will run on any system using any Web application server that supports J2EE</w:t>
      </w:r>
    </w:p>
    <w:p w:rsidR="009C1652" w:rsidRDefault="009C1652" w:rsidP="00A20277">
      <w:pPr>
        <w:pStyle w:val="Heading3"/>
        <w:numPr>
          <w:ilvl w:val="0"/>
          <w:numId w:val="245"/>
        </w:numPr>
        <w:spacing w:line="360" w:lineRule="auto"/>
        <w:jc w:val="both"/>
        <w:rPr>
          <w:color w:val="000000" w:themeColor="text1"/>
          <w:sz w:val="24"/>
          <w:szCs w:val="24"/>
        </w:rPr>
      </w:pPr>
      <w:r>
        <w:rPr>
          <w:color w:val="000000" w:themeColor="text1"/>
          <w:sz w:val="24"/>
          <w:szCs w:val="24"/>
        </w:rPr>
        <w:t>Provided it does not use any proprietary extensions to J2EE</w:t>
      </w:r>
    </w:p>
    <w:p w:rsidR="009C1652" w:rsidRDefault="009C1652" w:rsidP="009C1652"/>
    <w:p w:rsidR="008F05FF" w:rsidRDefault="008F05FF" w:rsidP="009C1652"/>
    <w:p w:rsidR="008F05FF" w:rsidRDefault="008F05FF" w:rsidP="009C1652"/>
    <w:p w:rsidR="008F05FF" w:rsidRDefault="008F05FF" w:rsidP="009C1652"/>
    <w:p w:rsidR="008F05FF" w:rsidRDefault="008F05FF" w:rsidP="009C1652"/>
    <w:p w:rsidR="009C1652" w:rsidRDefault="009C1652" w:rsidP="009C165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Summary</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J2EE Architecture</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Web Server</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Web Application Server</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Enterprise Java Beans</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Entity Bean</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Session Bean</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Message-Driven Beans</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Enterprise Bean</w:t>
      </w:r>
    </w:p>
    <w:p w:rsidR="009C1652" w:rsidRDefault="009C1652"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EJB Container  </w:t>
      </w:r>
    </w:p>
    <w:p w:rsidR="009C1652" w:rsidRDefault="009C1652" w:rsidP="009C1652">
      <w:pPr>
        <w:pStyle w:val="ListParagraph"/>
        <w:autoSpaceDE w:val="0"/>
        <w:autoSpaceDN w:val="0"/>
        <w:adjustRightInd w:val="0"/>
        <w:rPr>
          <w:rFonts w:ascii="Times New Roman" w:hAnsi="Times New Roman" w:cs="Times New Roman"/>
          <w:bCs/>
          <w:sz w:val="24"/>
          <w:szCs w:val="24"/>
        </w:rPr>
      </w:pPr>
    </w:p>
    <w:p w:rsidR="009C1652" w:rsidRDefault="009C1652" w:rsidP="009C1652"/>
    <w:p w:rsidR="009C1652" w:rsidRDefault="009C1652" w:rsidP="009C1652">
      <w:pPr>
        <w:pStyle w:val="Heading2"/>
        <w:ind w:left="540" w:hanging="540"/>
        <w:rPr>
          <w:color w:val="000000" w:themeColor="text1"/>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autoSpaceDE w:val="0"/>
        <w:autoSpaceDN w:val="0"/>
        <w:adjustRightInd w:val="0"/>
        <w:rPr>
          <w:rFonts w:ascii="Times New Roman" w:hAnsi="Times New Roman" w:cs="Times New Roman"/>
          <w:bCs/>
          <w:sz w:val="24"/>
          <w:szCs w:val="24"/>
        </w:rPr>
      </w:pPr>
    </w:p>
    <w:p w:rsidR="009C1652" w:rsidRPr="000B6A6E" w:rsidRDefault="009C1652" w:rsidP="009C1652">
      <w:pPr>
        <w:autoSpaceDE w:val="0"/>
        <w:autoSpaceDN w:val="0"/>
        <w:adjustRightInd w:val="0"/>
        <w:rPr>
          <w:rFonts w:ascii="Times New Roman" w:hAnsi="Times New Roman" w:cs="Times New Roman"/>
          <w:bCs/>
          <w:sz w:val="24"/>
          <w:szCs w:val="24"/>
        </w:rPr>
      </w:pPr>
    </w:p>
    <w:p w:rsidR="009C1652" w:rsidRDefault="009C1652" w:rsidP="009C1652">
      <w:pPr>
        <w:pStyle w:val="NormalWeb"/>
        <w:shd w:val="clear" w:color="auto" w:fill="FFFFFF"/>
        <w:spacing w:before="0" w:beforeAutospacing="0" w:after="120" w:line="480" w:lineRule="auto"/>
        <w:jc w:val="both"/>
        <w:rPr>
          <w:bCs/>
          <w:lang w:val="en-CA"/>
        </w:rPr>
      </w:pPr>
    </w:p>
    <w:p w:rsidR="009C1652" w:rsidRDefault="009C1652" w:rsidP="009C1652">
      <w:pPr>
        <w:pStyle w:val="NormalWeb"/>
        <w:shd w:val="clear" w:color="auto" w:fill="FFFFFF"/>
        <w:spacing w:before="0" w:beforeAutospacing="0" w:after="120" w:line="480" w:lineRule="auto"/>
        <w:jc w:val="both"/>
        <w:rPr>
          <w:bCs/>
          <w:lang w:val="en-CA"/>
        </w:rPr>
      </w:pPr>
    </w:p>
    <w:p w:rsidR="008F05FF" w:rsidRDefault="008F05FF" w:rsidP="009C1652">
      <w:pPr>
        <w:pStyle w:val="NormalWeb"/>
        <w:shd w:val="clear" w:color="auto" w:fill="FFFFFF"/>
        <w:spacing w:before="0" w:beforeAutospacing="0" w:after="120" w:line="480" w:lineRule="auto"/>
        <w:jc w:val="both"/>
        <w:rPr>
          <w:bCs/>
          <w:lang w:val="en-CA"/>
        </w:rPr>
      </w:pPr>
    </w:p>
    <w:p w:rsidR="008F05FF" w:rsidRDefault="008F05FF" w:rsidP="009C1652">
      <w:pPr>
        <w:pStyle w:val="NormalWeb"/>
        <w:shd w:val="clear" w:color="auto" w:fill="FFFFFF"/>
        <w:spacing w:before="0" w:beforeAutospacing="0" w:after="120" w:line="480" w:lineRule="auto"/>
        <w:jc w:val="both"/>
        <w:rPr>
          <w:bCs/>
          <w:lang w:val="en-CA"/>
        </w:rPr>
      </w:pPr>
    </w:p>
    <w:p w:rsidR="008F05FF" w:rsidRDefault="008F05FF" w:rsidP="009C1652">
      <w:pPr>
        <w:pStyle w:val="NormalWeb"/>
        <w:shd w:val="clear" w:color="auto" w:fill="FFFFFF"/>
        <w:spacing w:before="0" w:beforeAutospacing="0" w:after="120" w:line="480" w:lineRule="auto"/>
        <w:jc w:val="both"/>
        <w:rPr>
          <w:bCs/>
          <w:lang w:val="en-CA"/>
        </w:rPr>
      </w:pPr>
    </w:p>
    <w:p w:rsidR="008F05FF" w:rsidRPr="00856939" w:rsidRDefault="008F05FF" w:rsidP="009C1652">
      <w:pPr>
        <w:pStyle w:val="NormalWeb"/>
        <w:shd w:val="clear" w:color="auto" w:fill="FFFFFF"/>
        <w:spacing w:before="0" w:beforeAutospacing="0" w:after="120" w:line="480" w:lineRule="auto"/>
        <w:jc w:val="both"/>
        <w:rPr>
          <w:bCs/>
          <w:lang w:val="en-CA"/>
        </w:rPr>
      </w:pPr>
    </w:p>
    <w:p w:rsidR="00A509B2" w:rsidRPr="00C0505C" w:rsidRDefault="00A509B2" w:rsidP="00A509B2">
      <w:pPr>
        <w:spacing w:line="360" w:lineRule="auto"/>
        <w:jc w:val="center"/>
        <w:rPr>
          <w:rFonts w:ascii="Times New Roman" w:hAnsi="Times New Roman" w:cs="Times New Roman"/>
          <w:sz w:val="32"/>
          <w:szCs w:val="32"/>
        </w:rPr>
      </w:pPr>
      <w:r w:rsidRPr="00C0505C">
        <w:rPr>
          <w:rFonts w:ascii="Times New Roman" w:hAnsi="Times New Roman" w:cs="Times New Roman"/>
          <w:sz w:val="32"/>
          <w:szCs w:val="32"/>
        </w:rPr>
        <w:lastRenderedPageBreak/>
        <w:t>Lecture No. 24</w:t>
      </w:r>
    </w:p>
    <w:p w:rsidR="00A509B2" w:rsidRPr="00C0505C" w:rsidRDefault="00A509B2" w:rsidP="00A509B2">
      <w:pPr>
        <w:spacing w:line="360" w:lineRule="auto"/>
        <w:jc w:val="center"/>
        <w:rPr>
          <w:rFonts w:ascii="Times New Roman" w:hAnsi="Times New Roman" w:cs="Times New Roman"/>
          <w:sz w:val="32"/>
          <w:szCs w:val="32"/>
        </w:rPr>
      </w:pPr>
      <w:r w:rsidRPr="00C0505C">
        <w:rPr>
          <w:rFonts w:ascii="Times New Roman" w:hAnsi="Times New Roman" w:cs="Times New Roman"/>
          <w:sz w:val="32"/>
          <w:szCs w:val="32"/>
        </w:rPr>
        <w:t>Service Orientation</w:t>
      </w:r>
    </w:p>
    <w:p w:rsidR="00A509B2" w:rsidRPr="00C0505C" w:rsidRDefault="00A509B2" w:rsidP="00A509B2">
      <w:pPr>
        <w:spacing w:line="240" w:lineRule="auto"/>
        <w:jc w:val="both"/>
        <w:rPr>
          <w:rFonts w:ascii="Times New Roman" w:hAnsi="Times New Roman" w:cs="Times New Roman"/>
          <w:b/>
          <w:sz w:val="28"/>
          <w:szCs w:val="28"/>
        </w:rPr>
      </w:pPr>
      <w:r w:rsidRPr="00C0505C">
        <w:rPr>
          <w:rFonts w:ascii="Times New Roman" w:hAnsi="Times New Roman" w:cs="Times New Roman"/>
          <w:b/>
          <w:sz w:val="28"/>
          <w:szCs w:val="28"/>
        </w:rPr>
        <w:t>24.1: Services, service description, service communication</w:t>
      </w:r>
    </w:p>
    <w:p w:rsidR="00A509B2" w:rsidRPr="00783C5E" w:rsidRDefault="00A509B2" w:rsidP="00A509B2">
      <w:pPr>
        <w:pStyle w:val="Heading2"/>
        <w:ind w:left="540" w:hanging="540"/>
        <w:rPr>
          <w:color w:val="000000" w:themeColor="text1"/>
          <w:sz w:val="24"/>
          <w:szCs w:val="24"/>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Italian restaurant analogy</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Restaurant provides food: a service</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After the order is taken, food is produced, served, service may consist of other services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The menu indicates the service provided: a service description</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The order is written down, or yelled at, the cook: services communicate through messages</w:t>
      </w:r>
    </w:p>
    <w:p w:rsidR="00A509B2" w:rsidRPr="00783C5E" w:rsidRDefault="00A509B2" w:rsidP="00A509B2">
      <w:pPr>
        <w:pStyle w:val="Heading2"/>
        <w:ind w:left="540" w:hanging="540"/>
        <w:rPr>
          <w:b/>
          <w:bCs/>
          <w:color w:val="000000" w:themeColor="text1"/>
          <w:sz w:val="24"/>
          <w:szCs w:val="24"/>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Main ingredients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Services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Service descriptions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Messages</w:t>
      </w:r>
    </w:p>
    <w:p w:rsidR="00A509B2" w:rsidRPr="00783C5E" w:rsidRDefault="00A509B2" w:rsidP="00A20277">
      <w:pPr>
        <w:pStyle w:val="Heading2"/>
        <w:numPr>
          <w:ilvl w:val="0"/>
          <w:numId w:val="248"/>
        </w:numPr>
        <w:ind w:left="540" w:hanging="540"/>
        <w:rPr>
          <w:b/>
          <w:bCs/>
          <w:color w:val="000000" w:themeColor="text1"/>
          <w:sz w:val="24"/>
          <w:szCs w:val="24"/>
        </w:rPr>
      </w:pPr>
      <w:r w:rsidRPr="00783C5E">
        <w:rPr>
          <w:b/>
          <w:bCs/>
          <w:color w:val="000000" w:themeColor="text1"/>
          <w:sz w:val="24"/>
          <w:szCs w:val="24"/>
        </w:rPr>
        <w:t>Implementation: through web services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Other example</w:t>
      </w:r>
    </w:p>
    <w:p w:rsidR="00A509B2" w:rsidRPr="00783C5E" w:rsidRDefault="00A509B2" w:rsidP="00A20277">
      <w:pPr>
        <w:pStyle w:val="Heading2"/>
        <w:numPr>
          <w:ilvl w:val="1"/>
          <w:numId w:val="248"/>
        </w:numPr>
        <w:rPr>
          <w:b/>
          <w:bCs/>
          <w:color w:val="000000" w:themeColor="text1"/>
          <w:sz w:val="24"/>
          <w:szCs w:val="24"/>
        </w:rPr>
      </w:pPr>
      <w:r w:rsidRPr="00783C5E">
        <w:rPr>
          <w:b/>
          <w:bCs/>
          <w:color w:val="000000" w:themeColor="text1"/>
          <w:sz w:val="24"/>
          <w:szCs w:val="24"/>
        </w:rPr>
        <w:t>Citizen looking for a house:</w:t>
      </w:r>
    </w:p>
    <w:p w:rsidR="00A509B2" w:rsidRPr="00783C5E" w:rsidRDefault="00A509B2" w:rsidP="00A20277">
      <w:pPr>
        <w:pStyle w:val="Heading3"/>
        <w:numPr>
          <w:ilvl w:val="2"/>
          <w:numId w:val="248"/>
        </w:numPr>
        <w:rPr>
          <w:color w:val="000000" w:themeColor="text1"/>
          <w:sz w:val="24"/>
          <w:szCs w:val="24"/>
        </w:rPr>
      </w:pPr>
      <w:r w:rsidRPr="00783C5E">
        <w:rPr>
          <w:color w:val="000000" w:themeColor="text1"/>
          <w:sz w:val="24"/>
          <w:szCs w:val="24"/>
        </w:rPr>
        <w:t xml:space="preserve">Check personal data  </w:t>
      </w:r>
      <w:r w:rsidRPr="00783C5E">
        <w:rPr>
          <w:color w:val="000000" w:themeColor="text1"/>
          <w:sz w:val="24"/>
          <w:szCs w:val="24"/>
        </w:rPr>
        <w:sym w:font="Symbol" w:char="F0DE"/>
      </w:r>
      <w:r w:rsidRPr="00783C5E">
        <w:rPr>
          <w:color w:val="000000" w:themeColor="text1"/>
          <w:sz w:val="24"/>
          <w:szCs w:val="24"/>
        </w:rPr>
        <w:t xml:space="preserve"> System X    </w:t>
      </w:r>
    </w:p>
    <w:p w:rsidR="00A509B2" w:rsidRPr="00783C5E" w:rsidRDefault="00A509B2" w:rsidP="00A20277">
      <w:pPr>
        <w:pStyle w:val="Heading3"/>
        <w:numPr>
          <w:ilvl w:val="2"/>
          <w:numId w:val="248"/>
        </w:numPr>
        <w:rPr>
          <w:color w:val="000000" w:themeColor="text1"/>
          <w:sz w:val="24"/>
          <w:szCs w:val="24"/>
        </w:rPr>
      </w:pPr>
      <w:r w:rsidRPr="00783C5E">
        <w:rPr>
          <w:color w:val="000000" w:themeColor="text1"/>
          <w:sz w:val="24"/>
          <w:szCs w:val="24"/>
        </w:rPr>
        <w:t xml:space="preserve">Check tax history        </w:t>
      </w:r>
      <w:r w:rsidRPr="00783C5E">
        <w:rPr>
          <w:color w:val="000000" w:themeColor="text1"/>
          <w:sz w:val="24"/>
          <w:szCs w:val="24"/>
        </w:rPr>
        <w:sym w:font="Symbol" w:char="F0DE"/>
      </w:r>
      <w:r w:rsidRPr="00783C5E">
        <w:rPr>
          <w:color w:val="000000" w:themeColor="text1"/>
          <w:sz w:val="24"/>
          <w:szCs w:val="24"/>
        </w:rPr>
        <w:t xml:space="preserve"> System Y </w:t>
      </w:r>
    </w:p>
    <w:p w:rsidR="00A509B2" w:rsidRPr="00783C5E" w:rsidRDefault="00A509B2" w:rsidP="00A20277">
      <w:pPr>
        <w:pStyle w:val="Heading3"/>
        <w:numPr>
          <w:ilvl w:val="2"/>
          <w:numId w:val="248"/>
        </w:numPr>
        <w:rPr>
          <w:color w:val="000000" w:themeColor="text1"/>
          <w:sz w:val="24"/>
          <w:szCs w:val="24"/>
        </w:rPr>
      </w:pPr>
      <w:r w:rsidRPr="00783C5E">
        <w:rPr>
          <w:color w:val="000000" w:themeColor="text1"/>
          <w:sz w:val="24"/>
          <w:szCs w:val="24"/>
        </w:rPr>
        <w:t xml:space="preserve">Check credit history      </w:t>
      </w:r>
      <w:r w:rsidRPr="00783C5E">
        <w:rPr>
          <w:color w:val="000000" w:themeColor="text1"/>
          <w:sz w:val="24"/>
          <w:szCs w:val="24"/>
        </w:rPr>
        <w:sym w:font="Symbol" w:char="F0DE"/>
      </w:r>
      <w:r w:rsidRPr="00783C5E">
        <w:rPr>
          <w:color w:val="000000" w:themeColor="text1"/>
          <w:sz w:val="24"/>
          <w:szCs w:val="24"/>
        </w:rPr>
        <w:t xml:space="preserve"> System Z </w:t>
      </w:r>
    </w:p>
    <w:p w:rsidR="00A509B2" w:rsidRPr="00783C5E" w:rsidRDefault="00A509B2" w:rsidP="00A20277">
      <w:pPr>
        <w:pStyle w:val="Heading3"/>
        <w:numPr>
          <w:ilvl w:val="2"/>
          <w:numId w:val="248"/>
        </w:numPr>
        <w:rPr>
          <w:color w:val="000000" w:themeColor="text1"/>
          <w:sz w:val="24"/>
          <w:szCs w:val="24"/>
        </w:rPr>
      </w:pPr>
      <w:r w:rsidRPr="00783C5E">
        <w:rPr>
          <w:color w:val="000000" w:themeColor="text1"/>
          <w:sz w:val="24"/>
          <w:szCs w:val="24"/>
        </w:rPr>
        <w:t xml:space="preserve">Search rental agencies    </w:t>
      </w:r>
      <w:r w:rsidRPr="00783C5E">
        <w:rPr>
          <w:color w:val="000000" w:themeColor="text1"/>
          <w:sz w:val="24"/>
          <w:szCs w:val="24"/>
        </w:rPr>
        <w:sym w:font="Symbol" w:char="F0DE"/>
      </w:r>
      <w:r w:rsidRPr="00783C5E">
        <w:rPr>
          <w:color w:val="000000" w:themeColor="text1"/>
          <w:sz w:val="24"/>
          <w:szCs w:val="24"/>
        </w:rPr>
        <w:t xml:space="preserve"> System A</w:t>
      </w:r>
      <w:proofErr w:type="gramStart"/>
      <w:r w:rsidRPr="00783C5E">
        <w:rPr>
          <w:color w:val="000000" w:themeColor="text1"/>
          <w:sz w:val="24"/>
          <w:szCs w:val="24"/>
        </w:rPr>
        <w:t>,B</w:t>
      </w:r>
      <w:proofErr w:type="gramEnd"/>
      <w:r w:rsidRPr="00783C5E">
        <w:rPr>
          <w:color w:val="000000" w:themeColor="text1"/>
          <w:sz w:val="24"/>
          <w:szCs w:val="24"/>
        </w:rPr>
        <w:t xml:space="preserve"> </w:t>
      </w:r>
    </w:p>
    <w:p w:rsidR="00A509B2" w:rsidRPr="00783C5E" w:rsidRDefault="00A509B2" w:rsidP="00A509B2">
      <w:pPr>
        <w:pStyle w:val="Heading3"/>
        <w:rPr>
          <w:color w:val="000000" w:themeColor="text1"/>
          <w:sz w:val="24"/>
          <w:szCs w:val="24"/>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What’s a service</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Platform-independent computational entity that can be used in a platform-independent way</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Callable entities or application functionalities accessed via exchange of messages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Component capable of performing a task</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Often just used in connection with something else: SOA, Web services …</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 xml:space="preserve">Shift from </w:t>
      </w:r>
      <w:r w:rsidRPr="00C0505C">
        <w:rPr>
          <w:color w:val="000000" w:themeColor="text1"/>
          <w:sz w:val="24"/>
          <w:szCs w:val="24"/>
        </w:rPr>
        <w:t>producing</w:t>
      </w:r>
      <w:r w:rsidRPr="00C0505C">
        <w:rPr>
          <w:bCs/>
          <w:color w:val="000000" w:themeColor="text1"/>
          <w:sz w:val="24"/>
          <w:szCs w:val="24"/>
        </w:rPr>
        <w:t xml:space="preserve"> software to </w:t>
      </w:r>
      <w:r w:rsidRPr="00C0505C">
        <w:rPr>
          <w:color w:val="000000" w:themeColor="text1"/>
          <w:sz w:val="24"/>
          <w:szCs w:val="24"/>
        </w:rPr>
        <w:t>using</w:t>
      </w:r>
      <w:r w:rsidRPr="00C0505C">
        <w:rPr>
          <w:bCs/>
          <w:color w:val="000000" w:themeColor="text1"/>
          <w:sz w:val="24"/>
          <w:szCs w:val="24"/>
        </w:rPr>
        <w:t xml:space="preserve"> software</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lastRenderedPageBreak/>
        <w:t>You need not host the software</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Or keep track of versions, releases</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Need not make sure it evolves</w:t>
      </w:r>
    </w:p>
    <w:p w:rsidR="00A509B2" w:rsidRPr="00783C5E" w:rsidRDefault="00A509B2" w:rsidP="00A20277">
      <w:pPr>
        <w:pStyle w:val="Heading3"/>
        <w:numPr>
          <w:ilvl w:val="1"/>
          <w:numId w:val="248"/>
        </w:numPr>
        <w:rPr>
          <w:color w:val="000000" w:themeColor="text1"/>
          <w:sz w:val="24"/>
          <w:szCs w:val="24"/>
        </w:rPr>
      </w:pPr>
      <w:proofErr w:type="spellStart"/>
      <w:r w:rsidRPr="00783C5E">
        <w:rPr>
          <w:color w:val="000000" w:themeColor="text1"/>
          <w:sz w:val="24"/>
          <w:szCs w:val="24"/>
        </w:rPr>
        <w:t>Etc</w:t>
      </w:r>
      <w:proofErr w:type="spellEnd"/>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Software is “somewhere”, deployed on as-needed basis</w:t>
      </w:r>
    </w:p>
    <w:p w:rsidR="00A509B2" w:rsidRPr="00783C5E" w:rsidRDefault="00A509B2" w:rsidP="00A20277">
      <w:pPr>
        <w:pStyle w:val="Heading2"/>
        <w:numPr>
          <w:ilvl w:val="0"/>
          <w:numId w:val="248"/>
        </w:numPr>
        <w:ind w:left="540" w:hanging="540"/>
        <w:rPr>
          <w:bCs/>
          <w:color w:val="000000" w:themeColor="text1"/>
          <w:sz w:val="24"/>
          <w:szCs w:val="24"/>
        </w:rPr>
      </w:pPr>
      <w:proofErr w:type="spellStart"/>
      <w:r w:rsidRPr="00783C5E">
        <w:rPr>
          <w:bCs/>
          <w:color w:val="000000" w:themeColor="text1"/>
          <w:sz w:val="24"/>
          <w:szCs w:val="24"/>
        </w:rPr>
        <w:t>SaaS</w:t>
      </w:r>
      <w:proofErr w:type="spellEnd"/>
      <w:r w:rsidRPr="00783C5E">
        <w:rPr>
          <w:bCs/>
          <w:color w:val="000000" w:themeColor="text1"/>
          <w:sz w:val="24"/>
          <w:szCs w:val="24"/>
        </w:rPr>
        <w:t>: Software as a Service</w:t>
      </w:r>
    </w:p>
    <w:p w:rsidR="00A509B2" w:rsidRPr="00783C5E" w:rsidRDefault="00A509B2" w:rsidP="00A509B2">
      <w:pPr>
        <w:pStyle w:val="Heading2"/>
        <w:ind w:left="540" w:hanging="540"/>
        <w:rPr>
          <w:b/>
          <w:bCs/>
          <w:color w:val="000000" w:themeColor="text1"/>
          <w:sz w:val="24"/>
          <w:szCs w:val="24"/>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Key aspects</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can be discovered</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can be composed to form larger services</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adhere to a service contract</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are loosely coupled</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are stateless</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are autonomous</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hide their logic</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are reusable</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use open standards</w:t>
      </w:r>
    </w:p>
    <w:p w:rsidR="00A509B2" w:rsidRPr="00783C5E" w:rsidRDefault="00A509B2" w:rsidP="00A20277">
      <w:pPr>
        <w:pStyle w:val="Heading2"/>
        <w:numPr>
          <w:ilvl w:val="0"/>
          <w:numId w:val="250"/>
        </w:numPr>
        <w:rPr>
          <w:bCs/>
          <w:color w:val="000000" w:themeColor="text1"/>
          <w:sz w:val="24"/>
          <w:szCs w:val="24"/>
        </w:rPr>
      </w:pPr>
      <w:r w:rsidRPr="00783C5E">
        <w:rPr>
          <w:bCs/>
          <w:color w:val="000000" w:themeColor="text1"/>
          <w:sz w:val="24"/>
          <w:szCs w:val="24"/>
        </w:rPr>
        <w:t>Services facilitate interoperability</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 discovery</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4154915" cy="2390775"/>
            <wp:effectExtent l="19050" t="0" r="0" b="0"/>
            <wp:docPr id="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5"/>
                    <a:srcRect/>
                    <a:stretch>
                      <a:fillRect/>
                    </a:stretch>
                  </pic:blipFill>
                  <pic:spPr bwMode="auto">
                    <a:xfrm>
                      <a:off x="0" y="0"/>
                      <a:ext cx="4154456" cy="2390511"/>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509B2">
      <w:pPr>
        <w:pStyle w:val="NormalWeb"/>
        <w:shd w:val="clear" w:color="auto" w:fill="FFFFFF"/>
        <w:spacing w:before="0" w:beforeAutospacing="0" w:after="0" w:afterAutospacing="0" w:line="360" w:lineRule="auto"/>
        <w:ind w:left="360"/>
        <w:jc w:val="center"/>
        <w:rPr>
          <w:b/>
          <w:bCs/>
          <w:color w:val="000000" w:themeColor="text1"/>
        </w:rPr>
      </w:pPr>
      <w:r w:rsidRPr="00783C5E">
        <w:rPr>
          <w:b/>
          <w:bCs/>
          <w:noProof/>
          <w:color w:val="000000" w:themeColor="text1"/>
        </w:rPr>
        <w:lastRenderedPageBreak/>
        <w:drawing>
          <wp:inline distT="0" distB="0" distL="0" distR="0">
            <wp:extent cx="4461508" cy="2257425"/>
            <wp:effectExtent l="0" t="0" r="0" b="0"/>
            <wp:docPr id="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6"/>
                    <a:srcRect/>
                    <a:stretch>
                      <a:fillRect/>
                    </a:stretch>
                  </pic:blipFill>
                  <pic:spPr bwMode="auto">
                    <a:xfrm>
                      <a:off x="0" y="0"/>
                      <a:ext cx="4461508" cy="2257425"/>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Heading2"/>
        <w:numPr>
          <w:ilvl w:val="0"/>
          <w:numId w:val="248"/>
        </w:numPr>
        <w:spacing w:line="360" w:lineRule="auto"/>
        <w:ind w:left="540" w:hanging="540"/>
        <w:rPr>
          <w:bCs/>
          <w:color w:val="000000" w:themeColor="text1"/>
          <w:sz w:val="24"/>
          <w:szCs w:val="24"/>
        </w:rPr>
      </w:pPr>
      <w:r w:rsidRPr="00783C5E">
        <w:rPr>
          <w:bCs/>
          <w:color w:val="000000" w:themeColor="text1"/>
          <w:sz w:val="24"/>
          <w:szCs w:val="24"/>
        </w:rPr>
        <w:t>Discovery is dynamic, each invocation may select a different one</w:t>
      </w:r>
    </w:p>
    <w:p w:rsidR="00A509B2" w:rsidRPr="00783C5E" w:rsidRDefault="00A509B2" w:rsidP="00A20277">
      <w:pPr>
        <w:pStyle w:val="Heading2"/>
        <w:numPr>
          <w:ilvl w:val="0"/>
          <w:numId w:val="248"/>
        </w:numPr>
        <w:spacing w:line="360" w:lineRule="auto"/>
        <w:ind w:left="540" w:hanging="540"/>
        <w:rPr>
          <w:bCs/>
          <w:color w:val="000000" w:themeColor="text1"/>
          <w:sz w:val="24"/>
          <w:szCs w:val="24"/>
        </w:rPr>
      </w:pPr>
      <w:r w:rsidRPr="00783C5E">
        <w:rPr>
          <w:bCs/>
          <w:color w:val="000000" w:themeColor="text1"/>
          <w:sz w:val="24"/>
          <w:szCs w:val="24"/>
        </w:rPr>
        <w:t>Primary criterion in selection: contract</w:t>
      </w:r>
    </w:p>
    <w:p w:rsidR="00A509B2" w:rsidRPr="00783C5E" w:rsidRDefault="00A509B2" w:rsidP="00A20277">
      <w:pPr>
        <w:pStyle w:val="Heading2"/>
        <w:numPr>
          <w:ilvl w:val="0"/>
          <w:numId w:val="248"/>
        </w:numPr>
        <w:spacing w:line="360" w:lineRule="auto"/>
        <w:ind w:left="540" w:hanging="540"/>
        <w:rPr>
          <w:bCs/>
          <w:color w:val="000000" w:themeColor="text1"/>
          <w:sz w:val="24"/>
          <w:szCs w:val="24"/>
        </w:rPr>
      </w:pPr>
      <w:r w:rsidRPr="00783C5E">
        <w:rPr>
          <w:bCs/>
          <w:color w:val="000000" w:themeColor="text1"/>
          <w:sz w:val="24"/>
          <w:szCs w:val="24"/>
        </w:rPr>
        <w:t xml:space="preserve">Selection may be based on workload, complexity of the question, </w:t>
      </w:r>
      <w:proofErr w:type="spellStart"/>
      <w:r w:rsidRPr="00783C5E">
        <w:rPr>
          <w:bCs/>
          <w:color w:val="000000" w:themeColor="text1"/>
          <w:sz w:val="24"/>
          <w:szCs w:val="24"/>
        </w:rPr>
        <w:t>etc</w:t>
      </w:r>
      <w:proofErr w:type="spellEnd"/>
      <w:r w:rsidRPr="00783C5E">
        <w:rPr>
          <w:bCs/>
          <w:color w:val="000000" w:themeColor="text1"/>
          <w:sz w:val="24"/>
          <w:szCs w:val="24"/>
        </w:rPr>
        <w:t xml:space="preserve">  </w:t>
      </w:r>
      <w:r w:rsidRPr="00783C5E">
        <w:rPr>
          <w:bCs/>
          <w:color w:val="000000" w:themeColor="text1"/>
          <w:sz w:val="24"/>
          <w:szCs w:val="24"/>
        </w:rPr>
        <w:sym w:font="Symbol" w:char="F0DE"/>
      </w:r>
      <w:r w:rsidRPr="00783C5E">
        <w:rPr>
          <w:bCs/>
          <w:color w:val="000000" w:themeColor="text1"/>
          <w:sz w:val="24"/>
          <w:szCs w:val="24"/>
        </w:rPr>
        <w:t xml:space="preserve"> optimize compute resources</w:t>
      </w:r>
    </w:p>
    <w:p w:rsidR="00A509B2" w:rsidRPr="00783C5E" w:rsidRDefault="00A509B2" w:rsidP="00A20277">
      <w:pPr>
        <w:pStyle w:val="Heading2"/>
        <w:numPr>
          <w:ilvl w:val="0"/>
          <w:numId w:val="248"/>
        </w:numPr>
        <w:spacing w:line="360" w:lineRule="auto"/>
        <w:ind w:left="540" w:hanging="540"/>
        <w:rPr>
          <w:bCs/>
          <w:color w:val="000000" w:themeColor="text1"/>
          <w:sz w:val="24"/>
          <w:szCs w:val="24"/>
        </w:rPr>
      </w:pPr>
      <w:r w:rsidRPr="00783C5E">
        <w:rPr>
          <w:bCs/>
          <w:color w:val="000000" w:themeColor="text1"/>
          <w:sz w:val="24"/>
          <w:szCs w:val="24"/>
        </w:rPr>
        <w:t xml:space="preserve">If answer fails, or takes too </w:t>
      </w:r>
      <w:proofErr w:type="gramStart"/>
      <w:r w:rsidRPr="00783C5E">
        <w:rPr>
          <w:bCs/>
          <w:color w:val="000000" w:themeColor="text1"/>
          <w:sz w:val="24"/>
          <w:szCs w:val="24"/>
        </w:rPr>
        <w:t xml:space="preserve">long  </w:t>
      </w:r>
      <w:r w:rsidRPr="00783C5E">
        <w:rPr>
          <w:bCs/>
          <w:color w:val="000000" w:themeColor="text1"/>
          <w:sz w:val="24"/>
          <w:szCs w:val="24"/>
        </w:rPr>
        <w:t></w:t>
      </w:r>
      <w:proofErr w:type="gramEnd"/>
      <w:r w:rsidRPr="00783C5E">
        <w:rPr>
          <w:bCs/>
          <w:color w:val="000000" w:themeColor="text1"/>
          <w:sz w:val="24"/>
          <w:szCs w:val="24"/>
        </w:rPr>
        <w:t xml:space="preserve"> select another service  </w:t>
      </w:r>
      <w:r w:rsidRPr="00783C5E">
        <w:rPr>
          <w:bCs/>
          <w:color w:val="000000" w:themeColor="text1"/>
          <w:sz w:val="24"/>
          <w:szCs w:val="24"/>
        </w:rPr>
        <w:t> more fault-tolerance</w:t>
      </w:r>
    </w:p>
    <w:p w:rsidR="00A509B2" w:rsidRPr="00783C5E" w:rsidRDefault="00A509B2" w:rsidP="00A20277">
      <w:pPr>
        <w:pStyle w:val="Heading2"/>
        <w:numPr>
          <w:ilvl w:val="0"/>
          <w:numId w:val="248"/>
        </w:numPr>
        <w:spacing w:line="360" w:lineRule="auto"/>
        <w:ind w:left="540" w:hanging="540"/>
        <w:rPr>
          <w:bCs/>
          <w:color w:val="000000" w:themeColor="text1"/>
          <w:sz w:val="24"/>
          <w:szCs w:val="24"/>
        </w:rPr>
      </w:pPr>
      <w:r w:rsidRPr="00783C5E">
        <w:rPr>
          <w:bCs/>
          <w:color w:val="000000" w:themeColor="text1"/>
          <w:sz w:val="24"/>
          <w:szCs w:val="24"/>
        </w:rPr>
        <w:t>Is discovery really new?</w:t>
      </w:r>
    </w:p>
    <w:p w:rsidR="00A509B2" w:rsidRPr="00783C5E" w:rsidRDefault="00A509B2" w:rsidP="00A20277">
      <w:pPr>
        <w:pStyle w:val="Heading2"/>
        <w:numPr>
          <w:ilvl w:val="1"/>
          <w:numId w:val="248"/>
        </w:numPr>
        <w:rPr>
          <w:bCs/>
          <w:color w:val="000000" w:themeColor="text1"/>
          <w:sz w:val="24"/>
          <w:szCs w:val="24"/>
        </w:rPr>
      </w:pPr>
      <w:r w:rsidRPr="00783C5E">
        <w:rPr>
          <w:bCs/>
          <w:color w:val="000000" w:themeColor="text1"/>
          <w:sz w:val="24"/>
          <w:szCs w:val="24"/>
        </w:rPr>
        <w:t>Many design patterns loosen coupling between classes</w:t>
      </w:r>
    </w:p>
    <w:p w:rsidR="00A509B2" w:rsidRPr="00783C5E" w:rsidRDefault="00A509B2" w:rsidP="00A20277">
      <w:pPr>
        <w:pStyle w:val="Heading2"/>
        <w:numPr>
          <w:ilvl w:val="1"/>
          <w:numId w:val="248"/>
        </w:numPr>
        <w:spacing w:after="240"/>
        <w:rPr>
          <w:bCs/>
          <w:color w:val="000000" w:themeColor="text1"/>
          <w:sz w:val="24"/>
          <w:szCs w:val="24"/>
        </w:rPr>
      </w:pPr>
      <w:r w:rsidRPr="00783C5E">
        <w:rPr>
          <w:bCs/>
          <w:color w:val="000000" w:themeColor="text1"/>
          <w:sz w:val="24"/>
          <w:szCs w:val="24"/>
        </w:rPr>
        <w:t xml:space="preserve">Factory pattern: creates object without specifying the exact class of the object. </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Services can be composed</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Service can be a building block for larger services</w:t>
      </w:r>
    </w:p>
    <w:p w:rsidR="00A509B2" w:rsidRPr="00783C5E" w:rsidRDefault="00A509B2" w:rsidP="00A20277">
      <w:pPr>
        <w:pStyle w:val="Heading2"/>
        <w:numPr>
          <w:ilvl w:val="0"/>
          <w:numId w:val="248"/>
        </w:numPr>
        <w:spacing w:after="240"/>
        <w:ind w:left="540" w:hanging="540"/>
        <w:rPr>
          <w:bCs/>
          <w:color w:val="000000" w:themeColor="text1"/>
          <w:sz w:val="24"/>
          <w:szCs w:val="24"/>
        </w:rPr>
      </w:pPr>
      <w:r w:rsidRPr="00783C5E">
        <w:rPr>
          <w:bCs/>
          <w:color w:val="000000" w:themeColor="text1"/>
          <w:sz w:val="24"/>
          <w:szCs w:val="24"/>
        </w:rPr>
        <w:t>Not different from CBSE and other approaches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Services adhere to a contract</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 xml:space="preserve">Request to registry should contain </w:t>
      </w:r>
      <w:r w:rsidRPr="00C0505C">
        <w:rPr>
          <w:color w:val="000000" w:themeColor="text1"/>
          <w:sz w:val="24"/>
          <w:szCs w:val="24"/>
        </w:rPr>
        <w:t>everything</w:t>
      </w:r>
      <w:r w:rsidRPr="00C0505C">
        <w:rPr>
          <w:bCs/>
          <w:color w:val="000000" w:themeColor="text1"/>
          <w:sz w:val="24"/>
          <w:szCs w:val="24"/>
        </w:rPr>
        <w:t xml:space="preserve"> needed, not just functionality</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For “normal” components, much is implicit:</w:t>
      </w:r>
    </w:p>
    <w:p w:rsidR="00A509B2" w:rsidRPr="00783C5E" w:rsidRDefault="00A509B2" w:rsidP="00A20277">
      <w:pPr>
        <w:pStyle w:val="Heading2"/>
        <w:numPr>
          <w:ilvl w:val="1"/>
          <w:numId w:val="248"/>
        </w:numPr>
        <w:rPr>
          <w:color w:val="000000" w:themeColor="text1"/>
          <w:sz w:val="24"/>
          <w:szCs w:val="24"/>
        </w:rPr>
      </w:pPr>
      <w:r w:rsidRPr="00783C5E">
        <w:rPr>
          <w:color w:val="000000" w:themeColor="text1"/>
          <w:sz w:val="24"/>
          <w:szCs w:val="24"/>
        </w:rPr>
        <w:t>Platform characteristics</w:t>
      </w:r>
    </w:p>
    <w:p w:rsidR="00A509B2" w:rsidRPr="00783C5E" w:rsidRDefault="00A509B2" w:rsidP="00A20277">
      <w:pPr>
        <w:pStyle w:val="Heading2"/>
        <w:numPr>
          <w:ilvl w:val="1"/>
          <w:numId w:val="248"/>
        </w:numPr>
        <w:rPr>
          <w:color w:val="000000" w:themeColor="text1"/>
          <w:sz w:val="24"/>
          <w:szCs w:val="24"/>
        </w:rPr>
      </w:pPr>
      <w:r w:rsidRPr="00783C5E">
        <w:rPr>
          <w:color w:val="000000" w:themeColor="text1"/>
          <w:sz w:val="24"/>
          <w:szCs w:val="24"/>
        </w:rPr>
        <w:t>Quality information</w:t>
      </w:r>
    </w:p>
    <w:p w:rsidR="00A509B2" w:rsidRPr="00783C5E" w:rsidRDefault="00A509B2" w:rsidP="00A20277">
      <w:pPr>
        <w:pStyle w:val="Heading2"/>
        <w:numPr>
          <w:ilvl w:val="1"/>
          <w:numId w:val="248"/>
        </w:numPr>
        <w:rPr>
          <w:color w:val="000000" w:themeColor="text1"/>
          <w:sz w:val="24"/>
          <w:szCs w:val="24"/>
        </w:rPr>
      </w:pPr>
      <w:r w:rsidRPr="00783C5E">
        <w:rPr>
          <w:color w:val="000000" w:themeColor="text1"/>
          <w:sz w:val="24"/>
          <w:szCs w:val="24"/>
        </w:rPr>
        <w:t>Tacit design decisions</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Trust promises?</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lastRenderedPageBreak/>
        <w:t>Quality of Services (</w:t>
      </w:r>
      <w:proofErr w:type="spellStart"/>
      <w:r w:rsidRPr="00C0505C">
        <w:rPr>
          <w:bCs/>
          <w:color w:val="000000" w:themeColor="text1"/>
          <w:sz w:val="24"/>
          <w:szCs w:val="24"/>
        </w:rPr>
        <w:t>QoC</w:t>
      </w:r>
      <w:proofErr w:type="spellEnd"/>
      <w:r w:rsidRPr="00C0505C">
        <w:rPr>
          <w:bCs/>
          <w:color w:val="000000" w:themeColor="text1"/>
          <w:sz w:val="24"/>
          <w:szCs w:val="24"/>
        </w:rPr>
        <w:t>), levels thereof</w:t>
      </w:r>
    </w:p>
    <w:p w:rsidR="00A509B2" w:rsidRPr="00C0505C" w:rsidRDefault="00A509B2" w:rsidP="00A20277">
      <w:pPr>
        <w:pStyle w:val="Heading2"/>
        <w:numPr>
          <w:ilvl w:val="0"/>
          <w:numId w:val="248"/>
        </w:numPr>
        <w:spacing w:after="240"/>
        <w:ind w:left="540" w:hanging="540"/>
        <w:rPr>
          <w:bCs/>
          <w:color w:val="000000" w:themeColor="text1"/>
          <w:sz w:val="24"/>
          <w:szCs w:val="24"/>
        </w:rPr>
      </w:pPr>
      <w:r w:rsidRPr="00C0505C">
        <w:rPr>
          <w:bCs/>
          <w:color w:val="000000" w:themeColor="text1"/>
          <w:sz w:val="24"/>
          <w:szCs w:val="24"/>
        </w:rPr>
        <w:t>Service Level Agreement (SLA)</w:t>
      </w:r>
    </w:p>
    <w:p w:rsidR="00A509B2" w:rsidRPr="00783C5E" w:rsidRDefault="00A509B2" w:rsidP="00A509B2">
      <w:pPr>
        <w:pStyle w:val="Heading1"/>
        <w:ind w:left="0" w:firstLine="0"/>
        <w:rPr>
          <w:color w:val="000000" w:themeColor="text1"/>
          <w:sz w:val="24"/>
          <w:szCs w:val="24"/>
        </w:rPr>
      </w:pPr>
      <w:r w:rsidRPr="00783C5E">
        <w:rPr>
          <w:color w:val="000000" w:themeColor="text1"/>
          <w:sz w:val="24"/>
          <w:szCs w:val="24"/>
        </w:rPr>
        <w:t>Service discovery</w:t>
      </w:r>
    </w:p>
    <w:p w:rsidR="00A509B2" w:rsidRPr="00783C5E" w:rsidRDefault="00A509B2" w:rsidP="00A509B2">
      <w:pPr>
        <w:jc w:val="center"/>
        <w:rPr>
          <w:rFonts w:ascii="Times New Roman" w:hAnsi="Times New Roman" w:cs="Times New Roman"/>
          <w:color w:val="000000" w:themeColor="text1"/>
          <w:sz w:val="24"/>
          <w:szCs w:val="24"/>
        </w:rPr>
      </w:pPr>
      <w:r w:rsidRPr="00783C5E">
        <w:rPr>
          <w:rFonts w:ascii="Times New Roman" w:hAnsi="Times New Roman" w:cs="Times New Roman"/>
          <w:noProof/>
          <w:color w:val="000000" w:themeColor="text1"/>
          <w:sz w:val="24"/>
          <w:szCs w:val="24"/>
        </w:rPr>
        <w:drawing>
          <wp:inline distT="0" distB="0" distL="0" distR="0">
            <wp:extent cx="3848100" cy="1968709"/>
            <wp:effectExtent l="0" t="0" r="0" b="0"/>
            <wp:docPr id="1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7"/>
                    <a:srcRect/>
                    <a:stretch>
                      <a:fillRect/>
                    </a:stretch>
                  </pic:blipFill>
                  <pic:spPr bwMode="auto">
                    <a:xfrm>
                      <a:off x="0" y="0"/>
                      <a:ext cx="3848100" cy="1968709"/>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Services are loosely coupled</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Rental agencies come and go</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 xml:space="preserve">No assumptions possible </w:t>
      </w:r>
    </w:p>
    <w:p w:rsidR="00A509B2" w:rsidRPr="00783C5E" w:rsidRDefault="00A509B2" w:rsidP="00A20277">
      <w:pPr>
        <w:pStyle w:val="Heading2"/>
        <w:numPr>
          <w:ilvl w:val="0"/>
          <w:numId w:val="248"/>
        </w:numPr>
        <w:spacing w:after="240"/>
        <w:ind w:left="540" w:hanging="540"/>
        <w:rPr>
          <w:bCs/>
          <w:color w:val="000000" w:themeColor="text1"/>
          <w:sz w:val="24"/>
          <w:szCs w:val="24"/>
        </w:rPr>
      </w:pPr>
      <w:r w:rsidRPr="00783C5E">
        <w:rPr>
          <w:bCs/>
          <w:color w:val="000000" w:themeColor="text1"/>
          <w:sz w:val="24"/>
          <w:szCs w:val="24"/>
        </w:rPr>
        <w:t>Stronger than CBSE loose coupling</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Services are stateless</w:t>
      </w:r>
    </w:p>
    <w:p w:rsidR="00A509B2" w:rsidRPr="00783C5E" w:rsidRDefault="00A509B2" w:rsidP="00A20277">
      <w:pPr>
        <w:pStyle w:val="Heading2"/>
        <w:numPr>
          <w:ilvl w:val="0"/>
          <w:numId w:val="248"/>
        </w:numPr>
        <w:spacing w:line="360" w:lineRule="auto"/>
        <w:ind w:left="540" w:hanging="540"/>
        <w:jc w:val="both"/>
        <w:rPr>
          <w:bCs/>
          <w:color w:val="000000" w:themeColor="text1"/>
          <w:sz w:val="24"/>
          <w:szCs w:val="24"/>
        </w:rPr>
      </w:pPr>
      <w:r w:rsidRPr="00783C5E">
        <w:rPr>
          <w:bCs/>
          <w:color w:val="000000" w:themeColor="text1"/>
          <w:sz w:val="24"/>
          <w:szCs w:val="24"/>
        </w:rPr>
        <w:t>Rental agency cannot retain information: it doesn’t know if and when it will be invoked again, and by whom</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Services are autonomous, hide their logic</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Rental agency has its own rules on how to structure its process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Its logic does not depend on the municipality service it is invoked by</w:t>
      </w:r>
    </w:p>
    <w:p w:rsidR="00A509B2" w:rsidRPr="00783C5E" w:rsidRDefault="00A509B2" w:rsidP="00A20277">
      <w:pPr>
        <w:pStyle w:val="Heading2"/>
        <w:numPr>
          <w:ilvl w:val="0"/>
          <w:numId w:val="248"/>
        </w:numPr>
        <w:spacing w:after="240"/>
        <w:ind w:left="540" w:hanging="540"/>
        <w:rPr>
          <w:bCs/>
          <w:color w:val="000000" w:themeColor="text1"/>
          <w:sz w:val="24"/>
          <w:szCs w:val="24"/>
        </w:rPr>
      </w:pPr>
      <w:r w:rsidRPr="00783C5E">
        <w:rPr>
          <w:bCs/>
          <w:color w:val="000000" w:themeColor="text1"/>
          <w:sz w:val="24"/>
          <w:szCs w:val="24"/>
        </w:rPr>
        <w:t>This works two ways: outside doesn’t know the inside, and vice versa</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Services are reusable</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Service models a business process:</w:t>
      </w:r>
    </w:p>
    <w:p w:rsidR="00A509B2" w:rsidRPr="00C0505C" w:rsidRDefault="00A509B2" w:rsidP="00A20277">
      <w:pPr>
        <w:pStyle w:val="Heading3"/>
        <w:numPr>
          <w:ilvl w:val="0"/>
          <w:numId w:val="248"/>
        </w:numPr>
        <w:ind w:left="1170" w:hanging="450"/>
        <w:rPr>
          <w:color w:val="000000" w:themeColor="text1"/>
          <w:sz w:val="24"/>
          <w:szCs w:val="24"/>
        </w:rPr>
      </w:pPr>
      <w:r w:rsidRPr="00C0505C">
        <w:rPr>
          <w:color w:val="000000" w:themeColor="text1"/>
          <w:sz w:val="24"/>
          <w:szCs w:val="24"/>
        </w:rPr>
        <w:t>Not very fine grained</w:t>
      </w:r>
    </w:p>
    <w:p w:rsidR="00A509B2" w:rsidRPr="00C0505C" w:rsidRDefault="00A509B2" w:rsidP="00A20277">
      <w:pPr>
        <w:pStyle w:val="Heading3"/>
        <w:numPr>
          <w:ilvl w:val="0"/>
          <w:numId w:val="248"/>
        </w:numPr>
        <w:ind w:left="1170" w:hanging="450"/>
        <w:rPr>
          <w:color w:val="000000" w:themeColor="text1"/>
          <w:sz w:val="24"/>
          <w:szCs w:val="24"/>
        </w:rPr>
      </w:pPr>
      <w:r w:rsidRPr="00C0505C">
        <w:rPr>
          <w:color w:val="000000" w:themeColor="text1"/>
          <w:sz w:val="24"/>
          <w:szCs w:val="24"/>
        </w:rPr>
        <w:t>Collecting debt status from one Credit Company is not a service, checking credit status is</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 xml:space="preserve">Deciding on proper granularity raises lots of debate </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lastRenderedPageBreak/>
        <w:t>Service use open standards</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 xml:space="preserve">Proprietary standards </w:t>
      </w:r>
      <w:r w:rsidRPr="00C0505C">
        <w:rPr>
          <w:bCs/>
          <w:color w:val="000000" w:themeColor="text1"/>
          <w:sz w:val="24"/>
          <w:szCs w:val="24"/>
        </w:rPr>
        <w:sym w:font="Symbol" w:char="F0DE"/>
      </w:r>
      <w:r w:rsidRPr="00C0505C">
        <w:rPr>
          <w:bCs/>
          <w:color w:val="000000" w:themeColor="text1"/>
          <w:sz w:val="24"/>
          <w:szCs w:val="24"/>
        </w:rPr>
        <w:t xml:space="preserve"> vendor </w:t>
      </w:r>
      <w:proofErr w:type="spellStart"/>
      <w:r w:rsidRPr="00C0505C">
        <w:rPr>
          <w:bCs/>
          <w:color w:val="000000" w:themeColor="text1"/>
          <w:sz w:val="24"/>
          <w:szCs w:val="24"/>
        </w:rPr>
        <w:t>lockin</w:t>
      </w:r>
      <w:proofErr w:type="spellEnd"/>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There are lots of open standards:</w:t>
      </w:r>
    </w:p>
    <w:p w:rsidR="00A509B2" w:rsidRPr="00783C5E" w:rsidRDefault="00A509B2" w:rsidP="00A20277">
      <w:pPr>
        <w:pStyle w:val="Heading3"/>
        <w:numPr>
          <w:ilvl w:val="0"/>
          <w:numId w:val="248"/>
        </w:numPr>
        <w:ind w:left="1170" w:hanging="450"/>
        <w:rPr>
          <w:color w:val="000000" w:themeColor="text1"/>
          <w:sz w:val="24"/>
          <w:szCs w:val="24"/>
        </w:rPr>
      </w:pPr>
      <w:r w:rsidRPr="00783C5E">
        <w:rPr>
          <w:color w:val="000000" w:themeColor="text1"/>
          <w:sz w:val="24"/>
          <w:szCs w:val="24"/>
        </w:rPr>
        <w:t>How services are described</w:t>
      </w:r>
    </w:p>
    <w:p w:rsidR="00A509B2" w:rsidRPr="00783C5E" w:rsidRDefault="00A509B2" w:rsidP="00A20277">
      <w:pPr>
        <w:pStyle w:val="Heading3"/>
        <w:numPr>
          <w:ilvl w:val="0"/>
          <w:numId w:val="248"/>
        </w:numPr>
        <w:ind w:left="1170" w:hanging="450"/>
        <w:rPr>
          <w:color w:val="000000" w:themeColor="text1"/>
          <w:sz w:val="24"/>
          <w:szCs w:val="24"/>
        </w:rPr>
      </w:pPr>
      <w:r w:rsidRPr="00783C5E">
        <w:rPr>
          <w:color w:val="000000" w:themeColor="text1"/>
          <w:sz w:val="24"/>
          <w:szCs w:val="24"/>
        </w:rPr>
        <w:t>How services communicate</w:t>
      </w:r>
    </w:p>
    <w:p w:rsidR="00A509B2" w:rsidRPr="00783C5E" w:rsidRDefault="00A509B2" w:rsidP="00A20277">
      <w:pPr>
        <w:pStyle w:val="Heading3"/>
        <w:numPr>
          <w:ilvl w:val="0"/>
          <w:numId w:val="248"/>
        </w:numPr>
        <w:ind w:left="1170" w:hanging="450"/>
        <w:rPr>
          <w:color w:val="000000" w:themeColor="text1"/>
          <w:sz w:val="24"/>
          <w:szCs w:val="24"/>
        </w:rPr>
      </w:pPr>
      <w:r w:rsidRPr="00783C5E">
        <w:rPr>
          <w:color w:val="000000" w:themeColor="text1"/>
          <w:sz w:val="24"/>
          <w:szCs w:val="24"/>
        </w:rPr>
        <w:t>How services exchange data</w:t>
      </w:r>
    </w:p>
    <w:p w:rsidR="00A509B2" w:rsidRPr="00783C5E" w:rsidRDefault="00A509B2" w:rsidP="00A20277">
      <w:pPr>
        <w:pStyle w:val="Heading3"/>
        <w:numPr>
          <w:ilvl w:val="0"/>
          <w:numId w:val="248"/>
        </w:numPr>
        <w:spacing w:after="240"/>
        <w:ind w:left="1170" w:hanging="450"/>
        <w:rPr>
          <w:color w:val="000000" w:themeColor="text1"/>
          <w:sz w:val="24"/>
          <w:szCs w:val="24"/>
        </w:rPr>
      </w:pPr>
      <w:proofErr w:type="spellStart"/>
      <w:r w:rsidRPr="00783C5E">
        <w:rPr>
          <w:color w:val="000000" w:themeColor="text1"/>
          <w:sz w:val="24"/>
          <w:szCs w:val="24"/>
        </w:rPr>
        <w:t>Etc</w:t>
      </w:r>
      <w:proofErr w:type="spellEnd"/>
      <w:r w:rsidRPr="00783C5E">
        <w:rPr>
          <w:color w:val="000000" w:themeColor="text1"/>
          <w:sz w:val="24"/>
          <w:szCs w:val="24"/>
        </w:rPr>
        <w:t xml:space="preserve"> </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Services facilitate interoperability</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Because of open standards, explicit contracts and loose coupling</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Classical CBSE solutions pose problems:</w:t>
      </w:r>
    </w:p>
    <w:p w:rsidR="00A509B2" w:rsidRPr="00783C5E" w:rsidRDefault="00A509B2" w:rsidP="00A20277">
      <w:pPr>
        <w:pStyle w:val="Heading3"/>
        <w:numPr>
          <w:ilvl w:val="0"/>
          <w:numId w:val="248"/>
        </w:numPr>
        <w:ind w:left="1170" w:hanging="450"/>
        <w:rPr>
          <w:color w:val="000000" w:themeColor="text1"/>
          <w:sz w:val="24"/>
          <w:szCs w:val="24"/>
        </w:rPr>
      </w:pPr>
      <w:r w:rsidRPr="00783C5E">
        <w:rPr>
          <w:color w:val="000000" w:themeColor="text1"/>
          <w:sz w:val="24"/>
          <w:szCs w:val="24"/>
        </w:rPr>
        <w:t>Proprietary formats</w:t>
      </w:r>
    </w:p>
    <w:p w:rsidR="00A509B2" w:rsidRPr="00783C5E" w:rsidRDefault="00A509B2" w:rsidP="00A20277">
      <w:pPr>
        <w:pStyle w:val="Heading3"/>
        <w:numPr>
          <w:ilvl w:val="0"/>
          <w:numId w:val="248"/>
        </w:numPr>
        <w:ind w:left="1170" w:hanging="450"/>
        <w:rPr>
          <w:color w:val="000000" w:themeColor="text1"/>
          <w:sz w:val="24"/>
          <w:szCs w:val="24"/>
        </w:rPr>
      </w:pPr>
      <w:r w:rsidRPr="00783C5E">
        <w:rPr>
          <w:color w:val="000000" w:themeColor="text1"/>
          <w:sz w:val="24"/>
          <w:szCs w:val="24"/>
        </w:rPr>
        <w:t>Platform differences</w:t>
      </w:r>
    </w:p>
    <w:p w:rsidR="00A509B2" w:rsidRPr="00783C5E" w:rsidRDefault="00A509B2" w:rsidP="00A20277">
      <w:pPr>
        <w:pStyle w:val="Heading3"/>
        <w:numPr>
          <w:ilvl w:val="0"/>
          <w:numId w:val="248"/>
        </w:numPr>
        <w:ind w:left="1170" w:hanging="450"/>
        <w:rPr>
          <w:color w:val="000000" w:themeColor="text1"/>
          <w:sz w:val="24"/>
          <w:szCs w:val="24"/>
        </w:rPr>
      </w:pPr>
      <w:proofErr w:type="spellStart"/>
      <w:r w:rsidRPr="00783C5E">
        <w:rPr>
          <w:color w:val="000000" w:themeColor="text1"/>
          <w:sz w:val="24"/>
          <w:szCs w:val="24"/>
        </w:rPr>
        <w:t>Etc</w:t>
      </w:r>
      <w:proofErr w:type="spellEnd"/>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Interoperability within an organization (EAI) and between (B2B)</w:t>
      </w:r>
    </w:p>
    <w:p w:rsidR="00A509B2" w:rsidRPr="00783C5E" w:rsidRDefault="00A509B2" w:rsidP="00A509B2">
      <w:pPr>
        <w:pStyle w:val="Heading2"/>
        <w:ind w:left="540" w:hanging="540"/>
        <w:rPr>
          <w:color w:val="000000" w:themeColor="text1"/>
          <w:sz w:val="24"/>
          <w:szCs w:val="24"/>
        </w:rPr>
      </w:pPr>
    </w:p>
    <w:p w:rsidR="00A509B2" w:rsidRPr="00C0505C" w:rsidRDefault="00A509B2" w:rsidP="00A509B2">
      <w:pPr>
        <w:spacing w:line="240" w:lineRule="auto"/>
        <w:jc w:val="both"/>
        <w:rPr>
          <w:rFonts w:ascii="Times New Roman" w:hAnsi="Times New Roman" w:cs="Times New Roman"/>
          <w:b/>
          <w:sz w:val="28"/>
          <w:szCs w:val="28"/>
        </w:rPr>
      </w:pPr>
      <w:r w:rsidRPr="00C0505C">
        <w:rPr>
          <w:rFonts w:ascii="Times New Roman" w:hAnsi="Times New Roman" w:cs="Times New Roman"/>
          <w:b/>
          <w:sz w:val="28"/>
          <w:szCs w:val="28"/>
        </w:rPr>
        <w:t>24.2: Service-Oriented Architecture</w:t>
      </w:r>
    </w:p>
    <w:p w:rsidR="00A509B2" w:rsidRPr="00783C5E" w:rsidRDefault="00A509B2" w:rsidP="00A20277">
      <w:pPr>
        <w:pStyle w:val="Heading2"/>
        <w:numPr>
          <w:ilvl w:val="0"/>
          <w:numId w:val="248"/>
        </w:numPr>
        <w:ind w:left="540" w:hanging="540"/>
        <w:rPr>
          <w:b/>
          <w:bCs/>
          <w:color w:val="000000" w:themeColor="text1"/>
          <w:sz w:val="24"/>
          <w:szCs w:val="24"/>
        </w:rPr>
      </w:pPr>
      <w:r w:rsidRPr="00783C5E">
        <w:rPr>
          <w:b/>
          <w:bCs/>
          <w:color w:val="000000" w:themeColor="text1"/>
          <w:sz w:val="24"/>
          <w:szCs w:val="24"/>
        </w:rPr>
        <w:t xml:space="preserve">Architecture: </w:t>
      </w:r>
    </w:p>
    <w:p w:rsidR="00A509B2" w:rsidRPr="00783C5E" w:rsidRDefault="00A509B2" w:rsidP="00A509B2">
      <w:pPr>
        <w:pStyle w:val="Heading3"/>
        <w:spacing w:line="360" w:lineRule="auto"/>
        <w:ind w:left="0" w:firstLine="0"/>
        <w:jc w:val="both"/>
        <w:rPr>
          <w:color w:val="000000" w:themeColor="text1"/>
          <w:sz w:val="24"/>
          <w:szCs w:val="24"/>
        </w:rPr>
      </w:pPr>
      <w:r w:rsidRPr="00783C5E">
        <w:rPr>
          <w:color w:val="000000" w:themeColor="text1"/>
          <w:sz w:val="24"/>
          <w:szCs w:val="24"/>
        </w:rPr>
        <w:t>The fundamental organization of a system in its components, their relationships to each other and to the environment and the principles guiding its design and evolution</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SOA: Any system made out of services?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What is SOA?</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5105257" cy="2238375"/>
            <wp:effectExtent l="19050" t="0" r="143" b="0"/>
            <wp:docPr id="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8"/>
                    <a:srcRect/>
                    <a:stretch>
                      <a:fillRect/>
                    </a:stretch>
                  </pic:blipFill>
                  <pic:spPr bwMode="auto">
                    <a:xfrm>
                      <a:off x="0" y="0"/>
                      <a:ext cx="5106760" cy="2239034"/>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lastRenderedPageBreak/>
        <w:t>Service bus</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Event-based messaging engine</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Origin: EAI, solve integration problems</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Often takes care of:</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 xml:space="preserve">Mediation: protocol translation, data transformation, </w:t>
      </w:r>
      <w:proofErr w:type="spellStart"/>
      <w:r w:rsidRPr="00783C5E">
        <w:rPr>
          <w:color w:val="000000" w:themeColor="text1"/>
          <w:sz w:val="24"/>
          <w:szCs w:val="24"/>
        </w:rPr>
        <w:t>etc</w:t>
      </w:r>
      <w:proofErr w:type="spellEnd"/>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 xml:space="preserve">Quality of Service issues: security, reliable delivery of messages, </w:t>
      </w:r>
      <w:proofErr w:type="spellStart"/>
      <w:r w:rsidRPr="00783C5E">
        <w:rPr>
          <w:color w:val="000000" w:themeColor="text1"/>
          <w:sz w:val="24"/>
          <w:szCs w:val="24"/>
        </w:rPr>
        <w:t>etc</w:t>
      </w:r>
      <w:proofErr w:type="spellEnd"/>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Management issues: logging, audit info, etc.</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Service discovery</w:t>
      </w:r>
    </w:p>
    <w:p w:rsidR="00A509B2" w:rsidRPr="00C0505C" w:rsidRDefault="00A509B2" w:rsidP="00A20277">
      <w:pPr>
        <w:pStyle w:val="Heading2"/>
        <w:numPr>
          <w:ilvl w:val="0"/>
          <w:numId w:val="248"/>
        </w:numPr>
        <w:spacing w:after="240"/>
        <w:ind w:left="540" w:hanging="540"/>
        <w:rPr>
          <w:bCs/>
          <w:color w:val="000000" w:themeColor="text1"/>
          <w:sz w:val="24"/>
          <w:szCs w:val="24"/>
        </w:rPr>
      </w:pPr>
      <w:r w:rsidRPr="00C0505C">
        <w:rPr>
          <w:bCs/>
          <w:color w:val="000000" w:themeColor="text1"/>
          <w:sz w:val="24"/>
          <w:szCs w:val="24"/>
        </w:rPr>
        <w:t xml:space="preserve">Can be central (broker, hub), or </w:t>
      </w:r>
      <w:proofErr w:type="spellStart"/>
      <w:r w:rsidRPr="00C0505C">
        <w:rPr>
          <w:bCs/>
          <w:color w:val="000000" w:themeColor="text1"/>
          <w:sz w:val="24"/>
          <w:szCs w:val="24"/>
        </w:rPr>
        <w:t>decentral</w:t>
      </w:r>
      <w:proofErr w:type="spellEnd"/>
      <w:r w:rsidRPr="00C0505C">
        <w:rPr>
          <w:bCs/>
          <w:color w:val="000000" w:themeColor="text1"/>
          <w:sz w:val="24"/>
          <w:szCs w:val="24"/>
        </w:rPr>
        <w:t xml:space="preserve"> (smart endpoints)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 coordination</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Orchestration: central control</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 xml:space="preserve">Choreography: </w:t>
      </w:r>
      <w:proofErr w:type="spellStart"/>
      <w:r w:rsidRPr="00783C5E">
        <w:rPr>
          <w:bCs/>
          <w:color w:val="000000" w:themeColor="text1"/>
          <w:sz w:val="24"/>
          <w:szCs w:val="24"/>
        </w:rPr>
        <w:t>decentral</w:t>
      </w:r>
      <w:proofErr w:type="spellEnd"/>
      <w:r w:rsidRPr="00783C5E">
        <w:rPr>
          <w:bCs/>
          <w:color w:val="000000" w:themeColor="text1"/>
          <w:sz w:val="24"/>
          <w:szCs w:val="24"/>
        </w:rPr>
        <w:t xml:space="preserve"> control</w:t>
      </w:r>
    </w:p>
    <w:p w:rsidR="00A509B2" w:rsidRPr="00783C5E" w:rsidRDefault="00A509B2" w:rsidP="00A509B2">
      <w:pPr>
        <w:pStyle w:val="Heading2"/>
        <w:ind w:left="540" w:hanging="540"/>
        <w:rPr>
          <w:color w:val="000000" w:themeColor="text1"/>
          <w:sz w:val="24"/>
          <w:szCs w:val="24"/>
        </w:rPr>
      </w:pPr>
    </w:p>
    <w:p w:rsidR="00A509B2" w:rsidRPr="00C0505C" w:rsidRDefault="00A509B2" w:rsidP="00A509B2">
      <w:pPr>
        <w:spacing w:line="240" w:lineRule="auto"/>
        <w:jc w:val="both"/>
        <w:rPr>
          <w:rFonts w:ascii="Times New Roman" w:hAnsi="Times New Roman" w:cs="Times New Roman"/>
          <w:b/>
          <w:sz w:val="28"/>
          <w:szCs w:val="28"/>
        </w:rPr>
      </w:pPr>
      <w:r w:rsidRPr="00C0505C">
        <w:rPr>
          <w:rFonts w:ascii="Times New Roman" w:hAnsi="Times New Roman" w:cs="Times New Roman"/>
          <w:b/>
          <w:sz w:val="28"/>
          <w:szCs w:val="28"/>
        </w:rPr>
        <w:t>24.3: Web services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Implementation means to realize services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Based on open standards:</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XML</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SOAP: Simple Object Access Protocol</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WSDL: Web Services Description Language</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UDDI: Universal Description, Discovery and Integration</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BPEL4WS: Business Process Execution Language for Web Services</w:t>
      </w:r>
    </w:p>
    <w:p w:rsidR="00A509B2"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Main standardization bodies: OASIS, W3C</w:t>
      </w:r>
    </w:p>
    <w:p w:rsidR="00A509B2" w:rsidRDefault="00A509B2" w:rsidP="00A509B2"/>
    <w:p w:rsidR="00A509B2" w:rsidRDefault="00A509B2" w:rsidP="00A509B2"/>
    <w:p w:rsidR="00A509B2" w:rsidRDefault="00A509B2" w:rsidP="00A509B2"/>
    <w:p w:rsidR="00A509B2" w:rsidRDefault="00A509B2" w:rsidP="00A509B2"/>
    <w:p w:rsidR="00A509B2" w:rsidRPr="00C0505C" w:rsidRDefault="00A509B2" w:rsidP="00A509B2"/>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lastRenderedPageBreak/>
        <w:t>Coordination of Web services</w:t>
      </w:r>
    </w:p>
    <w:p w:rsidR="00A509B2" w:rsidRPr="00783C5E" w:rsidRDefault="00A509B2" w:rsidP="00A509B2">
      <w:pPr>
        <w:jc w:val="center"/>
        <w:rPr>
          <w:rFonts w:ascii="Times New Roman" w:hAnsi="Times New Roman" w:cs="Times New Roman"/>
          <w:color w:val="000000" w:themeColor="text1"/>
          <w:sz w:val="24"/>
          <w:szCs w:val="24"/>
        </w:rPr>
      </w:pPr>
      <w:r w:rsidRPr="00783C5E">
        <w:rPr>
          <w:rFonts w:ascii="Times New Roman" w:hAnsi="Times New Roman" w:cs="Times New Roman"/>
          <w:noProof/>
          <w:color w:val="000000" w:themeColor="text1"/>
          <w:sz w:val="24"/>
          <w:szCs w:val="24"/>
        </w:rPr>
        <w:drawing>
          <wp:inline distT="0" distB="0" distL="0" distR="0">
            <wp:extent cx="3962400" cy="2851100"/>
            <wp:effectExtent l="19050" t="0" r="0" b="0"/>
            <wp:docPr id="1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9"/>
                    <a:srcRect/>
                    <a:stretch>
                      <a:fillRect/>
                    </a:stretch>
                  </pic:blipFill>
                  <pic:spPr bwMode="auto">
                    <a:xfrm>
                      <a:off x="0" y="0"/>
                      <a:ext cx="3969493" cy="2856204"/>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Web services stack</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5915025" cy="2161103"/>
            <wp:effectExtent l="0" t="0" r="0" b="0"/>
            <wp:docPr id="1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0"/>
                    <a:srcRect/>
                    <a:stretch>
                      <a:fillRect/>
                    </a:stretch>
                  </pic:blipFill>
                  <pic:spPr bwMode="auto">
                    <a:xfrm>
                      <a:off x="0" y="0"/>
                      <a:ext cx="5918496" cy="2162371"/>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XML</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Looks like HTML</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Language/vocabulary defined in schema: collection of trees</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Only syntax</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Semantic Web, Web 2.0: semantics as well: OWL and descendants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SOAP</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Message inside an envelope</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Envelop has optional header (~address), and mandatory body: actual container of data</w:t>
      </w:r>
    </w:p>
    <w:p w:rsidR="00A509B2" w:rsidRPr="00C0505C" w:rsidRDefault="00A509B2" w:rsidP="00A20277">
      <w:pPr>
        <w:pStyle w:val="Heading2"/>
        <w:numPr>
          <w:ilvl w:val="0"/>
          <w:numId w:val="248"/>
        </w:numPr>
        <w:spacing w:after="240"/>
        <w:ind w:left="540" w:hanging="540"/>
        <w:rPr>
          <w:bCs/>
          <w:color w:val="000000" w:themeColor="text1"/>
          <w:sz w:val="24"/>
          <w:szCs w:val="24"/>
        </w:rPr>
      </w:pPr>
      <w:r w:rsidRPr="00C0505C">
        <w:rPr>
          <w:bCs/>
          <w:color w:val="000000" w:themeColor="text1"/>
          <w:sz w:val="24"/>
          <w:szCs w:val="24"/>
        </w:rPr>
        <w:lastRenderedPageBreak/>
        <w:t>SOAP message is unidirectional: it’s NOT a conversation</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SOAP Message Structure</w:t>
      </w:r>
    </w:p>
    <w:p w:rsidR="00A509B2" w:rsidRPr="00C0505C" w:rsidRDefault="00A509B2" w:rsidP="00A20277">
      <w:pPr>
        <w:pStyle w:val="Heading2"/>
        <w:numPr>
          <w:ilvl w:val="0"/>
          <w:numId w:val="248"/>
        </w:numPr>
        <w:ind w:left="293" w:hanging="293"/>
        <w:rPr>
          <w:rFonts w:eastAsia="Gulim"/>
          <w:bCs/>
          <w:color w:val="000000" w:themeColor="text1"/>
          <w:sz w:val="24"/>
          <w:szCs w:val="24"/>
          <w:lang w:eastAsia="ko-KR"/>
        </w:rPr>
      </w:pPr>
      <w:r w:rsidRPr="00C0505C">
        <w:rPr>
          <w:rFonts w:eastAsia="Gulim"/>
          <w:bCs/>
          <w:color w:val="000000" w:themeColor="text1"/>
          <w:sz w:val="24"/>
          <w:szCs w:val="24"/>
          <w:lang w:eastAsia="ko-KR"/>
        </w:rPr>
        <w:t>Request and Response messages</w:t>
      </w:r>
    </w:p>
    <w:p w:rsidR="00A509B2" w:rsidRPr="00C0505C" w:rsidRDefault="00A509B2" w:rsidP="00A20277">
      <w:pPr>
        <w:pStyle w:val="Heading3"/>
        <w:numPr>
          <w:ilvl w:val="1"/>
          <w:numId w:val="250"/>
        </w:numPr>
        <w:rPr>
          <w:rFonts w:eastAsia="Gulim"/>
          <w:color w:val="000000" w:themeColor="text1"/>
          <w:sz w:val="24"/>
          <w:szCs w:val="24"/>
          <w:lang w:eastAsia="ko-KR"/>
        </w:rPr>
      </w:pPr>
      <w:r w:rsidRPr="00C0505C">
        <w:rPr>
          <w:rFonts w:eastAsia="Gulim"/>
          <w:color w:val="000000" w:themeColor="text1"/>
          <w:sz w:val="24"/>
          <w:szCs w:val="24"/>
          <w:lang w:eastAsia="ko-KR"/>
        </w:rPr>
        <w:t>Request invokes a method on a remote object</w:t>
      </w:r>
    </w:p>
    <w:p w:rsidR="00A509B2" w:rsidRPr="00C0505C" w:rsidRDefault="00A509B2" w:rsidP="00A20277">
      <w:pPr>
        <w:pStyle w:val="Heading3"/>
        <w:numPr>
          <w:ilvl w:val="1"/>
          <w:numId w:val="250"/>
        </w:numPr>
        <w:rPr>
          <w:rFonts w:eastAsia="Gulim"/>
          <w:color w:val="000000" w:themeColor="text1"/>
          <w:sz w:val="24"/>
          <w:szCs w:val="24"/>
          <w:lang w:eastAsia="ko-KR"/>
        </w:rPr>
      </w:pPr>
      <w:r w:rsidRPr="00C0505C">
        <w:rPr>
          <w:rFonts w:eastAsia="Gulim"/>
          <w:color w:val="000000" w:themeColor="text1"/>
          <w:sz w:val="24"/>
          <w:szCs w:val="24"/>
          <w:lang w:eastAsia="ko-KR"/>
        </w:rPr>
        <w:t>Response returns result of running the method</w:t>
      </w:r>
    </w:p>
    <w:p w:rsidR="00A509B2" w:rsidRPr="00C0505C" w:rsidRDefault="00A509B2" w:rsidP="00A20277">
      <w:pPr>
        <w:pStyle w:val="Heading2"/>
        <w:numPr>
          <w:ilvl w:val="0"/>
          <w:numId w:val="248"/>
        </w:numPr>
        <w:ind w:left="293" w:hanging="293"/>
        <w:rPr>
          <w:rFonts w:eastAsia="Gulim"/>
          <w:bCs/>
          <w:color w:val="000000" w:themeColor="text1"/>
          <w:sz w:val="24"/>
          <w:szCs w:val="24"/>
          <w:lang w:eastAsia="ko-KR"/>
        </w:rPr>
      </w:pPr>
      <w:r w:rsidRPr="00C0505C">
        <w:rPr>
          <w:rFonts w:eastAsia="Gulim"/>
          <w:bCs/>
          <w:color w:val="000000" w:themeColor="text1"/>
          <w:sz w:val="24"/>
          <w:szCs w:val="24"/>
          <w:lang w:eastAsia="ko-KR"/>
        </w:rPr>
        <w:t>SOAP specification defines an “envelop”</w:t>
      </w:r>
    </w:p>
    <w:p w:rsidR="00A509B2" w:rsidRPr="00C0505C" w:rsidRDefault="00A509B2" w:rsidP="00A20277">
      <w:pPr>
        <w:pStyle w:val="Heading3"/>
        <w:numPr>
          <w:ilvl w:val="1"/>
          <w:numId w:val="250"/>
        </w:numPr>
        <w:rPr>
          <w:rFonts w:eastAsia="Gulim"/>
          <w:color w:val="000000" w:themeColor="text1"/>
          <w:sz w:val="24"/>
          <w:szCs w:val="24"/>
          <w:lang w:eastAsia="ko-KR"/>
        </w:rPr>
      </w:pPr>
      <w:r w:rsidRPr="00C0505C">
        <w:rPr>
          <w:rFonts w:eastAsia="Gulim"/>
          <w:color w:val="000000" w:themeColor="text1"/>
          <w:sz w:val="24"/>
          <w:szCs w:val="24"/>
          <w:lang w:eastAsia="ko-KR"/>
        </w:rPr>
        <w:t>“Envelop” wraps the message itself</w:t>
      </w:r>
    </w:p>
    <w:p w:rsidR="00A509B2" w:rsidRPr="00C0505C" w:rsidRDefault="00A509B2" w:rsidP="00A20277">
      <w:pPr>
        <w:pStyle w:val="Heading3"/>
        <w:numPr>
          <w:ilvl w:val="1"/>
          <w:numId w:val="250"/>
        </w:numPr>
        <w:rPr>
          <w:rFonts w:eastAsia="Gulim"/>
          <w:color w:val="000000" w:themeColor="text1"/>
          <w:sz w:val="24"/>
          <w:szCs w:val="24"/>
          <w:lang w:eastAsia="ko-KR"/>
        </w:rPr>
      </w:pPr>
      <w:r w:rsidRPr="00C0505C">
        <w:rPr>
          <w:rFonts w:eastAsia="Gulim"/>
          <w:color w:val="000000" w:themeColor="text1"/>
          <w:sz w:val="24"/>
          <w:szCs w:val="24"/>
          <w:lang w:eastAsia="ko-KR"/>
        </w:rPr>
        <w:t>Message is a different vocabulary</w:t>
      </w:r>
    </w:p>
    <w:p w:rsidR="00A509B2" w:rsidRPr="00C0505C" w:rsidRDefault="00A509B2" w:rsidP="00A20277">
      <w:pPr>
        <w:pStyle w:val="Heading3"/>
        <w:numPr>
          <w:ilvl w:val="1"/>
          <w:numId w:val="250"/>
        </w:numPr>
        <w:rPr>
          <w:rFonts w:eastAsia="Gulim"/>
          <w:color w:val="000000" w:themeColor="text1"/>
          <w:sz w:val="24"/>
          <w:szCs w:val="24"/>
          <w:lang w:eastAsia="ko-KR"/>
        </w:rPr>
      </w:pPr>
      <w:r w:rsidRPr="00C0505C">
        <w:rPr>
          <w:rFonts w:eastAsia="Gulim"/>
          <w:color w:val="000000" w:themeColor="text1"/>
          <w:sz w:val="24"/>
          <w:szCs w:val="24"/>
          <w:lang w:eastAsia="ko-KR"/>
        </w:rPr>
        <w:t>Namespace prefix is used to distinguish the two parts</w:t>
      </w:r>
    </w:p>
    <w:p w:rsidR="00A509B2" w:rsidRPr="00783C5E" w:rsidRDefault="00A509B2" w:rsidP="00A509B2">
      <w:pPr>
        <w:pStyle w:val="Heading3"/>
        <w:ind w:left="895" w:hanging="303"/>
        <w:rPr>
          <w:rFonts w:eastAsia="Gulim"/>
          <w:color w:val="000000" w:themeColor="text1"/>
          <w:sz w:val="24"/>
          <w:szCs w:val="24"/>
          <w:lang w:eastAsia="ko-KR"/>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SOAP Request Message</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4381500" cy="2190750"/>
            <wp:effectExtent l="0" t="0" r="0" b="0"/>
            <wp:docPr id="1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1"/>
                    <a:srcRect/>
                    <a:stretch>
                      <a:fillRect/>
                    </a:stretch>
                  </pic:blipFill>
                  <pic:spPr bwMode="auto">
                    <a:xfrm>
                      <a:off x="0" y="0"/>
                      <a:ext cx="4386991" cy="2193496"/>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SOAP Response Message</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4379976" cy="2014789"/>
            <wp:effectExtent l="0" t="0" r="0" b="0"/>
            <wp:docPr id="1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2"/>
                    <a:srcRect/>
                    <a:stretch>
                      <a:fillRect/>
                    </a:stretch>
                  </pic:blipFill>
                  <pic:spPr bwMode="auto">
                    <a:xfrm>
                      <a:off x="0" y="0"/>
                      <a:ext cx="4379976" cy="2014789"/>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lastRenderedPageBreak/>
        <w:t>Why SOAP?</w:t>
      </w:r>
    </w:p>
    <w:p w:rsidR="00A509B2" w:rsidRPr="00C0505C" w:rsidRDefault="00A509B2" w:rsidP="00A20277">
      <w:pPr>
        <w:pStyle w:val="Heading2"/>
        <w:numPr>
          <w:ilvl w:val="0"/>
          <w:numId w:val="251"/>
        </w:numPr>
        <w:rPr>
          <w:rFonts w:eastAsia="Gulim"/>
          <w:bCs/>
          <w:color w:val="000000" w:themeColor="text1"/>
          <w:sz w:val="24"/>
          <w:szCs w:val="24"/>
          <w:lang w:eastAsia="ko-KR"/>
        </w:rPr>
      </w:pPr>
      <w:r w:rsidRPr="00C0505C">
        <w:rPr>
          <w:rFonts w:eastAsia="Gulim"/>
          <w:bCs/>
          <w:color w:val="000000" w:themeColor="text1"/>
          <w:sz w:val="24"/>
          <w:szCs w:val="24"/>
          <w:lang w:eastAsia="ko-KR"/>
        </w:rPr>
        <w:t>Other distributed technologies failed on the Internet</w:t>
      </w:r>
    </w:p>
    <w:p w:rsidR="00A509B2" w:rsidRPr="00C0505C" w:rsidRDefault="00A509B2" w:rsidP="00A20277">
      <w:pPr>
        <w:pStyle w:val="Heading3"/>
        <w:numPr>
          <w:ilvl w:val="1"/>
          <w:numId w:val="248"/>
        </w:numPr>
        <w:rPr>
          <w:rFonts w:eastAsia="Gulim"/>
          <w:color w:val="000000" w:themeColor="text1"/>
          <w:sz w:val="24"/>
          <w:szCs w:val="24"/>
          <w:lang w:eastAsia="ko-KR"/>
        </w:rPr>
      </w:pPr>
      <w:proofErr w:type="gramStart"/>
      <w:r w:rsidRPr="00C0505C">
        <w:rPr>
          <w:rFonts w:eastAsia="Gulim"/>
          <w:color w:val="000000" w:themeColor="text1"/>
          <w:sz w:val="24"/>
          <w:szCs w:val="24"/>
          <w:lang w:eastAsia="ko-KR"/>
        </w:rPr>
        <w:t>Unix</w:t>
      </w:r>
      <w:proofErr w:type="gramEnd"/>
      <w:r w:rsidRPr="00C0505C">
        <w:rPr>
          <w:rFonts w:eastAsia="Gulim"/>
          <w:color w:val="000000" w:themeColor="text1"/>
          <w:sz w:val="24"/>
          <w:szCs w:val="24"/>
          <w:lang w:eastAsia="ko-KR"/>
        </w:rPr>
        <w:t xml:space="preserve"> RPC – requires binary-compatible Unix implementations at each endpoint</w:t>
      </w:r>
    </w:p>
    <w:p w:rsidR="00A509B2" w:rsidRPr="00C0505C" w:rsidRDefault="00A509B2" w:rsidP="00A20277">
      <w:pPr>
        <w:pStyle w:val="Heading3"/>
        <w:numPr>
          <w:ilvl w:val="1"/>
          <w:numId w:val="248"/>
        </w:numPr>
        <w:rPr>
          <w:rFonts w:eastAsia="Gulim"/>
          <w:color w:val="000000" w:themeColor="text1"/>
          <w:sz w:val="24"/>
          <w:szCs w:val="24"/>
          <w:lang w:eastAsia="ko-KR"/>
        </w:rPr>
      </w:pPr>
      <w:r w:rsidRPr="00C0505C">
        <w:rPr>
          <w:rFonts w:eastAsia="Gulim"/>
          <w:color w:val="000000" w:themeColor="text1"/>
          <w:sz w:val="24"/>
          <w:szCs w:val="24"/>
          <w:lang w:eastAsia="ko-KR"/>
        </w:rPr>
        <w:t>CORBA – requires compatible ORBs</w:t>
      </w:r>
    </w:p>
    <w:p w:rsidR="00A509B2" w:rsidRPr="00C0505C" w:rsidRDefault="00A509B2" w:rsidP="00A20277">
      <w:pPr>
        <w:pStyle w:val="Heading3"/>
        <w:numPr>
          <w:ilvl w:val="1"/>
          <w:numId w:val="248"/>
        </w:numPr>
        <w:rPr>
          <w:rFonts w:eastAsia="Gulim"/>
          <w:color w:val="000000" w:themeColor="text1"/>
          <w:sz w:val="24"/>
          <w:szCs w:val="24"/>
          <w:lang w:eastAsia="ko-KR"/>
        </w:rPr>
      </w:pPr>
      <w:r w:rsidRPr="00C0505C">
        <w:rPr>
          <w:rFonts w:eastAsia="Gulim"/>
          <w:color w:val="000000" w:themeColor="text1"/>
          <w:sz w:val="24"/>
          <w:szCs w:val="24"/>
          <w:lang w:eastAsia="ko-KR"/>
        </w:rPr>
        <w:t>RMI – requires Java at each endpoint</w:t>
      </w:r>
    </w:p>
    <w:p w:rsidR="00A509B2" w:rsidRPr="00C0505C" w:rsidRDefault="00A509B2" w:rsidP="00A20277">
      <w:pPr>
        <w:pStyle w:val="Heading3"/>
        <w:numPr>
          <w:ilvl w:val="1"/>
          <w:numId w:val="248"/>
        </w:numPr>
        <w:rPr>
          <w:rFonts w:eastAsia="Gulim"/>
          <w:color w:val="000000" w:themeColor="text1"/>
          <w:sz w:val="24"/>
          <w:szCs w:val="24"/>
          <w:lang w:eastAsia="ko-KR"/>
        </w:rPr>
      </w:pPr>
      <w:r w:rsidRPr="00C0505C">
        <w:rPr>
          <w:rFonts w:eastAsia="Gulim"/>
          <w:color w:val="000000" w:themeColor="text1"/>
          <w:sz w:val="24"/>
          <w:szCs w:val="24"/>
          <w:lang w:eastAsia="ko-KR"/>
        </w:rPr>
        <w:t>DCOM – requires Windows at each endpoint</w:t>
      </w:r>
    </w:p>
    <w:p w:rsidR="00A509B2" w:rsidRPr="00C0505C" w:rsidRDefault="00A509B2" w:rsidP="00A20277">
      <w:pPr>
        <w:pStyle w:val="Heading2"/>
        <w:numPr>
          <w:ilvl w:val="0"/>
          <w:numId w:val="251"/>
        </w:numPr>
        <w:rPr>
          <w:rFonts w:eastAsia="Gulim"/>
          <w:bCs/>
          <w:color w:val="000000" w:themeColor="text1"/>
          <w:sz w:val="24"/>
          <w:szCs w:val="24"/>
          <w:lang w:eastAsia="ko-KR"/>
        </w:rPr>
      </w:pPr>
      <w:r w:rsidRPr="00C0505C">
        <w:rPr>
          <w:rFonts w:eastAsia="Gulim"/>
          <w:bCs/>
          <w:color w:val="000000" w:themeColor="text1"/>
          <w:sz w:val="24"/>
          <w:szCs w:val="24"/>
          <w:lang w:eastAsia="ko-KR"/>
        </w:rPr>
        <w:t>SOAP is the platform-neutral choice</w:t>
      </w:r>
    </w:p>
    <w:p w:rsidR="00A509B2" w:rsidRPr="00783C5E" w:rsidRDefault="00A509B2" w:rsidP="00A20277">
      <w:pPr>
        <w:pStyle w:val="Heading3"/>
        <w:numPr>
          <w:ilvl w:val="1"/>
          <w:numId w:val="248"/>
        </w:numPr>
        <w:rPr>
          <w:rFonts w:eastAsia="Gulim"/>
          <w:color w:val="000000" w:themeColor="text1"/>
          <w:sz w:val="24"/>
          <w:szCs w:val="24"/>
          <w:lang w:eastAsia="ko-KR"/>
        </w:rPr>
      </w:pPr>
      <w:r w:rsidRPr="00783C5E">
        <w:rPr>
          <w:rFonts w:eastAsia="Gulim"/>
          <w:color w:val="000000" w:themeColor="text1"/>
          <w:sz w:val="24"/>
          <w:szCs w:val="24"/>
          <w:lang w:eastAsia="ko-KR"/>
        </w:rPr>
        <w:t>Simply an XML wire format</w:t>
      </w:r>
    </w:p>
    <w:p w:rsidR="00A509B2" w:rsidRPr="00783C5E" w:rsidRDefault="00A509B2" w:rsidP="00A20277">
      <w:pPr>
        <w:pStyle w:val="Heading3"/>
        <w:numPr>
          <w:ilvl w:val="1"/>
          <w:numId w:val="248"/>
        </w:numPr>
        <w:rPr>
          <w:rFonts w:eastAsia="Gulim"/>
          <w:color w:val="000000" w:themeColor="text1"/>
          <w:sz w:val="24"/>
          <w:szCs w:val="24"/>
          <w:lang w:eastAsia="ko-KR"/>
        </w:rPr>
      </w:pPr>
      <w:r w:rsidRPr="00783C5E">
        <w:rPr>
          <w:rFonts w:eastAsia="Gulim"/>
          <w:color w:val="000000" w:themeColor="text1"/>
          <w:sz w:val="24"/>
          <w:szCs w:val="24"/>
          <w:lang w:eastAsia="ko-KR"/>
        </w:rPr>
        <w:t>Places no restrictions on the endpoint implementation technology choices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WSDL</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Four parts:</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Web service interfaces</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Message definitions</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Bindings: transport, format details</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 xml:space="preserve">Services: endpoints for accessing service. Endpoint = (binding, network address) </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UDDI</w:t>
      </w:r>
    </w:p>
    <w:p w:rsidR="00A509B2" w:rsidRPr="00C0505C" w:rsidRDefault="00A509B2" w:rsidP="00A20277">
      <w:pPr>
        <w:pStyle w:val="Heading2"/>
        <w:numPr>
          <w:ilvl w:val="0"/>
          <w:numId w:val="248"/>
        </w:numPr>
        <w:ind w:left="540" w:hanging="540"/>
        <w:rPr>
          <w:bCs/>
          <w:color w:val="000000" w:themeColor="text1"/>
          <w:sz w:val="24"/>
          <w:szCs w:val="24"/>
        </w:rPr>
      </w:pPr>
      <w:r w:rsidRPr="00C0505C">
        <w:rPr>
          <w:bCs/>
          <w:color w:val="000000" w:themeColor="text1"/>
          <w:sz w:val="24"/>
          <w:szCs w:val="24"/>
        </w:rPr>
        <w:t>Three (main) parts:</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Info about organization that publishes the services</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Descriptive info about each service</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 xml:space="preserve">Technical info to link services to implementation </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Original dream: one global registry</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Reality: many registries, with different levels of visibility</w:t>
      </w:r>
    </w:p>
    <w:p w:rsidR="00A509B2" w:rsidRPr="00783C5E" w:rsidRDefault="00A509B2" w:rsidP="00A20277">
      <w:pPr>
        <w:pStyle w:val="Heading3"/>
        <w:numPr>
          <w:ilvl w:val="1"/>
          <w:numId w:val="248"/>
        </w:numPr>
        <w:rPr>
          <w:color w:val="000000" w:themeColor="text1"/>
          <w:sz w:val="24"/>
          <w:szCs w:val="24"/>
        </w:rPr>
      </w:pPr>
      <w:r w:rsidRPr="00783C5E">
        <w:rPr>
          <w:color w:val="000000" w:themeColor="text1"/>
          <w:sz w:val="24"/>
          <w:szCs w:val="24"/>
        </w:rPr>
        <w:t>Mapping problems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BPEL4WS</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Three main parts:</w:t>
      </w:r>
    </w:p>
    <w:p w:rsidR="00A509B2" w:rsidRPr="00783C5E" w:rsidRDefault="00A509B2" w:rsidP="00A20277">
      <w:pPr>
        <w:pStyle w:val="Heading3"/>
        <w:numPr>
          <w:ilvl w:val="1"/>
          <w:numId w:val="250"/>
        </w:numPr>
        <w:rPr>
          <w:color w:val="000000" w:themeColor="text1"/>
          <w:sz w:val="24"/>
          <w:szCs w:val="24"/>
        </w:rPr>
      </w:pPr>
      <w:proofErr w:type="spellStart"/>
      <w:r w:rsidRPr="00783C5E">
        <w:rPr>
          <w:color w:val="000000" w:themeColor="text1"/>
          <w:sz w:val="24"/>
          <w:szCs w:val="24"/>
        </w:rPr>
        <w:t>Partnerlinks</w:t>
      </w:r>
      <w:proofErr w:type="spellEnd"/>
      <w:r w:rsidRPr="00783C5E">
        <w:rPr>
          <w:color w:val="000000" w:themeColor="text1"/>
          <w:sz w:val="24"/>
          <w:szCs w:val="24"/>
        </w:rPr>
        <w:t>: dependencies between services: who sends what to whom</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Global variables</w:t>
      </w:r>
    </w:p>
    <w:p w:rsidR="00A509B2" w:rsidRPr="00783C5E" w:rsidRDefault="00A509B2" w:rsidP="00A20277">
      <w:pPr>
        <w:pStyle w:val="Heading3"/>
        <w:numPr>
          <w:ilvl w:val="1"/>
          <w:numId w:val="250"/>
        </w:numPr>
        <w:rPr>
          <w:color w:val="000000" w:themeColor="text1"/>
          <w:sz w:val="24"/>
          <w:szCs w:val="24"/>
        </w:rPr>
      </w:pPr>
      <w:r w:rsidRPr="00783C5E">
        <w:rPr>
          <w:color w:val="000000" w:themeColor="text1"/>
          <w:sz w:val="24"/>
          <w:szCs w:val="24"/>
        </w:rPr>
        <w:t>Workflow model: “program”</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t>BPEL4WS is an orchestration language; executable</w:t>
      </w:r>
    </w:p>
    <w:p w:rsidR="00A509B2" w:rsidRPr="00783C5E" w:rsidRDefault="00A509B2" w:rsidP="00A20277">
      <w:pPr>
        <w:pStyle w:val="Heading2"/>
        <w:numPr>
          <w:ilvl w:val="0"/>
          <w:numId w:val="248"/>
        </w:numPr>
        <w:ind w:left="540" w:hanging="540"/>
        <w:rPr>
          <w:bCs/>
          <w:color w:val="000000" w:themeColor="text1"/>
          <w:sz w:val="24"/>
          <w:szCs w:val="24"/>
        </w:rPr>
      </w:pPr>
      <w:r w:rsidRPr="00783C5E">
        <w:rPr>
          <w:bCs/>
          <w:color w:val="000000" w:themeColor="text1"/>
          <w:sz w:val="24"/>
          <w:szCs w:val="24"/>
        </w:rPr>
        <w:lastRenderedPageBreak/>
        <w:t>WS-CDL (Web Services Choreography Description Language) is a choreography language; not executable</w:t>
      </w:r>
    </w:p>
    <w:p w:rsidR="00A509B2" w:rsidRPr="00783C5E" w:rsidRDefault="00A509B2" w:rsidP="00A509B2">
      <w:pPr>
        <w:pStyle w:val="Heading2"/>
        <w:ind w:left="540" w:hanging="540"/>
        <w:rPr>
          <w:color w:val="000000" w:themeColor="text1"/>
          <w:sz w:val="24"/>
          <w:szCs w:val="24"/>
        </w:rPr>
      </w:pPr>
    </w:p>
    <w:p w:rsidR="00A509B2" w:rsidRPr="00C0505C" w:rsidRDefault="00A509B2" w:rsidP="00A509B2">
      <w:pPr>
        <w:pStyle w:val="Heading2"/>
        <w:ind w:left="0" w:firstLine="0"/>
        <w:rPr>
          <w:b/>
          <w:bCs/>
          <w:color w:val="000000" w:themeColor="text1"/>
          <w:sz w:val="32"/>
          <w:szCs w:val="32"/>
        </w:rPr>
      </w:pPr>
      <w:r w:rsidRPr="00C0505C">
        <w:rPr>
          <w:b/>
          <w:bCs/>
          <w:color w:val="000000" w:themeColor="text1"/>
          <w:sz w:val="32"/>
          <w:szCs w:val="32"/>
        </w:rPr>
        <w:t>24.4: SOSE: Service-Oriented Software Engineering</w:t>
      </w:r>
    </w:p>
    <w:p w:rsidR="00A509B2" w:rsidRPr="00783C5E" w:rsidRDefault="00A509B2" w:rsidP="00A509B2">
      <w:pPr>
        <w:pStyle w:val="Heading2"/>
        <w:ind w:left="540" w:hanging="540"/>
        <w:rPr>
          <w:b/>
          <w:bCs/>
          <w:color w:val="000000" w:themeColor="text1"/>
          <w:sz w:val="24"/>
          <w:szCs w:val="24"/>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SOSE life cycle</w:t>
      </w:r>
    </w:p>
    <w:p w:rsidR="00A509B2" w:rsidRPr="00783C5E" w:rsidRDefault="00A509B2" w:rsidP="00A509B2">
      <w:pPr>
        <w:jc w:val="center"/>
        <w:rPr>
          <w:rFonts w:ascii="Times New Roman" w:hAnsi="Times New Roman" w:cs="Times New Roman"/>
          <w:color w:val="000000" w:themeColor="text1"/>
          <w:sz w:val="24"/>
          <w:szCs w:val="24"/>
          <w:lang w:val="en-GB"/>
        </w:rPr>
      </w:pPr>
      <w:r w:rsidRPr="00783C5E">
        <w:rPr>
          <w:rFonts w:ascii="Times New Roman" w:hAnsi="Times New Roman" w:cs="Times New Roman"/>
          <w:noProof/>
          <w:color w:val="000000" w:themeColor="text1"/>
          <w:sz w:val="24"/>
          <w:szCs w:val="24"/>
        </w:rPr>
        <w:drawing>
          <wp:inline distT="0" distB="0" distL="0" distR="0">
            <wp:extent cx="5815460" cy="2457450"/>
            <wp:effectExtent l="19050" t="0" r="0" b="0"/>
            <wp:docPr id="1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3"/>
                    <a:srcRect/>
                    <a:stretch>
                      <a:fillRect/>
                    </a:stretch>
                  </pic:blipFill>
                  <pic:spPr bwMode="auto">
                    <a:xfrm>
                      <a:off x="0" y="0"/>
                      <a:ext cx="5814086" cy="2456869"/>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Terminology</w:t>
      </w:r>
    </w:p>
    <w:p w:rsidR="00A509B2" w:rsidRPr="00C0505C" w:rsidRDefault="00A509B2" w:rsidP="00A20277">
      <w:pPr>
        <w:pStyle w:val="Heading2"/>
        <w:numPr>
          <w:ilvl w:val="0"/>
          <w:numId w:val="248"/>
        </w:numPr>
        <w:ind w:left="520" w:hanging="520"/>
        <w:rPr>
          <w:bCs/>
          <w:i/>
          <w:iCs/>
          <w:color w:val="000000" w:themeColor="text1"/>
          <w:sz w:val="24"/>
          <w:szCs w:val="24"/>
          <w:lang w:val="en-GB"/>
        </w:rPr>
      </w:pPr>
      <w:proofErr w:type="gramStart"/>
      <w:r w:rsidRPr="00C0505C">
        <w:rPr>
          <w:bCs/>
          <w:color w:val="000000" w:themeColor="text1"/>
          <w:sz w:val="24"/>
          <w:szCs w:val="24"/>
          <w:lang w:val="en-GB"/>
        </w:rPr>
        <w:t>service</w:t>
      </w:r>
      <w:proofErr w:type="gramEnd"/>
      <w:r w:rsidRPr="00C0505C">
        <w:rPr>
          <w:bCs/>
          <w:color w:val="000000" w:themeColor="text1"/>
          <w:sz w:val="24"/>
          <w:szCs w:val="24"/>
          <w:lang w:val="en-GB"/>
        </w:rPr>
        <w:t xml:space="preserve"> oriented environment (or service oriented </w:t>
      </w:r>
      <w:r w:rsidRPr="00C0505C">
        <w:rPr>
          <w:bCs/>
          <w:i/>
          <w:iCs/>
          <w:color w:val="000000" w:themeColor="text1"/>
          <w:sz w:val="24"/>
          <w:szCs w:val="24"/>
          <w:lang w:val="en-GB"/>
        </w:rPr>
        <w:t>ecosystem)</w:t>
      </w:r>
    </w:p>
    <w:p w:rsidR="00A509B2" w:rsidRPr="00C0505C" w:rsidRDefault="00A509B2" w:rsidP="00A20277">
      <w:pPr>
        <w:pStyle w:val="Heading2"/>
        <w:numPr>
          <w:ilvl w:val="0"/>
          <w:numId w:val="248"/>
        </w:numPr>
        <w:ind w:left="520" w:hanging="520"/>
        <w:rPr>
          <w:bCs/>
          <w:i/>
          <w:iCs/>
          <w:color w:val="000000" w:themeColor="text1"/>
          <w:sz w:val="24"/>
          <w:szCs w:val="24"/>
          <w:lang w:val="en-GB"/>
        </w:rPr>
      </w:pPr>
      <w:proofErr w:type="gramStart"/>
      <w:r w:rsidRPr="00C0505C">
        <w:rPr>
          <w:bCs/>
          <w:i/>
          <w:iCs/>
          <w:color w:val="000000" w:themeColor="text1"/>
          <w:sz w:val="24"/>
          <w:szCs w:val="24"/>
          <w:lang w:val="en-GB"/>
        </w:rPr>
        <w:t>business</w:t>
      </w:r>
      <w:proofErr w:type="gramEnd"/>
      <w:r w:rsidRPr="00C0505C">
        <w:rPr>
          <w:bCs/>
          <w:i/>
          <w:iCs/>
          <w:color w:val="000000" w:themeColor="text1"/>
          <w:sz w:val="24"/>
          <w:szCs w:val="24"/>
          <w:lang w:val="en-GB"/>
        </w:rPr>
        <w:t xml:space="preserve"> process + supporting services</w:t>
      </w:r>
    </w:p>
    <w:p w:rsidR="00A509B2" w:rsidRPr="00783C5E" w:rsidRDefault="00A509B2" w:rsidP="00A20277">
      <w:pPr>
        <w:pStyle w:val="Heading3"/>
        <w:numPr>
          <w:ilvl w:val="1"/>
          <w:numId w:val="248"/>
        </w:numPr>
        <w:rPr>
          <w:i/>
          <w:iCs/>
          <w:color w:val="000000" w:themeColor="text1"/>
          <w:sz w:val="24"/>
          <w:szCs w:val="24"/>
          <w:lang w:val="en-GB"/>
        </w:rPr>
      </w:pPr>
      <w:proofErr w:type="gramStart"/>
      <w:r w:rsidRPr="00783C5E">
        <w:rPr>
          <w:i/>
          <w:iCs/>
          <w:color w:val="000000" w:themeColor="text1"/>
          <w:sz w:val="24"/>
          <w:szCs w:val="24"/>
          <w:lang w:val="en-GB"/>
        </w:rPr>
        <w:t>application</w:t>
      </w:r>
      <w:proofErr w:type="gramEnd"/>
      <w:r w:rsidRPr="00783C5E">
        <w:rPr>
          <w:i/>
          <w:iCs/>
          <w:color w:val="000000" w:themeColor="text1"/>
          <w:sz w:val="24"/>
          <w:szCs w:val="24"/>
          <w:lang w:val="en-GB"/>
        </w:rPr>
        <w:t xml:space="preserve"> (infrastructure) service</w:t>
      </w:r>
    </w:p>
    <w:p w:rsidR="00A509B2" w:rsidRPr="00783C5E" w:rsidRDefault="00A509B2" w:rsidP="00A20277">
      <w:pPr>
        <w:pStyle w:val="Heading3"/>
        <w:numPr>
          <w:ilvl w:val="1"/>
          <w:numId w:val="248"/>
        </w:numPr>
        <w:rPr>
          <w:i/>
          <w:iCs/>
          <w:color w:val="000000" w:themeColor="text1"/>
          <w:sz w:val="24"/>
          <w:szCs w:val="24"/>
          <w:lang w:val="en-GB"/>
        </w:rPr>
      </w:pPr>
      <w:proofErr w:type="gramStart"/>
      <w:r w:rsidRPr="00783C5E">
        <w:rPr>
          <w:i/>
          <w:iCs/>
          <w:color w:val="000000" w:themeColor="text1"/>
          <w:sz w:val="24"/>
          <w:szCs w:val="24"/>
          <w:lang w:val="en-GB"/>
        </w:rPr>
        <w:t>business</w:t>
      </w:r>
      <w:proofErr w:type="gramEnd"/>
      <w:r w:rsidRPr="00783C5E">
        <w:rPr>
          <w:i/>
          <w:iCs/>
          <w:color w:val="000000" w:themeColor="text1"/>
          <w:sz w:val="24"/>
          <w:szCs w:val="24"/>
          <w:lang w:val="en-GB"/>
        </w:rPr>
        <w:t xml:space="preserve"> service</w:t>
      </w:r>
    </w:p>
    <w:p w:rsidR="00A509B2" w:rsidRPr="00783C5E" w:rsidRDefault="00A509B2" w:rsidP="00A20277">
      <w:pPr>
        <w:pStyle w:val="Heading4"/>
        <w:numPr>
          <w:ilvl w:val="2"/>
          <w:numId w:val="248"/>
        </w:numPr>
        <w:rPr>
          <w:i/>
          <w:iCs/>
          <w:color w:val="000000" w:themeColor="text1"/>
          <w:sz w:val="24"/>
          <w:szCs w:val="24"/>
          <w:lang w:val="en-GB"/>
        </w:rPr>
      </w:pPr>
      <w:r w:rsidRPr="00783C5E">
        <w:rPr>
          <w:i/>
          <w:iCs/>
          <w:color w:val="000000" w:themeColor="text1"/>
          <w:sz w:val="24"/>
          <w:szCs w:val="24"/>
          <w:lang w:val="en-GB"/>
        </w:rPr>
        <w:t>Task-centric business service</w:t>
      </w:r>
    </w:p>
    <w:p w:rsidR="00A509B2" w:rsidRPr="00783C5E" w:rsidRDefault="00A509B2" w:rsidP="00A20277">
      <w:pPr>
        <w:pStyle w:val="Heading4"/>
        <w:numPr>
          <w:ilvl w:val="2"/>
          <w:numId w:val="248"/>
        </w:numPr>
        <w:rPr>
          <w:i/>
          <w:iCs/>
          <w:color w:val="000000" w:themeColor="text1"/>
          <w:sz w:val="24"/>
          <w:szCs w:val="24"/>
          <w:lang w:val="en-GB"/>
        </w:rPr>
      </w:pPr>
      <w:r w:rsidRPr="00783C5E">
        <w:rPr>
          <w:i/>
          <w:iCs/>
          <w:color w:val="000000" w:themeColor="text1"/>
          <w:sz w:val="24"/>
          <w:szCs w:val="24"/>
          <w:lang w:val="en-GB"/>
        </w:rPr>
        <w:t>Entity-centric business service</w:t>
      </w:r>
    </w:p>
    <w:p w:rsidR="00A509B2" w:rsidRPr="00783C5E" w:rsidRDefault="00A509B2" w:rsidP="00A20277">
      <w:pPr>
        <w:pStyle w:val="Heading3"/>
        <w:numPr>
          <w:ilvl w:val="1"/>
          <w:numId w:val="248"/>
        </w:numPr>
        <w:rPr>
          <w:i/>
          <w:iCs/>
          <w:color w:val="000000" w:themeColor="text1"/>
          <w:sz w:val="24"/>
          <w:szCs w:val="24"/>
          <w:lang w:val="en-GB"/>
        </w:rPr>
      </w:pPr>
      <w:proofErr w:type="gramStart"/>
      <w:r w:rsidRPr="00783C5E">
        <w:rPr>
          <w:i/>
          <w:iCs/>
          <w:color w:val="000000" w:themeColor="text1"/>
          <w:sz w:val="24"/>
          <w:szCs w:val="24"/>
          <w:lang w:val="en-GB"/>
        </w:rPr>
        <w:t>hybrid</w:t>
      </w:r>
      <w:proofErr w:type="gramEnd"/>
      <w:r w:rsidRPr="00783C5E">
        <w:rPr>
          <w:i/>
          <w:iCs/>
          <w:color w:val="000000" w:themeColor="text1"/>
          <w:sz w:val="24"/>
          <w:szCs w:val="24"/>
          <w:lang w:val="en-GB"/>
        </w:rPr>
        <w:t xml:space="preserve"> service</w:t>
      </w:r>
    </w:p>
    <w:p w:rsidR="00A509B2" w:rsidRPr="00783C5E" w:rsidRDefault="00A509B2" w:rsidP="00A509B2">
      <w:pPr>
        <w:pStyle w:val="Heading1"/>
        <w:ind w:left="0" w:firstLine="0"/>
        <w:rPr>
          <w:color w:val="000000" w:themeColor="text1"/>
          <w:sz w:val="24"/>
          <w:szCs w:val="24"/>
          <w:lang w:val="en-GB"/>
        </w:rPr>
      </w:pPr>
      <w:r w:rsidRPr="00783C5E">
        <w:rPr>
          <w:noProof/>
          <w:color w:val="000000" w:themeColor="text1"/>
          <w:sz w:val="24"/>
          <w:szCs w:val="24"/>
        </w:rPr>
        <w:lastRenderedPageBreak/>
        <w:drawing>
          <wp:inline distT="0" distB="0" distL="0" distR="0">
            <wp:extent cx="5727980" cy="2857500"/>
            <wp:effectExtent l="0" t="0" r="0" b="0"/>
            <wp:docPr id="1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4"/>
                    <a:srcRect/>
                    <a:stretch>
                      <a:fillRect/>
                    </a:stretch>
                  </pic:blipFill>
                  <pic:spPr bwMode="auto">
                    <a:xfrm>
                      <a:off x="0" y="0"/>
                      <a:ext cx="5732319" cy="2859664"/>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Strategies for life cycle organization</w:t>
      </w:r>
    </w:p>
    <w:p w:rsidR="00A509B2" w:rsidRPr="00C0505C" w:rsidRDefault="00A509B2" w:rsidP="00A20277">
      <w:pPr>
        <w:pStyle w:val="Heading2"/>
        <w:numPr>
          <w:ilvl w:val="0"/>
          <w:numId w:val="248"/>
        </w:numPr>
        <w:ind w:left="520" w:hanging="520"/>
        <w:rPr>
          <w:bCs/>
          <w:color w:val="000000" w:themeColor="text1"/>
          <w:sz w:val="24"/>
          <w:szCs w:val="24"/>
          <w:lang w:val="en-GB"/>
        </w:rPr>
      </w:pPr>
      <w:r w:rsidRPr="00C0505C">
        <w:rPr>
          <w:bCs/>
          <w:color w:val="000000" w:themeColor="text1"/>
          <w:sz w:val="24"/>
          <w:szCs w:val="24"/>
          <w:lang w:val="en-GB"/>
        </w:rPr>
        <w:t>Top-down strategy</w:t>
      </w:r>
    </w:p>
    <w:p w:rsidR="00A509B2" w:rsidRPr="00C0505C" w:rsidRDefault="00A509B2" w:rsidP="00A20277">
      <w:pPr>
        <w:pStyle w:val="Heading2"/>
        <w:numPr>
          <w:ilvl w:val="0"/>
          <w:numId w:val="248"/>
        </w:numPr>
        <w:ind w:left="520" w:hanging="520"/>
        <w:rPr>
          <w:bCs/>
          <w:color w:val="000000" w:themeColor="text1"/>
          <w:sz w:val="24"/>
          <w:szCs w:val="24"/>
          <w:lang w:val="en-GB"/>
        </w:rPr>
      </w:pPr>
      <w:r w:rsidRPr="00C0505C">
        <w:rPr>
          <w:bCs/>
          <w:color w:val="000000" w:themeColor="text1"/>
          <w:sz w:val="24"/>
          <w:szCs w:val="24"/>
          <w:lang w:val="en-GB"/>
        </w:rPr>
        <w:t>Bottom-up strategy</w:t>
      </w:r>
    </w:p>
    <w:p w:rsidR="00A509B2" w:rsidRPr="00C0505C" w:rsidRDefault="00A509B2" w:rsidP="00A20277">
      <w:pPr>
        <w:pStyle w:val="Heading2"/>
        <w:numPr>
          <w:ilvl w:val="0"/>
          <w:numId w:val="248"/>
        </w:numPr>
        <w:ind w:left="520" w:hanging="520"/>
        <w:rPr>
          <w:bCs/>
          <w:color w:val="000000" w:themeColor="text1"/>
          <w:sz w:val="24"/>
          <w:szCs w:val="24"/>
          <w:lang w:val="en-GB"/>
        </w:rPr>
      </w:pPr>
      <w:r w:rsidRPr="00C0505C">
        <w:rPr>
          <w:bCs/>
          <w:color w:val="000000" w:themeColor="text1"/>
          <w:sz w:val="24"/>
          <w:szCs w:val="24"/>
          <w:lang w:val="en-GB"/>
        </w:rPr>
        <w:t>Agile strategy</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Top-down strategy</w:t>
      </w:r>
    </w:p>
    <w:p w:rsidR="00A509B2" w:rsidRDefault="00A509B2" w:rsidP="00A509B2">
      <w:pPr>
        <w:jc w:val="center"/>
        <w:rPr>
          <w:rFonts w:ascii="Times New Roman" w:hAnsi="Times New Roman" w:cs="Times New Roman"/>
          <w:color w:val="000000" w:themeColor="text1"/>
          <w:sz w:val="24"/>
          <w:szCs w:val="24"/>
          <w:lang w:val="en-GB"/>
        </w:rPr>
      </w:pPr>
      <w:r w:rsidRPr="00783C5E">
        <w:rPr>
          <w:rFonts w:ascii="Times New Roman" w:hAnsi="Times New Roman" w:cs="Times New Roman"/>
          <w:noProof/>
          <w:color w:val="000000" w:themeColor="text1"/>
          <w:sz w:val="24"/>
          <w:szCs w:val="24"/>
        </w:rPr>
        <w:drawing>
          <wp:inline distT="0" distB="0" distL="0" distR="0">
            <wp:extent cx="5464912" cy="2676525"/>
            <wp:effectExtent l="19050" t="0" r="2438" b="0"/>
            <wp:docPr id="1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5"/>
                    <a:srcRect/>
                    <a:stretch>
                      <a:fillRect/>
                    </a:stretch>
                  </pic:blipFill>
                  <pic:spPr bwMode="auto">
                    <a:xfrm>
                      <a:off x="0" y="0"/>
                      <a:ext cx="5463622" cy="2675893"/>
                    </a:xfrm>
                    <a:prstGeom prst="rect">
                      <a:avLst/>
                    </a:prstGeom>
                    <a:noFill/>
                    <a:ln w="9525" cap="flat" cmpd="sng">
                      <a:noFill/>
                      <a:prstDash val="solid"/>
                      <a:miter lim="800000"/>
                      <a:headEnd/>
                      <a:tailEnd/>
                    </a:ln>
                    <a:effectLst/>
                  </pic:spPr>
                </pic:pic>
              </a:graphicData>
            </a:graphic>
          </wp:inline>
        </w:drawing>
      </w:r>
    </w:p>
    <w:p w:rsidR="00A509B2" w:rsidRDefault="00A509B2" w:rsidP="00A509B2">
      <w:pPr>
        <w:jc w:val="center"/>
        <w:rPr>
          <w:rFonts w:ascii="Times New Roman" w:hAnsi="Times New Roman" w:cs="Times New Roman"/>
          <w:color w:val="000000" w:themeColor="text1"/>
          <w:sz w:val="24"/>
          <w:szCs w:val="24"/>
          <w:lang w:val="en-GB"/>
        </w:rPr>
      </w:pPr>
    </w:p>
    <w:p w:rsidR="00A509B2" w:rsidRDefault="00A509B2" w:rsidP="00A509B2">
      <w:pPr>
        <w:jc w:val="center"/>
        <w:rPr>
          <w:rFonts w:ascii="Times New Roman" w:hAnsi="Times New Roman" w:cs="Times New Roman"/>
          <w:color w:val="000000" w:themeColor="text1"/>
          <w:sz w:val="24"/>
          <w:szCs w:val="24"/>
          <w:lang w:val="en-GB"/>
        </w:rPr>
      </w:pPr>
    </w:p>
    <w:p w:rsidR="00A509B2" w:rsidRPr="00783C5E" w:rsidRDefault="00A509B2" w:rsidP="00A509B2">
      <w:pPr>
        <w:jc w:val="center"/>
        <w:rPr>
          <w:rFonts w:ascii="Times New Roman" w:hAnsi="Times New Roman" w:cs="Times New Roman"/>
          <w:color w:val="000000" w:themeColor="text1"/>
          <w:sz w:val="24"/>
          <w:szCs w:val="24"/>
          <w:lang w:val="en-GB"/>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lastRenderedPageBreak/>
        <w:t>Top-down SO analysis</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5524500" cy="2562225"/>
            <wp:effectExtent l="0" t="0" r="0" b="0"/>
            <wp:docPr id="1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6"/>
                    <a:srcRect/>
                    <a:stretch>
                      <a:fillRect/>
                    </a:stretch>
                  </pic:blipFill>
                  <pic:spPr bwMode="auto">
                    <a:xfrm>
                      <a:off x="0" y="0"/>
                      <a:ext cx="5533657" cy="2566472"/>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Bottom-up strategy</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5838825" cy="3048000"/>
            <wp:effectExtent l="0" t="0" r="9525" b="0"/>
            <wp:docPr id="1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7"/>
                    <a:srcRect/>
                    <a:stretch>
                      <a:fillRect/>
                    </a:stretch>
                  </pic:blipFill>
                  <pic:spPr bwMode="auto">
                    <a:xfrm>
                      <a:off x="0" y="0"/>
                      <a:ext cx="5860021" cy="3059065"/>
                    </a:xfrm>
                    <a:prstGeom prst="rect">
                      <a:avLst/>
                    </a:prstGeom>
                    <a:noFill/>
                    <a:ln w="9525" cap="flat" cmpd="sng">
                      <a:noFill/>
                      <a:prstDash val="solid"/>
                      <a:miter lim="800000"/>
                      <a:headEnd/>
                      <a:tailEnd/>
                    </a:ln>
                    <a:effectLst/>
                  </pic:spPr>
                </pic:pic>
              </a:graphicData>
            </a:graphic>
          </wp:inline>
        </w:drawing>
      </w:r>
    </w:p>
    <w:p w:rsidR="00A509B2" w:rsidRDefault="00A509B2" w:rsidP="00A509B2">
      <w:pPr>
        <w:pStyle w:val="NormalWeb"/>
        <w:shd w:val="clear" w:color="auto" w:fill="FFFFFF"/>
        <w:spacing w:before="0" w:line="360" w:lineRule="auto"/>
        <w:jc w:val="center"/>
        <w:rPr>
          <w:bCs/>
          <w:color w:val="000000" w:themeColor="text1"/>
          <w:lang w:val="en-GB"/>
        </w:rPr>
      </w:pPr>
      <w:r w:rsidRPr="00C0505C">
        <w:rPr>
          <w:bCs/>
          <w:color w:val="000000" w:themeColor="text1"/>
          <w:lang w:val="en-GB"/>
        </w:rPr>
        <w:t>Application service = infrastructure service</w:t>
      </w:r>
    </w:p>
    <w:p w:rsidR="00A509B2" w:rsidRDefault="00A509B2" w:rsidP="00A509B2">
      <w:pPr>
        <w:pStyle w:val="NormalWeb"/>
        <w:shd w:val="clear" w:color="auto" w:fill="FFFFFF"/>
        <w:spacing w:before="0" w:line="360" w:lineRule="auto"/>
        <w:jc w:val="center"/>
        <w:rPr>
          <w:bCs/>
          <w:color w:val="000000" w:themeColor="text1"/>
          <w:lang w:val="en-GB"/>
        </w:rPr>
      </w:pPr>
    </w:p>
    <w:p w:rsidR="00A509B2" w:rsidRDefault="00A509B2" w:rsidP="00A509B2">
      <w:pPr>
        <w:pStyle w:val="NormalWeb"/>
        <w:shd w:val="clear" w:color="auto" w:fill="FFFFFF"/>
        <w:spacing w:before="0" w:line="360" w:lineRule="auto"/>
        <w:jc w:val="center"/>
        <w:rPr>
          <w:bCs/>
          <w:color w:val="000000" w:themeColor="text1"/>
          <w:lang w:val="en-GB"/>
        </w:rPr>
      </w:pPr>
    </w:p>
    <w:p w:rsidR="00A509B2" w:rsidRPr="00C0505C" w:rsidRDefault="00A509B2" w:rsidP="00A509B2">
      <w:pPr>
        <w:pStyle w:val="NormalWeb"/>
        <w:shd w:val="clear" w:color="auto" w:fill="FFFFFF"/>
        <w:spacing w:before="0" w:line="360" w:lineRule="auto"/>
        <w:jc w:val="center"/>
        <w:rPr>
          <w:bCs/>
          <w:color w:val="000000" w:themeColor="text1"/>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lastRenderedPageBreak/>
        <w:t>Agile strategy</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4838700" cy="2748574"/>
            <wp:effectExtent l="19050" t="0" r="0" b="0"/>
            <wp:docPr id="1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8"/>
                    <a:srcRect/>
                    <a:stretch>
                      <a:fillRect/>
                    </a:stretch>
                  </pic:blipFill>
                  <pic:spPr bwMode="auto">
                    <a:xfrm>
                      <a:off x="0" y="0"/>
                      <a:ext cx="4845060" cy="2752187"/>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 oriented analysis</w:t>
      </w:r>
    </w:p>
    <w:p w:rsidR="00A509B2" w:rsidRPr="00783C5E" w:rsidRDefault="00A509B2" w:rsidP="00A20277">
      <w:pPr>
        <w:pStyle w:val="Heading2"/>
        <w:numPr>
          <w:ilvl w:val="0"/>
          <w:numId w:val="248"/>
        </w:numPr>
        <w:spacing w:line="360" w:lineRule="auto"/>
        <w:ind w:left="520" w:hanging="520"/>
        <w:jc w:val="both"/>
        <w:rPr>
          <w:bCs/>
          <w:color w:val="000000" w:themeColor="text1"/>
          <w:sz w:val="24"/>
          <w:szCs w:val="24"/>
          <w:lang w:val="en-GB"/>
        </w:rPr>
      </w:pPr>
      <w:r w:rsidRPr="00783C5E">
        <w:rPr>
          <w:bCs/>
          <w:color w:val="000000" w:themeColor="text1"/>
          <w:sz w:val="24"/>
          <w:szCs w:val="24"/>
          <w:lang w:val="en-GB"/>
        </w:rPr>
        <w:t>The process of determining how business automation requirements can be represented through service orientation</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Goals of SO analysis</w:t>
      </w:r>
    </w:p>
    <w:p w:rsidR="00A509B2" w:rsidRPr="00783C5E" w:rsidRDefault="00A509B2" w:rsidP="00A20277">
      <w:pPr>
        <w:pStyle w:val="Heading2"/>
        <w:numPr>
          <w:ilvl w:val="0"/>
          <w:numId w:val="247"/>
        </w:numPr>
        <w:spacing w:line="360" w:lineRule="auto"/>
        <w:ind w:left="575" w:hanging="503"/>
        <w:rPr>
          <w:bCs/>
          <w:color w:val="000000" w:themeColor="text1"/>
          <w:sz w:val="24"/>
          <w:szCs w:val="24"/>
          <w:lang w:val="en-GB"/>
        </w:rPr>
      </w:pPr>
      <w:r w:rsidRPr="00783C5E">
        <w:rPr>
          <w:bCs/>
          <w:color w:val="000000" w:themeColor="text1"/>
          <w:sz w:val="24"/>
          <w:szCs w:val="24"/>
          <w:lang w:val="en-GB"/>
        </w:rPr>
        <w:t>Appropriateness for intended use</w:t>
      </w:r>
    </w:p>
    <w:p w:rsidR="00A509B2" w:rsidRPr="00783C5E" w:rsidRDefault="00A509B2" w:rsidP="00A20277">
      <w:pPr>
        <w:pStyle w:val="Heading2"/>
        <w:numPr>
          <w:ilvl w:val="0"/>
          <w:numId w:val="247"/>
        </w:numPr>
        <w:spacing w:line="360" w:lineRule="auto"/>
        <w:ind w:left="575" w:hanging="503"/>
        <w:rPr>
          <w:bCs/>
          <w:color w:val="000000" w:themeColor="text1"/>
          <w:sz w:val="24"/>
          <w:szCs w:val="24"/>
          <w:lang w:val="en-GB"/>
        </w:rPr>
      </w:pPr>
      <w:r w:rsidRPr="00783C5E">
        <w:rPr>
          <w:bCs/>
          <w:color w:val="000000" w:themeColor="text1"/>
          <w:sz w:val="24"/>
          <w:szCs w:val="24"/>
          <w:lang w:val="en-GB"/>
        </w:rPr>
        <w:t>Identify preliminary issues that may challenge required service autonomy</w:t>
      </w:r>
    </w:p>
    <w:p w:rsidR="00A509B2" w:rsidRPr="00783C5E" w:rsidRDefault="00A509B2" w:rsidP="00A20277">
      <w:pPr>
        <w:pStyle w:val="Heading2"/>
        <w:numPr>
          <w:ilvl w:val="0"/>
          <w:numId w:val="247"/>
        </w:numPr>
        <w:spacing w:line="360" w:lineRule="auto"/>
        <w:ind w:left="575" w:hanging="503"/>
        <w:rPr>
          <w:bCs/>
          <w:color w:val="000000" w:themeColor="text1"/>
          <w:sz w:val="24"/>
          <w:szCs w:val="24"/>
          <w:lang w:val="en-GB"/>
        </w:rPr>
      </w:pPr>
      <w:r w:rsidRPr="00783C5E">
        <w:rPr>
          <w:bCs/>
          <w:color w:val="000000" w:themeColor="text1"/>
          <w:sz w:val="24"/>
          <w:szCs w:val="24"/>
          <w:lang w:val="en-GB"/>
        </w:rPr>
        <w:t>Define known preliminary composition models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3 Analysis sub-steps</w:t>
      </w:r>
    </w:p>
    <w:p w:rsidR="00A509B2" w:rsidRPr="00783C5E" w:rsidRDefault="00A509B2" w:rsidP="00A509B2">
      <w:pPr>
        <w:jc w:val="center"/>
        <w:rPr>
          <w:rFonts w:ascii="Times New Roman" w:hAnsi="Times New Roman" w:cs="Times New Roman"/>
          <w:color w:val="000000" w:themeColor="text1"/>
          <w:sz w:val="24"/>
          <w:szCs w:val="24"/>
          <w:lang w:val="en-GB"/>
        </w:rPr>
      </w:pPr>
      <w:r w:rsidRPr="00783C5E">
        <w:rPr>
          <w:rFonts w:ascii="Times New Roman" w:hAnsi="Times New Roman" w:cs="Times New Roman"/>
          <w:noProof/>
          <w:color w:val="000000" w:themeColor="text1"/>
          <w:sz w:val="24"/>
          <w:szCs w:val="24"/>
        </w:rPr>
        <w:drawing>
          <wp:inline distT="0" distB="0" distL="0" distR="0">
            <wp:extent cx="4837176" cy="2574482"/>
            <wp:effectExtent l="19050" t="0" r="0" b="0"/>
            <wp:docPr id="1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9"/>
                    <a:srcRect/>
                    <a:stretch>
                      <a:fillRect/>
                    </a:stretch>
                  </pic:blipFill>
                  <pic:spPr bwMode="auto">
                    <a:xfrm>
                      <a:off x="0" y="0"/>
                      <a:ext cx="4837176" cy="2574482"/>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509B2">
      <w:pPr>
        <w:pStyle w:val="Heading1"/>
        <w:ind w:left="0" w:firstLine="0"/>
        <w:rPr>
          <w:color w:val="000000" w:themeColor="text1"/>
          <w:sz w:val="24"/>
          <w:szCs w:val="24"/>
          <w:lang w:val="en-GB"/>
        </w:rPr>
      </w:pPr>
      <w:r w:rsidRPr="00783C5E">
        <w:rPr>
          <w:color w:val="000000" w:themeColor="text1"/>
          <w:sz w:val="24"/>
          <w:szCs w:val="24"/>
          <w:lang w:val="en-GB"/>
        </w:rPr>
        <w:lastRenderedPageBreak/>
        <w:t>Step 1: Define analysis scope</w:t>
      </w:r>
    </w:p>
    <w:p w:rsidR="00A509B2" w:rsidRPr="00783C5E" w:rsidRDefault="00A509B2" w:rsidP="00A509B2">
      <w:pPr>
        <w:pStyle w:val="Heading3"/>
        <w:ind w:left="1150" w:hanging="430"/>
        <w:rPr>
          <w:color w:val="000000" w:themeColor="text1"/>
          <w:sz w:val="24"/>
          <w:szCs w:val="24"/>
          <w:lang w:val="en-GB"/>
        </w:rPr>
      </w:pP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Mature and understood business requirements</w:t>
      </w:r>
    </w:p>
    <w:p w:rsidR="00A509B2" w:rsidRPr="00783C5E" w:rsidRDefault="00A509B2" w:rsidP="00A20277">
      <w:pPr>
        <w:pStyle w:val="Heading4"/>
        <w:numPr>
          <w:ilvl w:val="0"/>
          <w:numId w:val="248"/>
        </w:numPr>
        <w:ind w:left="1800"/>
        <w:rPr>
          <w:color w:val="000000" w:themeColor="text1"/>
          <w:sz w:val="24"/>
          <w:szCs w:val="24"/>
          <w:lang w:val="en-GB"/>
        </w:rPr>
      </w:pPr>
      <w:r w:rsidRPr="00783C5E">
        <w:rPr>
          <w:color w:val="000000" w:themeColor="text1"/>
          <w:sz w:val="24"/>
          <w:szCs w:val="24"/>
          <w:lang w:val="en-GB"/>
        </w:rPr>
        <w:t>S = ∑i Si, where smaller services may still be quite complex</w:t>
      </w:r>
    </w:p>
    <w:p w:rsidR="00A509B2" w:rsidRPr="00783C5E" w:rsidRDefault="00A509B2" w:rsidP="00A509B2">
      <w:pPr>
        <w:pStyle w:val="Heading3"/>
        <w:ind w:left="1150" w:hanging="430"/>
        <w:rPr>
          <w:color w:val="000000" w:themeColor="text1"/>
          <w:sz w:val="24"/>
          <w:szCs w:val="24"/>
          <w:lang w:val="en-GB"/>
        </w:rPr>
      </w:pP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Can lead to</w:t>
      </w:r>
    </w:p>
    <w:p w:rsidR="00A509B2" w:rsidRPr="00783C5E" w:rsidRDefault="00A509B2" w:rsidP="00A20277">
      <w:pPr>
        <w:pStyle w:val="Heading4"/>
        <w:numPr>
          <w:ilvl w:val="0"/>
          <w:numId w:val="248"/>
        </w:numPr>
        <w:ind w:left="1800"/>
        <w:rPr>
          <w:color w:val="000000" w:themeColor="text1"/>
          <w:sz w:val="24"/>
          <w:szCs w:val="24"/>
          <w:lang w:val="en-GB"/>
        </w:rPr>
      </w:pPr>
      <w:proofErr w:type="gramStart"/>
      <w:r w:rsidRPr="00783C5E">
        <w:rPr>
          <w:color w:val="000000" w:themeColor="text1"/>
          <w:sz w:val="24"/>
          <w:szCs w:val="24"/>
          <w:lang w:val="en-GB"/>
        </w:rPr>
        <w:t>process-agnostic</w:t>
      </w:r>
      <w:proofErr w:type="gramEnd"/>
      <w:r w:rsidRPr="00783C5E">
        <w:rPr>
          <w:color w:val="000000" w:themeColor="text1"/>
          <w:sz w:val="24"/>
          <w:szCs w:val="24"/>
          <w:lang w:val="en-GB"/>
        </w:rPr>
        <w:t xml:space="preserve"> services/service operations (generic service portfolio)</w:t>
      </w:r>
    </w:p>
    <w:p w:rsidR="00A509B2" w:rsidRPr="00783C5E" w:rsidRDefault="00A509B2" w:rsidP="00A20277">
      <w:pPr>
        <w:pStyle w:val="Heading4"/>
        <w:numPr>
          <w:ilvl w:val="0"/>
          <w:numId w:val="248"/>
        </w:numPr>
        <w:ind w:left="1800"/>
        <w:rPr>
          <w:color w:val="000000" w:themeColor="text1"/>
          <w:sz w:val="24"/>
          <w:szCs w:val="24"/>
          <w:lang w:val="en-GB"/>
        </w:rPr>
      </w:pPr>
      <w:proofErr w:type="gramStart"/>
      <w:r w:rsidRPr="00783C5E">
        <w:rPr>
          <w:color w:val="000000" w:themeColor="text1"/>
          <w:sz w:val="24"/>
          <w:szCs w:val="24"/>
          <w:lang w:val="en-GB"/>
        </w:rPr>
        <w:t>services</w:t>
      </w:r>
      <w:proofErr w:type="gramEnd"/>
      <w:r w:rsidRPr="00783C5E">
        <w:rPr>
          <w:color w:val="000000" w:themeColor="text1"/>
          <w:sz w:val="24"/>
          <w:szCs w:val="24"/>
          <w:lang w:val="en-GB"/>
        </w:rPr>
        <w:t xml:space="preserve"> delivering business-specific tasks</w:t>
      </w:r>
    </w:p>
    <w:p w:rsidR="00A509B2" w:rsidRPr="00783C5E" w:rsidRDefault="00A509B2" w:rsidP="00A509B2">
      <w:pPr>
        <w:pStyle w:val="Heading3"/>
        <w:ind w:left="1150" w:hanging="430"/>
        <w:rPr>
          <w:color w:val="000000" w:themeColor="text1"/>
          <w:sz w:val="24"/>
          <w:szCs w:val="24"/>
          <w:lang w:val="en-GB"/>
        </w:rPr>
      </w:pPr>
    </w:p>
    <w:p w:rsidR="00A509B2"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Models: UML use case or activity diagrams</w:t>
      </w:r>
    </w:p>
    <w:p w:rsidR="00A509B2" w:rsidRPr="00C0505C" w:rsidRDefault="00A509B2" w:rsidP="00A509B2">
      <w:pPr>
        <w:rPr>
          <w:lang w:val="en-GB"/>
        </w:rPr>
      </w:pPr>
    </w:p>
    <w:p w:rsidR="00A509B2" w:rsidRPr="00783C5E" w:rsidRDefault="00A509B2" w:rsidP="00A509B2">
      <w:pPr>
        <w:pStyle w:val="Heading1"/>
        <w:ind w:left="0" w:firstLine="0"/>
        <w:rPr>
          <w:color w:val="000000" w:themeColor="text1"/>
          <w:sz w:val="24"/>
          <w:szCs w:val="24"/>
          <w:lang w:val="en-GB"/>
        </w:rPr>
      </w:pPr>
      <w:r w:rsidRPr="00783C5E">
        <w:rPr>
          <w:color w:val="000000" w:themeColor="text1"/>
          <w:sz w:val="24"/>
          <w:szCs w:val="24"/>
          <w:lang w:val="en-GB"/>
        </w:rPr>
        <w:t xml:space="preserve">Order </w:t>
      </w:r>
      <w:proofErr w:type="spellStart"/>
      <w:r w:rsidRPr="00783C5E">
        <w:rPr>
          <w:color w:val="000000" w:themeColor="text1"/>
          <w:sz w:val="24"/>
          <w:szCs w:val="24"/>
          <w:lang w:val="en-GB"/>
        </w:rPr>
        <w:t>Fulfillment</w:t>
      </w:r>
      <w:proofErr w:type="spellEnd"/>
      <w:r w:rsidRPr="00783C5E">
        <w:rPr>
          <w:color w:val="000000" w:themeColor="text1"/>
          <w:sz w:val="24"/>
          <w:szCs w:val="24"/>
          <w:lang w:val="en-GB"/>
        </w:rPr>
        <w:t xml:space="preserve"> Process</w:t>
      </w:r>
    </w:p>
    <w:p w:rsidR="00A509B2" w:rsidRPr="00783C5E" w:rsidRDefault="00A509B2" w:rsidP="00A509B2">
      <w:pPr>
        <w:jc w:val="center"/>
        <w:rPr>
          <w:rFonts w:ascii="Times New Roman" w:hAnsi="Times New Roman" w:cs="Times New Roman"/>
          <w:color w:val="000000" w:themeColor="text1"/>
          <w:sz w:val="24"/>
          <w:szCs w:val="24"/>
          <w:lang w:val="en-GB"/>
        </w:rPr>
      </w:pPr>
      <w:r w:rsidRPr="00783C5E">
        <w:rPr>
          <w:rFonts w:ascii="Times New Roman" w:hAnsi="Times New Roman" w:cs="Times New Roman"/>
          <w:noProof/>
          <w:color w:val="000000" w:themeColor="text1"/>
          <w:sz w:val="24"/>
          <w:szCs w:val="24"/>
        </w:rPr>
        <w:drawing>
          <wp:inline distT="0" distB="0" distL="0" distR="0">
            <wp:extent cx="4832585" cy="3543300"/>
            <wp:effectExtent l="19050" t="0" r="6115" b="0"/>
            <wp:docPr id="1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0"/>
                    <a:srcRect/>
                    <a:stretch>
                      <a:fillRect/>
                    </a:stretch>
                  </pic:blipFill>
                  <pic:spPr bwMode="auto">
                    <a:xfrm>
                      <a:off x="0" y="0"/>
                      <a:ext cx="4837176" cy="3546666"/>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509B2">
      <w:pPr>
        <w:pStyle w:val="Heading1"/>
        <w:ind w:left="0" w:firstLine="0"/>
        <w:rPr>
          <w:color w:val="000000" w:themeColor="text1"/>
          <w:sz w:val="24"/>
          <w:szCs w:val="24"/>
          <w:lang w:val="en-GB"/>
        </w:rPr>
      </w:pPr>
      <w:r w:rsidRPr="00783C5E">
        <w:rPr>
          <w:color w:val="000000" w:themeColor="text1"/>
          <w:sz w:val="24"/>
          <w:szCs w:val="24"/>
          <w:lang w:val="en-GB"/>
        </w:rPr>
        <w:t>Step 2: Identify automation systems</w:t>
      </w:r>
    </w:p>
    <w:p w:rsidR="00A509B2" w:rsidRPr="00783C5E" w:rsidRDefault="00A509B2" w:rsidP="00A509B2">
      <w:pPr>
        <w:pStyle w:val="Heading2"/>
        <w:ind w:left="520" w:hanging="520"/>
        <w:rPr>
          <w:b/>
          <w:bCs/>
          <w:color w:val="000000" w:themeColor="text1"/>
          <w:sz w:val="24"/>
          <w:szCs w:val="24"/>
          <w:lang w:val="en-GB"/>
        </w:rPr>
      </w:pPr>
    </w:p>
    <w:p w:rsidR="00A509B2" w:rsidRPr="00783C5E" w:rsidRDefault="00A509B2" w:rsidP="00A20277">
      <w:pPr>
        <w:pStyle w:val="Heading2"/>
        <w:numPr>
          <w:ilvl w:val="0"/>
          <w:numId w:val="248"/>
        </w:numPr>
        <w:ind w:left="520" w:hanging="520"/>
        <w:rPr>
          <w:bCs/>
          <w:color w:val="000000" w:themeColor="text1"/>
          <w:sz w:val="24"/>
          <w:szCs w:val="24"/>
          <w:lang w:val="en-GB"/>
        </w:rPr>
      </w:pPr>
      <w:r w:rsidRPr="00783C5E">
        <w:rPr>
          <w:bCs/>
          <w:color w:val="000000" w:themeColor="text1"/>
          <w:sz w:val="24"/>
          <w:szCs w:val="24"/>
          <w:lang w:val="en-GB"/>
        </w:rPr>
        <w:t>What is already implemented?</w:t>
      </w:r>
    </w:p>
    <w:p w:rsidR="00A509B2" w:rsidRPr="00783C5E" w:rsidRDefault="00A509B2" w:rsidP="00A20277">
      <w:pPr>
        <w:pStyle w:val="Heading3"/>
        <w:numPr>
          <w:ilvl w:val="1"/>
          <w:numId w:val="248"/>
        </w:numPr>
        <w:rPr>
          <w:color w:val="000000" w:themeColor="text1"/>
          <w:sz w:val="24"/>
          <w:szCs w:val="24"/>
          <w:lang w:val="en-GB"/>
        </w:rPr>
      </w:pPr>
      <w:proofErr w:type="gramStart"/>
      <w:r w:rsidRPr="00783C5E">
        <w:rPr>
          <w:color w:val="000000" w:themeColor="text1"/>
          <w:sz w:val="24"/>
          <w:szCs w:val="24"/>
          <w:lang w:val="en-GB"/>
        </w:rPr>
        <w:t>encapsulate</w:t>
      </w:r>
      <w:proofErr w:type="gramEnd"/>
    </w:p>
    <w:p w:rsidR="00A509B2" w:rsidRPr="00783C5E" w:rsidRDefault="00A509B2" w:rsidP="00A20277">
      <w:pPr>
        <w:pStyle w:val="Heading3"/>
        <w:numPr>
          <w:ilvl w:val="1"/>
          <w:numId w:val="248"/>
        </w:numPr>
        <w:rPr>
          <w:color w:val="000000" w:themeColor="text1"/>
          <w:sz w:val="24"/>
          <w:szCs w:val="24"/>
          <w:lang w:val="en-GB"/>
        </w:rPr>
      </w:pPr>
      <w:proofErr w:type="gramStart"/>
      <w:r w:rsidRPr="00783C5E">
        <w:rPr>
          <w:color w:val="000000" w:themeColor="text1"/>
          <w:sz w:val="24"/>
          <w:szCs w:val="24"/>
          <w:lang w:val="en-GB"/>
        </w:rPr>
        <w:t>replace</w:t>
      </w:r>
      <w:proofErr w:type="gramEnd"/>
    </w:p>
    <w:p w:rsidR="00A509B2" w:rsidRPr="00783C5E" w:rsidRDefault="00A509B2" w:rsidP="00A20277">
      <w:pPr>
        <w:pStyle w:val="Heading2"/>
        <w:numPr>
          <w:ilvl w:val="0"/>
          <w:numId w:val="248"/>
        </w:numPr>
        <w:ind w:left="520" w:hanging="520"/>
        <w:rPr>
          <w:bCs/>
          <w:color w:val="000000" w:themeColor="text1"/>
          <w:sz w:val="24"/>
          <w:szCs w:val="24"/>
          <w:lang w:val="en-GB"/>
        </w:rPr>
      </w:pPr>
      <w:r w:rsidRPr="00783C5E">
        <w:rPr>
          <w:bCs/>
          <w:color w:val="000000" w:themeColor="text1"/>
          <w:sz w:val="24"/>
          <w:szCs w:val="24"/>
          <w:lang w:val="en-GB"/>
        </w:rPr>
        <w:t>Models: UML deployment diagram, mapping tables</w:t>
      </w:r>
    </w:p>
    <w:p w:rsidR="00A509B2" w:rsidRDefault="00A509B2" w:rsidP="00A509B2">
      <w:pPr>
        <w:pStyle w:val="Heading1"/>
        <w:ind w:left="0" w:firstLine="0"/>
        <w:rPr>
          <w:color w:val="000000" w:themeColor="text1"/>
          <w:sz w:val="24"/>
          <w:szCs w:val="24"/>
          <w:lang w:val="en-GB"/>
        </w:rPr>
      </w:pPr>
    </w:p>
    <w:p w:rsidR="00A509B2" w:rsidRDefault="00A509B2" w:rsidP="00A509B2">
      <w:pPr>
        <w:pStyle w:val="Heading1"/>
        <w:ind w:left="0" w:firstLine="0"/>
        <w:rPr>
          <w:color w:val="000000" w:themeColor="text1"/>
          <w:sz w:val="24"/>
          <w:szCs w:val="24"/>
          <w:lang w:val="en-GB"/>
        </w:rPr>
      </w:pPr>
    </w:p>
    <w:p w:rsidR="00A509B2" w:rsidRPr="00783C5E" w:rsidRDefault="00A509B2" w:rsidP="00A509B2">
      <w:pPr>
        <w:pStyle w:val="Heading1"/>
        <w:ind w:left="0" w:firstLine="0"/>
        <w:rPr>
          <w:color w:val="000000" w:themeColor="text1"/>
          <w:sz w:val="24"/>
          <w:szCs w:val="24"/>
          <w:lang w:val="en-GB"/>
        </w:rPr>
      </w:pPr>
      <w:r w:rsidRPr="00783C5E">
        <w:rPr>
          <w:color w:val="000000" w:themeColor="text1"/>
          <w:sz w:val="24"/>
          <w:szCs w:val="24"/>
          <w:lang w:val="en-GB"/>
        </w:rPr>
        <w:t xml:space="preserve">Order </w:t>
      </w:r>
      <w:proofErr w:type="spellStart"/>
      <w:r w:rsidRPr="00783C5E">
        <w:rPr>
          <w:color w:val="000000" w:themeColor="text1"/>
          <w:sz w:val="24"/>
          <w:szCs w:val="24"/>
          <w:lang w:val="en-GB"/>
        </w:rPr>
        <w:t>Fulfillment</w:t>
      </w:r>
      <w:proofErr w:type="spellEnd"/>
      <w:r w:rsidRPr="00783C5E">
        <w:rPr>
          <w:color w:val="000000" w:themeColor="text1"/>
          <w:sz w:val="24"/>
          <w:szCs w:val="24"/>
          <w:lang w:val="en-GB"/>
        </w:rPr>
        <w:t xml:space="preserve"> Process</w:t>
      </w:r>
    </w:p>
    <w:p w:rsidR="00A509B2" w:rsidRPr="00783C5E" w:rsidRDefault="00A509B2" w:rsidP="00A509B2">
      <w:pPr>
        <w:jc w:val="center"/>
        <w:rPr>
          <w:rFonts w:ascii="Times New Roman" w:hAnsi="Times New Roman" w:cs="Times New Roman"/>
          <w:color w:val="000000" w:themeColor="text1"/>
          <w:sz w:val="24"/>
          <w:szCs w:val="24"/>
          <w:lang w:val="en-GB"/>
        </w:rPr>
      </w:pPr>
      <w:r w:rsidRPr="00783C5E">
        <w:rPr>
          <w:rFonts w:ascii="Times New Roman" w:hAnsi="Times New Roman" w:cs="Times New Roman"/>
          <w:noProof/>
          <w:color w:val="000000" w:themeColor="text1"/>
          <w:sz w:val="24"/>
          <w:szCs w:val="24"/>
        </w:rPr>
        <w:drawing>
          <wp:inline distT="0" distB="0" distL="0" distR="0">
            <wp:extent cx="5445699" cy="3371850"/>
            <wp:effectExtent l="0" t="0" r="0" b="0"/>
            <wp:docPr id="1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1"/>
                    <a:srcRect/>
                    <a:stretch>
                      <a:fillRect/>
                    </a:stretch>
                  </pic:blipFill>
                  <pic:spPr bwMode="auto">
                    <a:xfrm>
                      <a:off x="0" y="0"/>
                      <a:ext cx="5448420" cy="3373535"/>
                    </a:xfrm>
                    <a:prstGeom prst="rect">
                      <a:avLst/>
                    </a:prstGeom>
                    <a:noFill/>
                    <a:ln w="9525" cap="flat" cmpd="sng">
                      <a:noFill/>
                      <a:prstDash val="solid"/>
                      <a:miter lim="800000"/>
                      <a:headEnd/>
                      <a:tailEnd/>
                    </a:ln>
                    <a:effectLst/>
                  </pic:spPr>
                </pic:pic>
              </a:graphicData>
            </a:graphic>
          </wp:inline>
        </w:drawing>
      </w:r>
    </w:p>
    <w:p w:rsidR="00A509B2" w:rsidRPr="009C1CBC" w:rsidRDefault="00A509B2" w:rsidP="00A509B2">
      <w:pPr>
        <w:pStyle w:val="Heading1"/>
        <w:ind w:left="0" w:firstLine="0"/>
        <w:rPr>
          <w:bCs/>
          <w:iCs/>
          <w:color w:val="000000" w:themeColor="text1"/>
          <w:sz w:val="24"/>
          <w:szCs w:val="24"/>
          <w:lang w:val="en-GB"/>
        </w:rPr>
      </w:pPr>
      <w:r w:rsidRPr="009C1CBC">
        <w:rPr>
          <w:iCs/>
          <w:color w:val="000000" w:themeColor="text1"/>
          <w:sz w:val="24"/>
          <w:szCs w:val="24"/>
          <w:lang w:val="en-GB"/>
        </w:rPr>
        <w:t>Step 3: Model candidate services</w:t>
      </w:r>
    </w:p>
    <w:p w:rsidR="00A509B2" w:rsidRPr="00783C5E" w:rsidRDefault="00A509B2" w:rsidP="00A20277">
      <w:pPr>
        <w:pStyle w:val="Heading2"/>
        <w:numPr>
          <w:ilvl w:val="0"/>
          <w:numId w:val="248"/>
        </w:numPr>
        <w:ind w:left="520" w:hanging="520"/>
        <w:rPr>
          <w:bCs/>
          <w:color w:val="000000" w:themeColor="text1"/>
          <w:sz w:val="24"/>
          <w:szCs w:val="24"/>
          <w:lang w:val="en-GB"/>
        </w:rPr>
      </w:pPr>
      <w:r w:rsidRPr="00783C5E">
        <w:rPr>
          <w:bCs/>
          <w:color w:val="000000" w:themeColor="text1"/>
          <w:sz w:val="24"/>
          <w:szCs w:val="24"/>
          <w:lang w:val="en-GB"/>
        </w:rPr>
        <w:t>How to compose services?</w:t>
      </w:r>
    </w:p>
    <w:p w:rsidR="00A509B2" w:rsidRPr="00783C5E" w:rsidRDefault="00A509B2" w:rsidP="00A20277">
      <w:pPr>
        <w:pStyle w:val="Heading2"/>
        <w:numPr>
          <w:ilvl w:val="0"/>
          <w:numId w:val="248"/>
        </w:numPr>
        <w:ind w:left="520" w:hanging="520"/>
        <w:rPr>
          <w:bCs/>
          <w:color w:val="000000" w:themeColor="text1"/>
          <w:sz w:val="24"/>
          <w:szCs w:val="24"/>
          <w:lang w:val="en-GB"/>
        </w:rPr>
      </w:pPr>
      <w:r w:rsidRPr="00783C5E">
        <w:rPr>
          <w:bCs/>
          <w:color w:val="000000" w:themeColor="text1"/>
          <w:sz w:val="24"/>
          <w:szCs w:val="24"/>
          <w:lang w:val="en-GB"/>
        </w:rPr>
        <w:t>Service (candidates) conceptual model</w:t>
      </w:r>
    </w:p>
    <w:p w:rsidR="00A509B2" w:rsidRPr="00783C5E" w:rsidRDefault="00A509B2" w:rsidP="00A20277">
      <w:pPr>
        <w:pStyle w:val="Heading3"/>
        <w:numPr>
          <w:ilvl w:val="1"/>
          <w:numId w:val="248"/>
        </w:numPr>
        <w:rPr>
          <w:color w:val="000000" w:themeColor="text1"/>
          <w:sz w:val="24"/>
          <w:szCs w:val="24"/>
          <w:lang w:val="en-GB"/>
        </w:rPr>
      </w:pPr>
      <w:proofErr w:type="gramStart"/>
      <w:r w:rsidRPr="00783C5E">
        <w:rPr>
          <w:color w:val="000000" w:themeColor="text1"/>
          <w:sz w:val="24"/>
          <w:szCs w:val="24"/>
          <w:lang w:val="en-GB"/>
        </w:rPr>
        <w:t>operations</w:t>
      </w:r>
      <w:proofErr w:type="gramEnd"/>
      <w:r w:rsidRPr="00783C5E">
        <w:rPr>
          <w:color w:val="000000" w:themeColor="text1"/>
          <w:sz w:val="24"/>
          <w:szCs w:val="24"/>
          <w:lang w:val="en-GB"/>
        </w:rPr>
        <w:t xml:space="preserve"> + service contexts</w:t>
      </w:r>
    </w:p>
    <w:p w:rsidR="00A509B2" w:rsidRPr="00783C5E" w:rsidRDefault="00A509B2" w:rsidP="00A20277">
      <w:pPr>
        <w:pStyle w:val="Heading3"/>
        <w:numPr>
          <w:ilvl w:val="1"/>
          <w:numId w:val="248"/>
        </w:numPr>
        <w:rPr>
          <w:color w:val="000000" w:themeColor="text1"/>
          <w:sz w:val="24"/>
          <w:szCs w:val="24"/>
          <w:lang w:val="en-GB"/>
        </w:rPr>
      </w:pPr>
      <w:r w:rsidRPr="00783C5E">
        <w:rPr>
          <w:color w:val="000000" w:themeColor="text1"/>
          <w:sz w:val="24"/>
          <w:szCs w:val="24"/>
          <w:lang w:val="en-GB"/>
        </w:rPr>
        <w:t>SO principles</w:t>
      </w:r>
    </w:p>
    <w:p w:rsidR="00A509B2" w:rsidRPr="00783C5E" w:rsidRDefault="00A509B2" w:rsidP="00A20277">
      <w:pPr>
        <w:pStyle w:val="Heading2"/>
        <w:numPr>
          <w:ilvl w:val="0"/>
          <w:numId w:val="248"/>
        </w:numPr>
        <w:ind w:left="520" w:hanging="520"/>
        <w:rPr>
          <w:bCs/>
          <w:color w:val="000000" w:themeColor="text1"/>
          <w:sz w:val="24"/>
          <w:szCs w:val="24"/>
          <w:lang w:val="en-GB"/>
        </w:rPr>
      </w:pPr>
      <w:r w:rsidRPr="00783C5E">
        <w:rPr>
          <w:bCs/>
          <w:color w:val="000000" w:themeColor="text1"/>
          <w:sz w:val="24"/>
          <w:szCs w:val="24"/>
          <w:lang w:val="en-GB"/>
        </w:rPr>
        <w:t>Focus on task- and entity-centred services</w:t>
      </w:r>
    </w:p>
    <w:p w:rsidR="00A509B2" w:rsidRDefault="00A509B2" w:rsidP="00A20277">
      <w:pPr>
        <w:pStyle w:val="Heading2"/>
        <w:numPr>
          <w:ilvl w:val="0"/>
          <w:numId w:val="248"/>
        </w:numPr>
        <w:spacing w:after="240"/>
        <w:ind w:left="520" w:hanging="520"/>
        <w:rPr>
          <w:bCs/>
          <w:color w:val="000000" w:themeColor="text1"/>
          <w:sz w:val="24"/>
          <w:szCs w:val="24"/>
          <w:lang w:val="en-GB"/>
        </w:rPr>
      </w:pPr>
      <w:r w:rsidRPr="00783C5E">
        <w:rPr>
          <w:bCs/>
          <w:color w:val="000000" w:themeColor="text1"/>
          <w:sz w:val="24"/>
          <w:szCs w:val="24"/>
          <w:lang w:val="en-GB"/>
        </w:rPr>
        <w:t>Models: BPM, UML use case or class diag.</w:t>
      </w:r>
    </w:p>
    <w:p w:rsidR="00A509B2" w:rsidRPr="00783C5E" w:rsidRDefault="00A509B2" w:rsidP="00A509B2">
      <w:pPr>
        <w:pStyle w:val="Heading1"/>
        <w:ind w:left="0" w:firstLine="0"/>
        <w:rPr>
          <w:color w:val="000000" w:themeColor="text1"/>
          <w:sz w:val="24"/>
          <w:szCs w:val="24"/>
          <w:lang w:val="en-GB"/>
        </w:rPr>
      </w:pPr>
      <w:r w:rsidRPr="00783C5E">
        <w:rPr>
          <w:color w:val="000000" w:themeColor="text1"/>
          <w:sz w:val="24"/>
          <w:szCs w:val="24"/>
          <w:lang w:val="en-GB"/>
        </w:rPr>
        <w:t>Example service operation candidates</w:t>
      </w:r>
    </w:p>
    <w:p w:rsidR="00A509B2" w:rsidRPr="00783C5E" w:rsidRDefault="00A509B2" w:rsidP="00A509B2">
      <w:pPr>
        <w:jc w:val="center"/>
        <w:rPr>
          <w:rFonts w:ascii="Times New Roman" w:hAnsi="Times New Roman" w:cs="Times New Roman"/>
          <w:color w:val="000000" w:themeColor="text1"/>
          <w:sz w:val="24"/>
          <w:szCs w:val="24"/>
          <w:lang w:val="en-GB"/>
        </w:rPr>
      </w:pPr>
      <w:r w:rsidRPr="00783C5E">
        <w:rPr>
          <w:rFonts w:ascii="Times New Roman" w:hAnsi="Times New Roman" w:cs="Times New Roman"/>
          <w:noProof/>
          <w:color w:val="000000" w:themeColor="text1"/>
          <w:sz w:val="24"/>
          <w:szCs w:val="24"/>
        </w:rPr>
        <w:lastRenderedPageBreak/>
        <w:drawing>
          <wp:inline distT="0" distB="0" distL="0" distR="0">
            <wp:extent cx="4967326" cy="2219325"/>
            <wp:effectExtent l="19050" t="0" r="4724" b="0"/>
            <wp:docPr id="1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2"/>
                    <a:srcRect/>
                    <a:stretch>
                      <a:fillRect/>
                    </a:stretch>
                  </pic:blipFill>
                  <pic:spPr bwMode="auto">
                    <a:xfrm>
                      <a:off x="0" y="0"/>
                      <a:ext cx="4972543" cy="2221656"/>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509B2">
      <w:pPr>
        <w:pStyle w:val="Heading1"/>
        <w:ind w:left="0" w:firstLine="0"/>
        <w:rPr>
          <w:color w:val="000000" w:themeColor="text1"/>
          <w:sz w:val="24"/>
          <w:szCs w:val="24"/>
          <w:lang w:val="en-GB"/>
        </w:rPr>
      </w:pPr>
      <w:r w:rsidRPr="00783C5E">
        <w:rPr>
          <w:color w:val="000000" w:themeColor="text1"/>
          <w:sz w:val="24"/>
          <w:szCs w:val="24"/>
          <w:lang w:val="en-GB"/>
        </w:rPr>
        <w:t>Example business process logic</w:t>
      </w:r>
    </w:p>
    <w:p w:rsidR="00A509B2" w:rsidRPr="00783C5E" w:rsidRDefault="00A509B2" w:rsidP="00A20277">
      <w:pPr>
        <w:pStyle w:val="Heading2"/>
        <w:numPr>
          <w:ilvl w:val="0"/>
          <w:numId w:val="248"/>
        </w:numPr>
        <w:ind w:left="520" w:hanging="520"/>
        <w:rPr>
          <w:bCs/>
          <w:color w:val="000000" w:themeColor="text1"/>
          <w:sz w:val="24"/>
          <w:szCs w:val="24"/>
          <w:lang w:val="en-GB"/>
        </w:rPr>
      </w:pPr>
      <w:r w:rsidRPr="00783C5E">
        <w:rPr>
          <w:bCs/>
          <w:color w:val="000000" w:themeColor="text1"/>
          <w:sz w:val="24"/>
          <w:szCs w:val="24"/>
          <w:lang w:val="en-GB"/>
        </w:rPr>
        <w:t xml:space="preserve">Not service operation candidates </w:t>
      </w:r>
    </w:p>
    <w:p w:rsidR="00A509B2" w:rsidRPr="00783C5E" w:rsidRDefault="00A509B2" w:rsidP="00A20277">
      <w:pPr>
        <w:pStyle w:val="Heading3"/>
        <w:numPr>
          <w:ilvl w:val="1"/>
          <w:numId w:val="248"/>
        </w:numPr>
        <w:rPr>
          <w:color w:val="000000" w:themeColor="text1"/>
          <w:sz w:val="24"/>
          <w:szCs w:val="24"/>
          <w:lang w:val="en-GB"/>
        </w:rPr>
      </w:pPr>
      <w:r w:rsidRPr="00783C5E">
        <w:rPr>
          <w:color w:val="000000" w:themeColor="text1"/>
          <w:sz w:val="24"/>
          <w:szCs w:val="24"/>
          <w:lang w:val="en-GB"/>
        </w:rPr>
        <w:t>If PO document is valid, proceed with the transform PO document step</w:t>
      </w:r>
    </w:p>
    <w:p w:rsidR="00A509B2" w:rsidRPr="00783C5E" w:rsidRDefault="00A509B2" w:rsidP="00A20277">
      <w:pPr>
        <w:pStyle w:val="Heading3"/>
        <w:numPr>
          <w:ilvl w:val="1"/>
          <w:numId w:val="248"/>
        </w:numPr>
        <w:rPr>
          <w:color w:val="000000" w:themeColor="text1"/>
          <w:sz w:val="24"/>
          <w:szCs w:val="24"/>
          <w:lang w:val="en-GB"/>
        </w:rPr>
      </w:pPr>
      <w:r w:rsidRPr="00783C5E">
        <w:rPr>
          <w:color w:val="000000" w:themeColor="text1"/>
          <w:sz w:val="24"/>
          <w:szCs w:val="24"/>
          <w:lang w:val="en-GB"/>
        </w:rPr>
        <w:t>If the PO document is invalid, end process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Task- versus entity-</w:t>
      </w:r>
      <w:proofErr w:type="spellStart"/>
      <w:r w:rsidRPr="00783C5E">
        <w:rPr>
          <w:b/>
          <w:bCs/>
          <w:color w:val="000000" w:themeColor="text1"/>
        </w:rPr>
        <w:t>centred</w:t>
      </w:r>
      <w:proofErr w:type="spellEnd"/>
      <w:r w:rsidRPr="00783C5E">
        <w:rPr>
          <w:b/>
          <w:bCs/>
          <w:color w:val="000000" w:themeColor="text1"/>
        </w:rPr>
        <w:t xml:space="preserve"> services</w:t>
      </w:r>
    </w:p>
    <w:p w:rsidR="00A509B2" w:rsidRPr="00783C5E" w:rsidRDefault="00A509B2" w:rsidP="00A20277">
      <w:pPr>
        <w:pStyle w:val="Heading2"/>
        <w:numPr>
          <w:ilvl w:val="0"/>
          <w:numId w:val="251"/>
        </w:numPr>
        <w:rPr>
          <w:b/>
          <w:bCs/>
          <w:color w:val="000000" w:themeColor="text1"/>
          <w:sz w:val="24"/>
          <w:szCs w:val="24"/>
          <w:lang w:val="en-GB"/>
        </w:rPr>
      </w:pPr>
      <w:r w:rsidRPr="00783C5E">
        <w:rPr>
          <w:b/>
          <w:bCs/>
          <w:color w:val="000000" w:themeColor="text1"/>
          <w:sz w:val="24"/>
          <w:szCs w:val="24"/>
          <w:lang w:val="en-GB"/>
        </w:rPr>
        <w:t>Task-centred</w:t>
      </w: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 direct mapping of business requirements</w:t>
      </w: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 dependent on specific process</w:t>
      </w:r>
    </w:p>
    <w:p w:rsidR="00A509B2" w:rsidRPr="00783C5E" w:rsidRDefault="00A509B2" w:rsidP="00A509B2">
      <w:pPr>
        <w:pStyle w:val="Heading2"/>
        <w:ind w:left="520" w:hanging="520"/>
        <w:rPr>
          <w:b/>
          <w:bCs/>
          <w:color w:val="000000" w:themeColor="text1"/>
          <w:sz w:val="24"/>
          <w:szCs w:val="24"/>
          <w:lang w:val="en-GB"/>
        </w:rPr>
      </w:pPr>
    </w:p>
    <w:p w:rsidR="00A509B2" w:rsidRPr="00783C5E" w:rsidRDefault="00A509B2" w:rsidP="00A20277">
      <w:pPr>
        <w:pStyle w:val="Heading2"/>
        <w:numPr>
          <w:ilvl w:val="0"/>
          <w:numId w:val="251"/>
        </w:numPr>
        <w:rPr>
          <w:b/>
          <w:bCs/>
          <w:color w:val="000000" w:themeColor="text1"/>
          <w:sz w:val="24"/>
          <w:szCs w:val="24"/>
          <w:lang w:val="en-GB"/>
        </w:rPr>
      </w:pPr>
      <w:r w:rsidRPr="00783C5E">
        <w:rPr>
          <w:b/>
          <w:bCs/>
          <w:color w:val="000000" w:themeColor="text1"/>
          <w:sz w:val="24"/>
          <w:szCs w:val="24"/>
          <w:lang w:val="en-GB"/>
        </w:rPr>
        <w:t>Entity-centred</w:t>
      </w: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 agility</w:t>
      </w: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 upfront analysis</w:t>
      </w: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 dependent on controllers</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color w:val="000000" w:themeColor="text1"/>
          <w:lang w:val="en-GB"/>
        </w:rPr>
      </w:pPr>
      <w:r w:rsidRPr="00783C5E">
        <w:rPr>
          <w:b/>
          <w:bCs/>
          <w:color w:val="000000" w:themeColor="text1"/>
        </w:rPr>
        <w:t>Modeling</w:t>
      </w:r>
    </w:p>
    <w:p w:rsidR="00A509B2" w:rsidRPr="009C1CBC" w:rsidRDefault="00A509B2" w:rsidP="00A20277">
      <w:pPr>
        <w:pStyle w:val="Heading2"/>
        <w:numPr>
          <w:ilvl w:val="0"/>
          <w:numId w:val="252"/>
        </w:numPr>
        <w:rPr>
          <w:bCs/>
          <w:color w:val="000000" w:themeColor="text1"/>
          <w:sz w:val="24"/>
          <w:szCs w:val="24"/>
          <w:lang w:val="en-GB"/>
        </w:rPr>
      </w:pPr>
      <w:r w:rsidRPr="009C1CBC">
        <w:rPr>
          <w:bCs/>
          <w:color w:val="000000" w:themeColor="text1"/>
          <w:sz w:val="24"/>
          <w:szCs w:val="24"/>
          <w:lang w:val="en-GB"/>
        </w:rPr>
        <w:t>Identify agnostic service candidates</w:t>
      </w:r>
    </w:p>
    <w:p w:rsidR="00A509B2" w:rsidRPr="009C1CBC" w:rsidRDefault="00A509B2" w:rsidP="00A20277">
      <w:pPr>
        <w:pStyle w:val="Heading2"/>
        <w:numPr>
          <w:ilvl w:val="0"/>
          <w:numId w:val="252"/>
        </w:numPr>
        <w:rPr>
          <w:bCs/>
          <w:color w:val="000000" w:themeColor="text1"/>
          <w:sz w:val="24"/>
          <w:szCs w:val="24"/>
          <w:lang w:val="en-GB"/>
        </w:rPr>
      </w:pPr>
      <w:r w:rsidRPr="009C1CBC">
        <w:rPr>
          <w:bCs/>
          <w:color w:val="000000" w:themeColor="text1"/>
          <w:sz w:val="24"/>
          <w:szCs w:val="24"/>
          <w:lang w:val="en-GB"/>
        </w:rPr>
        <w:t>Filter out process-specific logic</w:t>
      </w:r>
    </w:p>
    <w:p w:rsidR="00A509B2" w:rsidRPr="009C1CBC" w:rsidRDefault="00A509B2" w:rsidP="00A20277">
      <w:pPr>
        <w:pStyle w:val="Heading2"/>
        <w:numPr>
          <w:ilvl w:val="0"/>
          <w:numId w:val="252"/>
        </w:numPr>
        <w:rPr>
          <w:bCs/>
          <w:color w:val="000000" w:themeColor="text1"/>
          <w:sz w:val="24"/>
          <w:szCs w:val="24"/>
          <w:lang w:val="en-GB"/>
        </w:rPr>
      </w:pPr>
      <w:r w:rsidRPr="009C1CBC">
        <w:rPr>
          <w:bCs/>
          <w:color w:val="000000" w:themeColor="text1"/>
          <w:sz w:val="24"/>
          <w:szCs w:val="24"/>
          <w:lang w:val="en-GB"/>
        </w:rPr>
        <w:t>Apply so principles</w:t>
      </w:r>
    </w:p>
    <w:p w:rsidR="00A509B2" w:rsidRPr="009C1CBC" w:rsidRDefault="00A509B2" w:rsidP="00A20277">
      <w:pPr>
        <w:pStyle w:val="Heading2"/>
        <w:numPr>
          <w:ilvl w:val="0"/>
          <w:numId w:val="252"/>
        </w:numPr>
        <w:rPr>
          <w:bCs/>
          <w:color w:val="000000" w:themeColor="text1"/>
          <w:sz w:val="24"/>
          <w:szCs w:val="24"/>
          <w:lang w:val="en-GB"/>
        </w:rPr>
      </w:pPr>
      <w:r w:rsidRPr="009C1CBC">
        <w:rPr>
          <w:bCs/>
          <w:color w:val="000000" w:themeColor="text1"/>
          <w:sz w:val="24"/>
          <w:szCs w:val="24"/>
          <w:lang w:val="en-GB"/>
        </w:rPr>
        <w:t>Identify candidate service compositions</w:t>
      </w:r>
    </w:p>
    <w:p w:rsidR="00A509B2" w:rsidRPr="009C1CBC" w:rsidRDefault="00A509B2" w:rsidP="00A20277">
      <w:pPr>
        <w:pStyle w:val="Heading2"/>
        <w:numPr>
          <w:ilvl w:val="0"/>
          <w:numId w:val="252"/>
        </w:numPr>
        <w:rPr>
          <w:bCs/>
          <w:color w:val="000000" w:themeColor="text1"/>
          <w:sz w:val="24"/>
          <w:szCs w:val="24"/>
          <w:lang w:val="en-GB"/>
        </w:rPr>
      </w:pPr>
      <w:r w:rsidRPr="009C1CBC">
        <w:rPr>
          <w:bCs/>
          <w:color w:val="000000" w:themeColor="text1"/>
          <w:sz w:val="24"/>
          <w:szCs w:val="24"/>
          <w:lang w:val="en-GB"/>
        </w:rPr>
        <w:t>Identify application service operation/service candidates</w:t>
      </w:r>
    </w:p>
    <w:p w:rsidR="00A509B2" w:rsidRPr="009C1CBC" w:rsidRDefault="00A509B2" w:rsidP="00A20277">
      <w:pPr>
        <w:pStyle w:val="Heading2"/>
        <w:numPr>
          <w:ilvl w:val="0"/>
          <w:numId w:val="252"/>
        </w:numPr>
        <w:rPr>
          <w:bCs/>
          <w:color w:val="000000" w:themeColor="text1"/>
          <w:sz w:val="24"/>
          <w:szCs w:val="24"/>
          <w:lang w:val="en-GB"/>
        </w:rPr>
      </w:pPr>
      <w:r w:rsidRPr="009C1CBC">
        <w:rPr>
          <w:bCs/>
          <w:color w:val="000000" w:themeColor="text1"/>
          <w:sz w:val="24"/>
          <w:szCs w:val="24"/>
          <w:lang w:val="en-GB"/>
        </w:rPr>
        <w:t>Apply so principles</w:t>
      </w:r>
    </w:p>
    <w:p w:rsidR="00A509B2" w:rsidRPr="009C1CBC" w:rsidRDefault="00A509B2" w:rsidP="00A20277">
      <w:pPr>
        <w:pStyle w:val="Heading2"/>
        <w:numPr>
          <w:ilvl w:val="0"/>
          <w:numId w:val="252"/>
        </w:numPr>
        <w:rPr>
          <w:bCs/>
          <w:color w:val="000000" w:themeColor="text1"/>
          <w:sz w:val="24"/>
          <w:szCs w:val="24"/>
          <w:lang w:val="en-GB"/>
        </w:rPr>
      </w:pPr>
      <w:r w:rsidRPr="009C1CBC">
        <w:rPr>
          <w:bCs/>
          <w:color w:val="000000" w:themeColor="text1"/>
          <w:sz w:val="24"/>
          <w:szCs w:val="24"/>
          <w:lang w:val="en-GB"/>
        </w:rPr>
        <w:t>Revise operation candidates grouping</w:t>
      </w:r>
    </w:p>
    <w:p w:rsidR="00A509B2" w:rsidRPr="00783C5E" w:rsidRDefault="00A509B2" w:rsidP="00A509B2">
      <w:pPr>
        <w:jc w:val="center"/>
        <w:rPr>
          <w:rFonts w:ascii="Times New Roman" w:hAnsi="Times New Roman" w:cs="Times New Roman"/>
          <w:sz w:val="24"/>
          <w:szCs w:val="24"/>
          <w:lang w:val="en-GB"/>
        </w:rPr>
      </w:pPr>
      <w:r w:rsidRPr="00783C5E">
        <w:rPr>
          <w:rFonts w:ascii="Times New Roman" w:hAnsi="Times New Roman" w:cs="Times New Roman"/>
          <w:noProof/>
          <w:sz w:val="24"/>
          <w:szCs w:val="24"/>
        </w:rPr>
        <w:lastRenderedPageBreak/>
        <w:drawing>
          <wp:inline distT="0" distB="0" distL="0" distR="0">
            <wp:extent cx="2476500" cy="2828925"/>
            <wp:effectExtent l="0" t="0" r="0" b="0"/>
            <wp:docPr id="1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3"/>
                    <a:srcRect/>
                    <a:stretch>
                      <a:fillRect/>
                    </a:stretch>
                  </pic:blipFill>
                  <pic:spPr bwMode="auto">
                    <a:xfrm>
                      <a:off x="0" y="0"/>
                      <a:ext cx="2476500" cy="2828925"/>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Entity Models</w:t>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4010025" cy="2838450"/>
            <wp:effectExtent l="19050" t="0" r="9525" b="0"/>
            <wp:docPr id="13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4"/>
                    <a:srcRect/>
                    <a:stretch>
                      <a:fillRect/>
                    </a:stretch>
                  </pic:blipFill>
                  <pic:spPr bwMode="auto">
                    <a:xfrm>
                      <a:off x="0" y="0"/>
                      <a:ext cx="4016146" cy="2842783"/>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 modeling guidelines</w:t>
      </w:r>
    </w:p>
    <w:p w:rsidR="00A509B2" w:rsidRPr="00783C5E" w:rsidRDefault="00A509B2" w:rsidP="00A20277">
      <w:pPr>
        <w:pStyle w:val="Heading2"/>
        <w:numPr>
          <w:ilvl w:val="0"/>
          <w:numId w:val="248"/>
        </w:numPr>
        <w:ind w:left="520" w:hanging="520"/>
        <w:rPr>
          <w:b/>
          <w:bCs/>
          <w:color w:val="000000" w:themeColor="text1"/>
          <w:sz w:val="24"/>
          <w:szCs w:val="24"/>
          <w:lang w:val="en-GB"/>
        </w:rPr>
      </w:pPr>
      <w:r w:rsidRPr="00783C5E">
        <w:rPr>
          <w:b/>
          <w:bCs/>
          <w:color w:val="000000" w:themeColor="text1"/>
          <w:sz w:val="24"/>
          <w:szCs w:val="24"/>
          <w:lang w:val="en-GB"/>
        </w:rPr>
        <w:t>Task-centric business service candidates</w:t>
      </w: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Reusability of encapsulated logic across processes</w:t>
      </w:r>
    </w:p>
    <w:p w:rsidR="00A509B2" w:rsidRDefault="00A509B2" w:rsidP="00A509B2">
      <w:pPr>
        <w:jc w:val="center"/>
        <w:rPr>
          <w:rFonts w:ascii="Times New Roman" w:hAnsi="Times New Roman" w:cs="Times New Roman"/>
          <w:sz w:val="24"/>
          <w:szCs w:val="24"/>
          <w:lang w:val="en-GB"/>
        </w:rPr>
      </w:pPr>
      <w:r w:rsidRPr="00783C5E">
        <w:rPr>
          <w:rFonts w:ascii="Times New Roman" w:hAnsi="Times New Roman" w:cs="Times New Roman"/>
          <w:noProof/>
          <w:sz w:val="24"/>
          <w:szCs w:val="24"/>
        </w:rPr>
        <w:lastRenderedPageBreak/>
        <w:drawing>
          <wp:inline distT="0" distB="0" distL="0" distR="0">
            <wp:extent cx="4810125" cy="3121660"/>
            <wp:effectExtent l="19050" t="0" r="9525" b="0"/>
            <wp:docPr id="1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5"/>
                    <a:srcRect/>
                    <a:stretch>
                      <a:fillRect/>
                    </a:stretch>
                  </pic:blipFill>
                  <pic:spPr bwMode="auto">
                    <a:xfrm>
                      <a:off x="0" y="0"/>
                      <a:ext cx="4810125" cy="3121660"/>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 modeling guidelines</w:t>
      </w:r>
    </w:p>
    <w:p w:rsidR="00A509B2" w:rsidRPr="00783C5E" w:rsidRDefault="00A509B2" w:rsidP="00A20277">
      <w:pPr>
        <w:pStyle w:val="Heading2"/>
        <w:numPr>
          <w:ilvl w:val="0"/>
          <w:numId w:val="251"/>
        </w:numPr>
        <w:rPr>
          <w:b/>
          <w:bCs/>
          <w:color w:val="000000" w:themeColor="text1"/>
          <w:sz w:val="24"/>
          <w:szCs w:val="24"/>
          <w:lang w:val="en-GB"/>
        </w:rPr>
      </w:pPr>
      <w:r w:rsidRPr="00783C5E">
        <w:rPr>
          <w:b/>
          <w:bCs/>
          <w:color w:val="000000" w:themeColor="text1"/>
          <w:sz w:val="24"/>
          <w:szCs w:val="24"/>
          <w:lang w:val="en-GB"/>
        </w:rPr>
        <w:t>Task-centric business service candidates</w:t>
      </w: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Reusability of encapsulated logic within a process</w:t>
      </w:r>
    </w:p>
    <w:p w:rsidR="00A509B2" w:rsidRPr="00783C5E" w:rsidRDefault="00A509B2" w:rsidP="00A509B2">
      <w:pPr>
        <w:jc w:val="center"/>
        <w:rPr>
          <w:rFonts w:ascii="Times New Roman" w:hAnsi="Times New Roman" w:cs="Times New Roman"/>
          <w:sz w:val="24"/>
          <w:szCs w:val="24"/>
          <w:lang w:val="en-GB"/>
        </w:rPr>
      </w:pPr>
      <w:r w:rsidRPr="00783C5E">
        <w:rPr>
          <w:rFonts w:ascii="Times New Roman" w:hAnsi="Times New Roman" w:cs="Times New Roman"/>
          <w:noProof/>
          <w:sz w:val="24"/>
          <w:szCs w:val="24"/>
        </w:rPr>
        <w:drawing>
          <wp:inline distT="0" distB="0" distL="0" distR="0">
            <wp:extent cx="3846830" cy="2905125"/>
            <wp:effectExtent l="19050" t="0" r="1270" b="0"/>
            <wp:docPr id="13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6"/>
                    <a:srcRect/>
                    <a:stretch>
                      <a:fillRect/>
                    </a:stretch>
                  </pic:blipFill>
                  <pic:spPr bwMode="auto">
                    <a:xfrm>
                      <a:off x="0" y="0"/>
                      <a:ext cx="3846830" cy="2905125"/>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Service modeling guidelines</w:t>
      </w:r>
    </w:p>
    <w:p w:rsidR="00A509B2" w:rsidRPr="00783C5E" w:rsidRDefault="00A509B2" w:rsidP="00A20277">
      <w:pPr>
        <w:pStyle w:val="Heading2"/>
        <w:numPr>
          <w:ilvl w:val="0"/>
          <w:numId w:val="248"/>
        </w:numPr>
        <w:ind w:left="520" w:hanging="520"/>
        <w:rPr>
          <w:b/>
          <w:bCs/>
          <w:color w:val="000000" w:themeColor="text1"/>
          <w:sz w:val="24"/>
          <w:szCs w:val="24"/>
          <w:lang w:val="en-GB"/>
        </w:rPr>
      </w:pPr>
      <w:r w:rsidRPr="00783C5E">
        <w:rPr>
          <w:b/>
          <w:bCs/>
          <w:color w:val="000000" w:themeColor="text1"/>
          <w:sz w:val="24"/>
          <w:szCs w:val="24"/>
          <w:lang w:val="en-GB"/>
        </w:rPr>
        <w:t>Identify logical units of work with explicit boundaries</w:t>
      </w:r>
    </w:p>
    <w:p w:rsidR="00A509B2" w:rsidRPr="00783C5E" w:rsidRDefault="00A509B2" w:rsidP="00A20277">
      <w:pPr>
        <w:pStyle w:val="Heading3"/>
        <w:numPr>
          <w:ilvl w:val="0"/>
          <w:numId w:val="248"/>
        </w:numPr>
        <w:ind w:left="1150" w:hanging="430"/>
        <w:rPr>
          <w:color w:val="000000" w:themeColor="text1"/>
          <w:sz w:val="24"/>
          <w:szCs w:val="24"/>
          <w:lang w:val="en-GB"/>
        </w:rPr>
      </w:pPr>
      <w:r w:rsidRPr="00783C5E">
        <w:rPr>
          <w:color w:val="000000" w:themeColor="text1"/>
          <w:sz w:val="24"/>
          <w:szCs w:val="24"/>
          <w:lang w:val="en-GB"/>
        </w:rPr>
        <w:t>SO principle about autonomous services (hiding logic)</w:t>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lastRenderedPageBreak/>
        <w:t>Service-oriented design: design sub-steps</w:t>
      </w:r>
    </w:p>
    <w:p w:rsidR="00A509B2" w:rsidRPr="00783C5E" w:rsidRDefault="00A509B2" w:rsidP="00A509B2">
      <w:pPr>
        <w:jc w:val="center"/>
        <w:rPr>
          <w:rFonts w:ascii="Times New Roman" w:hAnsi="Times New Roman" w:cs="Times New Roman"/>
          <w:sz w:val="24"/>
          <w:szCs w:val="24"/>
          <w:lang w:val="en-GB"/>
        </w:rPr>
      </w:pPr>
      <w:r w:rsidRPr="00783C5E">
        <w:rPr>
          <w:rFonts w:ascii="Times New Roman" w:hAnsi="Times New Roman" w:cs="Times New Roman"/>
          <w:noProof/>
          <w:sz w:val="24"/>
          <w:szCs w:val="24"/>
        </w:rPr>
        <w:drawing>
          <wp:inline distT="0" distB="0" distL="0" distR="0">
            <wp:extent cx="4857750" cy="3114675"/>
            <wp:effectExtent l="19050" t="0" r="0" b="0"/>
            <wp:docPr id="1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7"/>
                    <a:srcRect/>
                    <a:stretch>
                      <a:fillRect/>
                    </a:stretch>
                  </pic:blipFill>
                  <pic:spPr bwMode="auto">
                    <a:xfrm>
                      <a:off x="0" y="0"/>
                      <a:ext cx="4861272" cy="3116933"/>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Entity-centric business services</w:t>
      </w:r>
    </w:p>
    <w:p w:rsidR="00A509B2" w:rsidRPr="00783C5E" w:rsidRDefault="00A509B2" w:rsidP="00A20277">
      <w:pPr>
        <w:pStyle w:val="Heading4"/>
        <w:numPr>
          <w:ilvl w:val="0"/>
          <w:numId w:val="248"/>
        </w:numPr>
        <w:spacing w:after="240"/>
        <w:ind w:left="0" w:firstLine="90"/>
        <w:jc w:val="both"/>
        <w:rPr>
          <w:color w:val="000000" w:themeColor="text1"/>
          <w:sz w:val="24"/>
          <w:szCs w:val="24"/>
          <w:lang w:val="en-GB"/>
        </w:rPr>
      </w:pPr>
      <w:r w:rsidRPr="00783C5E">
        <w:rPr>
          <w:color w:val="000000" w:themeColor="text1"/>
          <w:sz w:val="24"/>
          <w:szCs w:val="24"/>
          <w:lang w:val="en-GB"/>
        </w:rPr>
        <w:t>Goal: entity-centric business service layer + parent orchestration layer</w:t>
      </w:r>
    </w:p>
    <w:p w:rsidR="00A509B2" w:rsidRDefault="00A509B2" w:rsidP="00A509B2">
      <w:pPr>
        <w:jc w:val="center"/>
        <w:rPr>
          <w:rFonts w:ascii="Times New Roman" w:hAnsi="Times New Roman" w:cs="Times New Roman"/>
          <w:sz w:val="24"/>
          <w:szCs w:val="24"/>
          <w:lang w:val="en-GB"/>
        </w:rPr>
      </w:pPr>
      <w:r w:rsidRPr="00783C5E">
        <w:rPr>
          <w:rFonts w:ascii="Times New Roman" w:hAnsi="Times New Roman" w:cs="Times New Roman"/>
          <w:noProof/>
          <w:sz w:val="24"/>
          <w:szCs w:val="24"/>
        </w:rPr>
        <w:drawing>
          <wp:inline distT="0" distB="0" distL="0" distR="0">
            <wp:extent cx="5325511" cy="3143250"/>
            <wp:effectExtent l="19050" t="0" r="8489" b="0"/>
            <wp:docPr id="13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8"/>
                    <a:srcRect/>
                    <a:stretch>
                      <a:fillRect/>
                    </a:stretch>
                  </pic:blipFill>
                  <pic:spPr bwMode="auto">
                    <a:xfrm>
                      <a:off x="0" y="0"/>
                      <a:ext cx="5326351" cy="3143746"/>
                    </a:xfrm>
                    <a:prstGeom prst="rect">
                      <a:avLst/>
                    </a:prstGeom>
                    <a:noFill/>
                    <a:ln w="9525" cap="flat" cmpd="sng">
                      <a:noFill/>
                      <a:prstDash val="solid"/>
                      <a:miter lim="800000"/>
                      <a:headEnd/>
                      <a:tailEnd/>
                    </a:ln>
                    <a:effectLst/>
                  </pic:spPr>
                </pic:pic>
              </a:graphicData>
            </a:graphic>
          </wp:inline>
        </w:drawing>
      </w:r>
    </w:p>
    <w:p w:rsidR="008F05FF" w:rsidRDefault="008F05FF" w:rsidP="00A509B2">
      <w:pPr>
        <w:jc w:val="center"/>
        <w:rPr>
          <w:rFonts w:ascii="Times New Roman" w:hAnsi="Times New Roman" w:cs="Times New Roman"/>
          <w:sz w:val="24"/>
          <w:szCs w:val="24"/>
          <w:lang w:val="en-GB"/>
        </w:rPr>
      </w:pPr>
    </w:p>
    <w:p w:rsidR="008F05FF" w:rsidRPr="00783C5E" w:rsidRDefault="008F05FF" w:rsidP="00A509B2">
      <w:pPr>
        <w:jc w:val="center"/>
        <w:rPr>
          <w:rFonts w:ascii="Times New Roman" w:hAnsi="Times New Roman" w:cs="Times New Roman"/>
          <w:sz w:val="24"/>
          <w:szCs w:val="24"/>
          <w:lang w:val="en-GB"/>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lastRenderedPageBreak/>
        <w:t>Infrastructure services</w:t>
      </w:r>
    </w:p>
    <w:p w:rsidR="00A509B2" w:rsidRDefault="00A509B2" w:rsidP="00A509B2">
      <w:pPr>
        <w:pStyle w:val="NormalWeb"/>
        <w:shd w:val="clear" w:color="auto" w:fill="FFFFFF"/>
        <w:spacing w:before="0" w:beforeAutospacing="0" w:after="0" w:afterAutospacing="0" w:line="360" w:lineRule="auto"/>
        <w:jc w:val="center"/>
        <w:rPr>
          <w:b/>
          <w:bCs/>
          <w:color w:val="000000" w:themeColor="text1"/>
        </w:rPr>
      </w:pPr>
      <w:r w:rsidRPr="00783C5E">
        <w:rPr>
          <w:b/>
          <w:bCs/>
          <w:noProof/>
          <w:color w:val="000000" w:themeColor="text1"/>
        </w:rPr>
        <w:drawing>
          <wp:inline distT="0" distB="0" distL="0" distR="0">
            <wp:extent cx="5648325" cy="2962275"/>
            <wp:effectExtent l="19050" t="0" r="0" b="0"/>
            <wp:docPr id="1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9"/>
                    <a:srcRect/>
                    <a:stretch>
                      <a:fillRect/>
                    </a:stretch>
                  </pic:blipFill>
                  <pic:spPr bwMode="auto">
                    <a:xfrm>
                      <a:off x="0" y="0"/>
                      <a:ext cx="5654922" cy="2965735"/>
                    </a:xfrm>
                    <a:prstGeom prst="rect">
                      <a:avLst/>
                    </a:prstGeom>
                    <a:noFill/>
                    <a:ln w="9525" cap="flat" cmpd="sng">
                      <a:noFill/>
                      <a:prstDash val="solid"/>
                      <a:miter lim="800000"/>
                      <a:headEnd/>
                      <a:tailEnd/>
                    </a:ln>
                    <a:effectLst/>
                  </pic:spPr>
                </pic:pic>
              </a:graphicData>
            </a:graphic>
          </wp:inline>
        </w:drawing>
      </w:r>
    </w:p>
    <w:p w:rsidR="00A509B2" w:rsidRPr="00783C5E" w:rsidRDefault="00A509B2" w:rsidP="00A509B2">
      <w:pPr>
        <w:pStyle w:val="NormalWeb"/>
        <w:shd w:val="clear" w:color="auto" w:fill="FFFFFF"/>
        <w:spacing w:before="0" w:beforeAutospacing="0" w:after="0" w:afterAutospacing="0" w:line="360" w:lineRule="auto"/>
        <w:jc w:val="center"/>
        <w:rPr>
          <w:b/>
          <w:bCs/>
          <w:color w:val="000000" w:themeColor="text1"/>
        </w:rPr>
      </w:pPr>
    </w:p>
    <w:p w:rsidR="00A509B2" w:rsidRPr="00783C5E" w:rsidRDefault="00A509B2" w:rsidP="00A20277">
      <w:pPr>
        <w:pStyle w:val="NormalWeb"/>
        <w:numPr>
          <w:ilvl w:val="0"/>
          <w:numId w:val="249"/>
        </w:numPr>
        <w:shd w:val="clear" w:color="auto" w:fill="FFFFFF"/>
        <w:spacing w:before="0" w:beforeAutospacing="0" w:after="0" w:afterAutospacing="0" w:line="360" w:lineRule="auto"/>
        <w:jc w:val="both"/>
        <w:rPr>
          <w:b/>
          <w:bCs/>
          <w:color w:val="000000" w:themeColor="text1"/>
        </w:rPr>
      </w:pPr>
      <w:r w:rsidRPr="00783C5E">
        <w:rPr>
          <w:b/>
          <w:bCs/>
          <w:color w:val="000000" w:themeColor="text1"/>
        </w:rPr>
        <w:t>Task-centric business services</w:t>
      </w:r>
    </w:p>
    <w:p w:rsidR="00A509B2" w:rsidRDefault="00A509B2" w:rsidP="00A20277">
      <w:pPr>
        <w:pStyle w:val="Heading2"/>
        <w:numPr>
          <w:ilvl w:val="0"/>
          <w:numId w:val="248"/>
        </w:numPr>
        <w:ind w:left="520" w:hanging="520"/>
        <w:rPr>
          <w:b/>
          <w:bCs/>
          <w:color w:val="000000" w:themeColor="text1"/>
          <w:sz w:val="24"/>
          <w:szCs w:val="24"/>
          <w:lang w:val="en-GB"/>
        </w:rPr>
      </w:pPr>
      <w:r w:rsidRPr="00783C5E">
        <w:rPr>
          <w:b/>
          <w:bCs/>
          <w:color w:val="000000" w:themeColor="text1"/>
          <w:sz w:val="24"/>
          <w:szCs w:val="24"/>
          <w:lang w:val="en-GB"/>
        </w:rPr>
        <w:t>UML sequence diagram</w:t>
      </w:r>
    </w:p>
    <w:p w:rsidR="00A509B2" w:rsidRPr="009C1CBC" w:rsidRDefault="00A509B2" w:rsidP="00A509B2">
      <w:pPr>
        <w:spacing w:after="0"/>
        <w:rPr>
          <w:lang w:val="en-GB"/>
        </w:rPr>
      </w:pPr>
    </w:p>
    <w:p w:rsidR="00A509B2" w:rsidRPr="00783C5E" w:rsidRDefault="00A509B2" w:rsidP="00A509B2">
      <w:pPr>
        <w:pStyle w:val="Heading3"/>
        <w:spacing w:after="240"/>
        <w:ind w:left="0" w:firstLine="0"/>
        <w:rPr>
          <w:color w:val="000000" w:themeColor="text1"/>
          <w:sz w:val="24"/>
          <w:szCs w:val="24"/>
          <w:lang w:val="en-GB"/>
        </w:rPr>
      </w:pPr>
      <w:r w:rsidRPr="00783C5E">
        <w:rPr>
          <w:color w:val="000000" w:themeColor="text1"/>
          <w:sz w:val="24"/>
          <w:szCs w:val="24"/>
          <w:lang w:val="en-GB"/>
        </w:rPr>
        <w:t>Express and refine order of invocations implicit in the UML use case diagram</w:t>
      </w:r>
    </w:p>
    <w:p w:rsidR="00A509B2" w:rsidRDefault="00A509B2" w:rsidP="00A509B2">
      <w:pPr>
        <w:jc w:val="center"/>
        <w:rPr>
          <w:rFonts w:ascii="Times New Roman" w:hAnsi="Times New Roman" w:cs="Times New Roman"/>
          <w:sz w:val="24"/>
          <w:szCs w:val="24"/>
          <w:lang w:val="en-GB"/>
        </w:rPr>
      </w:pPr>
      <w:r w:rsidRPr="00783C5E">
        <w:rPr>
          <w:rFonts w:ascii="Times New Roman" w:hAnsi="Times New Roman" w:cs="Times New Roman"/>
          <w:noProof/>
          <w:sz w:val="24"/>
          <w:szCs w:val="24"/>
        </w:rPr>
        <w:drawing>
          <wp:inline distT="0" distB="0" distL="0" distR="0">
            <wp:extent cx="5600700" cy="3038475"/>
            <wp:effectExtent l="19050" t="0" r="0" b="0"/>
            <wp:docPr id="1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0"/>
                    <a:srcRect/>
                    <a:stretch>
                      <a:fillRect/>
                    </a:stretch>
                  </pic:blipFill>
                  <pic:spPr bwMode="auto">
                    <a:xfrm>
                      <a:off x="0" y="0"/>
                      <a:ext cx="5611800" cy="3044497"/>
                    </a:xfrm>
                    <a:prstGeom prst="rect">
                      <a:avLst/>
                    </a:prstGeom>
                    <a:noFill/>
                    <a:ln w="9525" cap="flat" cmpd="sng">
                      <a:noFill/>
                      <a:prstDash val="solid"/>
                      <a:miter lim="800000"/>
                      <a:headEnd/>
                      <a:tailEnd/>
                    </a:ln>
                    <a:effectLst/>
                  </pic:spPr>
                </pic:pic>
              </a:graphicData>
            </a:graphic>
          </wp:inline>
        </w:drawing>
      </w:r>
    </w:p>
    <w:p w:rsidR="00A509B2" w:rsidRDefault="00A509B2" w:rsidP="00A509B2">
      <w:pPr>
        <w:jc w:val="center"/>
        <w:rPr>
          <w:rFonts w:ascii="Times New Roman" w:hAnsi="Times New Roman" w:cs="Times New Roman"/>
          <w:sz w:val="24"/>
          <w:szCs w:val="24"/>
          <w:lang w:val="en-GB"/>
        </w:rPr>
      </w:pPr>
    </w:p>
    <w:p w:rsidR="00A509B2" w:rsidRDefault="00A509B2" w:rsidP="00A509B2">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Summary</w:t>
      </w:r>
    </w:p>
    <w:p w:rsidR="00A509B2" w:rsidRDefault="00A509B2" w:rsidP="00A20277">
      <w:pPr>
        <w:pStyle w:val="ListParagraph"/>
        <w:numPr>
          <w:ilvl w:val="0"/>
          <w:numId w:val="50"/>
        </w:numPr>
        <w:autoSpaceDE w:val="0"/>
        <w:autoSpaceDN w:val="0"/>
        <w:adjustRightInd w:val="0"/>
        <w:rPr>
          <w:rFonts w:ascii="Times New Roman" w:hAnsi="Times New Roman" w:cs="Times New Roman"/>
          <w:bCs/>
          <w:sz w:val="24"/>
          <w:szCs w:val="24"/>
        </w:rPr>
      </w:pPr>
      <w:r w:rsidRPr="00687CED">
        <w:rPr>
          <w:rFonts w:ascii="Times New Roman" w:hAnsi="Times New Roman" w:cs="Times New Roman"/>
          <w:bCs/>
          <w:sz w:val="24"/>
          <w:szCs w:val="24"/>
        </w:rPr>
        <w:t>Service Orientation</w:t>
      </w:r>
    </w:p>
    <w:p w:rsidR="00A509B2" w:rsidRPr="00687CED" w:rsidRDefault="00A509B2" w:rsidP="00A20277">
      <w:pPr>
        <w:pStyle w:val="ListParagraph"/>
        <w:numPr>
          <w:ilvl w:val="0"/>
          <w:numId w:val="50"/>
        </w:numPr>
        <w:autoSpaceDE w:val="0"/>
        <w:autoSpaceDN w:val="0"/>
        <w:adjustRightInd w:val="0"/>
        <w:rPr>
          <w:rFonts w:ascii="Times New Roman" w:hAnsi="Times New Roman" w:cs="Times New Roman"/>
          <w:bCs/>
          <w:sz w:val="24"/>
          <w:szCs w:val="24"/>
        </w:rPr>
      </w:pPr>
      <w:r w:rsidRPr="00687CED">
        <w:rPr>
          <w:rFonts w:ascii="Times New Roman" w:hAnsi="Times New Roman" w:cs="Times New Roman"/>
          <w:bCs/>
          <w:sz w:val="24"/>
          <w:szCs w:val="24"/>
        </w:rPr>
        <w:t>Service discovery</w:t>
      </w:r>
    </w:p>
    <w:p w:rsidR="00A509B2" w:rsidRPr="00687CED" w:rsidRDefault="00A509B2" w:rsidP="00A20277">
      <w:pPr>
        <w:pStyle w:val="ListParagraph"/>
        <w:numPr>
          <w:ilvl w:val="0"/>
          <w:numId w:val="50"/>
        </w:numPr>
        <w:autoSpaceDE w:val="0"/>
        <w:autoSpaceDN w:val="0"/>
        <w:adjustRightInd w:val="0"/>
        <w:rPr>
          <w:rFonts w:ascii="Times New Roman" w:hAnsi="Times New Roman" w:cs="Times New Roman"/>
          <w:bCs/>
          <w:sz w:val="24"/>
          <w:szCs w:val="24"/>
        </w:rPr>
      </w:pPr>
      <w:r w:rsidRPr="00687CED">
        <w:rPr>
          <w:rFonts w:ascii="Times New Roman" w:hAnsi="Times New Roman" w:cs="Times New Roman"/>
          <w:bCs/>
          <w:sz w:val="24"/>
          <w:szCs w:val="24"/>
        </w:rPr>
        <w:t>Service-Oriented Architecture</w:t>
      </w:r>
    </w:p>
    <w:p w:rsidR="00A509B2" w:rsidRPr="00687CED" w:rsidRDefault="00A509B2" w:rsidP="00A20277">
      <w:pPr>
        <w:pStyle w:val="ListParagraph"/>
        <w:numPr>
          <w:ilvl w:val="0"/>
          <w:numId w:val="50"/>
        </w:numPr>
        <w:autoSpaceDE w:val="0"/>
        <w:autoSpaceDN w:val="0"/>
        <w:adjustRightInd w:val="0"/>
        <w:rPr>
          <w:rFonts w:ascii="Times New Roman" w:hAnsi="Times New Roman" w:cs="Times New Roman"/>
          <w:bCs/>
          <w:sz w:val="24"/>
          <w:szCs w:val="24"/>
        </w:rPr>
      </w:pPr>
      <w:r w:rsidRPr="00687CED">
        <w:rPr>
          <w:rFonts w:ascii="Times New Roman" w:hAnsi="Times New Roman" w:cs="Times New Roman"/>
          <w:bCs/>
          <w:sz w:val="24"/>
          <w:szCs w:val="24"/>
        </w:rPr>
        <w:t>SOAP</w:t>
      </w:r>
    </w:p>
    <w:p w:rsidR="00A509B2" w:rsidRPr="00687CED" w:rsidRDefault="00A509B2" w:rsidP="00A20277">
      <w:pPr>
        <w:pStyle w:val="ListParagraph"/>
        <w:numPr>
          <w:ilvl w:val="0"/>
          <w:numId w:val="50"/>
        </w:numPr>
        <w:autoSpaceDE w:val="0"/>
        <w:autoSpaceDN w:val="0"/>
        <w:adjustRightInd w:val="0"/>
        <w:rPr>
          <w:rFonts w:ascii="Times New Roman" w:hAnsi="Times New Roman" w:cs="Times New Roman"/>
          <w:bCs/>
          <w:sz w:val="24"/>
          <w:szCs w:val="24"/>
        </w:rPr>
      </w:pPr>
      <w:r w:rsidRPr="00687CED">
        <w:rPr>
          <w:rFonts w:ascii="Times New Roman" w:hAnsi="Times New Roman" w:cs="Times New Roman"/>
          <w:bCs/>
          <w:sz w:val="24"/>
          <w:szCs w:val="24"/>
        </w:rPr>
        <w:t>Service oriented analysis</w:t>
      </w:r>
    </w:p>
    <w:p w:rsidR="00A509B2" w:rsidRDefault="00A509B2" w:rsidP="00A509B2">
      <w:pPr>
        <w:pStyle w:val="ListParagraph"/>
        <w:autoSpaceDE w:val="0"/>
        <w:autoSpaceDN w:val="0"/>
        <w:adjustRightInd w:val="0"/>
        <w:rPr>
          <w:rFonts w:ascii="Times New Roman" w:hAnsi="Times New Roman" w:cs="Times New Roman"/>
          <w:bCs/>
          <w:sz w:val="24"/>
          <w:szCs w:val="24"/>
        </w:rPr>
      </w:pPr>
    </w:p>
    <w:p w:rsidR="00A509B2" w:rsidRPr="00783C5E" w:rsidRDefault="00A509B2" w:rsidP="00A509B2">
      <w:pPr>
        <w:jc w:val="center"/>
        <w:rPr>
          <w:rFonts w:ascii="Times New Roman" w:hAnsi="Times New Roman" w:cs="Times New Roman"/>
          <w:sz w:val="24"/>
          <w:szCs w:val="24"/>
          <w:lang w:val="en-GB"/>
        </w:rPr>
      </w:pPr>
    </w:p>
    <w:p w:rsidR="009C1652" w:rsidRDefault="009C1652"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8F05FF" w:rsidRDefault="008F05FF" w:rsidP="009C1652">
      <w:pPr>
        <w:pStyle w:val="NormalWeb"/>
        <w:shd w:val="clear" w:color="auto" w:fill="FFFFFF"/>
        <w:spacing w:after="120" w:line="480" w:lineRule="auto"/>
        <w:ind w:left="360"/>
        <w:jc w:val="both"/>
        <w:rPr>
          <w:bCs/>
        </w:rPr>
      </w:pPr>
    </w:p>
    <w:p w:rsidR="00126966" w:rsidRPr="00126966" w:rsidRDefault="00126966" w:rsidP="00126966">
      <w:pPr>
        <w:spacing w:line="360" w:lineRule="auto"/>
        <w:jc w:val="center"/>
        <w:rPr>
          <w:rFonts w:ascii="Times New Roman" w:hAnsi="Times New Roman" w:cs="Times New Roman"/>
          <w:sz w:val="32"/>
          <w:szCs w:val="32"/>
        </w:rPr>
      </w:pPr>
      <w:r w:rsidRPr="00126966">
        <w:rPr>
          <w:rFonts w:ascii="Times New Roman" w:hAnsi="Times New Roman" w:cs="Times New Roman"/>
          <w:sz w:val="32"/>
          <w:szCs w:val="32"/>
        </w:rPr>
        <w:lastRenderedPageBreak/>
        <w:t>Lecture No. 25</w:t>
      </w:r>
    </w:p>
    <w:p w:rsidR="00126966" w:rsidRPr="00126966" w:rsidRDefault="00126966" w:rsidP="00126966">
      <w:pPr>
        <w:spacing w:line="240" w:lineRule="auto"/>
        <w:jc w:val="center"/>
        <w:rPr>
          <w:rFonts w:ascii="Times New Roman" w:hAnsi="Times New Roman" w:cs="Times New Roman"/>
          <w:sz w:val="28"/>
          <w:szCs w:val="28"/>
        </w:rPr>
      </w:pPr>
      <w:r w:rsidRPr="00126966">
        <w:rPr>
          <w:rFonts w:ascii="Times New Roman" w:hAnsi="Times New Roman" w:cs="Times New Roman"/>
          <w:sz w:val="28"/>
          <w:szCs w:val="28"/>
          <w:lang w:val="en-GB"/>
        </w:rPr>
        <w:t>Database Design</w:t>
      </w:r>
    </w:p>
    <w:p w:rsidR="00126966" w:rsidRPr="00126966" w:rsidRDefault="00126966" w:rsidP="00126966">
      <w:pPr>
        <w:spacing w:line="240" w:lineRule="auto"/>
        <w:rPr>
          <w:rFonts w:ascii="Times New Roman" w:hAnsi="Times New Roman" w:cs="Times New Roman"/>
          <w:b/>
          <w:sz w:val="28"/>
          <w:szCs w:val="28"/>
        </w:rPr>
      </w:pPr>
    </w:p>
    <w:p w:rsidR="00126966" w:rsidRPr="00126966" w:rsidRDefault="00126966" w:rsidP="00126966">
      <w:pPr>
        <w:spacing w:line="240" w:lineRule="auto"/>
        <w:rPr>
          <w:rFonts w:ascii="Times New Roman" w:hAnsi="Times New Roman" w:cs="Times New Roman"/>
          <w:b/>
          <w:sz w:val="28"/>
          <w:szCs w:val="28"/>
        </w:rPr>
      </w:pPr>
      <w:r w:rsidRPr="00126966">
        <w:rPr>
          <w:rFonts w:ascii="Times New Roman" w:hAnsi="Times New Roman" w:cs="Times New Roman"/>
          <w:b/>
          <w:sz w:val="28"/>
          <w:szCs w:val="28"/>
        </w:rPr>
        <w:t>25.1 Database Management System (DBMS)</w:t>
      </w:r>
    </w:p>
    <w:p w:rsidR="00126966" w:rsidRPr="00126966" w:rsidRDefault="00126966" w:rsidP="00126966">
      <w:pPr>
        <w:widowControl w:val="0"/>
        <w:autoSpaceDE w:val="0"/>
        <w:autoSpaceDN w:val="0"/>
        <w:adjustRightInd w:val="0"/>
        <w:spacing w:after="0" w:line="360" w:lineRule="auto"/>
        <w:jc w:val="both"/>
        <w:outlineLvl w:val="1"/>
        <w:rPr>
          <w:rFonts w:ascii="Times New Roman" w:hAnsi="Times New Roman" w:cs="Times New Roman"/>
          <w:bCs/>
          <w:sz w:val="24"/>
          <w:szCs w:val="24"/>
        </w:rPr>
      </w:pPr>
      <w:r w:rsidRPr="00126966">
        <w:rPr>
          <w:rFonts w:ascii="Times New Roman" w:hAnsi="Times New Roman" w:cs="Times New Roman"/>
          <w:bCs/>
          <w:sz w:val="24"/>
          <w:szCs w:val="24"/>
        </w:rPr>
        <w:t xml:space="preserve">Database Management System (DBMS) contains information about a particular enterprise. The collection of interrelated </w:t>
      </w:r>
      <w:proofErr w:type="gramStart"/>
      <w:r w:rsidRPr="00126966">
        <w:rPr>
          <w:rFonts w:ascii="Times New Roman" w:hAnsi="Times New Roman" w:cs="Times New Roman"/>
          <w:bCs/>
          <w:sz w:val="24"/>
          <w:szCs w:val="24"/>
        </w:rPr>
        <w:t>data,</w:t>
      </w:r>
      <w:proofErr w:type="gramEnd"/>
      <w:r w:rsidRPr="00126966">
        <w:rPr>
          <w:rFonts w:ascii="Times New Roman" w:hAnsi="Times New Roman" w:cs="Times New Roman"/>
          <w:bCs/>
          <w:sz w:val="24"/>
          <w:szCs w:val="24"/>
        </w:rPr>
        <w:t xml:space="preserve"> set of programs to access the data and an environment that is both convenient and efficient to use</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Database Applications:</w:t>
      </w:r>
    </w:p>
    <w:p w:rsidR="00126966" w:rsidRPr="00126966" w:rsidRDefault="00126966" w:rsidP="00A20277">
      <w:pPr>
        <w:numPr>
          <w:ilvl w:val="0"/>
          <w:numId w:val="255"/>
        </w:numPr>
        <w:shd w:val="clear" w:color="auto" w:fill="FFFFFF"/>
        <w:spacing w:after="120" w:afterAutospacing="1" w:line="360" w:lineRule="auto"/>
        <w:jc w:val="both"/>
        <w:rPr>
          <w:rFonts w:ascii="Times New Roman" w:eastAsia="+mn-ea" w:hAnsi="Times New Roman" w:cs="Times New Roman"/>
          <w:sz w:val="24"/>
          <w:szCs w:val="24"/>
        </w:rPr>
      </w:pPr>
      <w:r w:rsidRPr="00126966">
        <w:rPr>
          <w:rFonts w:ascii="Times New Roman" w:eastAsia="+mn-ea" w:hAnsi="Times New Roman" w:cs="Times New Roman"/>
          <w:sz w:val="24"/>
          <w:szCs w:val="24"/>
        </w:rPr>
        <w:t>Banking: all transactions</w:t>
      </w:r>
    </w:p>
    <w:p w:rsidR="00126966" w:rsidRPr="00126966" w:rsidRDefault="00126966" w:rsidP="00A20277">
      <w:pPr>
        <w:numPr>
          <w:ilvl w:val="0"/>
          <w:numId w:val="255"/>
        </w:numPr>
        <w:shd w:val="clear" w:color="auto" w:fill="FFFFFF"/>
        <w:spacing w:after="120" w:afterAutospacing="1" w:line="360" w:lineRule="auto"/>
        <w:jc w:val="both"/>
        <w:rPr>
          <w:rFonts w:ascii="Times New Roman" w:eastAsia="+mn-ea" w:hAnsi="Times New Roman" w:cs="Times New Roman"/>
          <w:sz w:val="24"/>
          <w:szCs w:val="24"/>
        </w:rPr>
      </w:pPr>
      <w:r w:rsidRPr="00126966">
        <w:rPr>
          <w:rFonts w:ascii="Times New Roman" w:eastAsia="+mn-ea" w:hAnsi="Times New Roman" w:cs="Times New Roman"/>
          <w:sz w:val="24"/>
          <w:szCs w:val="24"/>
        </w:rPr>
        <w:t>Airlines: reservations, schedules</w:t>
      </w:r>
    </w:p>
    <w:p w:rsidR="00126966" w:rsidRPr="00126966" w:rsidRDefault="00126966" w:rsidP="00A20277">
      <w:pPr>
        <w:numPr>
          <w:ilvl w:val="0"/>
          <w:numId w:val="255"/>
        </w:numPr>
        <w:shd w:val="clear" w:color="auto" w:fill="FFFFFF"/>
        <w:spacing w:after="120" w:afterAutospacing="1" w:line="360" w:lineRule="auto"/>
        <w:jc w:val="both"/>
        <w:rPr>
          <w:rFonts w:ascii="Times New Roman" w:eastAsia="+mn-ea" w:hAnsi="Times New Roman" w:cs="Times New Roman"/>
          <w:sz w:val="24"/>
          <w:szCs w:val="24"/>
        </w:rPr>
      </w:pPr>
      <w:r w:rsidRPr="00126966">
        <w:rPr>
          <w:rFonts w:ascii="Times New Roman" w:eastAsia="+mn-ea" w:hAnsi="Times New Roman" w:cs="Times New Roman"/>
          <w:sz w:val="24"/>
          <w:szCs w:val="24"/>
        </w:rPr>
        <w:t>Universities:  registration, grades</w:t>
      </w:r>
    </w:p>
    <w:p w:rsidR="00126966" w:rsidRPr="00126966" w:rsidRDefault="00126966" w:rsidP="00A20277">
      <w:pPr>
        <w:numPr>
          <w:ilvl w:val="0"/>
          <w:numId w:val="255"/>
        </w:numPr>
        <w:shd w:val="clear" w:color="auto" w:fill="FFFFFF"/>
        <w:spacing w:after="120" w:afterAutospacing="1" w:line="360" w:lineRule="auto"/>
        <w:jc w:val="both"/>
        <w:rPr>
          <w:rFonts w:ascii="Times New Roman" w:eastAsia="+mn-ea" w:hAnsi="Times New Roman" w:cs="Times New Roman"/>
          <w:sz w:val="24"/>
          <w:szCs w:val="24"/>
        </w:rPr>
      </w:pPr>
      <w:r w:rsidRPr="00126966">
        <w:rPr>
          <w:rFonts w:ascii="Times New Roman" w:eastAsia="+mn-ea" w:hAnsi="Times New Roman" w:cs="Times New Roman"/>
          <w:sz w:val="24"/>
          <w:szCs w:val="24"/>
        </w:rPr>
        <w:t>Sales: customers, products, purchases</w:t>
      </w:r>
    </w:p>
    <w:p w:rsidR="00126966" w:rsidRPr="00126966" w:rsidRDefault="00126966" w:rsidP="00A20277">
      <w:pPr>
        <w:numPr>
          <w:ilvl w:val="0"/>
          <w:numId w:val="255"/>
        </w:numPr>
        <w:shd w:val="clear" w:color="auto" w:fill="FFFFFF"/>
        <w:spacing w:after="120" w:afterAutospacing="1" w:line="360" w:lineRule="auto"/>
        <w:jc w:val="both"/>
        <w:rPr>
          <w:rFonts w:ascii="Times New Roman" w:eastAsia="+mn-ea" w:hAnsi="Times New Roman" w:cs="Times New Roman"/>
          <w:sz w:val="24"/>
          <w:szCs w:val="24"/>
        </w:rPr>
      </w:pPr>
      <w:r w:rsidRPr="00126966">
        <w:rPr>
          <w:rFonts w:ascii="Times New Roman" w:eastAsia="+mn-ea" w:hAnsi="Times New Roman" w:cs="Times New Roman"/>
          <w:sz w:val="24"/>
          <w:szCs w:val="24"/>
        </w:rPr>
        <w:t>Online retailers: order tracking, customized recommendations</w:t>
      </w:r>
    </w:p>
    <w:p w:rsidR="00126966" w:rsidRPr="00126966" w:rsidRDefault="00126966" w:rsidP="00A20277">
      <w:pPr>
        <w:numPr>
          <w:ilvl w:val="0"/>
          <w:numId w:val="255"/>
        </w:numPr>
        <w:shd w:val="clear" w:color="auto" w:fill="FFFFFF"/>
        <w:spacing w:after="120" w:afterAutospacing="1" w:line="360" w:lineRule="auto"/>
        <w:jc w:val="both"/>
        <w:rPr>
          <w:rFonts w:ascii="Times New Roman" w:eastAsia="+mn-ea" w:hAnsi="Times New Roman" w:cs="Times New Roman"/>
          <w:sz w:val="24"/>
          <w:szCs w:val="24"/>
        </w:rPr>
      </w:pPr>
      <w:r w:rsidRPr="00126966">
        <w:rPr>
          <w:rFonts w:ascii="Times New Roman" w:eastAsia="+mn-ea" w:hAnsi="Times New Roman" w:cs="Times New Roman"/>
          <w:sz w:val="24"/>
          <w:szCs w:val="24"/>
        </w:rPr>
        <w:t>Manufacturing: production, inventory, orders, supply chain</w:t>
      </w:r>
    </w:p>
    <w:p w:rsidR="00126966" w:rsidRPr="00126966" w:rsidRDefault="00126966" w:rsidP="00A20277">
      <w:pPr>
        <w:numPr>
          <w:ilvl w:val="0"/>
          <w:numId w:val="255"/>
        </w:numPr>
        <w:shd w:val="clear" w:color="auto" w:fill="FFFFFF"/>
        <w:spacing w:after="120" w:afterAutospacing="1" w:line="360" w:lineRule="auto"/>
        <w:jc w:val="both"/>
        <w:rPr>
          <w:rFonts w:ascii="Times New Roman" w:eastAsia="+mn-ea" w:hAnsi="Times New Roman" w:cs="Times New Roman"/>
          <w:sz w:val="24"/>
          <w:szCs w:val="24"/>
        </w:rPr>
      </w:pPr>
      <w:r w:rsidRPr="00126966">
        <w:rPr>
          <w:rFonts w:ascii="Times New Roman" w:eastAsia="+mn-ea" w:hAnsi="Times New Roman" w:cs="Times New Roman"/>
          <w:sz w:val="24"/>
          <w:szCs w:val="24"/>
        </w:rPr>
        <w:t>Human resources:  employee records, salaries, tax deductions</w:t>
      </w:r>
    </w:p>
    <w:p w:rsidR="00126966" w:rsidRPr="00126966" w:rsidRDefault="00126966" w:rsidP="00A20277">
      <w:pPr>
        <w:numPr>
          <w:ilvl w:val="0"/>
          <w:numId w:val="255"/>
        </w:numPr>
        <w:shd w:val="clear" w:color="auto" w:fill="FFFFFF"/>
        <w:spacing w:after="0" w:line="360" w:lineRule="auto"/>
        <w:jc w:val="both"/>
        <w:rPr>
          <w:rFonts w:ascii="Times New Roman" w:eastAsia="+mn-ea" w:hAnsi="Times New Roman" w:cs="Times New Roman"/>
          <w:sz w:val="24"/>
          <w:szCs w:val="24"/>
        </w:rPr>
      </w:pPr>
      <w:r w:rsidRPr="00126966">
        <w:rPr>
          <w:rFonts w:ascii="Times New Roman" w:eastAsia="Times New Roman" w:hAnsi="Times New Roman" w:cs="Arial"/>
          <w:color w:val="000000"/>
          <w:sz w:val="24"/>
          <w:szCs w:val="24"/>
        </w:rPr>
        <w:t>Databases touch all aspects of our lives</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Purpose of Database Systems</w:t>
      </w:r>
    </w:p>
    <w:p w:rsidR="00126966" w:rsidRPr="00126966" w:rsidRDefault="00126966" w:rsidP="00126966">
      <w:pPr>
        <w:widowControl w:val="0"/>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In the early days, database applications were built directly on top of file systems Drawbacks of using file systems to store data:</w:t>
      </w:r>
    </w:p>
    <w:p w:rsidR="00126966" w:rsidRPr="00126966" w:rsidRDefault="00126966" w:rsidP="00A20277">
      <w:pPr>
        <w:widowControl w:val="0"/>
        <w:numPr>
          <w:ilvl w:val="0"/>
          <w:numId w:val="256"/>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Data redundancy and inconsistency</w:t>
      </w:r>
    </w:p>
    <w:p w:rsidR="00126966" w:rsidRPr="00126966" w:rsidRDefault="00126966" w:rsidP="00A20277">
      <w:pPr>
        <w:widowControl w:val="0"/>
        <w:numPr>
          <w:ilvl w:val="0"/>
          <w:numId w:val="257"/>
        </w:numPr>
        <w:autoSpaceDE w:val="0"/>
        <w:autoSpaceDN w:val="0"/>
        <w:adjustRightInd w:val="0"/>
        <w:spacing w:after="0" w:line="360" w:lineRule="auto"/>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Multiple file formats, duplication of information in different files</w:t>
      </w:r>
    </w:p>
    <w:p w:rsidR="00126966" w:rsidRPr="00126966" w:rsidRDefault="00126966" w:rsidP="00A20277">
      <w:pPr>
        <w:widowControl w:val="0"/>
        <w:numPr>
          <w:ilvl w:val="0"/>
          <w:numId w:val="256"/>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Difficulty in accessing data </w:t>
      </w:r>
    </w:p>
    <w:p w:rsidR="00126966" w:rsidRPr="00126966" w:rsidRDefault="00126966" w:rsidP="00A20277">
      <w:pPr>
        <w:widowControl w:val="0"/>
        <w:numPr>
          <w:ilvl w:val="0"/>
          <w:numId w:val="257"/>
        </w:numPr>
        <w:autoSpaceDE w:val="0"/>
        <w:autoSpaceDN w:val="0"/>
        <w:adjustRightInd w:val="0"/>
        <w:spacing w:after="0" w:line="360" w:lineRule="auto"/>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Need to write a new program to carry out each new task</w:t>
      </w:r>
    </w:p>
    <w:p w:rsidR="00126966" w:rsidRPr="00126966" w:rsidRDefault="00126966" w:rsidP="00A20277">
      <w:pPr>
        <w:widowControl w:val="0"/>
        <w:numPr>
          <w:ilvl w:val="0"/>
          <w:numId w:val="256"/>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Data isolation — multiple files and formats</w:t>
      </w:r>
    </w:p>
    <w:p w:rsidR="00126966" w:rsidRPr="00126966" w:rsidRDefault="00126966" w:rsidP="00A20277">
      <w:pPr>
        <w:widowControl w:val="0"/>
        <w:numPr>
          <w:ilvl w:val="0"/>
          <w:numId w:val="256"/>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Integrity problems</w:t>
      </w:r>
    </w:p>
    <w:p w:rsidR="00126966" w:rsidRPr="00126966" w:rsidRDefault="00126966" w:rsidP="00A20277">
      <w:pPr>
        <w:widowControl w:val="0"/>
        <w:numPr>
          <w:ilvl w:val="0"/>
          <w:numId w:val="257"/>
        </w:numPr>
        <w:autoSpaceDE w:val="0"/>
        <w:autoSpaceDN w:val="0"/>
        <w:adjustRightInd w:val="0"/>
        <w:spacing w:after="0" w:line="360" w:lineRule="auto"/>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Integrity constraints (e.g. account balance &gt; 0) become “buried” in program code rather than being stated explicitly</w:t>
      </w:r>
    </w:p>
    <w:p w:rsidR="00126966" w:rsidRPr="00126966" w:rsidRDefault="00126966" w:rsidP="00A20277">
      <w:pPr>
        <w:widowControl w:val="0"/>
        <w:numPr>
          <w:ilvl w:val="0"/>
          <w:numId w:val="257"/>
        </w:numPr>
        <w:autoSpaceDE w:val="0"/>
        <w:autoSpaceDN w:val="0"/>
        <w:adjustRightInd w:val="0"/>
        <w:spacing w:after="0" w:line="360" w:lineRule="auto"/>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Hard to add new constraints or change existing ones</w:t>
      </w:r>
    </w:p>
    <w:p w:rsidR="00126966" w:rsidRPr="00126966" w:rsidRDefault="00126966" w:rsidP="00A20277">
      <w:pPr>
        <w:widowControl w:val="0"/>
        <w:numPr>
          <w:ilvl w:val="0"/>
          <w:numId w:val="256"/>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Atomicity of updates</w:t>
      </w:r>
    </w:p>
    <w:p w:rsidR="00126966" w:rsidRPr="00126966" w:rsidRDefault="00126966" w:rsidP="00A20277">
      <w:pPr>
        <w:widowControl w:val="0"/>
        <w:numPr>
          <w:ilvl w:val="0"/>
          <w:numId w:val="259"/>
        </w:numPr>
        <w:autoSpaceDE w:val="0"/>
        <w:autoSpaceDN w:val="0"/>
        <w:adjustRightInd w:val="0"/>
        <w:spacing w:after="0" w:line="360" w:lineRule="auto"/>
        <w:jc w:val="both"/>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lastRenderedPageBreak/>
        <w:t>Failures may leave database in an inconsistent state with partial updates carried out</w:t>
      </w:r>
    </w:p>
    <w:p w:rsidR="00126966" w:rsidRPr="00126966" w:rsidRDefault="00126966" w:rsidP="00A20277">
      <w:pPr>
        <w:widowControl w:val="0"/>
        <w:numPr>
          <w:ilvl w:val="0"/>
          <w:numId w:val="259"/>
        </w:numPr>
        <w:autoSpaceDE w:val="0"/>
        <w:autoSpaceDN w:val="0"/>
        <w:adjustRightInd w:val="0"/>
        <w:spacing w:after="0" w:line="360" w:lineRule="auto"/>
        <w:jc w:val="both"/>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Example: Transfer of funds from one account to another should either complete or not happen at all</w:t>
      </w:r>
    </w:p>
    <w:p w:rsidR="00126966" w:rsidRPr="00126966" w:rsidRDefault="00126966" w:rsidP="00A20277">
      <w:pPr>
        <w:widowControl w:val="0"/>
        <w:numPr>
          <w:ilvl w:val="0"/>
          <w:numId w:val="258"/>
        </w:numPr>
        <w:autoSpaceDE w:val="0"/>
        <w:autoSpaceDN w:val="0"/>
        <w:adjustRightInd w:val="0"/>
        <w:spacing w:after="0" w:line="360" w:lineRule="auto"/>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Concurrent access by multiple users</w:t>
      </w:r>
    </w:p>
    <w:p w:rsidR="00126966" w:rsidRPr="00126966" w:rsidRDefault="00126966" w:rsidP="00A20277">
      <w:pPr>
        <w:widowControl w:val="0"/>
        <w:numPr>
          <w:ilvl w:val="0"/>
          <w:numId w:val="259"/>
        </w:numPr>
        <w:autoSpaceDE w:val="0"/>
        <w:autoSpaceDN w:val="0"/>
        <w:adjustRightInd w:val="0"/>
        <w:spacing w:after="0" w:line="360" w:lineRule="auto"/>
        <w:jc w:val="both"/>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Concurrent accessed needed for performance</w:t>
      </w:r>
    </w:p>
    <w:p w:rsidR="00126966" w:rsidRPr="00126966" w:rsidRDefault="00126966" w:rsidP="00A20277">
      <w:pPr>
        <w:widowControl w:val="0"/>
        <w:numPr>
          <w:ilvl w:val="0"/>
          <w:numId w:val="259"/>
        </w:numPr>
        <w:autoSpaceDE w:val="0"/>
        <w:autoSpaceDN w:val="0"/>
        <w:adjustRightInd w:val="0"/>
        <w:spacing w:after="0" w:line="360" w:lineRule="auto"/>
        <w:jc w:val="both"/>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Uncontrolled concurrent accesses can lead to inconsistencies</w:t>
      </w:r>
    </w:p>
    <w:p w:rsidR="00126966" w:rsidRPr="00126966" w:rsidRDefault="00126966" w:rsidP="00A20277">
      <w:pPr>
        <w:widowControl w:val="0"/>
        <w:numPr>
          <w:ilvl w:val="0"/>
          <w:numId w:val="259"/>
        </w:numPr>
        <w:autoSpaceDE w:val="0"/>
        <w:autoSpaceDN w:val="0"/>
        <w:adjustRightInd w:val="0"/>
        <w:spacing w:after="0" w:line="360" w:lineRule="auto"/>
        <w:jc w:val="both"/>
        <w:outlineLvl w:val="4"/>
        <w:rPr>
          <w:rFonts w:ascii="Times New Roman" w:hAnsi="Times New Roman" w:cs="Times New Roman"/>
          <w:color w:val="000000"/>
          <w:sz w:val="24"/>
          <w:szCs w:val="24"/>
        </w:rPr>
      </w:pPr>
      <w:r w:rsidRPr="00126966">
        <w:rPr>
          <w:rFonts w:ascii="Times New Roman" w:hAnsi="Times New Roman" w:cs="Times New Roman"/>
          <w:color w:val="000000"/>
          <w:sz w:val="24"/>
          <w:szCs w:val="24"/>
        </w:rPr>
        <w:t>Example: Two people reading a balance and updating it at the same time</w:t>
      </w:r>
    </w:p>
    <w:p w:rsidR="00126966" w:rsidRPr="00126966" w:rsidRDefault="00126966" w:rsidP="00A20277">
      <w:pPr>
        <w:widowControl w:val="0"/>
        <w:numPr>
          <w:ilvl w:val="0"/>
          <w:numId w:val="258"/>
        </w:numPr>
        <w:autoSpaceDE w:val="0"/>
        <w:autoSpaceDN w:val="0"/>
        <w:adjustRightInd w:val="0"/>
        <w:spacing w:after="0" w:line="360" w:lineRule="auto"/>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Security problems</w:t>
      </w:r>
    </w:p>
    <w:p w:rsidR="00126966" w:rsidRPr="00126966" w:rsidRDefault="00126966" w:rsidP="00A20277">
      <w:pPr>
        <w:widowControl w:val="0"/>
        <w:numPr>
          <w:ilvl w:val="0"/>
          <w:numId w:val="259"/>
        </w:numPr>
        <w:autoSpaceDE w:val="0"/>
        <w:autoSpaceDN w:val="0"/>
        <w:adjustRightInd w:val="0"/>
        <w:spacing w:after="0" w:line="360" w:lineRule="auto"/>
        <w:jc w:val="both"/>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Hard to provide user access to some, but not all, data</w:t>
      </w:r>
    </w:p>
    <w:p w:rsidR="00126966" w:rsidRPr="00126966" w:rsidRDefault="00126966" w:rsidP="00A20277">
      <w:pPr>
        <w:widowControl w:val="0"/>
        <w:numPr>
          <w:ilvl w:val="0"/>
          <w:numId w:val="258"/>
        </w:numPr>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Database systems offer solutions to all the above problems</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Levels of Abstraction</w:t>
      </w:r>
    </w:p>
    <w:p w:rsidR="00126966" w:rsidRPr="00126966" w:rsidRDefault="00126966" w:rsidP="00A20277">
      <w:pPr>
        <w:widowControl w:val="0"/>
        <w:numPr>
          <w:ilvl w:val="0"/>
          <w:numId w:val="258"/>
        </w:numPr>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Physical level: describes how a record (e.g., customer) is stored.</w:t>
      </w:r>
    </w:p>
    <w:p w:rsidR="00126966" w:rsidRPr="00126966" w:rsidRDefault="00126966" w:rsidP="00A20277">
      <w:pPr>
        <w:widowControl w:val="0"/>
        <w:numPr>
          <w:ilvl w:val="0"/>
          <w:numId w:val="258"/>
        </w:numPr>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Logical level: describes data stored in database, and the relationships among the data.</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sz w:val="24"/>
          <w:szCs w:val="24"/>
        </w:rPr>
      </w:pPr>
      <w:r w:rsidRPr="00126966">
        <w:rPr>
          <w:rFonts w:ascii="Times New Roman" w:hAnsi="Times New Roman" w:cs="Times New Roman"/>
          <w:b/>
          <w:bCs/>
          <w:color w:val="000000"/>
          <w:sz w:val="24"/>
          <w:szCs w:val="24"/>
        </w:rPr>
        <w:tab/>
      </w:r>
      <w:proofErr w:type="gramStart"/>
      <w:r w:rsidRPr="00126966">
        <w:rPr>
          <w:rFonts w:ascii="Times New Roman" w:hAnsi="Times New Roman" w:cs="Times New Roman"/>
          <w:bCs/>
          <w:color w:val="000000"/>
          <w:sz w:val="24"/>
          <w:szCs w:val="24"/>
        </w:rPr>
        <w:t>type</w:t>
      </w:r>
      <w:proofErr w:type="gramEnd"/>
      <w:r w:rsidRPr="00126966">
        <w:rPr>
          <w:rFonts w:ascii="Times New Roman" w:hAnsi="Times New Roman" w:cs="Times New Roman"/>
          <w:color w:val="000000"/>
          <w:sz w:val="24"/>
          <w:szCs w:val="24"/>
        </w:rPr>
        <w:t xml:space="preserve"> </w:t>
      </w:r>
      <w:r w:rsidRPr="00126966">
        <w:rPr>
          <w:rFonts w:ascii="Times New Roman" w:hAnsi="Times New Roman" w:cs="Times New Roman"/>
          <w:i/>
          <w:iCs/>
          <w:color w:val="000000"/>
          <w:sz w:val="24"/>
          <w:szCs w:val="24"/>
        </w:rPr>
        <w:t>customer</w:t>
      </w:r>
      <w:r w:rsidRPr="00126966">
        <w:rPr>
          <w:rFonts w:ascii="Times New Roman" w:hAnsi="Times New Roman" w:cs="Times New Roman"/>
          <w:color w:val="000000"/>
          <w:sz w:val="24"/>
          <w:szCs w:val="24"/>
        </w:rPr>
        <w:t xml:space="preserve"> = </w:t>
      </w:r>
      <w:r w:rsidRPr="00126966">
        <w:rPr>
          <w:rFonts w:ascii="Times New Roman" w:hAnsi="Times New Roman" w:cs="Times New Roman"/>
          <w:bCs/>
          <w:color w:val="000000"/>
          <w:sz w:val="24"/>
          <w:szCs w:val="24"/>
        </w:rPr>
        <w:t>record</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ab/>
      </w:r>
      <w:r w:rsidRPr="00126966">
        <w:rPr>
          <w:rFonts w:ascii="Times New Roman" w:hAnsi="Times New Roman" w:cs="Times New Roman"/>
          <w:color w:val="000000"/>
          <w:sz w:val="24"/>
          <w:szCs w:val="24"/>
        </w:rPr>
        <w:tab/>
      </w:r>
      <w:proofErr w:type="spellStart"/>
      <w:r w:rsidRPr="00126966">
        <w:rPr>
          <w:rFonts w:ascii="Times New Roman" w:hAnsi="Times New Roman" w:cs="Times New Roman"/>
          <w:i/>
          <w:iCs/>
          <w:color w:val="000000"/>
          <w:sz w:val="24"/>
          <w:szCs w:val="24"/>
        </w:rPr>
        <w:t>customer_</w:t>
      </w:r>
      <w:proofErr w:type="gramStart"/>
      <w:r w:rsidRPr="00126966">
        <w:rPr>
          <w:rFonts w:ascii="Times New Roman" w:hAnsi="Times New Roman" w:cs="Times New Roman"/>
          <w:i/>
          <w:iCs/>
          <w:color w:val="000000"/>
          <w:sz w:val="24"/>
          <w:szCs w:val="24"/>
        </w:rPr>
        <w:t>id</w:t>
      </w:r>
      <w:proofErr w:type="spellEnd"/>
      <w:r w:rsidRPr="00126966">
        <w:rPr>
          <w:rFonts w:ascii="Times New Roman" w:hAnsi="Times New Roman" w:cs="Times New Roman"/>
          <w:color w:val="000000"/>
          <w:sz w:val="24"/>
          <w:szCs w:val="24"/>
        </w:rPr>
        <w:t xml:space="preserve"> :</w:t>
      </w:r>
      <w:proofErr w:type="gramEnd"/>
      <w:r w:rsidRPr="00126966">
        <w:rPr>
          <w:rFonts w:ascii="Times New Roman" w:hAnsi="Times New Roman" w:cs="Times New Roman"/>
          <w:color w:val="000000"/>
          <w:sz w:val="24"/>
          <w:szCs w:val="24"/>
        </w:rPr>
        <w:t xml:space="preserve"> string; </w:t>
      </w:r>
      <w:r w:rsidRPr="00126966">
        <w:rPr>
          <w:rFonts w:ascii="Times New Roman" w:hAnsi="Times New Roman" w:cs="Times New Roman"/>
          <w:color w:val="000000"/>
          <w:sz w:val="24"/>
          <w:szCs w:val="24"/>
        </w:rPr>
        <w:br/>
      </w:r>
      <w:r w:rsidRPr="00126966">
        <w:rPr>
          <w:rFonts w:ascii="Times New Roman" w:hAnsi="Times New Roman" w:cs="Times New Roman"/>
          <w:color w:val="000000"/>
          <w:sz w:val="24"/>
          <w:szCs w:val="24"/>
        </w:rPr>
        <w:tab/>
      </w:r>
      <w:proofErr w:type="spellStart"/>
      <w:r w:rsidRPr="00126966">
        <w:rPr>
          <w:rFonts w:ascii="Times New Roman" w:hAnsi="Times New Roman" w:cs="Times New Roman"/>
          <w:i/>
          <w:iCs/>
          <w:color w:val="000000"/>
          <w:sz w:val="24"/>
          <w:szCs w:val="24"/>
        </w:rPr>
        <w:t>customer_name</w:t>
      </w:r>
      <w:proofErr w:type="spellEnd"/>
      <w:r w:rsidRPr="00126966">
        <w:rPr>
          <w:rFonts w:ascii="Times New Roman" w:hAnsi="Times New Roman" w:cs="Times New Roman"/>
          <w:color w:val="000000"/>
          <w:sz w:val="24"/>
          <w:szCs w:val="24"/>
        </w:rPr>
        <w:t xml:space="preserve"> : string;</w:t>
      </w:r>
      <w:r w:rsidRPr="00126966">
        <w:rPr>
          <w:rFonts w:ascii="Times New Roman" w:hAnsi="Times New Roman" w:cs="Times New Roman"/>
          <w:color w:val="000000"/>
          <w:sz w:val="24"/>
          <w:szCs w:val="24"/>
        </w:rPr>
        <w:br/>
      </w:r>
      <w:r w:rsidRPr="00126966">
        <w:rPr>
          <w:rFonts w:ascii="Times New Roman" w:hAnsi="Times New Roman" w:cs="Times New Roman"/>
          <w:color w:val="000000"/>
          <w:sz w:val="24"/>
          <w:szCs w:val="24"/>
        </w:rPr>
        <w:tab/>
      </w:r>
      <w:proofErr w:type="spellStart"/>
      <w:r w:rsidRPr="00126966">
        <w:rPr>
          <w:rFonts w:ascii="Times New Roman" w:hAnsi="Times New Roman" w:cs="Times New Roman"/>
          <w:i/>
          <w:iCs/>
          <w:color w:val="000000"/>
          <w:sz w:val="24"/>
          <w:szCs w:val="24"/>
        </w:rPr>
        <w:t>customer</w:t>
      </w:r>
      <w:r w:rsidRPr="00126966">
        <w:rPr>
          <w:rFonts w:ascii="Times New Roman" w:hAnsi="Times New Roman" w:cs="Times New Roman"/>
          <w:color w:val="000000"/>
          <w:sz w:val="24"/>
          <w:szCs w:val="24"/>
        </w:rPr>
        <w:t>_</w:t>
      </w:r>
      <w:r w:rsidRPr="00126966">
        <w:rPr>
          <w:rFonts w:ascii="Times New Roman" w:hAnsi="Times New Roman" w:cs="Times New Roman"/>
          <w:i/>
          <w:iCs/>
          <w:color w:val="000000"/>
          <w:sz w:val="24"/>
          <w:szCs w:val="24"/>
        </w:rPr>
        <w:t>street</w:t>
      </w:r>
      <w:proofErr w:type="spellEnd"/>
      <w:r w:rsidRPr="00126966">
        <w:rPr>
          <w:rFonts w:ascii="Times New Roman" w:hAnsi="Times New Roman" w:cs="Times New Roman"/>
          <w:color w:val="000000"/>
          <w:sz w:val="24"/>
          <w:szCs w:val="24"/>
        </w:rPr>
        <w:t xml:space="preserve"> : string;</w:t>
      </w:r>
      <w:r w:rsidRPr="00126966">
        <w:rPr>
          <w:rFonts w:ascii="Times New Roman" w:hAnsi="Times New Roman" w:cs="Times New Roman"/>
          <w:color w:val="000000"/>
          <w:sz w:val="24"/>
          <w:szCs w:val="24"/>
        </w:rPr>
        <w:br/>
      </w:r>
      <w:r w:rsidRPr="00126966">
        <w:rPr>
          <w:rFonts w:ascii="Times New Roman" w:hAnsi="Times New Roman" w:cs="Times New Roman"/>
          <w:color w:val="000000"/>
          <w:sz w:val="24"/>
          <w:szCs w:val="24"/>
        </w:rPr>
        <w:tab/>
      </w:r>
      <w:proofErr w:type="spellStart"/>
      <w:r w:rsidRPr="00126966">
        <w:rPr>
          <w:rFonts w:ascii="Times New Roman" w:hAnsi="Times New Roman" w:cs="Times New Roman"/>
          <w:i/>
          <w:iCs/>
          <w:color w:val="000000"/>
          <w:sz w:val="24"/>
          <w:szCs w:val="24"/>
        </w:rPr>
        <w:t>customer_city</w:t>
      </w:r>
      <w:proofErr w:type="spellEnd"/>
      <w:r w:rsidRPr="00126966">
        <w:rPr>
          <w:rFonts w:ascii="Times New Roman" w:hAnsi="Times New Roman" w:cs="Times New Roman"/>
          <w:color w:val="000000"/>
          <w:sz w:val="24"/>
          <w:szCs w:val="24"/>
        </w:rPr>
        <w:t xml:space="preserve"> : string;</w:t>
      </w:r>
    </w:p>
    <w:p w:rsidR="00126966" w:rsidRPr="00126966" w:rsidRDefault="00126966" w:rsidP="00126966">
      <w:pPr>
        <w:widowControl w:val="0"/>
        <w:autoSpaceDE w:val="0"/>
        <w:autoSpaceDN w:val="0"/>
        <w:adjustRightInd w:val="0"/>
        <w:spacing w:after="0" w:line="360" w:lineRule="auto"/>
        <w:ind w:left="2790" w:hanging="360"/>
        <w:outlineLvl w:val="5"/>
        <w:rPr>
          <w:rFonts w:ascii="Times New Roman" w:hAnsi="Times New Roman" w:cs="Times New Roman"/>
          <w:color w:val="000000"/>
          <w:sz w:val="24"/>
          <w:szCs w:val="24"/>
        </w:rPr>
      </w:pPr>
      <w:proofErr w:type="gramStart"/>
      <w:r w:rsidRPr="00126966">
        <w:rPr>
          <w:rFonts w:ascii="Times New Roman" w:hAnsi="Times New Roman" w:cs="Times New Roman"/>
          <w:bCs/>
          <w:color w:val="000000"/>
          <w:sz w:val="24"/>
          <w:szCs w:val="24"/>
        </w:rPr>
        <w:t>end</w:t>
      </w:r>
      <w:proofErr w:type="gramEnd"/>
      <w:r w:rsidRPr="00126966">
        <w:rPr>
          <w:rFonts w:ascii="Times New Roman" w:hAnsi="Times New Roman" w:cs="Times New Roman"/>
          <w:color w:val="000000"/>
          <w:sz w:val="24"/>
          <w:szCs w:val="24"/>
        </w:rPr>
        <w:t>;</w:t>
      </w:r>
    </w:p>
    <w:p w:rsidR="00126966" w:rsidRPr="00126966" w:rsidRDefault="00126966" w:rsidP="00A20277">
      <w:pPr>
        <w:widowControl w:val="0"/>
        <w:numPr>
          <w:ilvl w:val="0"/>
          <w:numId w:val="258"/>
        </w:numPr>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View level: application programs hide details of data types.  Views can also hide information (such as an employee’s salary) for security purposes. </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Instances and Schemas</w:t>
      </w:r>
    </w:p>
    <w:p w:rsidR="00126966" w:rsidRPr="00126966" w:rsidRDefault="00126966" w:rsidP="00A20277">
      <w:pPr>
        <w:widowControl w:val="0"/>
        <w:numPr>
          <w:ilvl w:val="0"/>
          <w:numId w:val="260"/>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Similar to types and variables in programming languages</w:t>
      </w:r>
    </w:p>
    <w:p w:rsidR="00126966" w:rsidRPr="00126966" w:rsidRDefault="00126966" w:rsidP="00A20277">
      <w:pPr>
        <w:widowControl w:val="0"/>
        <w:numPr>
          <w:ilvl w:val="0"/>
          <w:numId w:val="260"/>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Schema</w:t>
      </w:r>
      <w:r w:rsidRPr="00126966">
        <w:rPr>
          <w:rFonts w:ascii="Times New Roman" w:hAnsi="Times New Roman" w:cs="Times New Roman"/>
          <w:color w:val="000000" w:themeColor="text1"/>
          <w:sz w:val="24"/>
          <w:szCs w:val="24"/>
        </w:rPr>
        <w:t xml:space="preserve"> – the logical structure of the database </w:t>
      </w:r>
    </w:p>
    <w:p w:rsidR="00126966" w:rsidRPr="00126966" w:rsidRDefault="00126966" w:rsidP="00A20277">
      <w:pPr>
        <w:widowControl w:val="0"/>
        <w:numPr>
          <w:ilvl w:val="0"/>
          <w:numId w:val="261"/>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Example: The database consists of information about a set of customers and accounts and the relationship between them)</w:t>
      </w:r>
    </w:p>
    <w:p w:rsidR="00126966" w:rsidRPr="00126966" w:rsidRDefault="00126966" w:rsidP="00A20277">
      <w:pPr>
        <w:widowControl w:val="0"/>
        <w:numPr>
          <w:ilvl w:val="0"/>
          <w:numId w:val="261"/>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Analogous to type information of a variable in a program</w:t>
      </w:r>
    </w:p>
    <w:p w:rsidR="00126966" w:rsidRPr="00126966" w:rsidRDefault="00126966" w:rsidP="00A20277">
      <w:pPr>
        <w:widowControl w:val="0"/>
        <w:numPr>
          <w:ilvl w:val="0"/>
          <w:numId w:val="261"/>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Physical schema</w:t>
      </w:r>
      <w:r w:rsidRPr="00126966">
        <w:rPr>
          <w:rFonts w:ascii="Times New Roman" w:hAnsi="Times New Roman" w:cs="Times New Roman"/>
          <w:color w:val="000000" w:themeColor="text1"/>
          <w:sz w:val="24"/>
          <w:szCs w:val="24"/>
        </w:rPr>
        <w:t>: database design at the physical level</w:t>
      </w:r>
    </w:p>
    <w:p w:rsidR="00126966" w:rsidRPr="00126966" w:rsidRDefault="00126966" w:rsidP="00A20277">
      <w:pPr>
        <w:widowControl w:val="0"/>
        <w:numPr>
          <w:ilvl w:val="0"/>
          <w:numId w:val="261"/>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Logical schema</w:t>
      </w:r>
      <w:r w:rsidRPr="00126966">
        <w:rPr>
          <w:rFonts w:ascii="Times New Roman" w:hAnsi="Times New Roman" w:cs="Times New Roman"/>
          <w:color w:val="000000" w:themeColor="text1"/>
          <w:sz w:val="24"/>
          <w:szCs w:val="24"/>
        </w:rPr>
        <w:t>: database design at the logical level</w:t>
      </w:r>
    </w:p>
    <w:p w:rsidR="00126966" w:rsidRPr="00126966" w:rsidRDefault="00126966" w:rsidP="00A20277">
      <w:pPr>
        <w:widowControl w:val="0"/>
        <w:numPr>
          <w:ilvl w:val="0"/>
          <w:numId w:val="260"/>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Instance</w:t>
      </w:r>
      <w:r w:rsidRPr="00126966">
        <w:rPr>
          <w:rFonts w:ascii="Times New Roman" w:hAnsi="Times New Roman" w:cs="Times New Roman"/>
          <w:color w:val="000000" w:themeColor="text1"/>
          <w:sz w:val="24"/>
          <w:szCs w:val="24"/>
        </w:rPr>
        <w:t xml:space="preserve"> – the actual content of the database at a particular point in time </w:t>
      </w:r>
    </w:p>
    <w:p w:rsidR="00126966" w:rsidRPr="00126966" w:rsidRDefault="00126966" w:rsidP="00A20277">
      <w:pPr>
        <w:widowControl w:val="0"/>
        <w:numPr>
          <w:ilvl w:val="0"/>
          <w:numId w:val="261"/>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Analogous to the value of a variable</w:t>
      </w:r>
    </w:p>
    <w:p w:rsidR="00126966" w:rsidRPr="00126966" w:rsidRDefault="00126966" w:rsidP="00A20277">
      <w:pPr>
        <w:widowControl w:val="0"/>
        <w:numPr>
          <w:ilvl w:val="0"/>
          <w:numId w:val="260"/>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lastRenderedPageBreak/>
        <w:t>Physical Data Independence</w:t>
      </w:r>
      <w:r w:rsidRPr="00126966">
        <w:rPr>
          <w:rFonts w:ascii="Times New Roman" w:hAnsi="Times New Roman" w:cs="Times New Roman"/>
          <w:color w:val="000000" w:themeColor="text1"/>
          <w:sz w:val="24"/>
          <w:szCs w:val="24"/>
        </w:rPr>
        <w:t xml:space="preserve"> – the ability to modify the physical schema without changing the logical schema</w:t>
      </w:r>
    </w:p>
    <w:p w:rsidR="00126966" w:rsidRPr="00126966" w:rsidRDefault="00126966" w:rsidP="00A20277">
      <w:pPr>
        <w:widowControl w:val="0"/>
        <w:numPr>
          <w:ilvl w:val="0"/>
          <w:numId w:val="261"/>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Applications depend on the logical schema</w:t>
      </w:r>
    </w:p>
    <w:p w:rsidR="00126966" w:rsidRPr="00126966" w:rsidRDefault="00126966" w:rsidP="00A20277">
      <w:pPr>
        <w:widowControl w:val="0"/>
        <w:numPr>
          <w:ilvl w:val="0"/>
          <w:numId w:val="261"/>
        </w:numPr>
        <w:autoSpaceDE w:val="0"/>
        <w:autoSpaceDN w:val="0"/>
        <w:adjustRightInd w:val="0"/>
        <w:spacing w:after="0" w:line="24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In general, the interfaces between the various levels and components should be well defined so that changes in some parts do not seriously influence others.</w:t>
      </w:r>
    </w:p>
    <w:p w:rsidR="00126966" w:rsidRPr="00126966" w:rsidRDefault="00126966" w:rsidP="00126966">
      <w:pPr>
        <w:widowControl w:val="0"/>
        <w:autoSpaceDE w:val="0"/>
        <w:autoSpaceDN w:val="0"/>
        <w:adjustRightInd w:val="0"/>
        <w:spacing w:after="0" w:line="240" w:lineRule="auto"/>
        <w:ind w:left="540" w:hanging="540"/>
        <w:outlineLvl w:val="1"/>
        <w:rPr>
          <w:rFonts w:ascii="Times New Roman" w:hAnsi="Times New Roman" w:cs="Times New Roman"/>
          <w:color w:val="000000"/>
          <w:sz w:val="24"/>
          <w:szCs w:val="24"/>
        </w:rPr>
      </w:pP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Data Models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 collection of tools for describing </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Data </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Data relationships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Data semantics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Data constraints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Relational model</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Entity-Relationship data model (mainly for database design) </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Object-based data models (Object-oriented and Object-relational)</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Semi structured data model (XML)</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Other older models: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Network model  </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Hierarchical model</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Data Manipulation Language (DML)</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Language for accessing and manipulating the data organized by the appropriate data model</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DML also known as query language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Two classes of languages </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Procedural </w:t>
      </w:r>
      <w:r w:rsidRPr="00126966">
        <w:rPr>
          <w:rFonts w:ascii="Times New Roman" w:hAnsi="Times New Roman" w:cs="Times New Roman"/>
          <w:color w:val="000000" w:themeColor="text1"/>
          <w:sz w:val="24"/>
          <w:szCs w:val="24"/>
        </w:rPr>
        <w:t xml:space="preserve">– user specifies what data is required and how to get those data </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bCs/>
          <w:color w:val="000000" w:themeColor="text1"/>
          <w:sz w:val="24"/>
          <w:szCs w:val="24"/>
        </w:rPr>
        <w:t xml:space="preserve">Declarative (nonprocedural) </w:t>
      </w:r>
      <w:r w:rsidRPr="00126966">
        <w:rPr>
          <w:rFonts w:ascii="Times New Roman" w:hAnsi="Times New Roman" w:cs="Times New Roman"/>
          <w:color w:val="000000" w:themeColor="text1"/>
          <w:sz w:val="24"/>
          <w:szCs w:val="24"/>
        </w:rPr>
        <w:t>– user</w:t>
      </w:r>
      <w:r w:rsidRPr="00126966">
        <w:rPr>
          <w:rFonts w:ascii="Times New Roman" w:hAnsi="Times New Roman" w:cs="Times New Roman"/>
          <w:color w:val="000000"/>
          <w:sz w:val="24"/>
          <w:szCs w:val="24"/>
        </w:rPr>
        <w:t xml:space="preserve"> specifies what data is required without specifying how to get those data</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SQL is the most widely used query language</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Data Definition Language (DDL)</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Specification notation for defining the database schema</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i/>
          <w:iCs/>
          <w:color w:val="000000"/>
          <w:sz w:val="24"/>
          <w:szCs w:val="24"/>
        </w:rPr>
      </w:pPr>
      <w:r w:rsidRPr="00126966">
        <w:rPr>
          <w:rFonts w:ascii="Times New Roman" w:hAnsi="Times New Roman" w:cs="Times New Roman"/>
          <w:color w:val="000000"/>
          <w:sz w:val="24"/>
          <w:szCs w:val="24"/>
        </w:rPr>
        <w:t xml:space="preserve">DDL compiler generates a set of tables stored in a </w:t>
      </w:r>
      <w:r w:rsidRPr="00126966">
        <w:rPr>
          <w:rFonts w:ascii="Times New Roman" w:hAnsi="Times New Roman" w:cs="Times New Roman"/>
          <w:i/>
          <w:iCs/>
          <w:color w:val="000000"/>
          <w:sz w:val="24"/>
          <w:szCs w:val="24"/>
        </w:rPr>
        <w:t>data dictionary</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Data dictionary contains metadata (i.e., data about data)</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Database schema </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lastRenderedPageBreak/>
        <w:t xml:space="preserve">Data </w:t>
      </w:r>
      <w:r w:rsidRPr="00126966">
        <w:rPr>
          <w:rFonts w:ascii="Times New Roman" w:hAnsi="Times New Roman" w:cs="Times New Roman"/>
          <w:i/>
          <w:iCs/>
          <w:color w:val="000000"/>
          <w:sz w:val="24"/>
          <w:szCs w:val="24"/>
        </w:rPr>
        <w:t>storage and definition</w:t>
      </w:r>
      <w:r w:rsidRPr="00126966">
        <w:rPr>
          <w:rFonts w:ascii="Times New Roman" w:hAnsi="Times New Roman" w:cs="Times New Roman"/>
          <w:color w:val="000000"/>
          <w:sz w:val="24"/>
          <w:szCs w:val="24"/>
        </w:rPr>
        <w:t xml:space="preserve"> language </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Specifies the storage structure and access methods used</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Integrity constraints</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Domain constraints</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Referential integrity (e.g. </w:t>
      </w:r>
      <w:proofErr w:type="spellStart"/>
      <w:r w:rsidRPr="00126966">
        <w:rPr>
          <w:rFonts w:ascii="Times New Roman" w:hAnsi="Times New Roman" w:cs="Times New Roman"/>
          <w:i/>
          <w:iCs/>
          <w:color w:val="000000"/>
          <w:sz w:val="24"/>
          <w:szCs w:val="24"/>
        </w:rPr>
        <w:t>branch_name</w:t>
      </w:r>
      <w:proofErr w:type="spellEnd"/>
      <w:r w:rsidRPr="00126966">
        <w:rPr>
          <w:rFonts w:ascii="Times New Roman" w:hAnsi="Times New Roman" w:cs="Times New Roman"/>
          <w:color w:val="000000"/>
          <w:sz w:val="24"/>
          <w:szCs w:val="24"/>
        </w:rPr>
        <w:t xml:space="preserve"> must correspond to a valid branch in the </w:t>
      </w:r>
      <w:r w:rsidRPr="00126966">
        <w:rPr>
          <w:rFonts w:ascii="Times New Roman" w:hAnsi="Times New Roman" w:cs="Times New Roman"/>
          <w:i/>
          <w:iCs/>
          <w:color w:val="000000"/>
          <w:sz w:val="24"/>
          <w:szCs w:val="24"/>
        </w:rPr>
        <w:t>branch</w:t>
      </w:r>
      <w:r w:rsidRPr="00126966">
        <w:rPr>
          <w:rFonts w:ascii="Times New Roman" w:hAnsi="Times New Roman" w:cs="Times New Roman"/>
          <w:color w:val="000000"/>
          <w:sz w:val="24"/>
          <w:szCs w:val="24"/>
        </w:rPr>
        <w:t xml:space="preserve"> table)</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Authorization</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Database Design</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The process of designing the general structure of the database: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Logical Design – Deciding on the database schema. Database design requires that we find a “good” collection of relation schemas.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Business decision – What attributes should we record in the database?</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Computer Science decision – What relation schemas should we have and how should the attributes be distributed among the various relation schemas?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Physical Design – Deciding on the physical layout of the database                </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The Entity-Relationship Model</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i/>
          <w:iCs/>
          <w:color w:val="000000"/>
          <w:sz w:val="24"/>
          <w:szCs w:val="24"/>
        </w:rPr>
      </w:pPr>
      <w:r w:rsidRPr="00126966">
        <w:rPr>
          <w:rFonts w:ascii="Times New Roman" w:hAnsi="Times New Roman" w:cs="Times New Roman"/>
          <w:color w:val="000000"/>
          <w:sz w:val="24"/>
          <w:szCs w:val="24"/>
        </w:rPr>
        <w:t xml:space="preserve">Models an enterprise as a collection of </w:t>
      </w:r>
      <w:r w:rsidRPr="00126966">
        <w:rPr>
          <w:rFonts w:ascii="Times New Roman" w:hAnsi="Times New Roman" w:cs="Times New Roman"/>
          <w:i/>
          <w:iCs/>
          <w:color w:val="000000"/>
          <w:sz w:val="24"/>
          <w:szCs w:val="24"/>
        </w:rPr>
        <w:t xml:space="preserve">entities </w:t>
      </w:r>
      <w:r w:rsidRPr="00126966">
        <w:rPr>
          <w:rFonts w:ascii="Times New Roman" w:hAnsi="Times New Roman" w:cs="Times New Roman"/>
          <w:color w:val="000000"/>
          <w:sz w:val="24"/>
          <w:szCs w:val="24"/>
        </w:rPr>
        <w:t xml:space="preserve">and </w:t>
      </w:r>
      <w:r w:rsidRPr="00126966">
        <w:rPr>
          <w:rFonts w:ascii="Times New Roman" w:hAnsi="Times New Roman" w:cs="Times New Roman"/>
          <w:i/>
          <w:iCs/>
          <w:color w:val="000000"/>
          <w:sz w:val="24"/>
          <w:szCs w:val="24"/>
        </w:rPr>
        <w:t>relationships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Entity: a “thing” or “object” in the enterprise that is distinguishable from other objects</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Described by a set of </w:t>
      </w:r>
      <w:r w:rsidRPr="00126966">
        <w:rPr>
          <w:rFonts w:ascii="Times New Roman" w:hAnsi="Times New Roman" w:cs="Times New Roman"/>
          <w:i/>
          <w:iCs/>
          <w:color w:val="000000"/>
          <w:sz w:val="24"/>
          <w:szCs w:val="24"/>
        </w:rPr>
        <w:t>attributes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Relationship: an association among several entities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Represented diagrammatically by an </w:t>
      </w:r>
      <w:r w:rsidRPr="00126966">
        <w:rPr>
          <w:rFonts w:ascii="Times New Roman" w:hAnsi="Times New Roman" w:cs="Times New Roman"/>
          <w:i/>
          <w:iCs/>
          <w:color w:val="000000"/>
          <w:sz w:val="24"/>
          <w:szCs w:val="24"/>
        </w:rPr>
        <w:t>entity-relationship diagram:</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Other Data Models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Object-oriented data model</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Object-relational data model</w:t>
      </w:r>
    </w:p>
    <w:p w:rsidR="00126966" w:rsidRPr="00126966" w:rsidRDefault="00126966" w:rsidP="00126966"/>
    <w:p w:rsidR="00126966" w:rsidRPr="00126966" w:rsidRDefault="00126966" w:rsidP="00126966"/>
    <w:p w:rsidR="00126966" w:rsidRPr="00126966" w:rsidRDefault="00126966" w:rsidP="00126966"/>
    <w:p w:rsidR="00126966" w:rsidRPr="00126966" w:rsidRDefault="00126966" w:rsidP="00126966"/>
    <w:p w:rsidR="00126966" w:rsidRPr="00126966" w:rsidRDefault="00126966" w:rsidP="00126966"/>
    <w:p w:rsidR="00126966" w:rsidRPr="00126966" w:rsidRDefault="00126966" w:rsidP="00126966"/>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Database Application Architectures</w:t>
      </w:r>
    </w:p>
    <w:p w:rsidR="00126966" w:rsidRPr="00126966" w:rsidRDefault="00126966" w:rsidP="00126966">
      <w:r w:rsidRPr="00126966">
        <w:rPr>
          <w:noProof/>
        </w:rPr>
        <w:drawing>
          <wp:inline distT="0" distB="0" distL="0" distR="0">
            <wp:extent cx="5762625" cy="2514600"/>
            <wp:effectExtent l="57150" t="38100" r="47625" b="19050"/>
            <wp:docPr id="64" name="Picture 1"/>
            <wp:cNvGraphicFramePr/>
            <a:graphic xmlns:a="http://schemas.openxmlformats.org/drawingml/2006/main">
              <a:graphicData uri="http://schemas.openxmlformats.org/drawingml/2006/picture">
                <pic:pic xmlns:pic="http://schemas.openxmlformats.org/drawingml/2006/picture">
                  <pic:nvPicPr>
                    <pic:cNvPr id="20483" name="Picture 4"/>
                    <pic:cNvPicPr>
                      <a:picLocks noChangeAspect="1" noChangeArrowheads="1"/>
                    </pic:cNvPicPr>
                  </pic:nvPicPr>
                  <pic:blipFill>
                    <a:blip r:embed="rId241"/>
                    <a:srcRect l="392" t="13089" r="392" b="13089"/>
                    <a:stretch>
                      <a:fillRect/>
                    </a:stretch>
                  </pic:blipFill>
                  <pic:spPr bwMode="auto">
                    <a:xfrm>
                      <a:off x="0" y="0"/>
                      <a:ext cx="5762625" cy="2514600"/>
                    </a:xfrm>
                    <a:prstGeom prst="rect">
                      <a:avLst/>
                    </a:prstGeom>
                    <a:noFill/>
                    <a:ln w="38100" cmpd="dbl">
                      <a:solidFill>
                        <a:srgbClr val="1F497D"/>
                      </a:solidFill>
                      <a:miter lim="800000"/>
                      <a:headEnd/>
                      <a:tailEnd/>
                    </a:ln>
                    <a:effectLst/>
                  </pic:spPr>
                </pic:pic>
              </a:graphicData>
            </a:graphic>
          </wp:inline>
        </w:drawing>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Database Management System Internals</w:t>
      </w:r>
    </w:p>
    <w:p w:rsidR="00126966" w:rsidRPr="00126966" w:rsidRDefault="00126966" w:rsidP="00A20277">
      <w:pPr>
        <w:numPr>
          <w:ilvl w:val="0"/>
          <w:numId w:val="26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Storage Management</w:t>
      </w:r>
    </w:p>
    <w:p w:rsidR="00126966" w:rsidRPr="00126966" w:rsidRDefault="00126966" w:rsidP="00A20277">
      <w:pPr>
        <w:widowControl w:val="0"/>
        <w:numPr>
          <w:ilvl w:val="0"/>
          <w:numId w:val="263"/>
        </w:numPr>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bCs/>
          <w:color w:val="000000" w:themeColor="text1"/>
          <w:sz w:val="24"/>
          <w:szCs w:val="24"/>
        </w:rPr>
        <w:t>Storage manager</w:t>
      </w:r>
      <w:r w:rsidRPr="00126966">
        <w:rPr>
          <w:rFonts w:ascii="Times New Roman" w:hAnsi="Times New Roman" w:cs="Times New Roman"/>
          <w:color w:val="000000" w:themeColor="text1"/>
          <w:sz w:val="24"/>
          <w:szCs w:val="24"/>
        </w:rPr>
        <w:t xml:space="preserve"> is</w:t>
      </w:r>
      <w:r w:rsidRPr="00126966">
        <w:rPr>
          <w:rFonts w:ascii="Times New Roman" w:hAnsi="Times New Roman" w:cs="Times New Roman"/>
          <w:color w:val="000000"/>
          <w:sz w:val="24"/>
          <w:szCs w:val="24"/>
        </w:rPr>
        <w:t xml:space="preserve"> a program module that provides the interface between the low-level data stored in the database and the application programs and queries submitted to the system. The storage manager is responsible for the tasks like interaction with the file manager, efficient storing, retrieving and updating of data.</w:t>
      </w:r>
    </w:p>
    <w:p w:rsidR="00126966" w:rsidRPr="00126966" w:rsidRDefault="00126966" w:rsidP="00A20277">
      <w:pPr>
        <w:widowControl w:val="0"/>
        <w:numPr>
          <w:ilvl w:val="0"/>
          <w:numId w:val="263"/>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Issues: Storage access, File organization, Indexing and hashing</w:t>
      </w:r>
    </w:p>
    <w:p w:rsidR="00126966" w:rsidRPr="00126966" w:rsidRDefault="00126966" w:rsidP="00A20277">
      <w:pPr>
        <w:numPr>
          <w:ilvl w:val="0"/>
          <w:numId w:val="26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Query Processing</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1.</w:t>
      </w:r>
      <w:r w:rsidRPr="00126966">
        <w:rPr>
          <w:rFonts w:ascii="Times New Roman" w:hAnsi="Times New Roman" w:cs="Times New Roman"/>
          <w:color w:val="000000"/>
          <w:sz w:val="24"/>
          <w:szCs w:val="24"/>
        </w:rPr>
        <w:tab/>
        <w:t>Parsing and translation</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2.</w:t>
      </w:r>
      <w:r w:rsidRPr="00126966">
        <w:rPr>
          <w:rFonts w:ascii="Times New Roman" w:hAnsi="Times New Roman" w:cs="Times New Roman"/>
          <w:color w:val="000000"/>
          <w:sz w:val="24"/>
          <w:szCs w:val="24"/>
        </w:rPr>
        <w:tab/>
        <w:t>Optimization</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3.</w:t>
      </w:r>
      <w:r w:rsidRPr="00126966">
        <w:rPr>
          <w:rFonts w:ascii="Times New Roman" w:hAnsi="Times New Roman" w:cs="Times New Roman"/>
          <w:color w:val="000000"/>
          <w:sz w:val="24"/>
          <w:szCs w:val="24"/>
        </w:rPr>
        <w:tab/>
        <w:t>Evaluation</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Alternative ways of evaluating a given query</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Equivalent expressions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Different algorithms for each operation</w:t>
      </w:r>
    </w:p>
    <w:p w:rsidR="00126966" w:rsidRPr="00126966" w:rsidRDefault="00126966" w:rsidP="00126966">
      <w:pPr>
        <w:widowControl w:val="0"/>
        <w:autoSpaceDE w:val="0"/>
        <w:autoSpaceDN w:val="0"/>
        <w:adjustRightInd w:val="0"/>
        <w:spacing w:after="0" w:line="360" w:lineRule="auto"/>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Cost difference between a good and a bad way of evaluating a query can be enormous. Need to estimate the cost of operations. It depends critically on statistical information about relations which the database must maintain. Need to estimate statistics for intermediate results to compute cost of complex expressions</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sz w:val="24"/>
          <w:szCs w:val="24"/>
        </w:rPr>
      </w:pPr>
    </w:p>
    <w:p w:rsidR="00126966" w:rsidRPr="00126966" w:rsidRDefault="00126966" w:rsidP="00126966"/>
    <w:p w:rsidR="00126966" w:rsidRPr="00126966" w:rsidRDefault="00126966" w:rsidP="00A20277">
      <w:pPr>
        <w:numPr>
          <w:ilvl w:val="0"/>
          <w:numId w:val="26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Transaction Management</w:t>
      </w:r>
      <w:r w:rsidRPr="00126966">
        <w:rPr>
          <w:rFonts w:ascii="Times New Roman" w:eastAsia="Times New Roman" w:hAnsi="Times New Roman" w:cs="Times New Roman"/>
          <w:b/>
          <w:bCs/>
          <w:sz w:val="24"/>
          <w:szCs w:val="24"/>
        </w:rPr>
        <w:tab/>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w:t>
      </w:r>
      <w:r w:rsidRPr="00126966">
        <w:rPr>
          <w:rFonts w:ascii="Times New Roman" w:hAnsi="Times New Roman" w:cs="Times New Roman"/>
          <w:bCs/>
          <w:color w:val="000000" w:themeColor="text1"/>
          <w:sz w:val="24"/>
          <w:szCs w:val="24"/>
        </w:rPr>
        <w:t>transaction</w:t>
      </w:r>
      <w:r w:rsidRPr="00126966">
        <w:rPr>
          <w:rFonts w:ascii="Times New Roman" w:hAnsi="Times New Roman" w:cs="Times New Roman"/>
          <w:color w:val="000000" w:themeColor="text1"/>
          <w:sz w:val="24"/>
          <w:szCs w:val="24"/>
        </w:rPr>
        <w:t xml:space="preserve"> is a collection of operations that performs a single logical function in a database application</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Transaction-management component</w:t>
      </w:r>
      <w:r w:rsidRPr="00126966">
        <w:rPr>
          <w:rFonts w:ascii="Times New Roman" w:hAnsi="Times New Roman" w:cs="Times New Roman"/>
          <w:color w:val="000000" w:themeColor="text1"/>
          <w:sz w:val="24"/>
          <w:szCs w:val="24"/>
        </w:rPr>
        <w:t xml:space="preserve"> ensures that the database remains in a consistent (correct) state despite system failures (e.g., power failures and operating system crashes) and transaction failures.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bCs/>
          <w:color w:val="000000" w:themeColor="text1"/>
          <w:sz w:val="24"/>
          <w:szCs w:val="24"/>
        </w:rPr>
      </w:pPr>
      <w:r w:rsidRPr="00126966">
        <w:rPr>
          <w:rFonts w:ascii="Times New Roman" w:hAnsi="Times New Roman" w:cs="Times New Roman"/>
          <w:bCs/>
          <w:color w:val="000000" w:themeColor="text1"/>
          <w:sz w:val="24"/>
          <w:szCs w:val="24"/>
        </w:rPr>
        <w:t>Concurrency-control manager</w:t>
      </w:r>
      <w:r w:rsidRPr="00126966">
        <w:rPr>
          <w:rFonts w:ascii="Times New Roman" w:hAnsi="Times New Roman" w:cs="Times New Roman"/>
          <w:color w:val="000000" w:themeColor="text1"/>
          <w:sz w:val="24"/>
          <w:szCs w:val="24"/>
        </w:rPr>
        <w:t xml:space="preserve"> controls the interaction among the concurrent transactions, to ensure the consistency of the database.</w:t>
      </w:r>
      <w:r w:rsidRPr="00126966">
        <w:rPr>
          <w:rFonts w:ascii="Times New Roman" w:hAnsi="Times New Roman" w:cs="Times New Roman"/>
          <w:bCs/>
          <w:color w:val="000000" w:themeColor="text1"/>
          <w:sz w:val="24"/>
          <w:szCs w:val="24"/>
        </w:rPr>
        <w:t xml:space="preserve"> </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 xml:space="preserve">Overall System Structure </w:t>
      </w:r>
    </w:p>
    <w:p w:rsidR="00126966" w:rsidRPr="00126966" w:rsidRDefault="00126966" w:rsidP="00126966">
      <w:pPr>
        <w:jc w:val="center"/>
      </w:pPr>
      <w:r w:rsidRPr="00126966">
        <w:rPr>
          <w:noProof/>
        </w:rPr>
        <w:drawing>
          <wp:inline distT="0" distB="0" distL="0" distR="0">
            <wp:extent cx="5029200" cy="5457825"/>
            <wp:effectExtent l="57150" t="38100" r="38100" b="28575"/>
            <wp:docPr id="65" name="Picture 2"/>
            <wp:cNvGraphicFramePr/>
            <a:graphic xmlns:a="http://schemas.openxmlformats.org/drawingml/2006/main">
              <a:graphicData uri="http://schemas.openxmlformats.org/drawingml/2006/picture">
                <pic:pic xmlns:pic="http://schemas.openxmlformats.org/drawingml/2006/picture">
                  <pic:nvPicPr>
                    <pic:cNvPr id="26627" name="Picture 6"/>
                    <pic:cNvPicPr>
                      <a:picLocks noChangeAspect="1" noChangeArrowheads="1"/>
                    </pic:cNvPicPr>
                  </pic:nvPicPr>
                  <pic:blipFill>
                    <a:blip r:embed="rId242"/>
                    <a:srcRect l="24626" t="1195" r="25075" b="4477"/>
                    <a:stretch>
                      <a:fillRect/>
                    </a:stretch>
                  </pic:blipFill>
                  <pic:spPr bwMode="auto">
                    <a:xfrm>
                      <a:off x="0" y="0"/>
                      <a:ext cx="5029200" cy="5457825"/>
                    </a:xfrm>
                    <a:prstGeom prst="rect">
                      <a:avLst/>
                    </a:prstGeom>
                    <a:noFill/>
                    <a:ln w="38100" cmpd="dbl">
                      <a:solidFill>
                        <a:srgbClr val="1F497D"/>
                      </a:solidFill>
                      <a:miter lim="800000"/>
                      <a:headEnd/>
                      <a:tailEnd/>
                    </a:ln>
                    <a:effectLst/>
                  </pic:spPr>
                </pic:pic>
              </a:graphicData>
            </a:graphic>
          </wp:inline>
        </w:drawing>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History of Database Systems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1950s and early 1960s: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Data processing using magnetic tapes for storage</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Tapes provide only sequential access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Punched cards for input</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Late 1960s and 1970s: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Hard disks allow direct access to data</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Network and hierarchical data models in widespread use</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Ted </w:t>
      </w:r>
      <w:proofErr w:type="spellStart"/>
      <w:r w:rsidRPr="00126966">
        <w:rPr>
          <w:rFonts w:ascii="Times New Roman" w:hAnsi="Times New Roman" w:cs="Times New Roman"/>
          <w:color w:val="000000"/>
          <w:sz w:val="24"/>
          <w:szCs w:val="24"/>
        </w:rPr>
        <w:t>Codd</w:t>
      </w:r>
      <w:proofErr w:type="spellEnd"/>
      <w:r w:rsidRPr="00126966">
        <w:rPr>
          <w:rFonts w:ascii="Times New Roman" w:hAnsi="Times New Roman" w:cs="Times New Roman"/>
          <w:color w:val="000000"/>
          <w:sz w:val="24"/>
          <w:szCs w:val="24"/>
        </w:rPr>
        <w:t xml:space="preserve"> defines the relational data model</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Would win the ACM Turing Award for this work</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IBM Research begins System R prototype</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UC Berkeley begins Ingres prototype</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High-performance (for the era) transaction processing</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1980s: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Research relational prototypes evolve into commercial systems</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SQL becomes industry standard</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Parallel and distributed database systems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Object-oriented database systems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1990s: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Large decision support and data-mining applications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Large multi-terabyte data warehouses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Emergence of Web commerce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2000s: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XML and XQuery standards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Automated database administration</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Increasing use of highly parallel database systems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Web-scale distributed data storage systems</w:t>
      </w:r>
    </w:p>
    <w:p w:rsidR="00126966" w:rsidRPr="00126966" w:rsidRDefault="00126966" w:rsidP="00126966"/>
    <w:p w:rsidR="00126966" w:rsidRPr="00126966" w:rsidRDefault="00126966" w:rsidP="00126966"/>
    <w:p w:rsidR="00126966" w:rsidRPr="00126966" w:rsidRDefault="00126966" w:rsidP="00126966"/>
    <w:p w:rsidR="00126966" w:rsidRPr="00126966" w:rsidRDefault="00126966" w:rsidP="00126966">
      <w:pPr>
        <w:spacing w:line="240" w:lineRule="auto"/>
        <w:rPr>
          <w:rFonts w:ascii="Times New Roman" w:hAnsi="Times New Roman" w:cs="Times New Roman"/>
          <w:b/>
          <w:sz w:val="28"/>
          <w:szCs w:val="28"/>
        </w:rPr>
      </w:pPr>
      <w:proofErr w:type="gramStart"/>
      <w:r w:rsidRPr="00126966">
        <w:rPr>
          <w:rFonts w:ascii="Times New Roman" w:hAnsi="Times New Roman" w:cs="Times New Roman"/>
          <w:b/>
          <w:sz w:val="28"/>
          <w:szCs w:val="28"/>
        </w:rPr>
        <w:lastRenderedPageBreak/>
        <w:t>25. 2 Relational Model</w:t>
      </w:r>
      <w:proofErr w:type="gramEnd"/>
    </w:p>
    <w:p w:rsidR="00126966" w:rsidRPr="00126966" w:rsidRDefault="00126966" w:rsidP="00A20277">
      <w:pPr>
        <w:numPr>
          <w:ilvl w:val="0"/>
          <w:numId w:val="254"/>
        </w:numPr>
        <w:shd w:val="clear" w:color="auto" w:fill="FFFFFF"/>
        <w:spacing w:after="0" w:line="360" w:lineRule="auto"/>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Attribute Types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Each attribute of a relation has a name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sz w:val="24"/>
          <w:szCs w:val="24"/>
        </w:rPr>
        <w:t xml:space="preserve">The set of </w:t>
      </w:r>
      <w:r w:rsidRPr="00126966">
        <w:rPr>
          <w:rFonts w:ascii="Times New Roman" w:hAnsi="Times New Roman" w:cs="Times New Roman"/>
          <w:color w:val="000000" w:themeColor="text1"/>
          <w:sz w:val="24"/>
          <w:szCs w:val="24"/>
        </w:rPr>
        <w:t xml:space="preserve">allowed values for each attribute is called the </w:t>
      </w:r>
      <w:r w:rsidRPr="00126966">
        <w:rPr>
          <w:rFonts w:ascii="Times New Roman" w:hAnsi="Times New Roman" w:cs="Times New Roman"/>
          <w:bCs/>
          <w:color w:val="000000" w:themeColor="text1"/>
          <w:sz w:val="24"/>
          <w:szCs w:val="24"/>
        </w:rPr>
        <w:t>domain</w:t>
      </w:r>
      <w:r w:rsidRPr="00126966">
        <w:rPr>
          <w:rFonts w:ascii="Times New Roman" w:hAnsi="Times New Roman" w:cs="Times New Roman"/>
          <w:color w:val="000000" w:themeColor="text1"/>
          <w:sz w:val="24"/>
          <w:szCs w:val="24"/>
        </w:rPr>
        <w:t xml:space="preserve"> of the attribute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Attribute values are (normally) required to be </w:t>
      </w:r>
      <w:r w:rsidRPr="00126966">
        <w:rPr>
          <w:rFonts w:ascii="Times New Roman" w:hAnsi="Times New Roman" w:cs="Times New Roman"/>
          <w:bCs/>
          <w:color w:val="000000" w:themeColor="text1"/>
          <w:sz w:val="24"/>
          <w:szCs w:val="24"/>
        </w:rPr>
        <w:t>atomic</w:t>
      </w:r>
      <w:r w:rsidRPr="00126966">
        <w:rPr>
          <w:rFonts w:ascii="Times New Roman" w:hAnsi="Times New Roman" w:cs="Times New Roman"/>
          <w:color w:val="000000" w:themeColor="text1"/>
          <w:sz w:val="24"/>
          <w:szCs w:val="24"/>
        </w:rPr>
        <w:t>; that is, indivisible</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E.g. the value of an attribute can be an account number, </w:t>
      </w:r>
      <w:r w:rsidRPr="00126966">
        <w:rPr>
          <w:rFonts w:ascii="Times New Roman" w:hAnsi="Times New Roman" w:cs="Times New Roman"/>
          <w:color w:val="000000" w:themeColor="text1"/>
          <w:sz w:val="24"/>
          <w:szCs w:val="24"/>
        </w:rPr>
        <w:br/>
        <w:t>but cannot be a set of account numbers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Domain is said to be atomic if all its members are atomic</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The special value </w:t>
      </w:r>
      <w:r w:rsidRPr="00126966">
        <w:rPr>
          <w:rFonts w:ascii="Times New Roman" w:hAnsi="Times New Roman" w:cs="Times New Roman"/>
          <w:i/>
          <w:iCs/>
          <w:color w:val="000000" w:themeColor="text1"/>
          <w:sz w:val="24"/>
          <w:szCs w:val="24"/>
        </w:rPr>
        <w:t>null</w:t>
      </w:r>
      <w:r w:rsidRPr="00126966">
        <w:rPr>
          <w:rFonts w:ascii="Times New Roman" w:hAnsi="Times New Roman" w:cs="Times New Roman"/>
          <w:color w:val="000000" w:themeColor="text1"/>
          <w:sz w:val="24"/>
          <w:szCs w:val="24"/>
        </w:rPr>
        <w:t xml:space="preserve">  is a member of every domain</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null value causes complications in the definition of many operations</w:t>
      </w:r>
    </w:p>
    <w:p w:rsidR="00126966" w:rsidRPr="00126966" w:rsidRDefault="00126966" w:rsidP="00A20277">
      <w:pPr>
        <w:numPr>
          <w:ilvl w:val="0"/>
          <w:numId w:val="254"/>
        </w:numPr>
        <w:shd w:val="clear" w:color="auto" w:fill="FFFFFF"/>
        <w:spacing w:after="0" w:line="360" w:lineRule="auto"/>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Relation Schema</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Formally, given domains </w:t>
      </w:r>
      <w:r w:rsidRPr="00126966">
        <w:rPr>
          <w:rFonts w:ascii="Times New Roman" w:hAnsi="Times New Roman" w:cs="Times New Roman"/>
          <w:i/>
          <w:iCs/>
          <w:color w:val="000000" w:themeColor="text1"/>
          <w:sz w:val="24"/>
          <w:szCs w:val="24"/>
        </w:rPr>
        <w:t>D</w:t>
      </w:r>
      <w:r w:rsidRPr="00126966">
        <w:rPr>
          <w:rFonts w:ascii="Times New Roman" w:hAnsi="Times New Roman" w:cs="Times New Roman"/>
          <w:color w:val="000000" w:themeColor="text1"/>
          <w:sz w:val="24"/>
          <w:szCs w:val="24"/>
          <w:vertAlign w:val="subscript"/>
        </w:rPr>
        <w:t>1</w:t>
      </w:r>
      <w:r w:rsidRPr="00126966">
        <w:rPr>
          <w:rFonts w:ascii="Times New Roman" w:hAnsi="Times New Roman" w:cs="Times New Roman"/>
          <w:color w:val="000000" w:themeColor="text1"/>
          <w:sz w:val="24"/>
          <w:szCs w:val="24"/>
        </w:rPr>
        <w:t xml:space="preserve">, </w:t>
      </w:r>
      <w:proofErr w:type="gramStart"/>
      <w:r w:rsidRPr="00126966">
        <w:rPr>
          <w:rFonts w:ascii="Times New Roman" w:hAnsi="Times New Roman" w:cs="Times New Roman"/>
          <w:i/>
          <w:iCs/>
          <w:color w:val="000000" w:themeColor="text1"/>
          <w:sz w:val="24"/>
          <w:szCs w:val="24"/>
        </w:rPr>
        <w:t>D</w:t>
      </w:r>
      <w:r w:rsidRPr="00126966">
        <w:rPr>
          <w:rFonts w:ascii="Times New Roman" w:hAnsi="Times New Roman" w:cs="Times New Roman"/>
          <w:color w:val="000000" w:themeColor="text1"/>
          <w:sz w:val="24"/>
          <w:szCs w:val="24"/>
          <w:vertAlign w:val="subscript"/>
        </w:rPr>
        <w:t>2</w:t>
      </w:r>
      <w:r w:rsidRPr="00126966">
        <w:rPr>
          <w:rFonts w:ascii="Times New Roman" w:hAnsi="Times New Roman" w:cs="Times New Roman"/>
          <w:color w:val="000000" w:themeColor="text1"/>
          <w:sz w:val="24"/>
          <w:szCs w:val="24"/>
        </w:rPr>
        <w:t>, ….</w:t>
      </w:r>
      <w:proofErr w:type="gramEnd"/>
      <w:r w:rsidRPr="00126966">
        <w:rPr>
          <w:rFonts w:ascii="Times New Roman" w:hAnsi="Times New Roman" w:cs="Times New Roman"/>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D</w:t>
      </w:r>
      <w:r w:rsidRPr="00126966">
        <w:rPr>
          <w:rFonts w:ascii="Times New Roman" w:hAnsi="Times New Roman" w:cs="Times New Roman"/>
          <w:i/>
          <w:iCs/>
          <w:color w:val="000000" w:themeColor="text1"/>
          <w:sz w:val="24"/>
          <w:szCs w:val="24"/>
          <w:vertAlign w:val="subscript"/>
        </w:rPr>
        <w:t>n</w:t>
      </w:r>
      <w:proofErr w:type="spellEnd"/>
      <w:r w:rsidRPr="00126966">
        <w:rPr>
          <w:rFonts w:ascii="Times New Roman" w:hAnsi="Times New Roman" w:cs="Times New Roman"/>
          <w:color w:val="000000" w:themeColor="text1"/>
          <w:sz w:val="24"/>
          <w:szCs w:val="24"/>
        </w:rPr>
        <w:t xml:space="preserve"> a </w:t>
      </w:r>
      <w:r w:rsidRPr="00126966">
        <w:rPr>
          <w:rFonts w:ascii="Times New Roman" w:hAnsi="Times New Roman" w:cs="Times New Roman"/>
          <w:bCs/>
          <w:color w:val="000000" w:themeColor="text1"/>
          <w:sz w:val="24"/>
          <w:szCs w:val="24"/>
        </w:rPr>
        <w:t>relation</w:t>
      </w:r>
      <w:r w:rsidRPr="00126966">
        <w:rPr>
          <w:rFonts w:ascii="Times New Roman" w:hAnsi="Times New Roman" w:cs="Times New Roman"/>
          <w:i/>
          <w:iCs/>
          <w:color w:val="000000" w:themeColor="text1"/>
          <w:sz w:val="24"/>
          <w:szCs w:val="24"/>
        </w:rPr>
        <w:t xml:space="preserve"> r</w:t>
      </w:r>
      <w:r w:rsidRPr="00126966">
        <w:rPr>
          <w:rFonts w:ascii="Times New Roman" w:hAnsi="Times New Roman" w:cs="Times New Roman"/>
          <w:color w:val="000000" w:themeColor="text1"/>
          <w:sz w:val="24"/>
          <w:szCs w:val="24"/>
        </w:rPr>
        <w:t xml:space="preserve"> is a subset of </w:t>
      </w:r>
      <w:r w:rsidRPr="00126966">
        <w:rPr>
          <w:rFonts w:ascii="Times New Roman" w:hAnsi="Times New Roman" w:cs="Times New Roman"/>
          <w:color w:val="000000" w:themeColor="text1"/>
          <w:sz w:val="24"/>
          <w:szCs w:val="24"/>
        </w:rPr>
        <w:br/>
        <w:t xml:space="preserve">        </w:t>
      </w:r>
      <w:r w:rsidRPr="00126966">
        <w:rPr>
          <w:rFonts w:ascii="Times New Roman" w:hAnsi="Times New Roman" w:cs="Times New Roman"/>
          <w:i/>
          <w:iCs/>
          <w:color w:val="000000" w:themeColor="text1"/>
          <w:sz w:val="24"/>
          <w:szCs w:val="24"/>
        </w:rPr>
        <w:t>D</w:t>
      </w:r>
      <w:r w:rsidRPr="00126966">
        <w:rPr>
          <w:rFonts w:ascii="Times New Roman" w:hAnsi="Times New Roman" w:cs="Times New Roman"/>
          <w:color w:val="000000" w:themeColor="text1"/>
          <w:sz w:val="24"/>
          <w:szCs w:val="24"/>
          <w:vertAlign w:val="subscript"/>
        </w:rPr>
        <w:t>1</w:t>
      </w:r>
      <w:r w:rsidRPr="00126966">
        <w:rPr>
          <w:rFonts w:ascii="Times New Roman" w:hAnsi="Times New Roman" w:cs="Times New Roman"/>
          <w:color w:val="000000" w:themeColor="text1"/>
          <w:sz w:val="24"/>
          <w:szCs w:val="24"/>
        </w:rPr>
        <w:t xml:space="preserve"> x  </w:t>
      </w:r>
      <w:r w:rsidRPr="00126966">
        <w:rPr>
          <w:rFonts w:ascii="Times New Roman" w:hAnsi="Times New Roman" w:cs="Times New Roman"/>
          <w:i/>
          <w:iCs/>
          <w:color w:val="000000" w:themeColor="text1"/>
          <w:sz w:val="24"/>
          <w:szCs w:val="24"/>
        </w:rPr>
        <w:t>D</w:t>
      </w:r>
      <w:r w:rsidRPr="00126966">
        <w:rPr>
          <w:rFonts w:ascii="Times New Roman" w:hAnsi="Times New Roman" w:cs="Times New Roman"/>
          <w:color w:val="000000" w:themeColor="text1"/>
          <w:sz w:val="24"/>
          <w:szCs w:val="24"/>
          <w:vertAlign w:val="subscript"/>
        </w:rPr>
        <w:t xml:space="preserve">2 </w:t>
      </w:r>
      <w:r w:rsidRPr="00126966">
        <w:rPr>
          <w:rFonts w:ascii="Times New Roman" w:hAnsi="Times New Roman" w:cs="Times New Roman"/>
          <w:color w:val="000000" w:themeColor="text1"/>
          <w:sz w:val="24"/>
          <w:szCs w:val="24"/>
        </w:rPr>
        <w:t xml:space="preserve"> x … x </w:t>
      </w:r>
      <w:proofErr w:type="spellStart"/>
      <w:r w:rsidRPr="00126966">
        <w:rPr>
          <w:rFonts w:ascii="Times New Roman" w:hAnsi="Times New Roman" w:cs="Times New Roman"/>
          <w:i/>
          <w:iCs/>
          <w:color w:val="000000" w:themeColor="text1"/>
          <w:sz w:val="24"/>
          <w:szCs w:val="24"/>
        </w:rPr>
        <w:t>D</w:t>
      </w:r>
      <w:r w:rsidRPr="00126966">
        <w:rPr>
          <w:rFonts w:ascii="Times New Roman" w:hAnsi="Times New Roman" w:cs="Times New Roman"/>
          <w:i/>
          <w:iCs/>
          <w:color w:val="000000" w:themeColor="text1"/>
          <w:sz w:val="24"/>
          <w:szCs w:val="24"/>
          <w:vertAlign w:val="subscript"/>
        </w:rPr>
        <w:t>n</w:t>
      </w:r>
      <w:proofErr w:type="spellEnd"/>
      <w:r w:rsidRPr="00126966">
        <w:rPr>
          <w:rFonts w:ascii="Times New Roman" w:hAnsi="Times New Roman" w:cs="Times New Roman"/>
          <w:color w:val="000000" w:themeColor="text1"/>
          <w:sz w:val="24"/>
          <w:szCs w:val="24"/>
        </w:rPr>
        <w:br/>
        <w:t xml:space="preserve">Thus, a relation is a set of </w:t>
      </w:r>
      <w:r w:rsidRPr="00126966">
        <w:rPr>
          <w:rFonts w:ascii="Times New Roman" w:hAnsi="Times New Roman" w:cs="Times New Roman"/>
          <w:i/>
          <w:iCs/>
          <w:color w:val="000000" w:themeColor="text1"/>
          <w:sz w:val="24"/>
          <w:szCs w:val="24"/>
        </w:rPr>
        <w:t>n</w:t>
      </w:r>
      <w:r w:rsidRPr="00126966">
        <w:rPr>
          <w:rFonts w:ascii="Times New Roman" w:hAnsi="Times New Roman" w:cs="Times New Roman"/>
          <w:color w:val="000000" w:themeColor="text1"/>
          <w:sz w:val="24"/>
          <w:szCs w:val="24"/>
        </w:rPr>
        <w:t>-tuples (</w:t>
      </w:r>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vertAlign w:val="subscript"/>
        </w:rPr>
        <w:t>1</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 xml:space="preserve"> a</w:t>
      </w:r>
      <w:r w:rsidRPr="00126966">
        <w:rPr>
          <w:rFonts w:ascii="Times New Roman" w:hAnsi="Times New Roman" w:cs="Times New Roman"/>
          <w:color w:val="000000" w:themeColor="text1"/>
          <w:sz w:val="24"/>
          <w:szCs w:val="24"/>
          <w:vertAlign w:val="subscript"/>
        </w:rPr>
        <w:t>2</w:t>
      </w:r>
      <w:r w:rsidRPr="00126966">
        <w:rPr>
          <w:rFonts w:ascii="Times New Roman" w:hAnsi="Times New Roman" w:cs="Times New Roman"/>
          <w:color w:val="000000" w:themeColor="text1"/>
          <w:sz w:val="24"/>
          <w:szCs w:val="24"/>
        </w:rPr>
        <w:t xml:space="preserve">, …, </w:t>
      </w:r>
      <w:r w:rsidRPr="00126966">
        <w:rPr>
          <w:rFonts w:ascii="Times New Roman" w:hAnsi="Times New Roman" w:cs="Times New Roman"/>
          <w:i/>
          <w:iCs/>
          <w:color w:val="000000" w:themeColor="text1"/>
          <w:sz w:val="24"/>
          <w:szCs w:val="24"/>
        </w:rPr>
        <w:t>a</w:t>
      </w:r>
      <w:r w:rsidRPr="00126966">
        <w:rPr>
          <w:rFonts w:ascii="Times New Roman" w:hAnsi="Times New Roman" w:cs="Times New Roman"/>
          <w:i/>
          <w:iCs/>
          <w:color w:val="000000" w:themeColor="text1"/>
          <w:sz w:val="24"/>
          <w:szCs w:val="24"/>
          <w:vertAlign w:val="subscript"/>
        </w:rPr>
        <w:t>n</w:t>
      </w:r>
      <w:r w:rsidRPr="00126966">
        <w:rPr>
          <w:rFonts w:ascii="Times New Roman" w:hAnsi="Times New Roman" w:cs="Times New Roman"/>
          <w:color w:val="000000" w:themeColor="text1"/>
          <w:sz w:val="24"/>
          <w:szCs w:val="24"/>
        </w:rPr>
        <w:t xml:space="preserve">) where each </w:t>
      </w:r>
      <w:proofErr w:type="spellStart"/>
      <w:r w:rsidRPr="00126966">
        <w:rPr>
          <w:rFonts w:ascii="Times New Roman" w:hAnsi="Times New Roman" w:cs="Times New Roman"/>
          <w:i/>
          <w:iCs/>
          <w:color w:val="000000" w:themeColor="text1"/>
          <w:sz w:val="24"/>
          <w:szCs w:val="24"/>
        </w:rPr>
        <w:t>a</w:t>
      </w:r>
      <w:r w:rsidRPr="00126966">
        <w:rPr>
          <w:rFonts w:ascii="Times New Roman" w:hAnsi="Times New Roman" w:cs="Times New Roman"/>
          <w:i/>
          <w:iCs/>
          <w:color w:val="000000" w:themeColor="text1"/>
          <w:sz w:val="24"/>
          <w:szCs w:val="24"/>
          <w:vertAlign w:val="subscript"/>
        </w:rPr>
        <w:t>i</w:t>
      </w:r>
      <w:proofErr w:type="spell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color w:val="000000" w:themeColor="text1"/>
          <w:sz w:val="24"/>
          <w:szCs w:val="24"/>
        </w:rPr>
        <w:sym w:font="Symbol" w:char="F0CE"/>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D</w:t>
      </w:r>
      <w:r w:rsidRPr="00126966">
        <w:rPr>
          <w:rFonts w:ascii="Times New Roman" w:hAnsi="Times New Roman" w:cs="Times New Roman"/>
          <w:i/>
          <w:iCs/>
          <w:color w:val="000000" w:themeColor="text1"/>
          <w:sz w:val="24"/>
          <w:szCs w:val="24"/>
          <w:vertAlign w:val="subscript"/>
        </w:rPr>
        <w:t>i</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Schema of a relation consists of</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attribute definitions </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name</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type/domain</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integrity constraints</w:t>
      </w:r>
    </w:p>
    <w:p w:rsidR="00126966" w:rsidRPr="00126966" w:rsidRDefault="00126966" w:rsidP="00A20277">
      <w:pPr>
        <w:numPr>
          <w:ilvl w:val="0"/>
          <w:numId w:val="254"/>
        </w:numPr>
        <w:shd w:val="clear" w:color="auto" w:fill="FFFFFF"/>
        <w:spacing w:after="0" w:line="360" w:lineRule="auto"/>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Relation Instance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The current values (</w:t>
      </w:r>
      <w:r w:rsidRPr="00126966">
        <w:rPr>
          <w:rFonts w:ascii="Times New Roman" w:hAnsi="Times New Roman" w:cs="Times New Roman"/>
          <w:i/>
          <w:iCs/>
          <w:color w:val="000000"/>
          <w:sz w:val="24"/>
          <w:szCs w:val="24"/>
        </w:rPr>
        <w:t>relation instance</w:t>
      </w:r>
      <w:r w:rsidRPr="00126966">
        <w:rPr>
          <w:rFonts w:ascii="Times New Roman" w:hAnsi="Times New Roman" w:cs="Times New Roman"/>
          <w:color w:val="000000"/>
          <w:sz w:val="24"/>
          <w:szCs w:val="24"/>
        </w:rPr>
        <w:t>) of a relation are specified by a table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An element </w:t>
      </w:r>
      <w:r w:rsidRPr="00126966">
        <w:rPr>
          <w:rFonts w:ascii="Times New Roman" w:hAnsi="Times New Roman" w:cs="Times New Roman"/>
          <w:i/>
          <w:iCs/>
          <w:color w:val="000000"/>
          <w:sz w:val="24"/>
          <w:szCs w:val="24"/>
        </w:rPr>
        <w:t>t</w:t>
      </w:r>
      <w:r w:rsidRPr="00126966">
        <w:rPr>
          <w:rFonts w:ascii="Times New Roman" w:hAnsi="Times New Roman" w:cs="Times New Roman"/>
          <w:color w:val="000000"/>
          <w:sz w:val="24"/>
          <w:szCs w:val="24"/>
        </w:rPr>
        <w:t xml:space="preserve"> of </w:t>
      </w:r>
      <w:r w:rsidRPr="00126966">
        <w:rPr>
          <w:rFonts w:ascii="Times New Roman" w:hAnsi="Times New Roman" w:cs="Times New Roman"/>
          <w:i/>
          <w:iCs/>
          <w:color w:val="000000"/>
          <w:sz w:val="24"/>
          <w:szCs w:val="24"/>
        </w:rPr>
        <w:t>r</w:t>
      </w:r>
      <w:r w:rsidRPr="00126966">
        <w:rPr>
          <w:rFonts w:ascii="Times New Roman" w:hAnsi="Times New Roman" w:cs="Times New Roman"/>
          <w:color w:val="000000"/>
          <w:sz w:val="24"/>
          <w:szCs w:val="24"/>
        </w:rPr>
        <w:t xml:space="preserve"> is a </w:t>
      </w:r>
      <w:r w:rsidRPr="00126966">
        <w:rPr>
          <w:rFonts w:ascii="Times New Roman" w:hAnsi="Times New Roman" w:cs="Times New Roman"/>
          <w:i/>
          <w:iCs/>
          <w:color w:val="000000"/>
          <w:sz w:val="24"/>
          <w:szCs w:val="24"/>
        </w:rPr>
        <w:t>tuple</w:t>
      </w:r>
      <w:r w:rsidRPr="00126966">
        <w:rPr>
          <w:rFonts w:ascii="Times New Roman" w:hAnsi="Times New Roman" w:cs="Times New Roman"/>
          <w:color w:val="000000"/>
          <w:sz w:val="24"/>
          <w:szCs w:val="24"/>
        </w:rPr>
        <w:t xml:space="preserve">, represented by a </w:t>
      </w:r>
      <w:r w:rsidRPr="00126966">
        <w:rPr>
          <w:rFonts w:ascii="Times New Roman" w:hAnsi="Times New Roman" w:cs="Times New Roman"/>
          <w:i/>
          <w:iCs/>
          <w:color w:val="000000"/>
          <w:sz w:val="24"/>
          <w:szCs w:val="24"/>
        </w:rPr>
        <w:t xml:space="preserve">row </w:t>
      </w:r>
      <w:r w:rsidRPr="00126966">
        <w:rPr>
          <w:rFonts w:ascii="Times New Roman" w:hAnsi="Times New Roman" w:cs="Times New Roman"/>
          <w:color w:val="000000"/>
          <w:sz w:val="24"/>
          <w:szCs w:val="24"/>
        </w:rPr>
        <w:t>in a table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Order of tuples is irrelevant (tuples may be stored in an arbitrary order)</w:t>
      </w:r>
    </w:p>
    <w:p w:rsidR="00126966" w:rsidRPr="00126966" w:rsidRDefault="00126966" w:rsidP="00A20277">
      <w:pPr>
        <w:numPr>
          <w:ilvl w:val="0"/>
          <w:numId w:val="254"/>
        </w:numPr>
        <w:shd w:val="clear" w:color="auto" w:fill="FFFFFF"/>
        <w:spacing w:after="0" w:line="360" w:lineRule="auto"/>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Database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A database consists of multiple relations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Information about an enterprise is broken up into parts, with each relation storing one part of the information</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E.g.</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ab/>
      </w:r>
      <w:r w:rsidRPr="00126966">
        <w:rPr>
          <w:rFonts w:ascii="Times New Roman" w:hAnsi="Times New Roman" w:cs="Times New Roman"/>
          <w:color w:val="000000"/>
          <w:sz w:val="24"/>
          <w:szCs w:val="24"/>
        </w:rPr>
        <w:tab/>
      </w:r>
      <w:r w:rsidR="008F05FF">
        <w:rPr>
          <w:rFonts w:ascii="Times New Roman" w:hAnsi="Times New Roman" w:cs="Times New Roman"/>
          <w:color w:val="000000"/>
          <w:sz w:val="24"/>
          <w:szCs w:val="24"/>
        </w:rPr>
        <w:t xml:space="preserve">     </w:t>
      </w:r>
      <w:proofErr w:type="gramStart"/>
      <w:r w:rsidRPr="00126966">
        <w:rPr>
          <w:rFonts w:ascii="Times New Roman" w:hAnsi="Times New Roman" w:cs="Times New Roman"/>
          <w:i/>
          <w:iCs/>
          <w:color w:val="000000"/>
          <w:sz w:val="24"/>
          <w:szCs w:val="24"/>
        </w:rPr>
        <w:t xml:space="preserve">account </w:t>
      </w:r>
      <w:r w:rsidRPr="00126966">
        <w:rPr>
          <w:rFonts w:ascii="Times New Roman" w:hAnsi="Times New Roman" w:cs="Times New Roman"/>
          <w:color w:val="000000"/>
          <w:sz w:val="24"/>
          <w:szCs w:val="24"/>
        </w:rPr>
        <w:t>:</w:t>
      </w:r>
      <w:proofErr w:type="gramEnd"/>
      <w:r w:rsidRPr="00126966">
        <w:rPr>
          <w:rFonts w:ascii="Times New Roman" w:hAnsi="Times New Roman" w:cs="Times New Roman"/>
          <w:color w:val="000000"/>
          <w:sz w:val="24"/>
          <w:szCs w:val="24"/>
        </w:rPr>
        <w:t xml:space="preserve">    information about accounts</w:t>
      </w:r>
      <w:r w:rsidRPr="00126966">
        <w:rPr>
          <w:rFonts w:ascii="Times New Roman" w:hAnsi="Times New Roman" w:cs="Times New Roman"/>
          <w:color w:val="000000"/>
          <w:sz w:val="24"/>
          <w:szCs w:val="24"/>
        </w:rPr>
        <w:br/>
        <w:t xml:space="preserve">        </w:t>
      </w:r>
      <w:r w:rsidRPr="00126966">
        <w:rPr>
          <w:rFonts w:ascii="Times New Roman" w:hAnsi="Times New Roman" w:cs="Times New Roman"/>
          <w:i/>
          <w:iCs/>
          <w:color w:val="000000"/>
          <w:sz w:val="24"/>
          <w:szCs w:val="24"/>
        </w:rPr>
        <w:t xml:space="preserve">depositor </w:t>
      </w:r>
      <w:r w:rsidRPr="00126966">
        <w:rPr>
          <w:rFonts w:ascii="Times New Roman" w:hAnsi="Times New Roman" w:cs="Times New Roman"/>
          <w:color w:val="000000"/>
          <w:sz w:val="24"/>
          <w:szCs w:val="24"/>
        </w:rPr>
        <w:t xml:space="preserve">:   which customer owns which account </w:t>
      </w:r>
      <w:r w:rsidRPr="00126966">
        <w:rPr>
          <w:rFonts w:ascii="Times New Roman" w:hAnsi="Times New Roman" w:cs="Times New Roman"/>
          <w:color w:val="000000"/>
          <w:sz w:val="24"/>
          <w:szCs w:val="24"/>
        </w:rPr>
        <w:br/>
      </w:r>
      <w:r w:rsidRPr="00126966">
        <w:rPr>
          <w:rFonts w:ascii="Times New Roman" w:hAnsi="Times New Roman" w:cs="Times New Roman"/>
          <w:color w:val="000000"/>
          <w:sz w:val="24"/>
          <w:szCs w:val="24"/>
        </w:rPr>
        <w:lastRenderedPageBreak/>
        <w:t xml:space="preserve">        </w:t>
      </w:r>
      <w:r w:rsidRPr="00126966">
        <w:rPr>
          <w:rFonts w:ascii="Times New Roman" w:hAnsi="Times New Roman" w:cs="Times New Roman"/>
          <w:i/>
          <w:iCs/>
          <w:color w:val="000000"/>
          <w:sz w:val="24"/>
          <w:szCs w:val="24"/>
        </w:rPr>
        <w:t xml:space="preserve">customer </w:t>
      </w:r>
      <w:r w:rsidRPr="00126966">
        <w:rPr>
          <w:rFonts w:ascii="Times New Roman" w:hAnsi="Times New Roman" w:cs="Times New Roman"/>
          <w:color w:val="000000"/>
          <w:sz w:val="24"/>
          <w:szCs w:val="24"/>
        </w:rPr>
        <w:t>:   information about customers</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Why Split Information Across Relations?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Storing all information as a single relation such as </w:t>
      </w:r>
      <w:r w:rsidRPr="00126966">
        <w:rPr>
          <w:rFonts w:ascii="Times New Roman" w:hAnsi="Times New Roman" w:cs="Times New Roman"/>
          <w:color w:val="000000"/>
          <w:sz w:val="24"/>
          <w:szCs w:val="24"/>
        </w:rPr>
        <w:br/>
        <w:t xml:space="preserve">   </w:t>
      </w:r>
      <w:r w:rsidRPr="00126966">
        <w:rPr>
          <w:rFonts w:ascii="Times New Roman" w:hAnsi="Times New Roman" w:cs="Times New Roman"/>
          <w:i/>
          <w:iCs/>
          <w:color w:val="000000"/>
          <w:sz w:val="24"/>
          <w:szCs w:val="24"/>
        </w:rPr>
        <w:t>bank</w:t>
      </w:r>
      <w:r w:rsidR="00134FB0">
        <w:rPr>
          <w:rFonts w:ascii="Times New Roman" w:hAnsi="Times New Roman" w:cs="Times New Roman"/>
          <w:i/>
          <w:iCs/>
          <w:color w:val="000000"/>
          <w:sz w:val="24"/>
          <w:szCs w:val="24"/>
        </w:rPr>
        <w:t xml:space="preserve"> </w:t>
      </w:r>
      <w:r w:rsidRPr="00126966">
        <w:rPr>
          <w:rFonts w:ascii="Times New Roman" w:hAnsi="Times New Roman" w:cs="Times New Roman"/>
          <w:color w:val="000000"/>
          <w:sz w:val="24"/>
          <w:szCs w:val="24"/>
        </w:rPr>
        <w:t>(</w:t>
      </w:r>
      <w:proofErr w:type="spellStart"/>
      <w:r w:rsidRPr="00126966">
        <w:rPr>
          <w:rFonts w:ascii="Times New Roman" w:hAnsi="Times New Roman" w:cs="Times New Roman"/>
          <w:i/>
          <w:iCs/>
          <w:color w:val="000000"/>
          <w:sz w:val="24"/>
          <w:szCs w:val="24"/>
        </w:rPr>
        <w:t>account_number</w:t>
      </w:r>
      <w:proofErr w:type="spellEnd"/>
      <w:r w:rsidRPr="00126966">
        <w:rPr>
          <w:rFonts w:ascii="Times New Roman" w:hAnsi="Times New Roman" w:cs="Times New Roman"/>
          <w:i/>
          <w:iCs/>
          <w:color w:val="000000"/>
          <w:sz w:val="24"/>
          <w:szCs w:val="24"/>
        </w:rPr>
        <w:t xml:space="preserve">, balance, </w:t>
      </w:r>
      <w:proofErr w:type="spellStart"/>
      <w:r w:rsidRPr="00126966">
        <w:rPr>
          <w:rFonts w:ascii="Times New Roman" w:hAnsi="Times New Roman" w:cs="Times New Roman"/>
          <w:i/>
          <w:iCs/>
          <w:color w:val="000000"/>
          <w:sz w:val="24"/>
          <w:szCs w:val="24"/>
        </w:rPr>
        <w:t>customer_name</w:t>
      </w:r>
      <w:proofErr w:type="spellEnd"/>
      <w:proofErr w:type="gramStart"/>
      <w:r w:rsidRPr="00126966">
        <w:rPr>
          <w:rFonts w:ascii="Times New Roman" w:hAnsi="Times New Roman" w:cs="Times New Roman"/>
          <w:color w:val="000000"/>
          <w:sz w:val="24"/>
          <w:szCs w:val="24"/>
        </w:rPr>
        <w:t>, ..</w:t>
      </w:r>
      <w:proofErr w:type="gramEnd"/>
      <w:r w:rsidRPr="00126966">
        <w:rPr>
          <w:rFonts w:ascii="Times New Roman" w:hAnsi="Times New Roman" w:cs="Times New Roman"/>
          <w:color w:val="000000"/>
          <w:sz w:val="24"/>
          <w:szCs w:val="24"/>
        </w:rPr>
        <w:t>)</w:t>
      </w:r>
      <w:r w:rsidRPr="00126966">
        <w:rPr>
          <w:rFonts w:ascii="Times New Roman" w:hAnsi="Times New Roman" w:cs="Times New Roman"/>
          <w:color w:val="000000"/>
          <w:sz w:val="24"/>
          <w:szCs w:val="24"/>
        </w:rPr>
        <w:br/>
        <w:t>results in</w:t>
      </w:r>
    </w:p>
    <w:p w:rsidR="00126966" w:rsidRPr="00126966" w:rsidRDefault="00126966" w:rsidP="00A20277">
      <w:pPr>
        <w:widowControl w:val="0"/>
        <w:numPr>
          <w:ilvl w:val="0"/>
          <w:numId w:val="263"/>
        </w:numPr>
        <w:autoSpaceDE w:val="0"/>
        <w:autoSpaceDN w:val="0"/>
        <w:adjustRightInd w:val="0"/>
        <w:spacing w:after="0" w:line="360" w:lineRule="auto"/>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repetition of information </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sz w:val="24"/>
          <w:szCs w:val="24"/>
        </w:rPr>
      </w:pPr>
      <w:proofErr w:type="spellStart"/>
      <w:r w:rsidRPr="00126966">
        <w:rPr>
          <w:rFonts w:ascii="Times New Roman" w:hAnsi="Times New Roman" w:cs="Times New Roman"/>
          <w:color w:val="000000"/>
          <w:sz w:val="24"/>
          <w:szCs w:val="24"/>
        </w:rPr>
        <w:t>e.g.</w:t>
      </w:r>
      <w:proofErr w:type="gramStart"/>
      <w:r w:rsidRPr="00126966">
        <w:rPr>
          <w:rFonts w:ascii="Times New Roman" w:hAnsi="Times New Roman" w:cs="Times New Roman"/>
          <w:color w:val="000000"/>
          <w:sz w:val="24"/>
          <w:szCs w:val="24"/>
        </w:rPr>
        <w:t>,if</w:t>
      </w:r>
      <w:proofErr w:type="spellEnd"/>
      <w:proofErr w:type="gramEnd"/>
      <w:r w:rsidRPr="00126966">
        <w:rPr>
          <w:rFonts w:ascii="Times New Roman" w:hAnsi="Times New Roman" w:cs="Times New Roman"/>
          <w:color w:val="000000"/>
          <w:sz w:val="24"/>
          <w:szCs w:val="24"/>
        </w:rPr>
        <w:t xml:space="preserve"> two customers own an account (What gets repeated?)</w:t>
      </w:r>
    </w:p>
    <w:p w:rsidR="00126966" w:rsidRPr="00126966" w:rsidRDefault="00126966" w:rsidP="00A20277">
      <w:pPr>
        <w:widowControl w:val="0"/>
        <w:numPr>
          <w:ilvl w:val="0"/>
          <w:numId w:val="263"/>
        </w:numPr>
        <w:autoSpaceDE w:val="0"/>
        <w:autoSpaceDN w:val="0"/>
        <w:adjustRightInd w:val="0"/>
        <w:spacing w:after="0" w:line="360" w:lineRule="auto"/>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the need for null values  </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e.g., to represent a customer without an account</w:t>
      </w:r>
    </w:p>
    <w:p w:rsidR="00126966" w:rsidRPr="00126966" w:rsidRDefault="00126966" w:rsidP="00A20277">
      <w:pPr>
        <w:widowControl w:val="0"/>
        <w:numPr>
          <w:ilvl w:val="0"/>
          <w:numId w:val="262"/>
        </w:numPr>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Normalization theory deals with how to design relational schemas</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Keys</w:t>
      </w:r>
    </w:p>
    <w:p w:rsidR="00126966" w:rsidRPr="00126966" w:rsidRDefault="00126966" w:rsidP="00A20277">
      <w:pPr>
        <w:widowControl w:val="0"/>
        <w:numPr>
          <w:ilvl w:val="0"/>
          <w:numId w:val="262"/>
        </w:numPr>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Let K </w:t>
      </w:r>
      <w:r w:rsidRPr="00126966">
        <w:rPr>
          <w:rFonts w:ascii="Times New Roman" w:hAnsi="Times New Roman" w:cs="Times New Roman"/>
          <w:color w:val="000000"/>
          <w:sz w:val="24"/>
          <w:szCs w:val="24"/>
        </w:rPr>
        <w:sym w:font="Symbol" w:char="F0CD"/>
      </w:r>
      <w:r w:rsidRPr="00126966">
        <w:rPr>
          <w:rFonts w:ascii="Times New Roman" w:hAnsi="Times New Roman" w:cs="Times New Roman"/>
          <w:color w:val="000000"/>
          <w:sz w:val="24"/>
          <w:szCs w:val="24"/>
        </w:rPr>
        <w:t xml:space="preserve"> R</w:t>
      </w:r>
    </w:p>
    <w:p w:rsidR="00126966" w:rsidRPr="00126966" w:rsidRDefault="00126966" w:rsidP="00A20277">
      <w:pPr>
        <w:widowControl w:val="0"/>
        <w:numPr>
          <w:ilvl w:val="0"/>
          <w:numId w:val="26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i/>
          <w:iCs/>
          <w:color w:val="000000" w:themeColor="text1"/>
          <w:sz w:val="24"/>
          <w:szCs w:val="24"/>
        </w:rPr>
        <w:t xml:space="preserve">K </w:t>
      </w:r>
      <w:r w:rsidRPr="00126966">
        <w:rPr>
          <w:rFonts w:ascii="Times New Roman" w:hAnsi="Times New Roman" w:cs="Times New Roman"/>
          <w:color w:val="000000" w:themeColor="text1"/>
          <w:sz w:val="24"/>
          <w:szCs w:val="24"/>
        </w:rPr>
        <w:t xml:space="preserve">is a </w:t>
      </w:r>
      <w:proofErr w:type="spellStart"/>
      <w:r w:rsidRPr="00126966">
        <w:rPr>
          <w:rFonts w:ascii="Times New Roman" w:hAnsi="Times New Roman" w:cs="Times New Roman"/>
          <w:bCs/>
          <w:color w:val="000000" w:themeColor="text1"/>
          <w:sz w:val="24"/>
          <w:szCs w:val="24"/>
        </w:rPr>
        <w:t>superkey</w:t>
      </w:r>
      <w:proofErr w:type="spellEnd"/>
      <w:r w:rsidRPr="00126966">
        <w:rPr>
          <w:rFonts w:ascii="Times New Roman" w:hAnsi="Times New Roman" w:cs="Times New Roman"/>
          <w:bCs/>
          <w:color w:val="000000" w:themeColor="text1"/>
          <w:sz w:val="24"/>
          <w:szCs w:val="24"/>
        </w:rPr>
        <w:t xml:space="preserve"> </w:t>
      </w:r>
      <w:r w:rsidRPr="00126966">
        <w:rPr>
          <w:rFonts w:ascii="Times New Roman" w:hAnsi="Times New Roman" w:cs="Times New Roman"/>
          <w:color w:val="000000" w:themeColor="text1"/>
          <w:sz w:val="24"/>
          <w:szCs w:val="24"/>
        </w:rPr>
        <w:t xml:space="preserve">of </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color w:val="000000" w:themeColor="text1"/>
          <w:sz w:val="24"/>
          <w:szCs w:val="24"/>
        </w:rPr>
        <w:t xml:space="preserve"> if values for </w:t>
      </w:r>
      <w:r w:rsidRPr="00126966">
        <w:rPr>
          <w:rFonts w:ascii="Times New Roman" w:hAnsi="Times New Roman" w:cs="Times New Roman"/>
          <w:i/>
          <w:iCs/>
          <w:color w:val="000000" w:themeColor="text1"/>
          <w:sz w:val="24"/>
          <w:szCs w:val="24"/>
        </w:rPr>
        <w:t>K</w:t>
      </w:r>
      <w:r w:rsidRPr="00126966">
        <w:rPr>
          <w:rFonts w:ascii="Times New Roman" w:hAnsi="Times New Roman" w:cs="Times New Roman"/>
          <w:color w:val="000000" w:themeColor="text1"/>
          <w:sz w:val="24"/>
          <w:szCs w:val="24"/>
        </w:rPr>
        <w:t xml:space="preserve"> are sufficient to identify a unique tuple of each possible relation </w:t>
      </w:r>
      <w:r w:rsidRPr="00126966">
        <w:rPr>
          <w:rFonts w:ascii="Times New Roman" w:hAnsi="Times New Roman" w:cs="Times New Roman"/>
          <w:i/>
          <w:iCs/>
          <w:color w:val="000000" w:themeColor="text1"/>
          <w:sz w:val="24"/>
          <w:szCs w:val="24"/>
        </w:rPr>
        <w:t>r(R)</w:t>
      </w:r>
      <w:r w:rsidRPr="00126966">
        <w:rPr>
          <w:rFonts w:ascii="Times New Roman" w:hAnsi="Times New Roman" w:cs="Times New Roman"/>
          <w:color w:val="000000" w:themeColor="text1"/>
          <w:sz w:val="24"/>
          <w:szCs w:val="24"/>
        </w:rPr>
        <w:t xml:space="preserve"> </w:t>
      </w:r>
    </w:p>
    <w:p w:rsidR="00126966" w:rsidRPr="00126966" w:rsidRDefault="00126966" w:rsidP="00A20277">
      <w:pPr>
        <w:widowControl w:val="0"/>
        <w:numPr>
          <w:ilvl w:val="0"/>
          <w:numId w:val="263"/>
        </w:numPr>
        <w:autoSpaceDE w:val="0"/>
        <w:autoSpaceDN w:val="0"/>
        <w:adjustRightInd w:val="0"/>
        <w:spacing w:after="0" w:line="360" w:lineRule="auto"/>
        <w:jc w:val="both"/>
        <w:outlineLvl w:val="2"/>
        <w:rPr>
          <w:rFonts w:ascii="Times New Roman" w:hAnsi="Times New Roman" w:cs="Times New Roman"/>
          <w:color w:val="000000" w:themeColor="text1"/>
          <w:sz w:val="24"/>
          <w:szCs w:val="24"/>
        </w:rPr>
      </w:pPr>
      <w:proofErr w:type="gramStart"/>
      <w:r w:rsidRPr="00126966">
        <w:rPr>
          <w:rFonts w:ascii="Times New Roman" w:hAnsi="Times New Roman" w:cs="Times New Roman"/>
          <w:color w:val="000000" w:themeColor="text1"/>
          <w:sz w:val="24"/>
          <w:szCs w:val="24"/>
        </w:rPr>
        <w:t>by</w:t>
      </w:r>
      <w:proofErr w:type="gramEnd"/>
      <w:r w:rsidRPr="00126966">
        <w:rPr>
          <w:rFonts w:ascii="Times New Roman" w:hAnsi="Times New Roman" w:cs="Times New Roman"/>
          <w:color w:val="000000" w:themeColor="text1"/>
          <w:sz w:val="24"/>
          <w:szCs w:val="24"/>
        </w:rPr>
        <w:t xml:space="preserve"> “possible</w:t>
      </w:r>
      <w:r w:rsidRPr="00126966">
        <w:rPr>
          <w:rFonts w:ascii="Times New Roman" w:hAnsi="Times New Roman" w:cs="Times New Roman"/>
          <w:i/>
          <w:iCs/>
          <w:color w:val="000000" w:themeColor="text1"/>
          <w:sz w:val="24"/>
          <w:szCs w:val="24"/>
        </w:rPr>
        <w:t xml:space="preserve"> r </w:t>
      </w:r>
      <w:r w:rsidRPr="00126966">
        <w:rPr>
          <w:rFonts w:ascii="Times New Roman" w:hAnsi="Times New Roman" w:cs="Times New Roman"/>
          <w:color w:val="000000" w:themeColor="text1"/>
          <w:sz w:val="24"/>
          <w:szCs w:val="24"/>
        </w:rPr>
        <w:t xml:space="preserve">” we mean a relation </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color w:val="000000" w:themeColor="text1"/>
          <w:sz w:val="24"/>
          <w:szCs w:val="24"/>
        </w:rPr>
        <w:t xml:space="preserve"> that could exist in the enterprise we are modeling.</w:t>
      </w:r>
    </w:p>
    <w:p w:rsidR="00126966" w:rsidRPr="00126966" w:rsidRDefault="00126966" w:rsidP="00A20277">
      <w:pPr>
        <w:widowControl w:val="0"/>
        <w:numPr>
          <w:ilvl w:val="0"/>
          <w:numId w:val="263"/>
        </w:numPr>
        <w:autoSpaceDE w:val="0"/>
        <w:autoSpaceDN w:val="0"/>
        <w:adjustRightInd w:val="0"/>
        <w:spacing w:after="0" w:line="360" w:lineRule="auto"/>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Example:  {</w:t>
      </w:r>
      <w:proofErr w:type="spellStart"/>
      <w:r w:rsidRPr="00126966">
        <w:rPr>
          <w:rFonts w:ascii="Times New Roman" w:hAnsi="Times New Roman" w:cs="Times New Roman"/>
          <w:i/>
          <w:iCs/>
          <w:color w:val="000000" w:themeColor="text1"/>
          <w:sz w:val="24"/>
          <w:szCs w:val="24"/>
        </w:rPr>
        <w:t>customer_name</w:t>
      </w:r>
      <w:proofErr w:type="spellEnd"/>
      <w:r w:rsidRPr="00126966">
        <w:rPr>
          <w:rFonts w:ascii="Times New Roman" w:hAnsi="Times New Roman" w:cs="Times New Roman"/>
          <w:i/>
          <w:iCs/>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customer_street</w:t>
      </w:r>
      <w:proofErr w:type="spellEnd"/>
      <w:r w:rsidRPr="00126966">
        <w:rPr>
          <w:rFonts w:ascii="Times New Roman" w:hAnsi="Times New Roman" w:cs="Times New Roman"/>
          <w:color w:val="000000" w:themeColor="text1"/>
          <w:sz w:val="24"/>
          <w:szCs w:val="24"/>
        </w:rPr>
        <w:t>} and</w:t>
      </w:r>
      <w:r w:rsidRPr="00126966">
        <w:rPr>
          <w:rFonts w:ascii="Times New Roman" w:hAnsi="Times New Roman" w:cs="Times New Roman"/>
          <w:color w:val="000000" w:themeColor="text1"/>
          <w:sz w:val="24"/>
          <w:szCs w:val="24"/>
        </w:rPr>
        <w:br/>
        <w:t xml:space="preserve">                 {</w:t>
      </w:r>
      <w:proofErr w:type="spellStart"/>
      <w:r w:rsidRPr="00126966">
        <w:rPr>
          <w:rFonts w:ascii="Times New Roman" w:hAnsi="Times New Roman" w:cs="Times New Roman"/>
          <w:i/>
          <w:iCs/>
          <w:color w:val="000000" w:themeColor="text1"/>
          <w:sz w:val="24"/>
          <w:szCs w:val="24"/>
        </w:rPr>
        <w:t>customer_name</w:t>
      </w:r>
      <w:proofErr w:type="spell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color w:val="000000" w:themeColor="text1"/>
          <w:sz w:val="24"/>
          <w:szCs w:val="24"/>
        </w:rPr>
        <w:br/>
        <w:t xml:space="preserve">are both </w:t>
      </w:r>
      <w:proofErr w:type="spellStart"/>
      <w:r w:rsidRPr="00126966">
        <w:rPr>
          <w:rFonts w:ascii="Times New Roman" w:hAnsi="Times New Roman" w:cs="Times New Roman"/>
          <w:color w:val="000000" w:themeColor="text1"/>
          <w:sz w:val="24"/>
          <w:szCs w:val="24"/>
        </w:rPr>
        <w:t>superkeys</w:t>
      </w:r>
      <w:proofErr w:type="spellEnd"/>
      <w:r w:rsidRPr="00126966">
        <w:rPr>
          <w:rFonts w:ascii="Times New Roman" w:hAnsi="Times New Roman" w:cs="Times New Roman"/>
          <w:color w:val="000000" w:themeColor="text1"/>
          <w:sz w:val="24"/>
          <w:szCs w:val="24"/>
        </w:rPr>
        <w:t xml:space="preserve"> of </w:t>
      </w:r>
      <w:r w:rsidRPr="00126966">
        <w:rPr>
          <w:rFonts w:ascii="Times New Roman" w:hAnsi="Times New Roman" w:cs="Times New Roman"/>
          <w:i/>
          <w:iCs/>
          <w:color w:val="000000" w:themeColor="text1"/>
          <w:sz w:val="24"/>
          <w:szCs w:val="24"/>
        </w:rPr>
        <w:t>Customer</w:t>
      </w:r>
      <w:r w:rsidRPr="00126966">
        <w:rPr>
          <w:rFonts w:ascii="Times New Roman" w:hAnsi="Times New Roman" w:cs="Times New Roman"/>
          <w:color w:val="000000" w:themeColor="text1"/>
          <w:sz w:val="24"/>
          <w:szCs w:val="24"/>
        </w:rPr>
        <w:t>, if no two customers can possibly have the same name</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In real life, an attribute such as </w:t>
      </w:r>
      <w:proofErr w:type="spellStart"/>
      <w:r w:rsidRPr="00126966">
        <w:rPr>
          <w:rFonts w:ascii="Times New Roman" w:hAnsi="Times New Roman" w:cs="Times New Roman"/>
          <w:i/>
          <w:iCs/>
          <w:color w:val="000000" w:themeColor="text1"/>
          <w:sz w:val="24"/>
          <w:szCs w:val="24"/>
        </w:rPr>
        <w:t>customer_id</w:t>
      </w:r>
      <w:proofErr w:type="spellEnd"/>
      <w:r w:rsidRPr="00126966">
        <w:rPr>
          <w:rFonts w:ascii="Times New Roman" w:hAnsi="Times New Roman" w:cs="Times New Roman"/>
          <w:color w:val="000000" w:themeColor="text1"/>
          <w:sz w:val="24"/>
          <w:szCs w:val="24"/>
        </w:rPr>
        <w:t xml:space="preserve"> would be used instead of </w:t>
      </w:r>
      <w:proofErr w:type="spellStart"/>
      <w:r w:rsidRPr="00126966">
        <w:rPr>
          <w:rFonts w:ascii="Times New Roman" w:hAnsi="Times New Roman" w:cs="Times New Roman"/>
          <w:i/>
          <w:iCs/>
          <w:color w:val="000000" w:themeColor="text1"/>
          <w:sz w:val="24"/>
          <w:szCs w:val="24"/>
        </w:rPr>
        <w:t>customer_name</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to uniquely identify customers, but we omit it to keep our examples small, and instead assume customer names are unique.</w:t>
      </w:r>
    </w:p>
    <w:p w:rsidR="00126966" w:rsidRPr="00126966" w:rsidRDefault="00126966" w:rsidP="00A20277">
      <w:pPr>
        <w:widowControl w:val="0"/>
        <w:numPr>
          <w:ilvl w:val="0"/>
          <w:numId w:val="26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i/>
          <w:iCs/>
          <w:color w:val="000000" w:themeColor="text1"/>
          <w:sz w:val="24"/>
          <w:szCs w:val="24"/>
        </w:rPr>
        <w:t>K</w:t>
      </w:r>
      <w:r w:rsidRPr="00126966">
        <w:rPr>
          <w:rFonts w:ascii="Times New Roman" w:hAnsi="Times New Roman" w:cs="Times New Roman"/>
          <w:color w:val="000000" w:themeColor="text1"/>
          <w:sz w:val="24"/>
          <w:szCs w:val="24"/>
        </w:rPr>
        <w:t xml:space="preserve"> is a </w:t>
      </w:r>
      <w:r w:rsidRPr="00126966">
        <w:rPr>
          <w:rFonts w:ascii="Times New Roman" w:hAnsi="Times New Roman" w:cs="Times New Roman"/>
          <w:bCs/>
          <w:color w:val="000000" w:themeColor="text1"/>
          <w:sz w:val="24"/>
          <w:szCs w:val="24"/>
        </w:rPr>
        <w:t>candidate key</w:t>
      </w:r>
      <w:r w:rsidRPr="00126966">
        <w:rPr>
          <w:rFonts w:ascii="Times New Roman" w:hAnsi="Times New Roman" w:cs="Times New Roman"/>
          <w:color w:val="000000" w:themeColor="text1"/>
          <w:sz w:val="24"/>
          <w:szCs w:val="24"/>
        </w:rPr>
        <w:t xml:space="preserve"> if </w:t>
      </w:r>
      <w:r w:rsidRPr="00126966">
        <w:rPr>
          <w:rFonts w:ascii="Times New Roman" w:hAnsi="Times New Roman" w:cs="Times New Roman"/>
          <w:i/>
          <w:iCs/>
          <w:color w:val="000000" w:themeColor="text1"/>
          <w:sz w:val="24"/>
          <w:szCs w:val="24"/>
        </w:rPr>
        <w:t>K</w:t>
      </w:r>
      <w:r w:rsidRPr="00126966">
        <w:rPr>
          <w:rFonts w:ascii="Times New Roman" w:hAnsi="Times New Roman" w:cs="Times New Roman"/>
          <w:color w:val="000000" w:themeColor="text1"/>
          <w:sz w:val="24"/>
          <w:szCs w:val="24"/>
        </w:rPr>
        <w:t xml:space="preserve"> is minimal</w:t>
      </w:r>
      <w:r w:rsidRPr="00126966">
        <w:rPr>
          <w:rFonts w:ascii="Times New Roman" w:hAnsi="Times New Roman" w:cs="Times New Roman"/>
          <w:color w:val="000000" w:themeColor="text1"/>
          <w:sz w:val="24"/>
          <w:szCs w:val="24"/>
        </w:rPr>
        <w:br/>
        <w:t>Example:  {</w:t>
      </w:r>
      <w:proofErr w:type="spellStart"/>
      <w:r w:rsidRPr="00126966">
        <w:rPr>
          <w:rFonts w:ascii="Times New Roman" w:hAnsi="Times New Roman" w:cs="Times New Roman"/>
          <w:i/>
          <w:iCs/>
          <w:color w:val="000000" w:themeColor="text1"/>
          <w:sz w:val="24"/>
          <w:szCs w:val="24"/>
        </w:rPr>
        <w:t>customer_name</w:t>
      </w:r>
      <w:proofErr w:type="spellEnd"/>
      <w:r w:rsidRPr="00126966">
        <w:rPr>
          <w:rFonts w:ascii="Times New Roman" w:hAnsi="Times New Roman" w:cs="Times New Roman"/>
          <w:color w:val="000000" w:themeColor="text1"/>
          <w:sz w:val="24"/>
          <w:szCs w:val="24"/>
        </w:rPr>
        <w:t xml:space="preserve">} is a candidate key for </w:t>
      </w:r>
      <w:r w:rsidRPr="00126966">
        <w:rPr>
          <w:rFonts w:ascii="Times New Roman" w:hAnsi="Times New Roman" w:cs="Times New Roman"/>
          <w:i/>
          <w:iCs/>
          <w:color w:val="000000" w:themeColor="text1"/>
          <w:sz w:val="24"/>
          <w:szCs w:val="24"/>
        </w:rPr>
        <w:t>Customer</w:t>
      </w:r>
      <w:r w:rsidRPr="00126966">
        <w:rPr>
          <w:rFonts w:ascii="Times New Roman" w:hAnsi="Times New Roman" w:cs="Times New Roman"/>
          <w:color w:val="000000" w:themeColor="text1"/>
          <w:sz w:val="24"/>
          <w:szCs w:val="24"/>
        </w:rPr>
        <w:t xml:space="preserve">, since it is a </w:t>
      </w:r>
      <w:proofErr w:type="spellStart"/>
      <w:r w:rsidRPr="00126966">
        <w:rPr>
          <w:rFonts w:ascii="Times New Roman" w:hAnsi="Times New Roman" w:cs="Times New Roman"/>
          <w:color w:val="000000" w:themeColor="text1"/>
          <w:sz w:val="24"/>
          <w:szCs w:val="24"/>
        </w:rPr>
        <w:t>superkey</w:t>
      </w:r>
      <w:proofErr w:type="spellEnd"/>
      <w:r w:rsidRPr="00126966">
        <w:rPr>
          <w:rFonts w:ascii="Times New Roman" w:hAnsi="Times New Roman" w:cs="Times New Roman"/>
          <w:color w:val="000000" w:themeColor="text1"/>
          <w:sz w:val="24"/>
          <w:szCs w:val="24"/>
        </w:rPr>
        <w:t xml:space="preserve"> and no subset of it is a </w:t>
      </w:r>
      <w:proofErr w:type="spellStart"/>
      <w:r w:rsidRPr="00126966">
        <w:rPr>
          <w:rFonts w:ascii="Times New Roman" w:hAnsi="Times New Roman" w:cs="Times New Roman"/>
          <w:color w:val="000000" w:themeColor="text1"/>
          <w:sz w:val="24"/>
          <w:szCs w:val="24"/>
        </w:rPr>
        <w:t>superkey</w:t>
      </w:r>
      <w:proofErr w:type="spellEnd"/>
      <w:r w:rsidRPr="00126966">
        <w:rPr>
          <w:rFonts w:ascii="Times New Roman" w:hAnsi="Times New Roman" w:cs="Times New Roman"/>
          <w:color w:val="000000" w:themeColor="text1"/>
          <w:sz w:val="24"/>
          <w:szCs w:val="24"/>
        </w:rPr>
        <w:t>.</w:t>
      </w:r>
    </w:p>
    <w:p w:rsidR="00126966" w:rsidRPr="00126966" w:rsidRDefault="00126966" w:rsidP="00A20277">
      <w:pPr>
        <w:widowControl w:val="0"/>
        <w:numPr>
          <w:ilvl w:val="0"/>
          <w:numId w:val="26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Primary key: </w:t>
      </w:r>
      <w:r w:rsidRPr="00126966">
        <w:rPr>
          <w:rFonts w:ascii="Times New Roman" w:hAnsi="Times New Roman" w:cs="Times New Roman"/>
          <w:color w:val="000000" w:themeColor="text1"/>
          <w:sz w:val="24"/>
          <w:szCs w:val="24"/>
        </w:rPr>
        <w:t>a candidate key chosen as the principal means of identifying tuples within a relation</w:t>
      </w:r>
    </w:p>
    <w:p w:rsidR="00126966" w:rsidRPr="00126966" w:rsidRDefault="00126966" w:rsidP="00A20277">
      <w:pPr>
        <w:widowControl w:val="0"/>
        <w:numPr>
          <w:ilvl w:val="0"/>
          <w:numId w:val="263"/>
        </w:numPr>
        <w:autoSpaceDE w:val="0"/>
        <w:autoSpaceDN w:val="0"/>
        <w:adjustRightInd w:val="0"/>
        <w:spacing w:after="0" w:line="360" w:lineRule="auto"/>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Should choose an attribute whose value never, or very rarely, changes. E.g. email address is unique, but may change</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Foreign Keys</w:t>
      </w:r>
    </w:p>
    <w:p w:rsidR="00126966" w:rsidRPr="00126966" w:rsidRDefault="00126966" w:rsidP="00A20277">
      <w:pPr>
        <w:widowControl w:val="0"/>
        <w:numPr>
          <w:ilvl w:val="0"/>
          <w:numId w:val="262"/>
        </w:numPr>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 relation schema may have an attribute that corresponds to the primary key of another relation.  The attribute is </w:t>
      </w:r>
      <w:r w:rsidRPr="00126966">
        <w:rPr>
          <w:rFonts w:ascii="Times New Roman" w:hAnsi="Times New Roman" w:cs="Times New Roman"/>
          <w:b/>
          <w:color w:val="000000" w:themeColor="text1"/>
          <w:sz w:val="24"/>
          <w:szCs w:val="24"/>
        </w:rPr>
        <w:t xml:space="preserve">called a </w:t>
      </w:r>
      <w:r w:rsidRPr="00126966">
        <w:rPr>
          <w:rFonts w:ascii="Times New Roman" w:hAnsi="Times New Roman" w:cs="Times New Roman"/>
          <w:b/>
          <w:bCs/>
          <w:color w:val="000000" w:themeColor="text1"/>
          <w:sz w:val="24"/>
          <w:szCs w:val="24"/>
        </w:rPr>
        <w:t>foreign key</w:t>
      </w:r>
      <w:r w:rsidRPr="00126966">
        <w:rPr>
          <w:rFonts w:ascii="Times New Roman" w:hAnsi="Times New Roman" w:cs="Times New Roman"/>
          <w:b/>
          <w:color w:val="000000" w:themeColor="text1"/>
          <w:sz w:val="24"/>
          <w:szCs w:val="24"/>
        </w:rPr>
        <w:t>.</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lastRenderedPageBreak/>
        <w:t xml:space="preserve">E.g. </w:t>
      </w:r>
      <w:proofErr w:type="spellStart"/>
      <w:r w:rsidRPr="00126966">
        <w:rPr>
          <w:rFonts w:ascii="Times New Roman" w:hAnsi="Times New Roman" w:cs="Times New Roman"/>
          <w:i/>
          <w:iCs/>
          <w:color w:val="000000" w:themeColor="text1"/>
          <w:sz w:val="24"/>
          <w:szCs w:val="24"/>
        </w:rPr>
        <w:t>customer_name</w:t>
      </w:r>
      <w:proofErr w:type="spellEnd"/>
      <w:r w:rsidRPr="00126966">
        <w:rPr>
          <w:rFonts w:ascii="Times New Roman" w:hAnsi="Times New Roman" w:cs="Times New Roman"/>
          <w:color w:val="000000" w:themeColor="text1"/>
          <w:sz w:val="24"/>
          <w:szCs w:val="24"/>
        </w:rPr>
        <w:t xml:space="preserve"> and </w:t>
      </w:r>
      <w:proofErr w:type="spellStart"/>
      <w:r w:rsidRPr="00126966">
        <w:rPr>
          <w:rFonts w:ascii="Times New Roman" w:hAnsi="Times New Roman" w:cs="Times New Roman"/>
          <w:i/>
          <w:iCs/>
          <w:color w:val="000000" w:themeColor="text1"/>
          <w:sz w:val="24"/>
          <w:szCs w:val="24"/>
        </w:rPr>
        <w:t>account_number</w:t>
      </w:r>
      <w:proofErr w:type="spellEnd"/>
      <w:r w:rsidRPr="00126966">
        <w:rPr>
          <w:rFonts w:ascii="Times New Roman" w:hAnsi="Times New Roman" w:cs="Times New Roman"/>
          <w:color w:val="000000" w:themeColor="text1"/>
          <w:sz w:val="24"/>
          <w:szCs w:val="24"/>
        </w:rPr>
        <w:t xml:space="preserve"> attributes of </w:t>
      </w:r>
      <w:r w:rsidRPr="00126966">
        <w:rPr>
          <w:rFonts w:ascii="Times New Roman" w:hAnsi="Times New Roman" w:cs="Times New Roman"/>
          <w:i/>
          <w:iCs/>
          <w:color w:val="000000" w:themeColor="text1"/>
          <w:sz w:val="24"/>
          <w:szCs w:val="24"/>
        </w:rPr>
        <w:t>depositor</w:t>
      </w:r>
      <w:r w:rsidRPr="00126966">
        <w:rPr>
          <w:rFonts w:ascii="Times New Roman" w:hAnsi="Times New Roman" w:cs="Times New Roman"/>
          <w:color w:val="000000" w:themeColor="text1"/>
          <w:sz w:val="24"/>
          <w:szCs w:val="24"/>
        </w:rPr>
        <w:t xml:space="preserve"> are foreign keys to </w:t>
      </w:r>
      <w:r w:rsidRPr="00126966">
        <w:rPr>
          <w:rFonts w:ascii="Times New Roman" w:hAnsi="Times New Roman" w:cs="Times New Roman"/>
          <w:i/>
          <w:iCs/>
          <w:color w:val="000000" w:themeColor="text1"/>
          <w:sz w:val="24"/>
          <w:szCs w:val="24"/>
        </w:rPr>
        <w:t>customer</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account</w:t>
      </w:r>
      <w:r w:rsidRPr="00126966">
        <w:rPr>
          <w:rFonts w:ascii="Times New Roman" w:hAnsi="Times New Roman" w:cs="Times New Roman"/>
          <w:color w:val="000000" w:themeColor="text1"/>
          <w:sz w:val="24"/>
          <w:szCs w:val="24"/>
        </w:rPr>
        <w:t xml:space="preserve"> respectively.</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bCs/>
          <w:color w:val="000000" w:themeColor="text1"/>
          <w:sz w:val="24"/>
          <w:szCs w:val="24"/>
        </w:rPr>
      </w:pPr>
      <w:r w:rsidRPr="00126966">
        <w:rPr>
          <w:rFonts w:ascii="Times New Roman" w:hAnsi="Times New Roman" w:cs="Times New Roman"/>
          <w:color w:val="000000" w:themeColor="text1"/>
          <w:sz w:val="24"/>
          <w:szCs w:val="24"/>
        </w:rPr>
        <w:t xml:space="preserve">Only values occurring in the primary key attribute of the </w:t>
      </w:r>
      <w:r w:rsidRPr="00126966">
        <w:rPr>
          <w:rFonts w:ascii="Times New Roman" w:hAnsi="Times New Roman" w:cs="Times New Roman"/>
          <w:bCs/>
          <w:color w:val="000000" w:themeColor="text1"/>
          <w:sz w:val="24"/>
          <w:szCs w:val="24"/>
        </w:rPr>
        <w:t>referenced relation</w:t>
      </w:r>
      <w:r w:rsidRPr="00126966">
        <w:rPr>
          <w:rFonts w:ascii="Times New Roman" w:hAnsi="Times New Roman" w:cs="Times New Roman"/>
          <w:color w:val="000000" w:themeColor="text1"/>
          <w:sz w:val="24"/>
          <w:szCs w:val="24"/>
        </w:rPr>
        <w:t xml:space="preserve"> may occur in the foreign key attribute of the </w:t>
      </w:r>
      <w:r w:rsidRPr="00126966">
        <w:rPr>
          <w:rFonts w:ascii="Times New Roman" w:hAnsi="Times New Roman" w:cs="Times New Roman"/>
          <w:bCs/>
          <w:color w:val="000000" w:themeColor="text1"/>
          <w:sz w:val="24"/>
          <w:szCs w:val="24"/>
        </w:rPr>
        <w:t>referencing relation.</w:t>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Schema Diagram</w:t>
      </w:r>
    </w:p>
    <w:p w:rsidR="00126966" w:rsidRPr="00126966" w:rsidRDefault="00126966" w:rsidP="00126966">
      <w:r w:rsidRPr="00126966">
        <w:rPr>
          <w:noProof/>
        </w:rPr>
        <w:drawing>
          <wp:inline distT="0" distB="0" distL="0" distR="0">
            <wp:extent cx="5943600" cy="2442845"/>
            <wp:effectExtent l="57150" t="38100" r="38100" b="14605"/>
            <wp:docPr id="66" name="Picture 3"/>
            <wp:cNvGraphicFramePr/>
            <a:graphic xmlns:a="http://schemas.openxmlformats.org/drawingml/2006/main">
              <a:graphicData uri="http://schemas.openxmlformats.org/drawingml/2006/picture">
                <pic:pic xmlns:pic="http://schemas.openxmlformats.org/drawingml/2006/picture">
                  <pic:nvPicPr>
                    <pic:cNvPr id="41987" name="Picture 4"/>
                    <pic:cNvPicPr>
                      <a:picLocks noChangeAspect="1" noChangeArrowheads="1"/>
                    </pic:cNvPicPr>
                  </pic:nvPicPr>
                  <pic:blipFill>
                    <a:blip r:embed="rId243"/>
                    <a:srcRect l="406" t="22690" r="404" b="22958"/>
                    <a:stretch>
                      <a:fillRect/>
                    </a:stretch>
                  </pic:blipFill>
                  <pic:spPr bwMode="auto">
                    <a:xfrm>
                      <a:off x="0" y="0"/>
                      <a:ext cx="5943600" cy="2442845"/>
                    </a:xfrm>
                    <a:prstGeom prst="rect">
                      <a:avLst/>
                    </a:prstGeom>
                    <a:noFill/>
                    <a:ln w="38100" cmpd="dbl">
                      <a:solidFill>
                        <a:srgbClr val="1F497D"/>
                      </a:solidFill>
                      <a:miter lim="800000"/>
                      <a:headEnd/>
                      <a:tailEnd/>
                    </a:ln>
                    <a:effectLst/>
                  </pic:spPr>
                </pic:pic>
              </a:graphicData>
            </a:graphic>
          </wp:inline>
        </w:drawing>
      </w:r>
    </w:p>
    <w:p w:rsidR="00126966" w:rsidRPr="00126966" w:rsidRDefault="00126966" w:rsidP="00A20277">
      <w:pPr>
        <w:numPr>
          <w:ilvl w:val="0"/>
          <w:numId w:val="254"/>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Query Languages</w:t>
      </w:r>
    </w:p>
    <w:p w:rsidR="00126966" w:rsidRPr="00126966" w:rsidRDefault="00126966" w:rsidP="00126966">
      <w:pPr>
        <w:widowControl w:val="0"/>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Query languages are language in which user requests information from the database. Categories of languages are:</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Procedural</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Non-procedural, or declarative</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“Pure” languages: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Relational algebra</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Tuple relational calculus</w:t>
      </w:r>
    </w:p>
    <w:p w:rsidR="00126966" w:rsidRPr="00126966" w:rsidRDefault="00126966" w:rsidP="00A20277">
      <w:pPr>
        <w:widowControl w:val="0"/>
        <w:numPr>
          <w:ilvl w:val="0"/>
          <w:numId w:val="263"/>
        </w:numPr>
        <w:autoSpaceDE w:val="0"/>
        <w:autoSpaceDN w:val="0"/>
        <w:adjustRightInd w:val="0"/>
        <w:spacing w:after="0" w:line="360" w:lineRule="auto"/>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Domain relational calculus</w:t>
      </w:r>
    </w:p>
    <w:p w:rsidR="00126966" w:rsidRPr="00126966" w:rsidRDefault="00126966" w:rsidP="00A20277">
      <w:pPr>
        <w:widowControl w:val="0"/>
        <w:numPr>
          <w:ilvl w:val="0"/>
          <w:numId w:val="262"/>
        </w:numPr>
        <w:autoSpaceDE w:val="0"/>
        <w:autoSpaceDN w:val="0"/>
        <w:adjustRightInd w:val="0"/>
        <w:spacing w:after="0" w:line="360" w:lineRule="auto"/>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Pure languages form underlying basis of query languages that people use.</w:t>
      </w:r>
    </w:p>
    <w:p w:rsidR="00126966" w:rsidRPr="00126966" w:rsidRDefault="00126966" w:rsidP="00126966"/>
    <w:p w:rsidR="00126966" w:rsidRPr="00126966" w:rsidRDefault="00126966" w:rsidP="00126966"/>
    <w:p w:rsidR="00126966" w:rsidRPr="00126966" w:rsidRDefault="00126966" w:rsidP="00126966"/>
    <w:p w:rsidR="00126966" w:rsidRPr="00126966" w:rsidRDefault="00126966" w:rsidP="00126966"/>
    <w:p w:rsidR="00126966" w:rsidRPr="00126966" w:rsidRDefault="00126966" w:rsidP="00126966"/>
    <w:p w:rsidR="00126966" w:rsidRPr="00126966" w:rsidRDefault="00126966" w:rsidP="00126966">
      <w:pPr>
        <w:autoSpaceDE w:val="0"/>
        <w:autoSpaceDN w:val="0"/>
        <w:adjustRightInd w:val="0"/>
        <w:spacing w:before="240" w:line="240" w:lineRule="auto"/>
        <w:rPr>
          <w:rFonts w:ascii="TimesNewRomanPS-BoldMT" w:hAnsi="TimesNewRomanPS-BoldMT" w:cs="TimesNewRomanPS-BoldMT"/>
          <w:b/>
          <w:bCs/>
          <w:sz w:val="28"/>
          <w:szCs w:val="28"/>
        </w:rPr>
      </w:pPr>
      <w:r w:rsidRPr="00126966">
        <w:rPr>
          <w:rFonts w:ascii="TimesNewRomanPS-BoldMT" w:hAnsi="TimesNewRomanPS-BoldMT" w:cs="TimesNewRomanPS-BoldMT"/>
          <w:b/>
          <w:bCs/>
          <w:sz w:val="28"/>
          <w:szCs w:val="28"/>
        </w:rPr>
        <w:lastRenderedPageBreak/>
        <w:t>Summary</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Database Design</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DBMS</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Data Models</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DML</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DDL</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SQL</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Relational Model</w:t>
      </w:r>
    </w:p>
    <w:p w:rsidR="00126966" w:rsidRPr="00126966" w:rsidRDefault="00126966" w:rsidP="00126966">
      <w:pPr>
        <w:autoSpaceDE w:val="0"/>
        <w:autoSpaceDN w:val="0"/>
        <w:adjustRightInd w:val="0"/>
        <w:ind w:left="720"/>
        <w:contextualSpacing/>
        <w:rPr>
          <w:rFonts w:ascii="Times New Roman" w:hAnsi="Times New Roman" w:cs="Times New Roman"/>
          <w:bCs/>
          <w:sz w:val="24"/>
          <w:szCs w:val="24"/>
        </w:rPr>
      </w:pPr>
    </w:p>
    <w:p w:rsidR="00126966" w:rsidRPr="00126966" w:rsidRDefault="00126966" w:rsidP="00126966"/>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Default="00126966" w:rsidP="009C1652">
      <w:pPr>
        <w:pStyle w:val="NormalWeb"/>
        <w:shd w:val="clear" w:color="auto" w:fill="FFFFFF"/>
        <w:spacing w:after="120" w:line="480" w:lineRule="auto"/>
        <w:ind w:left="360"/>
        <w:jc w:val="both"/>
        <w:rPr>
          <w:bCs/>
        </w:rPr>
      </w:pPr>
    </w:p>
    <w:p w:rsidR="00126966" w:rsidRPr="00126966" w:rsidRDefault="00126966" w:rsidP="00126966">
      <w:pPr>
        <w:spacing w:line="360" w:lineRule="auto"/>
        <w:jc w:val="center"/>
        <w:rPr>
          <w:rFonts w:ascii="Times New Roman" w:hAnsi="Times New Roman" w:cs="Times New Roman"/>
          <w:color w:val="000000" w:themeColor="text1"/>
          <w:sz w:val="32"/>
          <w:szCs w:val="32"/>
        </w:rPr>
      </w:pPr>
      <w:r w:rsidRPr="00126966">
        <w:rPr>
          <w:rFonts w:ascii="Times New Roman" w:hAnsi="Times New Roman" w:cs="Times New Roman"/>
          <w:color w:val="000000" w:themeColor="text1"/>
          <w:sz w:val="32"/>
          <w:szCs w:val="32"/>
        </w:rPr>
        <w:lastRenderedPageBreak/>
        <w:t>Lecture No. 26</w:t>
      </w:r>
    </w:p>
    <w:p w:rsidR="00126966" w:rsidRPr="00126966" w:rsidRDefault="00126966" w:rsidP="00126966">
      <w:pPr>
        <w:spacing w:line="240" w:lineRule="auto"/>
        <w:jc w:val="center"/>
        <w:rPr>
          <w:rFonts w:ascii="Times New Roman" w:hAnsi="Times New Roman" w:cs="Times New Roman"/>
          <w:color w:val="000000" w:themeColor="text1"/>
          <w:sz w:val="28"/>
          <w:szCs w:val="28"/>
        </w:rPr>
      </w:pPr>
      <w:r w:rsidRPr="00126966">
        <w:rPr>
          <w:rFonts w:ascii="Times New Roman" w:hAnsi="Times New Roman" w:cs="Times New Roman"/>
          <w:color w:val="000000" w:themeColor="text1"/>
          <w:sz w:val="28"/>
          <w:szCs w:val="28"/>
        </w:rPr>
        <w:t>Entity-Relationship Model</w:t>
      </w:r>
    </w:p>
    <w:p w:rsidR="00126966" w:rsidRPr="00126966" w:rsidRDefault="00126966" w:rsidP="00126966">
      <w:pPr>
        <w:spacing w:line="240" w:lineRule="auto"/>
        <w:rPr>
          <w:rFonts w:ascii="Times New Roman" w:hAnsi="Times New Roman" w:cs="Times New Roman"/>
          <w:b/>
          <w:color w:val="000000" w:themeColor="text1"/>
          <w:sz w:val="28"/>
          <w:szCs w:val="28"/>
        </w:rPr>
      </w:pPr>
    </w:p>
    <w:p w:rsidR="00126966" w:rsidRPr="00126966" w:rsidRDefault="00126966" w:rsidP="00126966">
      <w:pPr>
        <w:spacing w:line="240" w:lineRule="auto"/>
        <w:rPr>
          <w:rFonts w:ascii="Times New Roman" w:hAnsi="Times New Roman" w:cs="Times New Roman"/>
          <w:b/>
          <w:color w:val="000000" w:themeColor="text1"/>
          <w:sz w:val="28"/>
          <w:szCs w:val="28"/>
        </w:rPr>
      </w:pPr>
      <w:r w:rsidRPr="00126966">
        <w:rPr>
          <w:rFonts w:ascii="Times New Roman" w:hAnsi="Times New Roman" w:cs="Times New Roman"/>
          <w:b/>
          <w:color w:val="000000" w:themeColor="text1"/>
          <w:sz w:val="28"/>
          <w:szCs w:val="28"/>
        </w:rPr>
        <w:t>26.1 Modeling</w:t>
      </w:r>
    </w:p>
    <w:p w:rsidR="00126966" w:rsidRPr="00126966" w:rsidRDefault="00126966" w:rsidP="00126966">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w:t>
      </w:r>
      <w:r w:rsidRPr="00126966">
        <w:rPr>
          <w:rFonts w:ascii="Times New Roman" w:hAnsi="Times New Roman" w:cs="Times New Roman"/>
          <w:iCs/>
          <w:color w:val="000000" w:themeColor="text1"/>
          <w:sz w:val="24"/>
          <w:szCs w:val="24"/>
        </w:rPr>
        <w:t>database</w:t>
      </w:r>
      <w:r w:rsidRPr="00126966">
        <w:rPr>
          <w:rFonts w:ascii="Times New Roman" w:hAnsi="Times New Roman" w:cs="Times New Roman"/>
          <w:color w:val="000000" w:themeColor="text1"/>
          <w:sz w:val="24"/>
          <w:szCs w:val="24"/>
        </w:rPr>
        <w:t xml:space="preserve"> can be modeled as: a collection of entities, and relationship among entities. An </w:t>
      </w:r>
      <w:r w:rsidRPr="00126966">
        <w:rPr>
          <w:rFonts w:ascii="Times New Roman" w:hAnsi="Times New Roman" w:cs="Times New Roman"/>
          <w:bCs/>
          <w:color w:val="000000" w:themeColor="text1"/>
          <w:sz w:val="24"/>
          <w:szCs w:val="24"/>
        </w:rPr>
        <w:t xml:space="preserve">entity </w:t>
      </w:r>
      <w:r w:rsidRPr="00126966">
        <w:rPr>
          <w:rFonts w:ascii="Times New Roman" w:hAnsi="Times New Roman" w:cs="Times New Roman"/>
          <w:color w:val="000000" w:themeColor="text1"/>
          <w:sz w:val="24"/>
          <w:szCs w:val="24"/>
        </w:rPr>
        <w:t>is an object that exists and is distinguishable from other objects. For example, specific person, company, event, plant.</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Entities have </w:t>
      </w:r>
      <w:r w:rsidRPr="00126966">
        <w:rPr>
          <w:rFonts w:ascii="Times New Roman" w:hAnsi="Times New Roman" w:cs="Times New Roman"/>
          <w:i/>
          <w:iCs/>
          <w:color w:val="000000" w:themeColor="text1"/>
          <w:sz w:val="24"/>
          <w:szCs w:val="24"/>
        </w:rPr>
        <w:t>attributes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Example: people have </w:t>
      </w:r>
      <w:r w:rsidRPr="00126966">
        <w:rPr>
          <w:rFonts w:ascii="Times New Roman" w:hAnsi="Times New Roman" w:cs="Times New Roman"/>
          <w:i/>
          <w:iCs/>
          <w:color w:val="000000" w:themeColor="text1"/>
          <w:sz w:val="24"/>
          <w:szCs w:val="24"/>
        </w:rPr>
        <w:t xml:space="preserve">names </w:t>
      </w:r>
      <w:r w:rsidRPr="00126966">
        <w:rPr>
          <w:rFonts w:ascii="Times New Roman" w:hAnsi="Times New Roman" w:cs="Times New Roman"/>
          <w:color w:val="000000" w:themeColor="text1"/>
          <w:sz w:val="24"/>
          <w:szCs w:val="24"/>
        </w:rPr>
        <w:t xml:space="preserve">and </w:t>
      </w:r>
      <w:r w:rsidRPr="00126966">
        <w:rPr>
          <w:rFonts w:ascii="Times New Roman" w:hAnsi="Times New Roman" w:cs="Times New Roman"/>
          <w:i/>
          <w:iCs/>
          <w:color w:val="000000" w:themeColor="text1"/>
          <w:sz w:val="24"/>
          <w:szCs w:val="24"/>
        </w:rPr>
        <w:t>addresses</w:t>
      </w:r>
      <w:r w:rsidRPr="00126966">
        <w:rPr>
          <w:rFonts w:ascii="Times New Roman" w:hAnsi="Times New Roman" w:cs="Times New Roman"/>
          <w:i/>
          <w:iCs/>
          <w:color w:val="000000" w:themeColor="text1"/>
          <w:sz w:val="24"/>
          <w:szCs w:val="24"/>
        </w:rPr>
        <w:tab/>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An </w:t>
      </w:r>
      <w:r w:rsidRPr="00126966">
        <w:rPr>
          <w:rFonts w:ascii="Times New Roman" w:hAnsi="Times New Roman" w:cs="Times New Roman"/>
          <w:bCs/>
          <w:color w:val="000000" w:themeColor="text1"/>
          <w:sz w:val="24"/>
          <w:szCs w:val="24"/>
        </w:rPr>
        <w:t>entity set</w:t>
      </w:r>
      <w:r w:rsidRPr="00126966">
        <w:rPr>
          <w:rFonts w:ascii="Times New Roman" w:hAnsi="Times New Roman" w:cs="Times New Roman"/>
          <w:color w:val="000000" w:themeColor="text1"/>
          <w:sz w:val="24"/>
          <w:szCs w:val="24"/>
        </w:rPr>
        <w:t xml:space="preserve"> is a set of entities of the same type that share the same properties.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Example: set of all persons, companies, trees, holidays</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Relationship Sets</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w:t>
      </w:r>
      <w:r w:rsidRPr="00126966">
        <w:rPr>
          <w:rFonts w:ascii="Times New Roman" w:hAnsi="Times New Roman" w:cs="Times New Roman"/>
          <w:b/>
          <w:bCs/>
          <w:color w:val="000000" w:themeColor="text1"/>
          <w:sz w:val="24"/>
          <w:szCs w:val="24"/>
        </w:rPr>
        <w:t>relationship</w:t>
      </w:r>
      <w:r w:rsidRPr="00126966">
        <w:rPr>
          <w:rFonts w:ascii="Times New Roman" w:hAnsi="Times New Roman" w:cs="Times New Roman"/>
          <w:color w:val="000000" w:themeColor="text1"/>
          <w:sz w:val="24"/>
          <w:szCs w:val="24"/>
        </w:rPr>
        <w:t xml:space="preserve"> is an association among several entities</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t>Example:</w:t>
      </w:r>
      <w:r w:rsidRPr="00126966">
        <w:rPr>
          <w:rFonts w:ascii="Times New Roman" w:hAnsi="Times New Roman" w:cs="Times New Roman"/>
          <w:color w:val="000000" w:themeColor="text1"/>
          <w:sz w:val="24"/>
          <w:szCs w:val="24"/>
        </w:rPr>
        <w:br/>
      </w: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u w:val="single"/>
        </w:rPr>
        <w:t>Hayes</w:t>
      </w:r>
      <w:r w:rsidRPr="00126966">
        <w:rPr>
          <w:rFonts w:ascii="Times New Roman" w:hAnsi="Times New Roman" w:cs="Times New Roman"/>
          <w:color w:val="000000" w:themeColor="text1"/>
          <w:sz w:val="24"/>
          <w:szCs w:val="24"/>
        </w:rPr>
        <w:tab/>
      </w:r>
      <w:r w:rsidRPr="00126966">
        <w:rPr>
          <w:rFonts w:ascii="Times New Roman" w:hAnsi="Times New Roman" w:cs="Times New Roman"/>
          <w:i/>
          <w:iCs/>
          <w:color w:val="000000" w:themeColor="text1"/>
          <w:sz w:val="24"/>
          <w:szCs w:val="24"/>
          <w:u w:val="single"/>
        </w:rPr>
        <w:t>depositor</w:t>
      </w: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u w:val="single"/>
        </w:rPr>
        <w:t>A-102</w:t>
      </w:r>
      <w:r w:rsidRPr="00126966">
        <w:rPr>
          <w:rFonts w:ascii="Times New Roman" w:hAnsi="Times New Roman" w:cs="Times New Roman"/>
          <w:color w:val="000000" w:themeColor="text1"/>
          <w:sz w:val="24"/>
          <w:szCs w:val="24"/>
        </w:rPr>
        <w:br/>
      </w:r>
      <w:r w:rsidRPr="00126966">
        <w:rPr>
          <w:rFonts w:ascii="Times New Roman" w:hAnsi="Times New Roman" w:cs="Times New Roman"/>
          <w:color w:val="000000" w:themeColor="text1"/>
          <w:sz w:val="24"/>
          <w:szCs w:val="24"/>
        </w:rPr>
        <w:tab/>
      </w:r>
      <w:r w:rsidRPr="00126966">
        <w:rPr>
          <w:rFonts w:ascii="Times New Roman" w:hAnsi="Times New Roman" w:cs="Times New Roman"/>
          <w:i/>
          <w:iCs/>
          <w:color w:val="000000" w:themeColor="text1"/>
          <w:sz w:val="24"/>
          <w:szCs w:val="24"/>
        </w:rPr>
        <w:t>customer</w:t>
      </w:r>
      <w:r w:rsidRPr="00126966">
        <w:rPr>
          <w:rFonts w:ascii="Times New Roman" w:hAnsi="Times New Roman" w:cs="Times New Roman"/>
          <w:color w:val="000000" w:themeColor="text1"/>
          <w:sz w:val="24"/>
          <w:szCs w:val="24"/>
        </w:rPr>
        <w:t xml:space="preserve"> entity</w:t>
      </w:r>
      <w:r w:rsidRPr="00126966">
        <w:rPr>
          <w:rFonts w:ascii="Times New Roman" w:hAnsi="Times New Roman" w:cs="Times New Roman"/>
          <w:color w:val="000000" w:themeColor="text1"/>
          <w:sz w:val="24"/>
          <w:szCs w:val="24"/>
        </w:rPr>
        <w:tab/>
        <w:t>relationship set</w:t>
      </w:r>
      <w:r w:rsidRPr="00126966">
        <w:rPr>
          <w:rFonts w:ascii="Times New Roman" w:hAnsi="Times New Roman" w:cs="Times New Roman"/>
          <w:color w:val="000000" w:themeColor="text1"/>
          <w:sz w:val="24"/>
          <w:szCs w:val="24"/>
        </w:rPr>
        <w:tab/>
      </w:r>
      <w:r w:rsidRPr="00126966">
        <w:rPr>
          <w:rFonts w:ascii="Times New Roman" w:hAnsi="Times New Roman" w:cs="Times New Roman"/>
          <w:i/>
          <w:iCs/>
          <w:color w:val="000000" w:themeColor="text1"/>
          <w:sz w:val="24"/>
          <w:szCs w:val="24"/>
        </w:rPr>
        <w:t>account</w:t>
      </w:r>
      <w:r w:rsidRPr="00126966">
        <w:rPr>
          <w:rFonts w:ascii="Times New Roman" w:hAnsi="Times New Roman" w:cs="Times New Roman"/>
          <w:color w:val="000000" w:themeColor="text1"/>
          <w:sz w:val="24"/>
          <w:szCs w:val="24"/>
        </w:rPr>
        <w:t xml:space="preserve"> entity</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w:t>
      </w:r>
      <w:r w:rsidRPr="00126966">
        <w:rPr>
          <w:rFonts w:ascii="Times New Roman" w:hAnsi="Times New Roman" w:cs="Times New Roman"/>
          <w:b/>
          <w:bCs/>
          <w:color w:val="000000" w:themeColor="text1"/>
          <w:sz w:val="24"/>
          <w:szCs w:val="24"/>
        </w:rPr>
        <w:t>relationship set</w:t>
      </w:r>
      <w:r w:rsidRPr="00126966">
        <w:rPr>
          <w:rFonts w:ascii="Times New Roman" w:hAnsi="Times New Roman" w:cs="Times New Roman"/>
          <w:color w:val="000000" w:themeColor="text1"/>
          <w:sz w:val="24"/>
          <w:szCs w:val="24"/>
        </w:rPr>
        <w:t xml:space="preserve"> is a mathematical relation among </w:t>
      </w:r>
      <w:r w:rsidRPr="00126966">
        <w:rPr>
          <w:rFonts w:ascii="Times New Roman" w:hAnsi="Times New Roman" w:cs="Times New Roman"/>
          <w:i/>
          <w:iCs/>
          <w:color w:val="000000" w:themeColor="text1"/>
          <w:sz w:val="24"/>
          <w:szCs w:val="24"/>
        </w:rPr>
        <w:t>n</w:t>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color w:val="000000" w:themeColor="text1"/>
          <w:sz w:val="24"/>
          <w:szCs w:val="24"/>
        </w:rPr>
        <w:sym w:font="Symbol" w:char="00B3"/>
      </w:r>
      <w:r w:rsidRPr="00126966">
        <w:rPr>
          <w:rFonts w:ascii="Times New Roman" w:hAnsi="Times New Roman" w:cs="Times New Roman"/>
          <w:color w:val="000000" w:themeColor="text1"/>
          <w:sz w:val="24"/>
          <w:szCs w:val="24"/>
        </w:rPr>
        <w:t xml:space="preserve"> 2 entities, each taken from entity sets</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rPr>
        <w:tab/>
        <w:t>{(</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vertAlign w:val="subscript"/>
        </w:rPr>
        <w:t>1</w:t>
      </w:r>
      <w:r w:rsidRPr="00126966">
        <w:rPr>
          <w:rFonts w:ascii="Times New Roman" w:hAnsi="Times New Roman" w:cs="Times New Roman"/>
          <w:color w:val="000000" w:themeColor="text1"/>
          <w:sz w:val="24"/>
          <w:szCs w:val="24"/>
        </w:rPr>
        <w:t xml:space="preserve">, </w:t>
      </w:r>
      <w:proofErr w:type="gramStart"/>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vertAlign w:val="subscript"/>
        </w:rPr>
        <w:t>2</w:t>
      </w:r>
      <w:r w:rsidRPr="00126966">
        <w:rPr>
          <w:rFonts w:ascii="Times New Roman" w:hAnsi="Times New Roman" w:cs="Times New Roman"/>
          <w:color w:val="000000" w:themeColor="text1"/>
          <w:sz w:val="24"/>
          <w:szCs w:val="24"/>
        </w:rPr>
        <w:t>,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i/>
          <w:iCs/>
          <w:color w:val="000000" w:themeColor="text1"/>
          <w:sz w:val="24"/>
          <w:szCs w:val="24"/>
          <w:vertAlign w:val="subscript"/>
        </w:rPr>
        <w:t>n</w:t>
      </w:r>
      <w:r w:rsidRPr="00126966">
        <w:rPr>
          <w:rFonts w:ascii="Times New Roman" w:hAnsi="Times New Roman" w:cs="Times New Roman"/>
          <w:color w:val="000000" w:themeColor="text1"/>
          <w:sz w:val="24"/>
          <w:szCs w:val="24"/>
        </w:rPr>
        <w:t xml:space="preserve">) |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vertAlign w:val="subscript"/>
        </w:rPr>
        <w:t>1</w:t>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color w:val="000000" w:themeColor="text1"/>
          <w:sz w:val="24"/>
          <w:szCs w:val="24"/>
        </w:rPr>
        <w:sym w:font="Times New Roman" w:char="F0CE"/>
      </w:r>
      <w:r w:rsidRPr="00126966">
        <w:rPr>
          <w:rFonts w:ascii="Times New Roman" w:hAnsi="Times New Roman" w:cs="Times New Roman"/>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vertAlign w:val="subscript"/>
        </w:rPr>
        <w:t>1</w:t>
      </w:r>
      <w:proofErr w:type="spell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vertAlign w:val="subscript"/>
        </w:rPr>
        <w:t>2</w:t>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color w:val="000000" w:themeColor="text1"/>
          <w:sz w:val="24"/>
          <w:szCs w:val="24"/>
        </w:rPr>
        <w:sym w:font="Times New Roman" w:char="F0CE"/>
      </w:r>
      <w:r w:rsidRPr="00126966">
        <w:rPr>
          <w:rFonts w:ascii="Times New Roman" w:hAnsi="Times New Roman" w:cs="Times New Roman"/>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vertAlign w:val="subscript"/>
        </w:rPr>
        <w:t>2</w:t>
      </w:r>
      <w:proofErr w:type="spellEnd"/>
      <w:r w:rsidRPr="00126966">
        <w:rPr>
          <w:rFonts w:ascii="Times New Roman" w:hAnsi="Times New Roman" w:cs="Times New Roman"/>
          <w:color w:val="000000" w:themeColor="text1"/>
          <w:sz w:val="24"/>
          <w:szCs w:val="24"/>
        </w:rPr>
        <w:t xml:space="preserve">, …,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i/>
          <w:iCs/>
          <w:color w:val="000000" w:themeColor="text1"/>
          <w:sz w:val="24"/>
          <w:szCs w:val="24"/>
          <w:vertAlign w:val="subscript"/>
        </w:rPr>
        <w:t>n</w:t>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color w:val="000000" w:themeColor="text1"/>
          <w:sz w:val="24"/>
          <w:szCs w:val="24"/>
        </w:rPr>
        <w:sym w:font="Times New Roman" w:char="F0CE"/>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i/>
          <w:iCs/>
          <w:color w:val="000000" w:themeColor="text1"/>
          <w:sz w:val="24"/>
          <w:szCs w:val="24"/>
          <w:vertAlign w:val="subscript"/>
        </w:rPr>
        <w:t>n</w:t>
      </w:r>
      <w:r w:rsidRPr="00126966">
        <w:rPr>
          <w:rFonts w:ascii="Times New Roman" w:hAnsi="Times New Roman" w:cs="Times New Roman"/>
          <w:color w:val="000000" w:themeColor="text1"/>
          <w:sz w:val="24"/>
          <w:szCs w:val="24"/>
        </w:rPr>
        <w:t>}</w:t>
      </w:r>
      <w:r w:rsidRPr="00126966">
        <w:rPr>
          <w:rFonts w:ascii="Times New Roman" w:hAnsi="Times New Roman" w:cs="Times New Roman"/>
          <w:color w:val="000000" w:themeColor="text1"/>
          <w:sz w:val="24"/>
          <w:szCs w:val="24"/>
        </w:rPr>
        <w:br/>
        <w:t>where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vertAlign w:val="subscript"/>
        </w:rPr>
        <w:t>1</w:t>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vertAlign w:val="subscript"/>
        </w:rPr>
        <w:t>2</w:t>
      </w:r>
      <w:r w:rsidRPr="00126966">
        <w:rPr>
          <w:rFonts w:ascii="Times New Roman" w:hAnsi="Times New Roman" w:cs="Times New Roman"/>
          <w:color w:val="000000" w:themeColor="text1"/>
          <w:sz w:val="24"/>
          <w:szCs w:val="24"/>
        </w:rPr>
        <w:t xml:space="preserve">, …,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i/>
          <w:iCs/>
          <w:color w:val="000000" w:themeColor="text1"/>
          <w:sz w:val="24"/>
          <w:szCs w:val="24"/>
          <w:vertAlign w:val="subscript"/>
        </w:rPr>
        <w:t>n</w:t>
      </w:r>
      <w:r w:rsidRPr="00126966">
        <w:rPr>
          <w:rFonts w:ascii="Times New Roman" w:hAnsi="Times New Roman" w:cs="Times New Roman"/>
          <w:color w:val="000000" w:themeColor="text1"/>
          <w:sz w:val="24"/>
          <w:szCs w:val="24"/>
        </w:rPr>
        <w:t>) is a relationship</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Example: </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rPr>
        <w:tab/>
        <w:t xml:space="preserve">        </w:t>
      </w:r>
      <w:r w:rsidRPr="00126966">
        <w:rPr>
          <w:rFonts w:ascii="Times New Roman" w:hAnsi="Times New Roman" w:cs="Times New Roman"/>
          <w:color w:val="000000" w:themeColor="text1"/>
          <w:sz w:val="24"/>
          <w:szCs w:val="24"/>
        </w:rPr>
        <w:sym w:font="Times New Roman" w:char="F0CE"/>
      </w:r>
      <w:r w:rsidRPr="00126966">
        <w:rPr>
          <w:rFonts w:ascii="Times New Roman" w:hAnsi="Times New Roman" w:cs="Times New Roman"/>
          <w:color w:val="000000" w:themeColor="text1"/>
          <w:sz w:val="24"/>
          <w:szCs w:val="24"/>
        </w:rPr>
        <w:t xml:space="preserve">(Hayes, A-102)  </w:t>
      </w:r>
      <w:r w:rsidRPr="00126966">
        <w:rPr>
          <w:rFonts w:ascii="Times New Roman" w:hAnsi="Times New Roman" w:cs="Times New Roman"/>
          <w:i/>
          <w:iCs/>
          <w:color w:val="000000" w:themeColor="text1"/>
          <w:sz w:val="24"/>
          <w:szCs w:val="24"/>
        </w:rPr>
        <w:t>Depositor</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Degree of a Relationship Set</w:t>
      </w:r>
    </w:p>
    <w:p w:rsidR="00126966" w:rsidRPr="00126966" w:rsidRDefault="00126966" w:rsidP="00A20277">
      <w:pPr>
        <w:widowControl w:val="0"/>
        <w:numPr>
          <w:ilvl w:val="0"/>
          <w:numId w:val="268"/>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Refers to number of entity sets that participate in a relationship set.</w:t>
      </w:r>
    </w:p>
    <w:p w:rsidR="00126966" w:rsidRPr="00126966" w:rsidRDefault="00126966" w:rsidP="00A20277">
      <w:pPr>
        <w:widowControl w:val="0"/>
        <w:numPr>
          <w:ilvl w:val="0"/>
          <w:numId w:val="268"/>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Relationship sets that involve two entity sets are </w:t>
      </w:r>
      <w:r w:rsidRPr="00126966">
        <w:rPr>
          <w:rFonts w:ascii="Times New Roman" w:hAnsi="Times New Roman" w:cs="Times New Roman"/>
          <w:bCs/>
          <w:color w:val="000000" w:themeColor="text1"/>
          <w:sz w:val="24"/>
          <w:szCs w:val="24"/>
        </w:rPr>
        <w:t>binary</w:t>
      </w:r>
      <w:r w:rsidRPr="00126966">
        <w:rPr>
          <w:rFonts w:ascii="Times New Roman" w:hAnsi="Times New Roman" w:cs="Times New Roman"/>
          <w:color w:val="000000" w:themeColor="text1"/>
          <w:sz w:val="24"/>
          <w:szCs w:val="24"/>
        </w:rPr>
        <w:t xml:space="preserve"> (or degree two).  Generally, most relationship sets in a database system are binary.</w:t>
      </w:r>
    </w:p>
    <w:p w:rsidR="00126966" w:rsidRPr="00126966" w:rsidRDefault="00126966" w:rsidP="00A20277">
      <w:pPr>
        <w:widowControl w:val="0"/>
        <w:numPr>
          <w:ilvl w:val="0"/>
          <w:numId w:val="268"/>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Relationship sets may involve more than two entity sets. </w:t>
      </w:r>
    </w:p>
    <w:p w:rsidR="00126966" w:rsidRPr="00126966" w:rsidRDefault="00126966" w:rsidP="00A20277">
      <w:pPr>
        <w:widowControl w:val="0"/>
        <w:numPr>
          <w:ilvl w:val="0"/>
          <w:numId w:val="268"/>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Relationships between more than two entity sets are rare.  Most relationships are binary.</w:t>
      </w:r>
    </w:p>
    <w:p w:rsidR="00126966" w:rsidRPr="00126966" w:rsidRDefault="00126966" w:rsidP="00126966">
      <w:pPr>
        <w:widowControl w:val="0"/>
        <w:autoSpaceDE w:val="0"/>
        <w:autoSpaceDN w:val="0"/>
        <w:adjustRightInd w:val="0"/>
        <w:spacing w:after="0" w:line="240" w:lineRule="auto"/>
        <w:jc w:val="center"/>
        <w:outlineLvl w:val="0"/>
        <w:rPr>
          <w:rFonts w:ascii="Times New Roman" w:hAnsi="Times New Roman" w:cs="Times New Roman"/>
          <w:shadow/>
          <w:color w:val="000000" w:themeColor="text1"/>
          <w:sz w:val="24"/>
          <w:szCs w:val="24"/>
        </w:rPr>
      </w:pPr>
    </w:p>
    <w:p w:rsidR="00126966" w:rsidRPr="00126966" w:rsidRDefault="00126966" w:rsidP="00126966">
      <w:pPr>
        <w:widowControl w:val="0"/>
        <w:autoSpaceDE w:val="0"/>
        <w:autoSpaceDN w:val="0"/>
        <w:adjustRightInd w:val="0"/>
        <w:spacing w:after="0" w:line="240" w:lineRule="auto"/>
        <w:jc w:val="center"/>
        <w:outlineLvl w:val="0"/>
        <w:rPr>
          <w:rFonts w:ascii="Times New Roman" w:hAnsi="Times New Roman" w:cs="Times New Roman"/>
          <w:shadow/>
          <w:color w:val="000000" w:themeColor="text1"/>
          <w:sz w:val="24"/>
          <w:szCs w:val="24"/>
        </w:rPr>
      </w:pP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Attributes</w:t>
      </w:r>
    </w:p>
    <w:p w:rsidR="00126966" w:rsidRPr="00126966" w:rsidRDefault="00126966" w:rsidP="00126966">
      <w:pPr>
        <w:widowControl w:val="0"/>
        <w:autoSpaceDE w:val="0"/>
        <w:autoSpaceDN w:val="0"/>
        <w:adjustRightInd w:val="0"/>
        <w:spacing w:after="0" w:line="360" w:lineRule="auto"/>
        <w:ind w:left="9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An entity is represented by a set of attributes that is descriptive properties possessed by all members of an entity set.</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r>
      <w:r w:rsidRPr="00126966">
        <w:rPr>
          <w:rFonts w:ascii="Times New Roman" w:hAnsi="Times New Roman" w:cs="Times New Roman"/>
          <w:b/>
          <w:bCs/>
          <w:color w:val="000000" w:themeColor="text1"/>
          <w:sz w:val="24"/>
          <w:szCs w:val="24"/>
        </w:rPr>
        <w:t>Domain</w:t>
      </w:r>
      <w:r w:rsidRPr="00126966">
        <w:rPr>
          <w:rFonts w:ascii="Times New Roman" w:hAnsi="Times New Roman" w:cs="Times New Roman"/>
          <w:color w:val="000000" w:themeColor="text1"/>
          <w:sz w:val="24"/>
          <w:szCs w:val="24"/>
        </w:rPr>
        <w:t xml:space="preserve"> – the set of permitted values for each attribute </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Attribute types: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i/>
          <w:iCs/>
          <w:color w:val="000000" w:themeColor="text1"/>
          <w:sz w:val="24"/>
          <w:szCs w:val="24"/>
        </w:rPr>
        <w:t>Simple</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composite</w:t>
      </w:r>
      <w:r w:rsidRPr="00126966">
        <w:rPr>
          <w:rFonts w:ascii="Times New Roman" w:hAnsi="Times New Roman" w:cs="Times New Roman"/>
          <w:color w:val="000000" w:themeColor="text1"/>
          <w:sz w:val="24"/>
          <w:szCs w:val="24"/>
        </w:rPr>
        <w:t xml:space="preserve"> attributes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i/>
          <w:iCs/>
          <w:color w:val="000000" w:themeColor="text1"/>
          <w:sz w:val="24"/>
          <w:szCs w:val="24"/>
        </w:rPr>
        <w:t>Single-valued</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multi-valued</w:t>
      </w:r>
      <w:r w:rsidRPr="00126966">
        <w:rPr>
          <w:rFonts w:ascii="Times New Roman" w:hAnsi="Times New Roman" w:cs="Times New Roman"/>
          <w:color w:val="000000" w:themeColor="text1"/>
          <w:sz w:val="24"/>
          <w:szCs w:val="24"/>
        </w:rPr>
        <w:t xml:space="preserve"> attributes</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Example: multivalued attribute: </w:t>
      </w:r>
      <w:proofErr w:type="spellStart"/>
      <w:r w:rsidRPr="00126966">
        <w:rPr>
          <w:rFonts w:ascii="Times New Roman" w:hAnsi="Times New Roman" w:cs="Times New Roman"/>
          <w:i/>
          <w:iCs/>
          <w:color w:val="000000" w:themeColor="text1"/>
          <w:sz w:val="24"/>
          <w:szCs w:val="24"/>
        </w:rPr>
        <w:t>phone_numbers</w:t>
      </w:r>
      <w:proofErr w:type="spellEnd"/>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i/>
          <w:iCs/>
          <w:color w:val="000000" w:themeColor="text1"/>
          <w:sz w:val="24"/>
          <w:szCs w:val="24"/>
        </w:rPr>
        <w:t>Derived</w:t>
      </w:r>
      <w:r w:rsidRPr="00126966">
        <w:rPr>
          <w:rFonts w:ascii="Times New Roman" w:hAnsi="Times New Roman" w:cs="Times New Roman"/>
          <w:color w:val="000000" w:themeColor="text1"/>
          <w:sz w:val="24"/>
          <w:szCs w:val="24"/>
        </w:rPr>
        <w:t xml:space="preserve"> attributes</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Can be computed from other attributes</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Example:  age, given </w:t>
      </w:r>
      <w:proofErr w:type="spellStart"/>
      <w:r w:rsidRPr="00126966">
        <w:rPr>
          <w:rFonts w:ascii="Times New Roman" w:hAnsi="Times New Roman" w:cs="Times New Roman"/>
          <w:color w:val="000000" w:themeColor="text1"/>
          <w:sz w:val="24"/>
          <w:szCs w:val="24"/>
        </w:rPr>
        <w:t>date_of_birth</w:t>
      </w:r>
      <w:proofErr w:type="spellEnd"/>
    </w:p>
    <w:p w:rsidR="00126966" w:rsidRPr="00126966" w:rsidRDefault="00126966" w:rsidP="00126966">
      <w:pPr>
        <w:widowControl w:val="0"/>
        <w:autoSpaceDE w:val="0"/>
        <w:autoSpaceDN w:val="0"/>
        <w:adjustRightInd w:val="0"/>
        <w:spacing w:after="0" w:line="240" w:lineRule="auto"/>
        <w:jc w:val="center"/>
        <w:outlineLvl w:val="0"/>
        <w:rPr>
          <w:rFonts w:ascii="Times New Roman" w:hAnsi="Times New Roman" w:cs="Times New Roman"/>
          <w:shadow/>
          <w:color w:val="000000" w:themeColor="text1"/>
          <w:sz w:val="24"/>
          <w:szCs w:val="24"/>
        </w:rPr>
      </w:pP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Mapping Cardinality Constraints</w:t>
      </w:r>
    </w:p>
    <w:p w:rsidR="00126966" w:rsidRPr="00126966" w:rsidRDefault="00126966" w:rsidP="00126966">
      <w:pPr>
        <w:widowControl w:val="0"/>
        <w:autoSpaceDE w:val="0"/>
        <w:autoSpaceDN w:val="0"/>
        <w:adjustRightInd w:val="0"/>
        <w:spacing w:after="0" w:line="360" w:lineRule="auto"/>
        <w:ind w:left="9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Express the number of entities to which another entity can be associated via a relationship set. Most useful in describing binary relationship sets. For a binary relationship set the mapping cardinality must be one of the following types:</w:t>
      </w:r>
    </w:p>
    <w:p w:rsidR="00126966" w:rsidRPr="00126966" w:rsidRDefault="00126966" w:rsidP="00A20277">
      <w:pPr>
        <w:widowControl w:val="0"/>
        <w:numPr>
          <w:ilvl w:val="0"/>
          <w:numId w:val="266"/>
        </w:numPr>
        <w:autoSpaceDE w:val="0"/>
        <w:autoSpaceDN w:val="0"/>
        <w:adjustRightInd w:val="0"/>
        <w:spacing w:after="0" w:line="24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One to one</w:t>
      </w:r>
    </w:p>
    <w:p w:rsidR="00126966" w:rsidRPr="00126966" w:rsidRDefault="00126966" w:rsidP="00A20277">
      <w:pPr>
        <w:widowControl w:val="0"/>
        <w:numPr>
          <w:ilvl w:val="0"/>
          <w:numId w:val="266"/>
        </w:numPr>
        <w:autoSpaceDE w:val="0"/>
        <w:autoSpaceDN w:val="0"/>
        <w:adjustRightInd w:val="0"/>
        <w:spacing w:after="0" w:line="24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One to many</w:t>
      </w:r>
    </w:p>
    <w:p w:rsidR="00126966" w:rsidRPr="00126966" w:rsidRDefault="00126966" w:rsidP="00A20277">
      <w:pPr>
        <w:widowControl w:val="0"/>
        <w:numPr>
          <w:ilvl w:val="0"/>
          <w:numId w:val="266"/>
        </w:numPr>
        <w:autoSpaceDE w:val="0"/>
        <w:autoSpaceDN w:val="0"/>
        <w:adjustRightInd w:val="0"/>
        <w:spacing w:after="0" w:line="24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Many to one</w:t>
      </w:r>
    </w:p>
    <w:p w:rsidR="00126966" w:rsidRPr="00126966" w:rsidRDefault="00126966" w:rsidP="00A20277">
      <w:pPr>
        <w:widowControl w:val="0"/>
        <w:numPr>
          <w:ilvl w:val="0"/>
          <w:numId w:val="266"/>
        </w:numPr>
        <w:autoSpaceDE w:val="0"/>
        <w:autoSpaceDN w:val="0"/>
        <w:adjustRightInd w:val="0"/>
        <w:spacing w:after="0" w:line="24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Many to many </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Keys</w:t>
      </w:r>
    </w:p>
    <w:p w:rsidR="00126966" w:rsidRPr="00126966" w:rsidRDefault="00126966" w:rsidP="00126966">
      <w:pPr>
        <w:widowControl w:val="0"/>
        <w:autoSpaceDE w:val="0"/>
        <w:autoSpaceDN w:val="0"/>
        <w:adjustRightInd w:val="0"/>
        <w:spacing w:after="0" w:line="360" w:lineRule="auto"/>
        <w:ind w:left="9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 super key of an entity set is a set of one or more attributes whose values uniquely determine each entity.</w:t>
      </w:r>
    </w:p>
    <w:p w:rsidR="00126966" w:rsidRPr="00126966" w:rsidRDefault="00126966" w:rsidP="00126966">
      <w:pPr>
        <w:widowControl w:val="0"/>
        <w:autoSpaceDE w:val="0"/>
        <w:autoSpaceDN w:val="0"/>
        <w:adjustRightInd w:val="0"/>
        <w:spacing w:after="0" w:line="360" w:lineRule="auto"/>
        <w:ind w:left="9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 candidate key of an entity set is a minimal super key</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proofErr w:type="spellStart"/>
      <w:r w:rsidRPr="00126966">
        <w:rPr>
          <w:rFonts w:ascii="Times New Roman" w:hAnsi="Times New Roman" w:cs="Times New Roman"/>
          <w:i/>
          <w:iCs/>
          <w:color w:val="000000" w:themeColor="text1"/>
          <w:sz w:val="24"/>
          <w:szCs w:val="24"/>
        </w:rPr>
        <w:t>Customer_id</w:t>
      </w:r>
      <w:proofErr w:type="spellEnd"/>
      <w:r w:rsidRPr="00126966">
        <w:rPr>
          <w:rFonts w:ascii="Times New Roman" w:hAnsi="Times New Roman" w:cs="Times New Roman"/>
          <w:color w:val="000000" w:themeColor="text1"/>
          <w:sz w:val="24"/>
          <w:szCs w:val="24"/>
        </w:rPr>
        <w:t xml:space="preserve"> is candidate key of </w:t>
      </w:r>
      <w:r w:rsidRPr="00126966">
        <w:rPr>
          <w:rFonts w:ascii="Times New Roman" w:hAnsi="Times New Roman" w:cs="Times New Roman"/>
          <w:i/>
          <w:iCs/>
          <w:color w:val="000000" w:themeColor="text1"/>
          <w:sz w:val="24"/>
          <w:szCs w:val="24"/>
        </w:rPr>
        <w:t>customer</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proofErr w:type="spellStart"/>
      <w:r w:rsidRPr="00126966">
        <w:rPr>
          <w:rFonts w:ascii="Times New Roman" w:hAnsi="Times New Roman" w:cs="Times New Roman"/>
          <w:i/>
          <w:iCs/>
          <w:color w:val="000000" w:themeColor="text1"/>
          <w:sz w:val="24"/>
          <w:szCs w:val="24"/>
        </w:rPr>
        <w:t>account_number</w:t>
      </w:r>
      <w:proofErr w:type="spellEnd"/>
      <w:r w:rsidRPr="00126966">
        <w:rPr>
          <w:rFonts w:ascii="Times New Roman" w:hAnsi="Times New Roman" w:cs="Times New Roman"/>
          <w:color w:val="000000" w:themeColor="text1"/>
          <w:sz w:val="24"/>
          <w:szCs w:val="24"/>
        </w:rPr>
        <w:t xml:space="preserve"> is candidate key of </w:t>
      </w:r>
      <w:r w:rsidRPr="00126966">
        <w:rPr>
          <w:rFonts w:ascii="Times New Roman" w:hAnsi="Times New Roman" w:cs="Times New Roman"/>
          <w:i/>
          <w:iCs/>
          <w:color w:val="000000" w:themeColor="text1"/>
          <w:sz w:val="24"/>
          <w:szCs w:val="24"/>
        </w:rPr>
        <w:t>account</w:t>
      </w:r>
    </w:p>
    <w:p w:rsidR="00126966" w:rsidRPr="00126966" w:rsidRDefault="00126966" w:rsidP="00126966">
      <w:pPr>
        <w:widowControl w:val="0"/>
        <w:autoSpaceDE w:val="0"/>
        <w:autoSpaceDN w:val="0"/>
        <w:adjustRightInd w:val="0"/>
        <w:spacing w:after="0" w:line="360" w:lineRule="auto"/>
        <w:ind w:left="9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Although several candidate keys may exist, one of the candidate keys is selected to be the primary key.</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shadow/>
          <w:color w:val="000000" w:themeColor="text1"/>
          <w:sz w:val="24"/>
          <w:szCs w:val="24"/>
        </w:rPr>
      </w:pPr>
      <w:r w:rsidRPr="00126966">
        <w:rPr>
          <w:rFonts w:ascii="Times New Roman" w:eastAsia="Times New Roman" w:hAnsi="Times New Roman" w:cs="Times New Roman"/>
          <w:b/>
          <w:bCs/>
          <w:sz w:val="24"/>
          <w:szCs w:val="24"/>
        </w:rPr>
        <w:t>Keys for Relationship Sets</w:t>
      </w:r>
    </w:p>
    <w:p w:rsidR="00126966" w:rsidRPr="00126966" w:rsidRDefault="00126966" w:rsidP="00126966">
      <w:pPr>
        <w:widowControl w:val="0"/>
        <w:autoSpaceDE w:val="0"/>
        <w:autoSpaceDN w:val="0"/>
        <w:adjustRightInd w:val="0"/>
        <w:spacing w:after="0" w:line="360" w:lineRule="auto"/>
        <w:ind w:left="9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combination of primary keys of the participating entity sets forms a super key of a relationship set.</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w:t>
      </w:r>
      <w:proofErr w:type="spellStart"/>
      <w:r w:rsidRPr="00126966">
        <w:rPr>
          <w:rFonts w:ascii="Times New Roman" w:hAnsi="Times New Roman" w:cs="Times New Roman"/>
          <w:i/>
          <w:iCs/>
          <w:color w:val="000000" w:themeColor="text1"/>
          <w:sz w:val="24"/>
          <w:szCs w:val="24"/>
        </w:rPr>
        <w:t>customer_id</w:t>
      </w:r>
      <w:proofErr w:type="spellEnd"/>
      <w:r w:rsidRPr="00126966">
        <w:rPr>
          <w:rFonts w:ascii="Times New Roman" w:hAnsi="Times New Roman" w:cs="Times New Roman"/>
          <w:i/>
          <w:iCs/>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account_number</w:t>
      </w:r>
      <w:proofErr w:type="spellEnd"/>
      <w:r w:rsidRPr="00126966">
        <w:rPr>
          <w:rFonts w:ascii="Times New Roman" w:hAnsi="Times New Roman" w:cs="Times New Roman"/>
          <w:color w:val="000000" w:themeColor="text1"/>
          <w:sz w:val="24"/>
          <w:szCs w:val="24"/>
        </w:rPr>
        <w:t xml:space="preserve">) is the super key of </w:t>
      </w:r>
      <w:r w:rsidRPr="00126966">
        <w:rPr>
          <w:rFonts w:ascii="Times New Roman" w:hAnsi="Times New Roman" w:cs="Times New Roman"/>
          <w:i/>
          <w:iCs/>
          <w:color w:val="000000" w:themeColor="text1"/>
          <w:sz w:val="24"/>
          <w:szCs w:val="24"/>
        </w:rPr>
        <w:t>depositor</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i/>
          <w:iCs/>
          <w:color w:val="000000" w:themeColor="text1"/>
          <w:sz w:val="24"/>
          <w:szCs w:val="24"/>
        </w:rPr>
      </w:pPr>
      <w:r w:rsidRPr="00126966">
        <w:rPr>
          <w:rFonts w:ascii="Times New Roman" w:hAnsi="Times New Roman" w:cs="Times New Roman"/>
          <w:i/>
          <w:iCs/>
          <w:color w:val="000000" w:themeColor="text1"/>
          <w:sz w:val="24"/>
          <w:szCs w:val="24"/>
        </w:rPr>
        <w:t xml:space="preserve">NOTE:  this means a pair of entity sets can have at most one relationship in a </w:t>
      </w:r>
      <w:r w:rsidRPr="00126966">
        <w:rPr>
          <w:rFonts w:ascii="Times New Roman" w:hAnsi="Times New Roman" w:cs="Times New Roman"/>
          <w:i/>
          <w:iCs/>
          <w:color w:val="000000" w:themeColor="text1"/>
          <w:sz w:val="24"/>
          <w:szCs w:val="24"/>
        </w:rPr>
        <w:lastRenderedPageBreak/>
        <w:t xml:space="preserve">particular relationship set.  </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Example: if we wish to track all </w:t>
      </w:r>
      <w:proofErr w:type="spellStart"/>
      <w:r w:rsidRPr="00126966">
        <w:rPr>
          <w:rFonts w:ascii="Times New Roman" w:hAnsi="Times New Roman" w:cs="Times New Roman"/>
          <w:color w:val="000000" w:themeColor="text1"/>
          <w:sz w:val="24"/>
          <w:szCs w:val="24"/>
        </w:rPr>
        <w:t>access_dates</w:t>
      </w:r>
      <w:proofErr w:type="spellEnd"/>
      <w:r w:rsidRPr="00126966">
        <w:rPr>
          <w:rFonts w:ascii="Times New Roman" w:hAnsi="Times New Roman" w:cs="Times New Roman"/>
          <w:color w:val="000000" w:themeColor="text1"/>
          <w:sz w:val="24"/>
          <w:szCs w:val="24"/>
        </w:rPr>
        <w:t xml:space="preserve"> to each account by each customer, we cannot assume a relationship for each access.  We can use a multivalued attribute though</w:t>
      </w:r>
    </w:p>
    <w:p w:rsidR="00126966" w:rsidRPr="00126966" w:rsidRDefault="00126966" w:rsidP="00126966">
      <w:pPr>
        <w:widowControl w:val="0"/>
        <w:autoSpaceDE w:val="0"/>
        <w:autoSpaceDN w:val="0"/>
        <w:adjustRightInd w:val="0"/>
        <w:spacing w:after="0" w:line="360" w:lineRule="auto"/>
        <w:ind w:left="9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Must consider the mapping cardinality of the relationship set when deciding what the candidate keys are. Need to consider semantics of relationship set in selecting the primary key in case of more than one candidate key</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E-R Diagrams</w:t>
      </w:r>
    </w:p>
    <w:p w:rsidR="00126966" w:rsidRPr="00126966" w:rsidRDefault="00126966" w:rsidP="00126966">
      <w:pPr>
        <w:shd w:val="clear" w:color="auto" w:fill="FFFFFF"/>
        <w:spacing w:after="0" w:line="360" w:lineRule="auto"/>
        <w:jc w:val="center"/>
        <w:rPr>
          <w:rFonts w:ascii="Times New Roman" w:eastAsia="Times New Roman" w:hAnsi="Times New Roman" w:cs="Times New Roman"/>
          <w:b/>
          <w:bCs/>
          <w:sz w:val="24"/>
          <w:szCs w:val="24"/>
        </w:rPr>
      </w:pPr>
      <w:r w:rsidRPr="00126966">
        <w:rPr>
          <w:rFonts w:ascii="Times New Roman" w:eastAsia="Times New Roman" w:hAnsi="Times New Roman" w:cs="Times New Roman"/>
          <w:b/>
          <w:noProof/>
          <w:sz w:val="24"/>
          <w:szCs w:val="24"/>
        </w:rPr>
        <w:drawing>
          <wp:inline distT="0" distB="0" distL="0" distR="0">
            <wp:extent cx="5943600" cy="1724025"/>
            <wp:effectExtent l="57150" t="38100" r="38100" b="28575"/>
            <wp:docPr id="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4"/>
                    <a:srcRect l="423" t="30743" r="635" b="31024"/>
                    <a:stretch>
                      <a:fillRect/>
                    </a:stretch>
                  </pic:blipFill>
                  <pic:spPr bwMode="auto">
                    <a:xfrm>
                      <a:off x="0" y="0"/>
                      <a:ext cx="5943600" cy="1724025"/>
                    </a:xfrm>
                    <a:prstGeom prst="rect">
                      <a:avLst/>
                    </a:prstGeom>
                    <a:noFill/>
                    <a:ln w="38100" cmpd="dbl">
                      <a:solidFill>
                        <a:srgbClr val="1F497D"/>
                      </a:solidFill>
                      <a:miter lim="800000"/>
                      <a:headEnd/>
                      <a:tailEnd/>
                    </a:ln>
                    <a:effectLst/>
                  </pic:spPr>
                </pic:pic>
              </a:graphicData>
            </a:graphic>
          </wp:inline>
        </w:drawing>
      </w:r>
    </w:p>
    <w:p w:rsidR="00126966" w:rsidRPr="00126966" w:rsidRDefault="00126966" w:rsidP="00A20277">
      <w:pPr>
        <w:widowControl w:val="0"/>
        <w:numPr>
          <w:ilvl w:val="0"/>
          <w:numId w:val="269"/>
        </w:numPr>
        <w:autoSpaceDE w:val="0"/>
        <w:autoSpaceDN w:val="0"/>
        <w:adjustRightInd w:val="0"/>
        <w:spacing w:after="0" w:line="360" w:lineRule="auto"/>
        <w:outlineLvl w:val="0"/>
        <w:rPr>
          <w:rFonts w:ascii="Times New Roman" w:hAnsi="Times New Roman" w:cs="Times New Roman"/>
          <w:shadow/>
          <w:color w:val="000000" w:themeColor="text1"/>
          <w:sz w:val="24"/>
          <w:szCs w:val="24"/>
        </w:rPr>
      </w:pPr>
      <w:r w:rsidRPr="00126966">
        <w:rPr>
          <w:rFonts w:ascii="Times New Roman" w:hAnsi="Times New Roman" w:cs="Times New Roman"/>
          <w:shadow/>
          <w:color w:val="000000" w:themeColor="text1"/>
          <w:sz w:val="24"/>
          <w:szCs w:val="24"/>
        </w:rPr>
        <w:t>Rectangles represent entity sets.</w:t>
      </w:r>
    </w:p>
    <w:p w:rsidR="00126966" w:rsidRPr="00126966" w:rsidRDefault="00126966" w:rsidP="00A20277">
      <w:pPr>
        <w:widowControl w:val="0"/>
        <w:numPr>
          <w:ilvl w:val="0"/>
          <w:numId w:val="269"/>
        </w:numPr>
        <w:autoSpaceDE w:val="0"/>
        <w:autoSpaceDN w:val="0"/>
        <w:adjustRightInd w:val="0"/>
        <w:spacing w:after="0" w:line="360" w:lineRule="auto"/>
        <w:outlineLvl w:val="0"/>
        <w:rPr>
          <w:rFonts w:ascii="Times New Roman" w:hAnsi="Times New Roman" w:cs="Times New Roman"/>
          <w:shadow/>
          <w:color w:val="000000" w:themeColor="text1"/>
          <w:sz w:val="24"/>
          <w:szCs w:val="24"/>
        </w:rPr>
      </w:pPr>
      <w:r w:rsidRPr="00126966">
        <w:rPr>
          <w:rFonts w:ascii="Times New Roman" w:hAnsi="Times New Roman" w:cs="Times New Roman"/>
          <w:shadow/>
          <w:color w:val="000000" w:themeColor="text1"/>
          <w:sz w:val="24"/>
          <w:szCs w:val="24"/>
        </w:rPr>
        <w:t>Diamonds represent relationship sets.</w:t>
      </w:r>
    </w:p>
    <w:p w:rsidR="00126966" w:rsidRPr="00126966" w:rsidRDefault="00126966" w:rsidP="00A20277">
      <w:pPr>
        <w:widowControl w:val="0"/>
        <w:numPr>
          <w:ilvl w:val="0"/>
          <w:numId w:val="269"/>
        </w:numPr>
        <w:autoSpaceDE w:val="0"/>
        <w:autoSpaceDN w:val="0"/>
        <w:adjustRightInd w:val="0"/>
        <w:spacing w:after="0" w:line="360" w:lineRule="auto"/>
        <w:outlineLvl w:val="0"/>
        <w:rPr>
          <w:rFonts w:ascii="Times New Roman" w:hAnsi="Times New Roman" w:cs="Times New Roman"/>
          <w:shadow/>
          <w:color w:val="000000" w:themeColor="text1"/>
          <w:sz w:val="24"/>
          <w:szCs w:val="24"/>
        </w:rPr>
      </w:pPr>
      <w:r w:rsidRPr="00126966">
        <w:rPr>
          <w:rFonts w:ascii="Times New Roman" w:hAnsi="Times New Roman" w:cs="Times New Roman"/>
          <w:shadow/>
          <w:color w:val="000000" w:themeColor="text1"/>
          <w:sz w:val="24"/>
          <w:szCs w:val="24"/>
        </w:rPr>
        <w:t>Lines link attributes to entity sets and entity sets to relationship sets.</w:t>
      </w:r>
    </w:p>
    <w:p w:rsidR="00126966" w:rsidRPr="00126966" w:rsidRDefault="00126966" w:rsidP="00A20277">
      <w:pPr>
        <w:widowControl w:val="0"/>
        <w:numPr>
          <w:ilvl w:val="0"/>
          <w:numId w:val="269"/>
        </w:numPr>
        <w:autoSpaceDE w:val="0"/>
        <w:autoSpaceDN w:val="0"/>
        <w:adjustRightInd w:val="0"/>
        <w:spacing w:after="0" w:line="360" w:lineRule="auto"/>
        <w:outlineLvl w:val="0"/>
        <w:rPr>
          <w:rFonts w:ascii="Times New Roman" w:hAnsi="Times New Roman" w:cs="Times New Roman"/>
          <w:shadow/>
          <w:color w:val="000000" w:themeColor="text1"/>
          <w:sz w:val="24"/>
          <w:szCs w:val="24"/>
        </w:rPr>
      </w:pPr>
      <w:r w:rsidRPr="00126966">
        <w:rPr>
          <w:rFonts w:ascii="Times New Roman" w:hAnsi="Times New Roman" w:cs="Times New Roman"/>
          <w:shadow/>
          <w:color w:val="000000" w:themeColor="text1"/>
          <w:sz w:val="24"/>
          <w:szCs w:val="24"/>
        </w:rPr>
        <w:t>Ellipses represent attributes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Double ellipses represent multivalve attributes.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Dashed ellipses denote derived attributes.</w:t>
      </w:r>
    </w:p>
    <w:p w:rsidR="00126966" w:rsidRPr="00126966" w:rsidRDefault="00126966" w:rsidP="00A20277">
      <w:pPr>
        <w:widowControl w:val="0"/>
        <w:numPr>
          <w:ilvl w:val="0"/>
          <w:numId w:val="269"/>
        </w:numPr>
        <w:autoSpaceDE w:val="0"/>
        <w:autoSpaceDN w:val="0"/>
        <w:adjustRightInd w:val="0"/>
        <w:spacing w:after="0" w:line="360" w:lineRule="auto"/>
        <w:outlineLvl w:val="0"/>
        <w:rPr>
          <w:rFonts w:ascii="Times New Roman" w:hAnsi="Times New Roman" w:cs="Times New Roman"/>
          <w:shadow/>
          <w:color w:val="000000" w:themeColor="text1"/>
          <w:sz w:val="24"/>
          <w:szCs w:val="24"/>
        </w:rPr>
      </w:pPr>
      <w:r w:rsidRPr="00126966">
        <w:rPr>
          <w:rFonts w:ascii="Times New Roman" w:hAnsi="Times New Roman" w:cs="Times New Roman"/>
          <w:shadow/>
          <w:color w:val="000000" w:themeColor="text1"/>
          <w:sz w:val="24"/>
          <w:szCs w:val="24"/>
        </w:rPr>
        <w:t>Underline indicates primary key attributes (will study later)</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Cardinality Constraints</w:t>
      </w:r>
    </w:p>
    <w:p w:rsidR="00126966" w:rsidRPr="00126966" w:rsidRDefault="00126966" w:rsidP="00126966">
      <w:pPr>
        <w:widowControl w:val="0"/>
        <w:autoSpaceDE w:val="0"/>
        <w:autoSpaceDN w:val="0"/>
        <w:adjustRightInd w:val="0"/>
        <w:spacing w:after="0" w:line="360" w:lineRule="auto"/>
        <w:ind w:left="9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We express cardinality constraints by drawing either a directed line (</w:t>
      </w:r>
      <w:r w:rsidRPr="00126966">
        <w:rPr>
          <w:rFonts w:ascii="Times New Roman" w:hAnsi="Times New Roman" w:cs="Times New Roman"/>
          <w:color w:val="000000" w:themeColor="text1"/>
          <w:sz w:val="24"/>
          <w:szCs w:val="24"/>
        </w:rPr>
        <w:sym w:font="Symbol" w:char="00AE"/>
      </w:r>
      <w:r w:rsidRPr="00126966">
        <w:rPr>
          <w:rFonts w:ascii="Times New Roman" w:hAnsi="Times New Roman" w:cs="Times New Roman"/>
          <w:color w:val="000000" w:themeColor="text1"/>
          <w:sz w:val="24"/>
          <w:szCs w:val="24"/>
        </w:rPr>
        <w:t>), signifying “one,” or an undirected line (—), signifying “many,” between the relationship set and the entity set.</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One-to-one relationship:</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A customer is associated with at most one loan via the relationship </w:t>
      </w:r>
      <w:r w:rsidRPr="00126966">
        <w:rPr>
          <w:rFonts w:ascii="Times New Roman" w:hAnsi="Times New Roman" w:cs="Times New Roman"/>
          <w:i/>
          <w:iCs/>
          <w:color w:val="000000" w:themeColor="text1"/>
          <w:sz w:val="24"/>
          <w:szCs w:val="24"/>
        </w:rPr>
        <w:t>borrower</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A loan is associated with at most one customer via </w:t>
      </w:r>
      <w:r w:rsidRPr="00126966">
        <w:rPr>
          <w:rFonts w:ascii="Times New Roman" w:hAnsi="Times New Roman" w:cs="Times New Roman"/>
          <w:i/>
          <w:iCs/>
          <w:color w:val="000000" w:themeColor="text1"/>
          <w:sz w:val="24"/>
          <w:szCs w:val="24"/>
        </w:rPr>
        <w:t>borrower</w:t>
      </w:r>
    </w:p>
    <w:p w:rsidR="00126966" w:rsidRPr="00126966" w:rsidRDefault="00126966" w:rsidP="00126966"/>
    <w:p w:rsidR="00126966" w:rsidRPr="00126966" w:rsidRDefault="00126966" w:rsidP="00126966"/>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Participation of an Entity Set in a Relationship Set</w:t>
      </w:r>
    </w:p>
    <w:p w:rsidR="00126966" w:rsidRPr="00126966" w:rsidRDefault="00126966" w:rsidP="00126966">
      <w:p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hAnsi="Times New Roman" w:cs="Times New Roman"/>
          <w:color w:val="000000" w:themeColor="text1"/>
          <w:sz w:val="24"/>
          <w:szCs w:val="24"/>
        </w:rPr>
        <w:t xml:space="preserve">We allow at most one arrow out of a ternary (or greater degree) relationship to indicate a cardinality constraint. E.g. an arrow from </w:t>
      </w:r>
      <w:proofErr w:type="spellStart"/>
      <w:r w:rsidRPr="00126966">
        <w:rPr>
          <w:rFonts w:ascii="Times New Roman" w:hAnsi="Times New Roman" w:cs="Times New Roman"/>
          <w:color w:val="000000" w:themeColor="text1"/>
          <w:sz w:val="24"/>
          <w:szCs w:val="24"/>
        </w:rPr>
        <w:t>works_on</w:t>
      </w:r>
      <w:proofErr w:type="spellEnd"/>
      <w:r w:rsidRPr="00126966">
        <w:rPr>
          <w:rFonts w:ascii="Times New Roman" w:hAnsi="Times New Roman" w:cs="Times New Roman"/>
          <w:color w:val="000000" w:themeColor="text1"/>
          <w:sz w:val="24"/>
          <w:szCs w:val="24"/>
        </w:rPr>
        <w:t xml:space="preserve"> to job indicates each employee works on at most one job at any branch. If there is more than one arrow, there are two ways of defining the meaning. </w:t>
      </w:r>
      <w:proofErr w:type="spellStart"/>
      <w:r w:rsidRPr="00126966">
        <w:rPr>
          <w:rFonts w:ascii="Times New Roman" w:hAnsi="Times New Roman" w:cs="Times New Roman"/>
          <w:color w:val="000000" w:themeColor="text1"/>
          <w:sz w:val="24"/>
          <w:szCs w:val="24"/>
        </w:rPr>
        <w:t>E.g</w:t>
      </w:r>
      <w:proofErr w:type="spellEnd"/>
      <w:r w:rsidRPr="00126966">
        <w:rPr>
          <w:rFonts w:ascii="Times New Roman" w:hAnsi="Times New Roman" w:cs="Times New Roman"/>
          <w:color w:val="000000" w:themeColor="text1"/>
          <w:sz w:val="24"/>
          <w:szCs w:val="24"/>
        </w:rPr>
        <w:t xml:space="preserve"> a ternary relationship R between A, B and C with arrows to B and C could mean</w:t>
      </w:r>
    </w:p>
    <w:p w:rsidR="00126966" w:rsidRPr="00126966" w:rsidRDefault="00126966" w:rsidP="00A20277">
      <w:pPr>
        <w:widowControl w:val="0"/>
        <w:numPr>
          <w:ilvl w:val="0"/>
          <w:numId w:val="266"/>
        </w:numPr>
        <w:autoSpaceDE w:val="0"/>
        <w:autoSpaceDN w:val="0"/>
        <w:adjustRightInd w:val="0"/>
        <w:spacing w:after="0" w:line="360" w:lineRule="auto"/>
        <w:ind w:hanging="450"/>
        <w:outlineLvl w:val="2"/>
        <w:rPr>
          <w:rFonts w:ascii="Times New Roman" w:hAnsi="Times New Roman" w:cs="Times New Roman"/>
          <w:color w:val="000000" w:themeColor="text1"/>
          <w:sz w:val="24"/>
          <w:szCs w:val="24"/>
        </w:rPr>
      </w:pPr>
      <w:r w:rsidRPr="00126966">
        <w:rPr>
          <w:rFonts w:ascii="Arial" w:hAnsi="Times New Roman" w:cs="Times New Roman"/>
          <w:b/>
          <w:bCs/>
          <w:sz w:val="24"/>
          <w:szCs w:val="24"/>
        </w:rPr>
        <w:tab/>
        <w:t xml:space="preserve">  </w:t>
      </w:r>
      <w:r w:rsidRPr="00126966">
        <w:rPr>
          <w:rFonts w:ascii="Times New Roman" w:hAnsi="Times New Roman" w:cs="Times New Roman"/>
          <w:color w:val="000000" w:themeColor="text1"/>
          <w:sz w:val="24"/>
          <w:szCs w:val="24"/>
        </w:rPr>
        <w:t xml:space="preserve">1.  Each A entity is associated with a unique entity from B and C or </w:t>
      </w:r>
    </w:p>
    <w:p w:rsidR="00126966" w:rsidRPr="00126966" w:rsidRDefault="00126966" w:rsidP="00A20277">
      <w:pPr>
        <w:widowControl w:val="0"/>
        <w:numPr>
          <w:ilvl w:val="0"/>
          <w:numId w:val="266"/>
        </w:numPr>
        <w:autoSpaceDE w:val="0"/>
        <w:autoSpaceDN w:val="0"/>
        <w:adjustRightInd w:val="0"/>
        <w:spacing w:after="0" w:line="360" w:lineRule="auto"/>
        <w:ind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t xml:space="preserve">  2.  Each pair of entities from (A, B) is associated with a unique C entity, and each pair (A, C) is associated with a unique B</w:t>
      </w:r>
    </w:p>
    <w:p w:rsidR="00126966" w:rsidRPr="00126966" w:rsidRDefault="00126966" w:rsidP="00126966">
      <w:pPr>
        <w:shd w:val="clear" w:color="auto" w:fill="FFFFFF"/>
        <w:spacing w:after="0" w:line="360" w:lineRule="auto"/>
        <w:jc w:val="both"/>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Each alternative has been used in different formalisms. To avoid confusion we outlaw more than one arrow</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Design Issues</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Use of entity sets vs. attributes</w:t>
      </w:r>
      <w:r w:rsidRPr="00126966">
        <w:rPr>
          <w:rFonts w:ascii="Times New Roman" w:hAnsi="Times New Roman" w:cs="Times New Roman"/>
          <w:b/>
          <w:bCs/>
          <w:color w:val="000000" w:themeColor="text1"/>
          <w:sz w:val="24"/>
          <w:szCs w:val="24"/>
        </w:rPr>
        <w:br/>
      </w:r>
      <w:r w:rsidRPr="00126966">
        <w:rPr>
          <w:rFonts w:ascii="Times New Roman" w:hAnsi="Times New Roman" w:cs="Times New Roman"/>
          <w:color w:val="000000" w:themeColor="text1"/>
          <w:sz w:val="24"/>
          <w:szCs w:val="24"/>
        </w:rPr>
        <w:t>Choice mainly depends on the structure of the enterprise being modeled, and on the semantics associated with the attribute in question.</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Use of entity sets vs. relationship sets</w:t>
      </w:r>
      <w:r w:rsidRPr="00126966">
        <w:rPr>
          <w:rFonts w:ascii="Times New Roman" w:hAnsi="Times New Roman" w:cs="Times New Roman"/>
          <w:b/>
          <w:bCs/>
          <w:color w:val="000000" w:themeColor="text1"/>
          <w:sz w:val="24"/>
          <w:szCs w:val="24"/>
        </w:rPr>
        <w:br/>
      </w:r>
      <w:r w:rsidRPr="00126966">
        <w:rPr>
          <w:rFonts w:ascii="Times New Roman" w:hAnsi="Times New Roman" w:cs="Times New Roman"/>
          <w:color w:val="000000" w:themeColor="text1"/>
          <w:sz w:val="24"/>
          <w:szCs w:val="24"/>
        </w:rPr>
        <w:t>possible guideline is to designate a relationship set to describe an action that occurs between entities</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Binary versus n-</w:t>
      </w:r>
      <w:proofErr w:type="spellStart"/>
      <w:r w:rsidRPr="00126966">
        <w:rPr>
          <w:rFonts w:ascii="Times New Roman" w:hAnsi="Times New Roman" w:cs="Times New Roman"/>
          <w:b/>
          <w:bCs/>
          <w:color w:val="000000" w:themeColor="text1"/>
          <w:sz w:val="24"/>
          <w:szCs w:val="24"/>
        </w:rPr>
        <w:t>ary</w:t>
      </w:r>
      <w:proofErr w:type="spellEnd"/>
      <w:r w:rsidRPr="00126966">
        <w:rPr>
          <w:rFonts w:ascii="Times New Roman" w:hAnsi="Times New Roman" w:cs="Times New Roman"/>
          <w:b/>
          <w:bCs/>
          <w:color w:val="000000" w:themeColor="text1"/>
          <w:sz w:val="24"/>
          <w:szCs w:val="24"/>
        </w:rPr>
        <w:t xml:space="preserve"> relationship sets</w:t>
      </w:r>
      <w:r w:rsidRPr="00126966">
        <w:rPr>
          <w:rFonts w:ascii="Times New Roman" w:hAnsi="Times New Roman" w:cs="Times New Roman"/>
          <w:b/>
          <w:bCs/>
          <w:color w:val="000000" w:themeColor="text1"/>
          <w:sz w:val="24"/>
          <w:szCs w:val="24"/>
        </w:rPr>
        <w:br/>
      </w:r>
      <w:r w:rsidRPr="00126966">
        <w:rPr>
          <w:rFonts w:ascii="Times New Roman" w:hAnsi="Times New Roman" w:cs="Times New Roman"/>
          <w:color w:val="000000" w:themeColor="text1"/>
          <w:sz w:val="24"/>
          <w:szCs w:val="24"/>
        </w:rPr>
        <w:t xml:space="preserve">Although it is possible to replace any </w:t>
      </w:r>
      <w:proofErr w:type="spellStart"/>
      <w:r w:rsidRPr="00126966">
        <w:rPr>
          <w:rFonts w:ascii="Times New Roman" w:hAnsi="Times New Roman" w:cs="Times New Roman"/>
          <w:color w:val="000000" w:themeColor="text1"/>
          <w:sz w:val="24"/>
          <w:szCs w:val="24"/>
        </w:rPr>
        <w:t>nonbinary</w:t>
      </w:r>
      <w:proofErr w:type="spell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n</w:t>
      </w:r>
      <w:r w:rsidRPr="00126966">
        <w:rPr>
          <w:rFonts w:ascii="Times New Roman" w:hAnsi="Times New Roman" w:cs="Times New Roman"/>
          <w:color w:val="000000" w:themeColor="text1"/>
          <w:sz w:val="24"/>
          <w:szCs w:val="24"/>
        </w:rPr>
        <w:t>-</w:t>
      </w:r>
      <w:proofErr w:type="spellStart"/>
      <w:r w:rsidRPr="00126966">
        <w:rPr>
          <w:rFonts w:ascii="Times New Roman" w:hAnsi="Times New Roman" w:cs="Times New Roman"/>
          <w:color w:val="000000" w:themeColor="text1"/>
          <w:sz w:val="24"/>
          <w:szCs w:val="24"/>
        </w:rPr>
        <w:t>ary</w:t>
      </w:r>
      <w:proofErr w:type="spellEnd"/>
      <w:r w:rsidRPr="00126966">
        <w:rPr>
          <w:rFonts w:ascii="Times New Roman" w:hAnsi="Times New Roman" w:cs="Times New Roman"/>
          <w:color w:val="000000" w:themeColor="text1"/>
          <w:sz w:val="24"/>
          <w:szCs w:val="24"/>
        </w:rPr>
        <w:t xml:space="preserve">, for </w:t>
      </w:r>
      <w:r w:rsidRPr="00126966">
        <w:rPr>
          <w:rFonts w:ascii="Times New Roman" w:hAnsi="Times New Roman" w:cs="Times New Roman"/>
          <w:i/>
          <w:iCs/>
          <w:color w:val="000000" w:themeColor="text1"/>
          <w:sz w:val="24"/>
          <w:szCs w:val="24"/>
        </w:rPr>
        <w:t>n</w:t>
      </w:r>
      <w:r w:rsidRPr="00126966">
        <w:rPr>
          <w:rFonts w:ascii="Times New Roman" w:hAnsi="Times New Roman" w:cs="Times New Roman"/>
          <w:color w:val="000000" w:themeColor="text1"/>
          <w:sz w:val="24"/>
          <w:szCs w:val="24"/>
        </w:rPr>
        <w:t xml:space="preserve"> &gt; 2) relationship set by a number of distinct binary relationship sets, a </w:t>
      </w:r>
      <w:r w:rsidRPr="00126966">
        <w:rPr>
          <w:rFonts w:ascii="Times New Roman" w:hAnsi="Times New Roman" w:cs="Times New Roman"/>
          <w:i/>
          <w:iCs/>
          <w:color w:val="000000" w:themeColor="text1"/>
          <w:sz w:val="24"/>
          <w:szCs w:val="24"/>
        </w:rPr>
        <w:t>n</w:t>
      </w:r>
      <w:r w:rsidRPr="00126966">
        <w:rPr>
          <w:rFonts w:ascii="Times New Roman" w:hAnsi="Times New Roman" w:cs="Times New Roman"/>
          <w:color w:val="000000" w:themeColor="text1"/>
          <w:sz w:val="24"/>
          <w:szCs w:val="24"/>
        </w:rPr>
        <w:t>-</w:t>
      </w:r>
      <w:proofErr w:type="spellStart"/>
      <w:r w:rsidRPr="00126966">
        <w:rPr>
          <w:rFonts w:ascii="Times New Roman" w:hAnsi="Times New Roman" w:cs="Times New Roman"/>
          <w:color w:val="000000" w:themeColor="text1"/>
          <w:sz w:val="24"/>
          <w:szCs w:val="24"/>
        </w:rPr>
        <w:t>ary</w:t>
      </w:r>
      <w:proofErr w:type="spellEnd"/>
      <w:r w:rsidRPr="00126966">
        <w:rPr>
          <w:rFonts w:ascii="Times New Roman" w:hAnsi="Times New Roman" w:cs="Times New Roman"/>
          <w:color w:val="000000" w:themeColor="text1"/>
          <w:sz w:val="24"/>
          <w:szCs w:val="24"/>
        </w:rPr>
        <w:t xml:space="preserve"> relationship set shows more clearly that several entities participate in a single relationship.</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Placement of relationship attributes</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Binary Vs. Non-Binary Relationships</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Some relationships that appear to be non-binary may be better represented using binary relationships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E.g.  A ternary relationship </w:t>
      </w:r>
      <w:r w:rsidRPr="00126966">
        <w:rPr>
          <w:rFonts w:ascii="Times New Roman" w:hAnsi="Times New Roman" w:cs="Times New Roman"/>
          <w:i/>
          <w:iCs/>
          <w:color w:val="000000" w:themeColor="text1"/>
          <w:sz w:val="24"/>
          <w:szCs w:val="24"/>
        </w:rPr>
        <w:t>parents</w:t>
      </w:r>
      <w:r w:rsidRPr="00126966">
        <w:rPr>
          <w:rFonts w:ascii="Times New Roman" w:hAnsi="Times New Roman" w:cs="Times New Roman"/>
          <w:color w:val="000000" w:themeColor="text1"/>
          <w:sz w:val="24"/>
          <w:szCs w:val="24"/>
        </w:rPr>
        <w:t xml:space="preserve">, relating a child to his/her father and mother, is best replaced by two binary relationships,  </w:t>
      </w:r>
      <w:r w:rsidRPr="00126966">
        <w:rPr>
          <w:rFonts w:ascii="Times New Roman" w:hAnsi="Times New Roman" w:cs="Times New Roman"/>
          <w:i/>
          <w:iCs/>
          <w:color w:val="000000" w:themeColor="text1"/>
          <w:sz w:val="24"/>
          <w:szCs w:val="24"/>
        </w:rPr>
        <w:t>father</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mother</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Using two binary relationships allows partial information (e.g. only mother being know)</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But there are some relationships that are naturally non-binary</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Example: </w:t>
      </w:r>
      <w:proofErr w:type="spellStart"/>
      <w:r w:rsidRPr="00126966">
        <w:rPr>
          <w:rFonts w:ascii="Times New Roman" w:hAnsi="Times New Roman" w:cs="Times New Roman"/>
          <w:i/>
          <w:iCs/>
          <w:color w:val="000000" w:themeColor="text1"/>
          <w:sz w:val="24"/>
          <w:szCs w:val="24"/>
        </w:rPr>
        <w:t>works_on</w:t>
      </w:r>
      <w:proofErr w:type="spellEnd"/>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Converting Non-Binary Relationships to Binary Form</w:t>
      </w:r>
    </w:p>
    <w:p w:rsidR="00126966" w:rsidRPr="00126966" w:rsidRDefault="00126966" w:rsidP="00A20277">
      <w:pPr>
        <w:widowControl w:val="0"/>
        <w:numPr>
          <w:ilvl w:val="0"/>
          <w:numId w:val="270"/>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In general, any non-binary relationship can be represented using binary relationships by creating an artificial entity set.</w:t>
      </w:r>
    </w:p>
    <w:p w:rsidR="00126966" w:rsidRPr="00126966" w:rsidRDefault="00126966" w:rsidP="00A20277">
      <w:pPr>
        <w:widowControl w:val="0"/>
        <w:numPr>
          <w:ilvl w:val="0"/>
          <w:numId w:val="271"/>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Replace </w:t>
      </w:r>
      <w:r w:rsidRPr="00126966">
        <w:rPr>
          <w:rFonts w:ascii="Times New Roman" w:hAnsi="Times New Roman" w:cs="Times New Roman"/>
          <w:i/>
          <w:iCs/>
          <w:color w:val="000000" w:themeColor="text1"/>
          <w:sz w:val="24"/>
          <w:szCs w:val="24"/>
        </w:rPr>
        <w:t xml:space="preserve">R </w:t>
      </w:r>
      <w:r w:rsidRPr="00126966">
        <w:rPr>
          <w:rFonts w:ascii="Times New Roman" w:hAnsi="Times New Roman" w:cs="Times New Roman"/>
          <w:color w:val="000000" w:themeColor="text1"/>
          <w:sz w:val="24"/>
          <w:szCs w:val="24"/>
        </w:rPr>
        <w:t>between entity sets A, B and C</w:t>
      </w:r>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by an entity set </w:t>
      </w:r>
      <w:r w:rsidRPr="00126966">
        <w:rPr>
          <w:rFonts w:ascii="Times New Roman" w:hAnsi="Times New Roman" w:cs="Times New Roman"/>
          <w:i/>
          <w:iCs/>
          <w:color w:val="000000" w:themeColor="text1"/>
          <w:sz w:val="24"/>
          <w:szCs w:val="24"/>
        </w:rPr>
        <w:t>E</w:t>
      </w:r>
      <w:r w:rsidRPr="00126966">
        <w:rPr>
          <w:rFonts w:ascii="Times New Roman" w:hAnsi="Times New Roman" w:cs="Times New Roman"/>
          <w:color w:val="000000" w:themeColor="text1"/>
          <w:sz w:val="24"/>
          <w:szCs w:val="24"/>
        </w:rPr>
        <w:t xml:space="preserve">, and three relationship sets: </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rPr>
        <w:tab/>
        <w:t xml:space="preserve">1. </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i/>
          <w:iCs/>
          <w:color w:val="000000" w:themeColor="text1"/>
          <w:sz w:val="24"/>
          <w:szCs w:val="24"/>
          <w:vertAlign w:val="subscript"/>
        </w:rPr>
        <w:t>A</w:t>
      </w:r>
      <w:r w:rsidRPr="00126966">
        <w:rPr>
          <w:rFonts w:ascii="Times New Roman" w:hAnsi="Times New Roman" w:cs="Times New Roman"/>
          <w:color w:val="000000" w:themeColor="text1"/>
          <w:sz w:val="24"/>
          <w:szCs w:val="24"/>
        </w:rPr>
        <w:t xml:space="preserve">, relating </w:t>
      </w:r>
      <w:r w:rsidRPr="00126966">
        <w:rPr>
          <w:rFonts w:ascii="Times New Roman" w:hAnsi="Times New Roman" w:cs="Times New Roman"/>
          <w:i/>
          <w:iCs/>
          <w:color w:val="000000" w:themeColor="text1"/>
          <w:sz w:val="24"/>
          <w:szCs w:val="24"/>
        </w:rPr>
        <w:t xml:space="preserve">E </w:t>
      </w:r>
      <w:r w:rsidRPr="00126966">
        <w:rPr>
          <w:rFonts w:ascii="Times New Roman" w:hAnsi="Times New Roman" w:cs="Times New Roman"/>
          <w:color w:val="000000" w:themeColor="text1"/>
          <w:sz w:val="24"/>
          <w:szCs w:val="24"/>
        </w:rPr>
        <w:t xml:space="preserve">and </w:t>
      </w:r>
      <w:r w:rsidRPr="00126966">
        <w:rPr>
          <w:rFonts w:ascii="Times New Roman" w:hAnsi="Times New Roman" w:cs="Times New Roman"/>
          <w:i/>
          <w:iCs/>
          <w:color w:val="000000" w:themeColor="text1"/>
          <w:sz w:val="24"/>
          <w:szCs w:val="24"/>
        </w:rPr>
        <w:t xml:space="preserve">A </w:t>
      </w: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rPr>
        <w:tab/>
        <w:t xml:space="preserve">  2.</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i/>
          <w:iCs/>
          <w:color w:val="000000" w:themeColor="text1"/>
          <w:sz w:val="24"/>
          <w:szCs w:val="24"/>
          <w:vertAlign w:val="subscript"/>
        </w:rPr>
        <w:t>B</w:t>
      </w:r>
      <w:r w:rsidRPr="00126966">
        <w:rPr>
          <w:rFonts w:ascii="Times New Roman" w:hAnsi="Times New Roman" w:cs="Times New Roman"/>
          <w:color w:val="000000" w:themeColor="text1"/>
          <w:sz w:val="24"/>
          <w:szCs w:val="24"/>
        </w:rPr>
        <w:t xml:space="preserve">, relating </w:t>
      </w:r>
      <w:r w:rsidRPr="00126966">
        <w:rPr>
          <w:rFonts w:ascii="Times New Roman" w:hAnsi="Times New Roman" w:cs="Times New Roman"/>
          <w:i/>
          <w:iCs/>
          <w:color w:val="000000" w:themeColor="text1"/>
          <w:sz w:val="24"/>
          <w:szCs w:val="24"/>
        </w:rPr>
        <w:t xml:space="preserve">E </w:t>
      </w:r>
      <w:r w:rsidRPr="00126966">
        <w:rPr>
          <w:rFonts w:ascii="Times New Roman" w:hAnsi="Times New Roman" w:cs="Times New Roman"/>
          <w:color w:val="000000" w:themeColor="text1"/>
          <w:sz w:val="24"/>
          <w:szCs w:val="24"/>
        </w:rPr>
        <w:t xml:space="preserve">and </w:t>
      </w:r>
      <w:r w:rsidRPr="00126966">
        <w:rPr>
          <w:rFonts w:ascii="Times New Roman" w:hAnsi="Times New Roman" w:cs="Times New Roman"/>
          <w:i/>
          <w:iCs/>
          <w:color w:val="000000" w:themeColor="text1"/>
          <w:sz w:val="24"/>
          <w:szCs w:val="24"/>
        </w:rPr>
        <w:t>B</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rPr>
        <w:tab/>
        <w:t xml:space="preserve">3. </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i/>
          <w:iCs/>
          <w:color w:val="000000" w:themeColor="text1"/>
          <w:sz w:val="24"/>
          <w:szCs w:val="24"/>
          <w:vertAlign w:val="subscript"/>
        </w:rPr>
        <w:t>C</w:t>
      </w:r>
      <w:r w:rsidRPr="00126966">
        <w:rPr>
          <w:rFonts w:ascii="Times New Roman" w:hAnsi="Times New Roman" w:cs="Times New Roman"/>
          <w:color w:val="000000" w:themeColor="text1"/>
          <w:sz w:val="24"/>
          <w:szCs w:val="24"/>
        </w:rPr>
        <w:t xml:space="preserve">, relating </w:t>
      </w:r>
      <w:r w:rsidRPr="00126966">
        <w:rPr>
          <w:rFonts w:ascii="Times New Roman" w:hAnsi="Times New Roman" w:cs="Times New Roman"/>
          <w:i/>
          <w:iCs/>
          <w:color w:val="000000" w:themeColor="text1"/>
          <w:sz w:val="24"/>
          <w:szCs w:val="24"/>
        </w:rPr>
        <w:t xml:space="preserve">E </w:t>
      </w:r>
      <w:r w:rsidRPr="00126966">
        <w:rPr>
          <w:rFonts w:ascii="Times New Roman" w:hAnsi="Times New Roman" w:cs="Times New Roman"/>
          <w:color w:val="000000" w:themeColor="text1"/>
          <w:sz w:val="24"/>
          <w:szCs w:val="24"/>
        </w:rPr>
        <w:t xml:space="preserve">and </w:t>
      </w:r>
      <w:r w:rsidRPr="00126966">
        <w:rPr>
          <w:rFonts w:ascii="Times New Roman" w:hAnsi="Times New Roman" w:cs="Times New Roman"/>
          <w:i/>
          <w:iCs/>
          <w:color w:val="000000" w:themeColor="text1"/>
          <w:sz w:val="24"/>
          <w:szCs w:val="24"/>
        </w:rPr>
        <w:t>C</w:t>
      </w:r>
    </w:p>
    <w:p w:rsidR="00126966" w:rsidRPr="00126966" w:rsidRDefault="00126966" w:rsidP="00A20277">
      <w:pPr>
        <w:widowControl w:val="0"/>
        <w:numPr>
          <w:ilvl w:val="0"/>
          <w:numId w:val="271"/>
        </w:numPr>
        <w:autoSpaceDE w:val="0"/>
        <w:autoSpaceDN w:val="0"/>
        <w:adjustRightInd w:val="0"/>
        <w:spacing w:after="0" w:line="360" w:lineRule="auto"/>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Create a special identifying attribute for </w:t>
      </w:r>
      <w:r w:rsidRPr="00126966">
        <w:rPr>
          <w:rFonts w:ascii="Times New Roman" w:hAnsi="Times New Roman" w:cs="Times New Roman"/>
          <w:i/>
          <w:iCs/>
          <w:color w:val="000000" w:themeColor="text1"/>
          <w:sz w:val="24"/>
          <w:szCs w:val="24"/>
        </w:rPr>
        <w:t>E</w:t>
      </w:r>
    </w:p>
    <w:p w:rsidR="00126966" w:rsidRPr="00126966" w:rsidRDefault="00126966" w:rsidP="00A20277">
      <w:pPr>
        <w:widowControl w:val="0"/>
        <w:numPr>
          <w:ilvl w:val="0"/>
          <w:numId w:val="271"/>
        </w:numPr>
        <w:autoSpaceDE w:val="0"/>
        <w:autoSpaceDN w:val="0"/>
        <w:adjustRightInd w:val="0"/>
        <w:spacing w:after="0" w:line="360" w:lineRule="auto"/>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Add any attributes of </w:t>
      </w:r>
      <w:r w:rsidRPr="00126966">
        <w:rPr>
          <w:rFonts w:ascii="Times New Roman" w:hAnsi="Times New Roman" w:cs="Times New Roman"/>
          <w:i/>
          <w:iCs/>
          <w:color w:val="000000" w:themeColor="text1"/>
          <w:sz w:val="24"/>
          <w:szCs w:val="24"/>
        </w:rPr>
        <w:t xml:space="preserve">R </w:t>
      </w:r>
      <w:r w:rsidRPr="00126966">
        <w:rPr>
          <w:rFonts w:ascii="Times New Roman" w:hAnsi="Times New Roman" w:cs="Times New Roman"/>
          <w:color w:val="000000" w:themeColor="text1"/>
          <w:sz w:val="24"/>
          <w:szCs w:val="24"/>
        </w:rPr>
        <w:t xml:space="preserve">to </w:t>
      </w:r>
      <w:r w:rsidRPr="00126966">
        <w:rPr>
          <w:rFonts w:ascii="Times New Roman" w:hAnsi="Times New Roman" w:cs="Times New Roman"/>
          <w:i/>
          <w:iCs/>
          <w:color w:val="000000" w:themeColor="text1"/>
          <w:sz w:val="24"/>
          <w:szCs w:val="24"/>
        </w:rPr>
        <w:t xml:space="preserve">E </w:t>
      </w:r>
    </w:p>
    <w:p w:rsidR="00126966" w:rsidRPr="00126966" w:rsidRDefault="00126966" w:rsidP="00A20277">
      <w:pPr>
        <w:widowControl w:val="0"/>
        <w:numPr>
          <w:ilvl w:val="0"/>
          <w:numId w:val="271"/>
        </w:numPr>
        <w:autoSpaceDE w:val="0"/>
        <w:autoSpaceDN w:val="0"/>
        <w:adjustRightInd w:val="0"/>
        <w:spacing w:after="0" w:line="360" w:lineRule="auto"/>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For each relationship (</w:t>
      </w:r>
      <w:proofErr w:type="spellStart"/>
      <w:r w:rsidRPr="00126966">
        <w:rPr>
          <w:rFonts w:ascii="Times New Roman" w:hAnsi="Times New Roman" w:cs="Times New Roman"/>
          <w:i/>
          <w:iCs/>
          <w:color w:val="000000" w:themeColor="text1"/>
          <w:sz w:val="24"/>
          <w:szCs w:val="24"/>
        </w:rPr>
        <w:t>a</w:t>
      </w:r>
      <w:r w:rsidRPr="00126966">
        <w:rPr>
          <w:rFonts w:ascii="Times New Roman" w:hAnsi="Times New Roman" w:cs="Times New Roman"/>
          <w:i/>
          <w:iCs/>
          <w:color w:val="000000" w:themeColor="text1"/>
          <w:sz w:val="24"/>
          <w:szCs w:val="24"/>
          <w:vertAlign w:val="subscript"/>
        </w:rPr>
        <w:t>i</w:t>
      </w:r>
      <w:proofErr w:type="spellEnd"/>
      <w:r w:rsidRPr="00126966">
        <w:rPr>
          <w:rFonts w:ascii="Times New Roman" w:hAnsi="Times New Roman" w:cs="Times New Roman"/>
          <w:i/>
          <w:iCs/>
          <w:color w:val="000000" w:themeColor="text1"/>
          <w:sz w:val="24"/>
          <w:szCs w:val="24"/>
        </w:rPr>
        <w:t xml:space="preserve"> , b</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i/>
          <w:iCs/>
          <w:color w:val="000000" w:themeColor="text1"/>
          <w:sz w:val="24"/>
          <w:szCs w:val="24"/>
        </w:rPr>
        <w:t xml:space="preserve"> , c</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color w:val="000000" w:themeColor="text1"/>
          <w:sz w:val="24"/>
          <w:szCs w:val="24"/>
        </w:rPr>
        <w:t xml:space="preserve">) in </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color w:val="000000" w:themeColor="text1"/>
          <w:sz w:val="24"/>
          <w:szCs w:val="24"/>
        </w:rPr>
        <w:t xml:space="preserve"> create </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i/>
          <w:iCs/>
          <w:color w:val="000000" w:themeColor="text1"/>
          <w:sz w:val="24"/>
          <w:szCs w:val="24"/>
          <w:vertAlign w:val="subscript"/>
        </w:rPr>
      </w:pPr>
      <w:r w:rsidRPr="00126966">
        <w:rPr>
          <w:rFonts w:ascii="Times New Roman" w:hAnsi="Times New Roman" w:cs="Times New Roman"/>
          <w:color w:val="000000" w:themeColor="text1"/>
          <w:sz w:val="24"/>
          <w:szCs w:val="24"/>
        </w:rPr>
        <w:tab/>
        <w:t xml:space="preserve">      1. </w:t>
      </w:r>
      <w:proofErr w:type="gramStart"/>
      <w:r w:rsidRPr="00126966">
        <w:rPr>
          <w:rFonts w:ascii="Times New Roman" w:hAnsi="Times New Roman" w:cs="Times New Roman"/>
          <w:color w:val="000000" w:themeColor="text1"/>
          <w:sz w:val="24"/>
          <w:szCs w:val="24"/>
        </w:rPr>
        <w:t>a</w:t>
      </w:r>
      <w:proofErr w:type="gramEnd"/>
      <w:r w:rsidRPr="00126966">
        <w:rPr>
          <w:rFonts w:ascii="Times New Roman" w:hAnsi="Times New Roman" w:cs="Times New Roman"/>
          <w:color w:val="000000" w:themeColor="text1"/>
          <w:sz w:val="24"/>
          <w:szCs w:val="24"/>
        </w:rPr>
        <w:t xml:space="preserve"> new entity </w:t>
      </w:r>
      <w:proofErr w:type="spellStart"/>
      <w:r w:rsidRPr="00126966">
        <w:rPr>
          <w:rFonts w:ascii="Times New Roman" w:hAnsi="Times New Roman" w:cs="Times New Roman"/>
          <w:i/>
          <w:iCs/>
          <w:color w:val="000000" w:themeColor="text1"/>
          <w:sz w:val="24"/>
          <w:szCs w:val="24"/>
        </w:rPr>
        <w:t>e</w:t>
      </w:r>
      <w:r w:rsidRPr="00126966">
        <w:rPr>
          <w:rFonts w:ascii="Times New Roman" w:hAnsi="Times New Roman" w:cs="Times New Roman"/>
          <w:i/>
          <w:iCs/>
          <w:color w:val="000000" w:themeColor="text1"/>
          <w:sz w:val="24"/>
          <w:szCs w:val="24"/>
          <w:vertAlign w:val="subscript"/>
        </w:rPr>
        <w:t>i</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in the entity set </w:t>
      </w:r>
      <w:r w:rsidRPr="00126966">
        <w:rPr>
          <w:rFonts w:ascii="Times New Roman" w:hAnsi="Times New Roman" w:cs="Times New Roman"/>
          <w:i/>
          <w:iCs/>
          <w:color w:val="000000" w:themeColor="text1"/>
          <w:sz w:val="24"/>
          <w:szCs w:val="24"/>
        </w:rPr>
        <w:t xml:space="preserve">E       </w:t>
      </w:r>
      <w:r w:rsidRPr="00126966">
        <w:rPr>
          <w:rFonts w:ascii="Times New Roman" w:hAnsi="Times New Roman" w:cs="Times New Roman"/>
          <w:color w:val="000000" w:themeColor="text1"/>
          <w:sz w:val="24"/>
          <w:szCs w:val="24"/>
        </w:rPr>
        <w:t xml:space="preserve">2. </w:t>
      </w:r>
      <w:proofErr w:type="gramStart"/>
      <w:r w:rsidRPr="00126966">
        <w:rPr>
          <w:rFonts w:ascii="Times New Roman" w:hAnsi="Times New Roman" w:cs="Times New Roman"/>
          <w:color w:val="000000" w:themeColor="text1"/>
          <w:sz w:val="24"/>
          <w:szCs w:val="24"/>
        </w:rPr>
        <w:t>add</w:t>
      </w:r>
      <w:proofErr w:type="gramEnd"/>
      <w:r w:rsidRPr="00126966">
        <w:rPr>
          <w:rFonts w:ascii="Times New Roman" w:hAnsi="Times New Roman" w:cs="Times New Roman"/>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e</w:t>
      </w:r>
      <w:r w:rsidRPr="00126966">
        <w:rPr>
          <w:rFonts w:ascii="Times New Roman" w:hAnsi="Times New Roman" w:cs="Times New Roman"/>
          <w:i/>
          <w:iCs/>
          <w:color w:val="000000" w:themeColor="text1"/>
          <w:sz w:val="24"/>
          <w:szCs w:val="24"/>
          <w:vertAlign w:val="subscript"/>
        </w:rPr>
        <w:t>i</w:t>
      </w:r>
      <w:proofErr w:type="spellEnd"/>
      <w:r w:rsidRPr="00126966">
        <w:rPr>
          <w:rFonts w:ascii="Times New Roman" w:hAnsi="Times New Roman" w:cs="Times New Roman"/>
          <w:i/>
          <w:iCs/>
          <w:color w:val="000000" w:themeColor="text1"/>
          <w:sz w:val="24"/>
          <w:szCs w:val="24"/>
        </w:rPr>
        <w:t xml:space="preserve"> , </w:t>
      </w:r>
      <w:proofErr w:type="spellStart"/>
      <w:r w:rsidRPr="00126966">
        <w:rPr>
          <w:rFonts w:ascii="Times New Roman" w:hAnsi="Times New Roman" w:cs="Times New Roman"/>
          <w:i/>
          <w:iCs/>
          <w:color w:val="000000" w:themeColor="text1"/>
          <w:sz w:val="24"/>
          <w:szCs w:val="24"/>
        </w:rPr>
        <w:t>a</w:t>
      </w:r>
      <w:r w:rsidRPr="00126966">
        <w:rPr>
          <w:rFonts w:ascii="Times New Roman" w:hAnsi="Times New Roman" w:cs="Times New Roman"/>
          <w:i/>
          <w:iCs/>
          <w:color w:val="000000" w:themeColor="text1"/>
          <w:sz w:val="24"/>
          <w:szCs w:val="24"/>
          <w:vertAlign w:val="subscript"/>
        </w:rPr>
        <w:t>i</w:t>
      </w:r>
      <w:proofErr w:type="spellEnd"/>
      <w:r w:rsidRPr="00126966">
        <w:rPr>
          <w:rFonts w:ascii="Times New Roman" w:hAnsi="Times New Roman" w:cs="Times New Roman"/>
          <w:i/>
          <w:iCs/>
          <w:color w:val="000000" w:themeColor="text1"/>
          <w:sz w:val="24"/>
          <w:szCs w:val="24"/>
          <w:vertAlign w:val="subscript"/>
        </w:rPr>
        <w:t xml:space="preserve"> </w:t>
      </w:r>
      <w:r w:rsidRPr="00126966">
        <w:rPr>
          <w:rFonts w:ascii="Times New Roman" w:hAnsi="Times New Roman" w:cs="Times New Roman"/>
          <w:color w:val="000000" w:themeColor="text1"/>
          <w:sz w:val="24"/>
          <w:szCs w:val="24"/>
        </w:rPr>
        <w:t xml:space="preserve">) to </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i/>
          <w:iCs/>
          <w:color w:val="000000" w:themeColor="text1"/>
          <w:sz w:val="24"/>
          <w:szCs w:val="24"/>
          <w:vertAlign w:val="subscript"/>
        </w:rPr>
        <w:t>A</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i/>
          <w:iCs/>
          <w:color w:val="000000" w:themeColor="text1"/>
          <w:sz w:val="24"/>
          <w:szCs w:val="24"/>
          <w:vertAlign w:val="subscript"/>
        </w:rPr>
      </w:pPr>
      <w:r w:rsidRPr="00126966">
        <w:rPr>
          <w:rFonts w:ascii="Times New Roman" w:hAnsi="Times New Roman" w:cs="Times New Roman"/>
          <w:color w:val="000000" w:themeColor="text1"/>
          <w:sz w:val="24"/>
          <w:szCs w:val="24"/>
        </w:rPr>
        <w:tab/>
        <w:t xml:space="preserve">      3. </w:t>
      </w:r>
      <w:proofErr w:type="gramStart"/>
      <w:r w:rsidRPr="00126966">
        <w:rPr>
          <w:rFonts w:ascii="Times New Roman" w:hAnsi="Times New Roman" w:cs="Times New Roman"/>
          <w:color w:val="000000" w:themeColor="text1"/>
          <w:sz w:val="24"/>
          <w:szCs w:val="24"/>
        </w:rPr>
        <w:t>add</w:t>
      </w:r>
      <w:proofErr w:type="gramEnd"/>
      <w:r w:rsidRPr="00126966">
        <w:rPr>
          <w:rFonts w:ascii="Times New Roman" w:hAnsi="Times New Roman" w:cs="Times New Roman"/>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e</w:t>
      </w:r>
      <w:r w:rsidRPr="00126966">
        <w:rPr>
          <w:rFonts w:ascii="Times New Roman" w:hAnsi="Times New Roman" w:cs="Times New Roman"/>
          <w:i/>
          <w:iCs/>
          <w:color w:val="000000" w:themeColor="text1"/>
          <w:sz w:val="24"/>
          <w:szCs w:val="24"/>
          <w:vertAlign w:val="subscript"/>
        </w:rPr>
        <w:t>i</w:t>
      </w:r>
      <w:proofErr w:type="spellEnd"/>
      <w:r w:rsidRPr="00126966">
        <w:rPr>
          <w:rFonts w:ascii="Times New Roman" w:hAnsi="Times New Roman" w:cs="Times New Roman"/>
          <w:i/>
          <w:iCs/>
          <w:color w:val="000000" w:themeColor="text1"/>
          <w:sz w:val="24"/>
          <w:szCs w:val="24"/>
        </w:rPr>
        <w:t xml:space="preserve"> , b</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 to </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i/>
          <w:iCs/>
          <w:color w:val="000000" w:themeColor="text1"/>
          <w:sz w:val="24"/>
          <w:szCs w:val="24"/>
          <w:vertAlign w:val="subscript"/>
        </w:rPr>
        <w:t>B</w:t>
      </w:r>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ab/>
        <w:t xml:space="preserve">         4. </w:t>
      </w:r>
      <w:proofErr w:type="gramStart"/>
      <w:r w:rsidRPr="00126966">
        <w:rPr>
          <w:rFonts w:ascii="Times New Roman" w:hAnsi="Times New Roman" w:cs="Times New Roman"/>
          <w:color w:val="000000" w:themeColor="text1"/>
          <w:sz w:val="24"/>
          <w:szCs w:val="24"/>
        </w:rPr>
        <w:t>add</w:t>
      </w:r>
      <w:proofErr w:type="gramEnd"/>
      <w:r w:rsidRPr="00126966">
        <w:rPr>
          <w:rFonts w:ascii="Times New Roman" w:hAnsi="Times New Roman" w:cs="Times New Roman"/>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e</w:t>
      </w:r>
      <w:r w:rsidRPr="00126966">
        <w:rPr>
          <w:rFonts w:ascii="Times New Roman" w:hAnsi="Times New Roman" w:cs="Times New Roman"/>
          <w:i/>
          <w:iCs/>
          <w:color w:val="000000" w:themeColor="text1"/>
          <w:sz w:val="24"/>
          <w:szCs w:val="24"/>
          <w:vertAlign w:val="subscript"/>
        </w:rPr>
        <w:t>i</w:t>
      </w:r>
      <w:proofErr w:type="spellEnd"/>
      <w:r w:rsidRPr="00126966">
        <w:rPr>
          <w:rFonts w:ascii="Times New Roman" w:hAnsi="Times New Roman" w:cs="Times New Roman"/>
          <w:i/>
          <w:iCs/>
          <w:color w:val="000000" w:themeColor="text1"/>
          <w:sz w:val="24"/>
          <w:szCs w:val="24"/>
        </w:rPr>
        <w:t xml:space="preserve"> , c</w:t>
      </w:r>
      <w:r w:rsidRPr="00126966">
        <w:rPr>
          <w:rFonts w:ascii="Times New Roman" w:hAnsi="Times New Roman" w:cs="Times New Roman"/>
          <w:i/>
          <w:iCs/>
          <w:color w:val="000000" w:themeColor="text1"/>
          <w:sz w:val="24"/>
          <w:szCs w:val="24"/>
          <w:vertAlign w:val="subscript"/>
        </w:rPr>
        <w:t xml:space="preserve">i </w:t>
      </w:r>
      <w:r w:rsidRPr="00126966">
        <w:rPr>
          <w:rFonts w:ascii="Times New Roman" w:hAnsi="Times New Roman" w:cs="Times New Roman"/>
          <w:color w:val="000000" w:themeColor="text1"/>
          <w:sz w:val="24"/>
          <w:szCs w:val="24"/>
        </w:rPr>
        <w:t xml:space="preserve">) to </w:t>
      </w:r>
      <w:r w:rsidRPr="00126966">
        <w:rPr>
          <w:rFonts w:ascii="Times New Roman" w:hAnsi="Times New Roman" w:cs="Times New Roman"/>
          <w:i/>
          <w:iCs/>
          <w:color w:val="000000" w:themeColor="text1"/>
          <w:sz w:val="24"/>
          <w:szCs w:val="24"/>
        </w:rPr>
        <w:t>R</w:t>
      </w:r>
      <w:r w:rsidRPr="00126966">
        <w:rPr>
          <w:rFonts w:ascii="Times New Roman" w:hAnsi="Times New Roman" w:cs="Times New Roman"/>
          <w:i/>
          <w:iCs/>
          <w:color w:val="000000" w:themeColor="text1"/>
          <w:sz w:val="24"/>
          <w:szCs w:val="24"/>
          <w:vertAlign w:val="subscript"/>
        </w:rPr>
        <w:t>C</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Also need to translate constraints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Translating all constraints may not be possible</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There may be instances in the translated schema that</w:t>
      </w:r>
      <w:r w:rsidRPr="00126966">
        <w:rPr>
          <w:rFonts w:ascii="Times New Roman" w:hAnsi="Times New Roman" w:cs="Times New Roman"/>
          <w:color w:val="000000" w:themeColor="text1"/>
          <w:sz w:val="24"/>
          <w:szCs w:val="24"/>
        </w:rPr>
        <w:br/>
        <w:t xml:space="preserve">cannot correspond to any instance of </w:t>
      </w:r>
      <w:r w:rsidRPr="00126966">
        <w:rPr>
          <w:rFonts w:ascii="Times New Roman" w:hAnsi="Times New Roman" w:cs="Times New Roman"/>
          <w:i/>
          <w:iCs/>
          <w:color w:val="000000" w:themeColor="text1"/>
          <w:sz w:val="24"/>
          <w:szCs w:val="24"/>
        </w:rPr>
        <w:t>R</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Exercise:</w:t>
      </w:r>
      <w:r w:rsidRPr="00126966">
        <w:rPr>
          <w:rFonts w:ascii="Times New Roman" w:hAnsi="Times New Roman" w:cs="Times New Roman"/>
          <w:i/>
          <w:iCs/>
          <w:color w:val="000000" w:themeColor="text1"/>
          <w:sz w:val="24"/>
          <w:szCs w:val="24"/>
        </w:rPr>
        <w:t xml:space="preserve">  add constraints to the relationships R</w:t>
      </w:r>
      <w:r w:rsidRPr="00126966">
        <w:rPr>
          <w:rFonts w:ascii="Times New Roman" w:hAnsi="Times New Roman" w:cs="Times New Roman"/>
          <w:i/>
          <w:iCs/>
          <w:color w:val="000000" w:themeColor="text1"/>
          <w:sz w:val="24"/>
          <w:szCs w:val="24"/>
          <w:vertAlign w:val="subscript"/>
        </w:rPr>
        <w:t>A</w:t>
      </w:r>
      <w:r w:rsidRPr="00126966">
        <w:rPr>
          <w:rFonts w:ascii="Times New Roman" w:hAnsi="Times New Roman" w:cs="Times New Roman"/>
          <w:i/>
          <w:iCs/>
          <w:color w:val="000000" w:themeColor="text1"/>
          <w:sz w:val="24"/>
          <w:szCs w:val="24"/>
        </w:rPr>
        <w:t>, R</w:t>
      </w:r>
      <w:r w:rsidRPr="00126966">
        <w:rPr>
          <w:rFonts w:ascii="Times New Roman" w:hAnsi="Times New Roman" w:cs="Times New Roman"/>
          <w:i/>
          <w:iCs/>
          <w:color w:val="000000" w:themeColor="text1"/>
          <w:sz w:val="24"/>
          <w:szCs w:val="24"/>
          <w:vertAlign w:val="subscript"/>
        </w:rPr>
        <w:t>B</w:t>
      </w:r>
      <w:r w:rsidRPr="00126966">
        <w:rPr>
          <w:rFonts w:ascii="Times New Roman" w:hAnsi="Times New Roman" w:cs="Times New Roman"/>
          <w:i/>
          <w:iCs/>
          <w:color w:val="000000" w:themeColor="text1"/>
          <w:sz w:val="24"/>
          <w:szCs w:val="24"/>
        </w:rPr>
        <w:t xml:space="preserve"> and R</w:t>
      </w:r>
      <w:r w:rsidRPr="00126966">
        <w:rPr>
          <w:rFonts w:ascii="Times New Roman" w:hAnsi="Times New Roman" w:cs="Times New Roman"/>
          <w:i/>
          <w:iCs/>
          <w:color w:val="000000" w:themeColor="text1"/>
          <w:sz w:val="24"/>
          <w:szCs w:val="24"/>
          <w:vertAlign w:val="subscript"/>
        </w:rPr>
        <w:t xml:space="preserve">C </w:t>
      </w:r>
      <w:r w:rsidRPr="00126966">
        <w:rPr>
          <w:rFonts w:ascii="Times New Roman" w:hAnsi="Times New Roman" w:cs="Times New Roman"/>
          <w:color w:val="000000" w:themeColor="text1"/>
          <w:sz w:val="24"/>
          <w:szCs w:val="24"/>
        </w:rPr>
        <w:t xml:space="preserve">to ensure that a newly created entity corresponds to exactly one entity in each of entity sets </w:t>
      </w:r>
      <w:r w:rsidRPr="00126966">
        <w:rPr>
          <w:rFonts w:ascii="Times New Roman" w:hAnsi="Times New Roman" w:cs="Times New Roman"/>
          <w:i/>
          <w:iCs/>
          <w:color w:val="000000" w:themeColor="text1"/>
          <w:sz w:val="24"/>
          <w:szCs w:val="24"/>
        </w:rPr>
        <w:t>A, B</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C</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Weak Entity Sets</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An entity set that does not have a primary key is referred to as a </w:t>
      </w:r>
      <w:r w:rsidRPr="00126966">
        <w:rPr>
          <w:rFonts w:ascii="Times New Roman" w:hAnsi="Times New Roman" w:cs="Times New Roman"/>
          <w:bCs/>
          <w:color w:val="000000" w:themeColor="text1"/>
          <w:sz w:val="24"/>
          <w:szCs w:val="24"/>
        </w:rPr>
        <w:t>weak entity set</w:t>
      </w:r>
      <w:r w:rsidRPr="00126966">
        <w:rPr>
          <w:rFonts w:ascii="Times New Roman" w:hAnsi="Times New Roman" w:cs="Times New Roman"/>
          <w:color w:val="000000" w:themeColor="text1"/>
          <w:sz w:val="24"/>
          <w:szCs w:val="24"/>
        </w:rPr>
        <w:t>.</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bCs/>
          <w:color w:val="000000" w:themeColor="text1"/>
          <w:sz w:val="24"/>
          <w:szCs w:val="24"/>
        </w:rPr>
      </w:pPr>
      <w:r w:rsidRPr="00126966">
        <w:rPr>
          <w:rFonts w:ascii="Times New Roman" w:hAnsi="Times New Roman" w:cs="Times New Roman"/>
          <w:color w:val="000000" w:themeColor="text1"/>
          <w:sz w:val="24"/>
          <w:szCs w:val="24"/>
        </w:rPr>
        <w:t xml:space="preserve">The existence of a weak entity set depends on the existence of a </w:t>
      </w:r>
      <w:r w:rsidRPr="00126966">
        <w:rPr>
          <w:rFonts w:ascii="Times New Roman" w:hAnsi="Times New Roman" w:cs="Times New Roman"/>
          <w:bCs/>
          <w:color w:val="000000" w:themeColor="text1"/>
          <w:sz w:val="24"/>
          <w:szCs w:val="24"/>
        </w:rPr>
        <w:t>identifying entity set</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 it must relate to the identifying entity set via a total, one-to-many relationship set from the identifying to the weak entity set</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Identifying relationship depicted using a double diamond</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The </w:t>
      </w:r>
      <w:r w:rsidRPr="00126966">
        <w:rPr>
          <w:rFonts w:ascii="Times New Roman" w:hAnsi="Times New Roman" w:cs="Times New Roman"/>
          <w:bCs/>
          <w:color w:val="000000" w:themeColor="text1"/>
          <w:sz w:val="24"/>
          <w:szCs w:val="24"/>
        </w:rPr>
        <w:t>discriminator</w:t>
      </w:r>
      <w:r w:rsidRPr="00126966">
        <w:rPr>
          <w:rFonts w:ascii="Times New Roman" w:hAnsi="Times New Roman" w:cs="Times New Roman"/>
          <w:b/>
          <w:bCs/>
          <w:i/>
          <w:iCs/>
          <w:color w:val="000000" w:themeColor="text1"/>
          <w:sz w:val="24"/>
          <w:szCs w:val="24"/>
        </w:rPr>
        <w:t xml:space="preserve"> </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or partial key)</w:t>
      </w:r>
      <w:r w:rsidRPr="00126966">
        <w:rPr>
          <w:rFonts w:ascii="Times New Roman" w:hAnsi="Times New Roman" w:cs="Times New Roman"/>
          <w:color w:val="000000" w:themeColor="text1"/>
          <w:sz w:val="24"/>
          <w:szCs w:val="24"/>
        </w:rPr>
        <w:t xml:space="preserve"> of a weak entity set is the set of attributes that distinguishes among all the entities of a weak entity set.</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primary key of a weak entity set is formed by the primary key of the strong entity set on which the weak entity set is existence dependent, plus the weak entity set’s discriminator.</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We depict a weak entity set by double rectangles.</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We underline the discriminator of a weak entity set with a dashed line.</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proofErr w:type="spellStart"/>
      <w:r w:rsidRPr="00126966">
        <w:rPr>
          <w:rFonts w:ascii="Times New Roman" w:hAnsi="Times New Roman" w:cs="Times New Roman"/>
          <w:color w:val="000000" w:themeColor="text1"/>
          <w:sz w:val="24"/>
          <w:szCs w:val="24"/>
        </w:rPr>
        <w:lastRenderedPageBreak/>
        <w:t>payment_number</w:t>
      </w:r>
      <w:proofErr w:type="spellEnd"/>
      <w:r w:rsidRPr="00126966">
        <w:rPr>
          <w:rFonts w:ascii="Times New Roman" w:hAnsi="Times New Roman" w:cs="Times New Roman"/>
          <w:color w:val="000000" w:themeColor="text1"/>
          <w:sz w:val="24"/>
          <w:szCs w:val="24"/>
        </w:rPr>
        <w:t xml:space="preserve"> – discriminator of the </w:t>
      </w:r>
      <w:r w:rsidRPr="00126966">
        <w:rPr>
          <w:rFonts w:ascii="Times New Roman" w:hAnsi="Times New Roman" w:cs="Times New Roman"/>
          <w:i/>
          <w:iCs/>
          <w:color w:val="000000" w:themeColor="text1"/>
          <w:sz w:val="24"/>
          <w:szCs w:val="24"/>
        </w:rPr>
        <w:t xml:space="preserve">payment </w:t>
      </w:r>
      <w:r w:rsidRPr="00126966">
        <w:rPr>
          <w:rFonts w:ascii="Times New Roman" w:hAnsi="Times New Roman" w:cs="Times New Roman"/>
          <w:color w:val="000000" w:themeColor="text1"/>
          <w:sz w:val="24"/>
          <w:szCs w:val="24"/>
        </w:rPr>
        <w:t xml:space="preserve">entity set </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Primary key for </w:t>
      </w:r>
      <w:r w:rsidRPr="00126966">
        <w:rPr>
          <w:rFonts w:ascii="Times New Roman" w:hAnsi="Times New Roman" w:cs="Times New Roman"/>
          <w:i/>
          <w:iCs/>
          <w:color w:val="000000" w:themeColor="text1"/>
          <w:sz w:val="24"/>
          <w:szCs w:val="24"/>
        </w:rPr>
        <w:t xml:space="preserve">payment </w:t>
      </w:r>
      <w:r w:rsidRPr="00126966">
        <w:rPr>
          <w:rFonts w:ascii="Times New Roman" w:hAnsi="Times New Roman" w:cs="Times New Roman"/>
          <w:color w:val="000000" w:themeColor="text1"/>
          <w:sz w:val="24"/>
          <w:szCs w:val="24"/>
        </w:rPr>
        <w:t>– (</w:t>
      </w:r>
      <w:proofErr w:type="spellStart"/>
      <w:r w:rsidRPr="00126966">
        <w:rPr>
          <w:rFonts w:ascii="Times New Roman" w:hAnsi="Times New Roman" w:cs="Times New Roman"/>
          <w:i/>
          <w:iCs/>
          <w:color w:val="000000" w:themeColor="text1"/>
          <w:sz w:val="24"/>
          <w:szCs w:val="24"/>
        </w:rPr>
        <w:t>loan_number</w:t>
      </w:r>
      <w:proofErr w:type="spellEnd"/>
      <w:r w:rsidRPr="00126966">
        <w:rPr>
          <w:rFonts w:ascii="Times New Roman" w:hAnsi="Times New Roman" w:cs="Times New Roman"/>
          <w:i/>
          <w:iCs/>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payment_number</w:t>
      </w:r>
      <w:proofErr w:type="spellEnd"/>
      <w:r w:rsidRPr="00126966">
        <w:rPr>
          <w:rFonts w:ascii="Times New Roman" w:hAnsi="Times New Roman" w:cs="Times New Roman"/>
          <w:color w:val="000000" w:themeColor="text1"/>
          <w:sz w:val="24"/>
          <w:szCs w:val="24"/>
        </w:rPr>
        <w:t xml:space="preserve">) </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Note: the primary key of the strong entity set is not explicitly stored with the weak entity set, since it is implicit in the identifying relationship.</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If </w:t>
      </w:r>
      <w:proofErr w:type="spellStart"/>
      <w:r w:rsidRPr="00126966">
        <w:rPr>
          <w:rFonts w:ascii="Times New Roman" w:hAnsi="Times New Roman" w:cs="Times New Roman"/>
          <w:i/>
          <w:iCs/>
          <w:color w:val="000000" w:themeColor="text1"/>
          <w:sz w:val="24"/>
          <w:szCs w:val="24"/>
        </w:rPr>
        <w:t>loan_number</w:t>
      </w:r>
      <w:proofErr w:type="spellEnd"/>
      <w:r w:rsidRPr="00126966">
        <w:rPr>
          <w:rFonts w:ascii="Times New Roman" w:hAnsi="Times New Roman" w:cs="Times New Roman"/>
          <w:color w:val="000000" w:themeColor="text1"/>
          <w:sz w:val="24"/>
          <w:szCs w:val="24"/>
        </w:rPr>
        <w:t xml:space="preserve"> were explicitly stored, </w:t>
      </w:r>
      <w:r w:rsidRPr="00126966">
        <w:rPr>
          <w:rFonts w:ascii="Times New Roman" w:hAnsi="Times New Roman" w:cs="Times New Roman"/>
          <w:i/>
          <w:iCs/>
          <w:color w:val="000000" w:themeColor="text1"/>
          <w:sz w:val="24"/>
          <w:szCs w:val="24"/>
        </w:rPr>
        <w:t>payment</w:t>
      </w:r>
      <w:r w:rsidRPr="00126966">
        <w:rPr>
          <w:rFonts w:ascii="Times New Roman" w:hAnsi="Times New Roman" w:cs="Times New Roman"/>
          <w:color w:val="000000" w:themeColor="text1"/>
          <w:sz w:val="24"/>
          <w:szCs w:val="24"/>
        </w:rPr>
        <w:t xml:space="preserve"> could be made a strong entity, but then the relationship between </w:t>
      </w:r>
      <w:r w:rsidRPr="00126966">
        <w:rPr>
          <w:rFonts w:ascii="Times New Roman" w:hAnsi="Times New Roman" w:cs="Times New Roman"/>
          <w:i/>
          <w:iCs/>
          <w:color w:val="000000" w:themeColor="text1"/>
          <w:sz w:val="24"/>
          <w:szCs w:val="24"/>
        </w:rPr>
        <w:t>payment</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loan</w:t>
      </w:r>
      <w:r w:rsidRPr="00126966">
        <w:rPr>
          <w:rFonts w:ascii="Times New Roman" w:hAnsi="Times New Roman" w:cs="Times New Roman"/>
          <w:color w:val="000000" w:themeColor="text1"/>
          <w:sz w:val="24"/>
          <w:szCs w:val="24"/>
        </w:rPr>
        <w:t xml:space="preserve"> would be duplicated by an implicit relationship defined by the attribute </w:t>
      </w:r>
      <w:proofErr w:type="spellStart"/>
      <w:r w:rsidRPr="00126966">
        <w:rPr>
          <w:rFonts w:ascii="Times New Roman" w:hAnsi="Times New Roman" w:cs="Times New Roman"/>
          <w:i/>
          <w:iCs/>
          <w:color w:val="000000" w:themeColor="text1"/>
          <w:sz w:val="24"/>
          <w:szCs w:val="24"/>
        </w:rPr>
        <w:t>loan_number</w:t>
      </w:r>
      <w:proofErr w:type="spellEnd"/>
      <w:r w:rsidRPr="00126966">
        <w:rPr>
          <w:rFonts w:ascii="Times New Roman" w:hAnsi="Times New Roman" w:cs="Times New Roman"/>
          <w:color w:val="000000" w:themeColor="text1"/>
          <w:sz w:val="24"/>
          <w:szCs w:val="24"/>
        </w:rPr>
        <w:t xml:space="preserve"> common to </w:t>
      </w:r>
      <w:r w:rsidRPr="00126966">
        <w:rPr>
          <w:rFonts w:ascii="Times New Roman" w:hAnsi="Times New Roman" w:cs="Times New Roman"/>
          <w:i/>
          <w:iCs/>
          <w:color w:val="000000" w:themeColor="text1"/>
          <w:sz w:val="24"/>
          <w:szCs w:val="24"/>
        </w:rPr>
        <w:t>payment</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loan</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In a university, a </w:t>
      </w:r>
      <w:r w:rsidRPr="00126966">
        <w:rPr>
          <w:rFonts w:ascii="Times New Roman" w:hAnsi="Times New Roman" w:cs="Times New Roman"/>
          <w:i/>
          <w:iCs/>
          <w:color w:val="000000" w:themeColor="text1"/>
          <w:sz w:val="24"/>
          <w:szCs w:val="24"/>
        </w:rPr>
        <w:t>course</w:t>
      </w:r>
      <w:r w:rsidRPr="00126966">
        <w:rPr>
          <w:rFonts w:ascii="Times New Roman" w:hAnsi="Times New Roman" w:cs="Times New Roman"/>
          <w:color w:val="000000" w:themeColor="text1"/>
          <w:sz w:val="24"/>
          <w:szCs w:val="24"/>
        </w:rPr>
        <w:t xml:space="preserve"> is a strong entity and a </w:t>
      </w:r>
      <w:proofErr w:type="spellStart"/>
      <w:r w:rsidRPr="00126966">
        <w:rPr>
          <w:rFonts w:ascii="Times New Roman" w:hAnsi="Times New Roman" w:cs="Times New Roman"/>
          <w:i/>
          <w:iCs/>
          <w:color w:val="000000" w:themeColor="text1"/>
          <w:sz w:val="24"/>
          <w:szCs w:val="24"/>
        </w:rPr>
        <w:t>course_offering</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can be modeled as a weak entity</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The discriminator of </w:t>
      </w:r>
      <w:proofErr w:type="spellStart"/>
      <w:r w:rsidRPr="00126966">
        <w:rPr>
          <w:rFonts w:ascii="Times New Roman" w:hAnsi="Times New Roman" w:cs="Times New Roman"/>
          <w:i/>
          <w:iCs/>
          <w:color w:val="000000" w:themeColor="text1"/>
          <w:sz w:val="24"/>
          <w:szCs w:val="24"/>
        </w:rPr>
        <w:t>course_offering</w:t>
      </w:r>
      <w:proofErr w:type="spellEnd"/>
      <w:r w:rsidRPr="00126966">
        <w:rPr>
          <w:rFonts w:ascii="Times New Roman" w:hAnsi="Times New Roman" w:cs="Times New Roman"/>
          <w:color w:val="000000" w:themeColor="text1"/>
          <w:sz w:val="24"/>
          <w:szCs w:val="24"/>
        </w:rPr>
        <w:t xml:space="preserve"> would be </w:t>
      </w:r>
      <w:r w:rsidRPr="00126966">
        <w:rPr>
          <w:rFonts w:ascii="Times New Roman" w:hAnsi="Times New Roman" w:cs="Times New Roman"/>
          <w:i/>
          <w:iCs/>
          <w:color w:val="000000" w:themeColor="text1"/>
          <w:sz w:val="24"/>
          <w:szCs w:val="24"/>
        </w:rPr>
        <w:t>semester</w:t>
      </w:r>
      <w:r w:rsidRPr="00126966">
        <w:rPr>
          <w:rFonts w:ascii="Times New Roman" w:hAnsi="Times New Roman" w:cs="Times New Roman"/>
          <w:color w:val="000000" w:themeColor="text1"/>
          <w:sz w:val="24"/>
          <w:szCs w:val="24"/>
        </w:rPr>
        <w:t xml:space="preserve"> (including year) and </w:t>
      </w:r>
      <w:proofErr w:type="spellStart"/>
      <w:r w:rsidRPr="00126966">
        <w:rPr>
          <w:rFonts w:ascii="Times New Roman" w:hAnsi="Times New Roman" w:cs="Times New Roman"/>
          <w:i/>
          <w:iCs/>
          <w:color w:val="000000" w:themeColor="text1"/>
          <w:sz w:val="24"/>
          <w:szCs w:val="24"/>
        </w:rPr>
        <w:t>section_number</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(if there is more than one section)</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If we model </w:t>
      </w:r>
      <w:proofErr w:type="spellStart"/>
      <w:r w:rsidRPr="00126966">
        <w:rPr>
          <w:rFonts w:ascii="Times New Roman" w:hAnsi="Times New Roman" w:cs="Times New Roman"/>
          <w:i/>
          <w:iCs/>
          <w:color w:val="000000" w:themeColor="text1"/>
          <w:sz w:val="24"/>
          <w:szCs w:val="24"/>
        </w:rPr>
        <w:t>course_offering</w:t>
      </w:r>
      <w:proofErr w:type="spellEnd"/>
      <w:r w:rsidRPr="00126966">
        <w:rPr>
          <w:rFonts w:ascii="Times New Roman" w:hAnsi="Times New Roman" w:cs="Times New Roman"/>
          <w:color w:val="000000" w:themeColor="text1"/>
          <w:sz w:val="24"/>
          <w:szCs w:val="24"/>
        </w:rPr>
        <w:t xml:space="preserve"> as a strong entity we would model </w:t>
      </w:r>
      <w:proofErr w:type="spellStart"/>
      <w:r w:rsidRPr="00126966">
        <w:rPr>
          <w:rFonts w:ascii="Times New Roman" w:hAnsi="Times New Roman" w:cs="Times New Roman"/>
          <w:i/>
          <w:iCs/>
          <w:color w:val="000000" w:themeColor="text1"/>
          <w:sz w:val="24"/>
          <w:szCs w:val="24"/>
        </w:rPr>
        <w:t>course_number</w:t>
      </w:r>
      <w:proofErr w:type="spellEnd"/>
      <w:r w:rsidRPr="00126966">
        <w:rPr>
          <w:rFonts w:ascii="Times New Roman" w:hAnsi="Times New Roman" w:cs="Times New Roman"/>
          <w:color w:val="000000" w:themeColor="text1"/>
          <w:sz w:val="24"/>
          <w:szCs w:val="24"/>
        </w:rPr>
        <w:t xml:space="preserve"> as an attribute.  </w:t>
      </w:r>
    </w:p>
    <w:p w:rsidR="00126966" w:rsidRPr="00126966" w:rsidRDefault="00126966" w:rsidP="00126966">
      <w:pPr>
        <w:widowControl w:val="0"/>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t xml:space="preserve">Then the relationship with </w:t>
      </w:r>
      <w:r w:rsidRPr="00126966">
        <w:rPr>
          <w:rFonts w:ascii="Times New Roman" w:hAnsi="Times New Roman" w:cs="Times New Roman"/>
          <w:i/>
          <w:iCs/>
          <w:color w:val="000000" w:themeColor="text1"/>
          <w:sz w:val="24"/>
          <w:szCs w:val="24"/>
        </w:rPr>
        <w:t>course</w:t>
      </w:r>
      <w:r w:rsidRPr="00126966">
        <w:rPr>
          <w:rFonts w:ascii="Times New Roman" w:hAnsi="Times New Roman" w:cs="Times New Roman"/>
          <w:color w:val="000000" w:themeColor="text1"/>
          <w:sz w:val="24"/>
          <w:szCs w:val="24"/>
        </w:rPr>
        <w:t xml:space="preserve"> would be implicit in the </w:t>
      </w:r>
      <w:proofErr w:type="spellStart"/>
      <w:r w:rsidRPr="00126966">
        <w:rPr>
          <w:rFonts w:ascii="Times New Roman" w:hAnsi="Times New Roman" w:cs="Times New Roman"/>
          <w:i/>
          <w:iCs/>
          <w:color w:val="000000" w:themeColor="text1"/>
          <w:sz w:val="24"/>
          <w:szCs w:val="24"/>
        </w:rPr>
        <w:t>course_number</w:t>
      </w:r>
      <w:proofErr w:type="spellEnd"/>
      <w:r w:rsidRPr="00126966">
        <w:rPr>
          <w:rFonts w:ascii="Times New Roman" w:hAnsi="Times New Roman" w:cs="Times New Roman"/>
          <w:color w:val="000000" w:themeColor="text1"/>
          <w:sz w:val="24"/>
          <w:szCs w:val="24"/>
        </w:rPr>
        <w:t xml:space="preserve"> attribute</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Extended E-R Features: Specialization</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Top-down design process; we designate subgroupings within an entity set that are distinctive from other entities in the set.</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These subgroupings become lower-level entity sets that have attributes or participate in relationships that do not apply to the higher-level entity set.</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Depicted by a </w:t>
      </w:r>
      <w:r w:rsidRPr="00126966">
        <w:rPr>
          <w:rFonts w:ascii="Times New Roman" w:hAnsi="Times New Roman" w:cs="Times New Roman"/>
          <w:i/>
          <w:iCs/>
          <w:color w:val="000000" w:themeColor="text1"/>
          <w:sz w:val="24"/>
          <w:szCs w:val="24"/>
        </w:rPr>
        <w:t>triangle</w:t>
      </w:r>
      <w:r w:rsidRPr="00126966">
        <w:rPr>
          <w:rFonts w:ascii="Times New Roman" w:hAnsi="Times New Roman" w:cs="Times New Roman"/>
          <w:color w:val="000000" w:themeColor="text1"/>
          <w:sz w:val="24"/>
          <w:szCs w:val="24"/>
        </w:rPr>
        <w:t xml:space="preserve"> component labeled ISA (E.g. </w:t>
      </w:r>
      <w:r w:rsidRPr="00126966">
        <w:rPr>
          <w:rFonts w:ascii="Times New Roman" w:hAnsi="Times New Roman" w:cs="Times New Roman"/>
          <w:i/>
          <w:iCs/>
          <w:color w:val="000000" w:themeColor="text1"/>
          <w:sz w:val="24"/>
          <w:szCs w:val="24"/>
        </w:rPr>
        <w:t>customer</w:t>
      </w:r>
      <w:r w:rsidRPr="00126966">
        <w:rPr>
          <w:rFonts w:ascii="Times New Roman" w:hAnsi="Times New Roman" w:cs="Times New Roman"/>
          <w:color w:val="000000" w:themeColor="text1"/>
          <w:sz w:val="24"/>
          <w:szCs w:val="24"/>
        </w:rPr>
        <w:t xml:space="preserve"> “is a” </w:t>
      </w:r>
      <w:r w:rsidRPr="00126966">
        <w:rPr>
          <w:rFonts w:ascii="Times New Roman" w:hAnsi="Times New Roman" w:cs="Times New Roman"/>
          <w:i/>
          <w:iCs/>
          <w:color w:val="000000" w:themeColor="text1"/>
          <w:sz w:val="24"/>
          <w:szCs w:val="24"/>
        </w:rPr>
        <w:t>person</w:t>
      </w:r>
      <w:r w:rsidRPr="00126966">
        <w:rPr>
          <w:rFonts w:ascii="Times New Roman" w:hAnsi="Times New Roman" w:cs="Times New Roman"/>
          <w:color w:val="000000" w:themeColor="text1"/>
          <w:sz w:val="24"/>
          <w:szCs w:val="24"/>
        </w:rPr>
        <w:t>).</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Attribute inheritance</w:t>
      </w:r>
      <w:r w:rsidRPr="00126966">
        <w:rPr>
          <w:rFonts w:ascii="Times New Roman" w:hAnsi="Times New Roman" w:cs="Times New Roman"/>
          <w:color w:val="000000" w:themeColor="text1"/>
          <w:sz w:val="24"/>
          <w:szCs w:val="24"/>
        </w:rPr>
        <w:t xml:space="preserve"> – a lower-level entity set inherits all the attributes and relationship participation of the higher-level entity set to which it is linked.</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Extended ER Features: Generalization</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A bottom-up design process</w:t>
      </w:r>
      <w:r w:rsidRPr="00126966">
        <w:rPr>
          <w:rFonts w:ascii="Times New Roman" w:hAnsi="Times New Roman" w:cs="Times New Roman"/>
          <w:color w:val="000000" w:themeColor="text1"/>
          <w:sz w:val="24"/>
          <w:szCs w:val="24"/>
        </w:rPr>
        <w:t xml:space="preserve"> – combine a number of entities sets that share the same features into a higher-level entity set.</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Specialization and generalization are simple inversions of each other; they are represented in an E-R diagram in the same way.</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terms specialization and generalization are used interchangeably.</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Can have multiple specializations of an entity set based on different features.  </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E.g. </w:t>
      </w:r>
      <w:proofErr w:type="spellStart"/>
      <w:r w:rsidRPr="00126966">
        <w:rPr>
          <w:rFonts w:ascii="Times New Roman" w:hAnsi="Times New Roman" w:cs="Times New Roman"/>
          <w:i/>
          <w:iCs/>
          <w:color w:val="000000" w:themeColor="text1"/>
          <w:sz w:val="24"/>
          <w:szCs w:val="24"/>
        </w:rPr>
        <w:t>permanent_employee</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vs. </w:t>
      </w:r>
      <w:proofErr w:type="spellStart"/>
      <w:r w:rsidRPr="00126966">
        <w:rPr>
          <w:rFonts w:ascii="Times New Roman" w:hAnsi="Times New Roman" w:cs="Times New Roman"/>
          <w:i/>
          <w:iCs/>
          <w:color w:val="000000" w:themeColor="text1"/>
          <w:sz w:val="24"/>
          <w:szCs w:val="24"/>
        </w:rPr>
        <w:t>temporary_employee</w:t>
      </w:r>
      <w:proofErr w:type="spellEnd"/>
      <w:r w:rsidRPr="00126966">
        <w:rPr>
          <w:rFonts w:ascii="Times New Roman" w:hAnsi="Times New Roman" w:cs="Times New Roman"/>
          <w:color w:val="000000" w:themeColor="text1"/>
          <w:sz w:val="24"/>
          <w:szCs w:val="24"/>
        </w:rPr>
        <w:t xml:space="preserve">, in addition to </w:t>
      </w:r>
      <w:r w:rsidRPr="00126966">
        <w:rPr>
          <w:rFonts w:ascii="Times New Roman" w:hAnsi="Times New Roman" w:cs="Times New Roman"/>
          <w:i/>
          <w:iCs/>
          <w:color w:val="000000" w:themeColor="text1"/>
          <w:sz w:val="24"/>
          <w:szCs w:val="24"/>
        </w:rPr>
        <w:t>officer vs</w:t>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secretary </w:t>
      </w:r>
      <w:r w:rsidRPr="00126966">
        <w:rPr>
          <w:rFonts w:ascii="Times New Roman" w:hAnsi="Times New Roman" w:cs="Times New Roman"/>
          <w:color w:val="000000" w:themeColor="text1"/>
          <w:sz w:val="24"/>
          <w:szCs w:val="24"/>
        </w:rPr>
        <w:t xml:space="preserve">vs. </w:t>
      </w:r>
      <w:r w:rsidRPr="00126966">
        <w:rPr>
          <w:rFonts w:ascii="Times New Roman" w:hAnsi="Times New Roman" w:cs="Times New Roman"/>
          <w:i/>
          <w:iCs/>
          <w:color w:val="000000" w:themeColor="text1"/>
          <w:sz w:val="24"/>
          <w:szCs w:val="24"/>
        </w:rPr>
        <w:lastRenderedPageBreak/>
        <w:t>teller</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Each particular employee would be </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member of one of </w:t>
      </w:r>
      <w:proofErr w:type="spellStart"/>
      <w:r w:rsidRPr="00126966">
        <w:rPr>
          <w:rFonts w:ascii="Times New Roman" w:hAnsi="Times New Roman" w:cs="Times New Roman"/>
          <w:i/>
          <w:iCs/>
          <w:color w:val="000000" w:themeColor="text1"/>
          <w:sz w:val="24"/>
          <w:szCs w:val="24"/>
        </w:rPr>
        <w:t>permanent_employee</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or </w:t>
      </w:r>
      <w:proofErr w:type="spellStart"/>
      <w:r w:rsidRPr="00126966">
        <w:rPr>
          <w:rFonts w:ascii="Times New Roman" w:hAnsi="Times New Roman" w:cs="Times New Roman"/>
          <w:i/>
          <w:iCs/>
          <w:color w:val="000000" w:themeColor="text1"/>
          <w:sz w:val="24"/>
          <w:szCs w:val="24"/>
        </w:rPr>
        <w:t>temporary_employee</w:t>
      </w:r>
      <w:proofErr w:type="spellEnd"/>
      <w:r w:rsidRPr="00126966">
        <w:rPr>
          <w:rFonts w:ascii="Times New Roman" w:hAnsi="Times New Roman" w:cs="Times New Roman"/>
          <w:color w:val="000000" w:themeColor="text1"/>
          <w:sz w:val="24"/>
          <w:szCs w:val="24"/>
        </w:rPr>
        <w:t xml:space="preserve">, </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 xml:space="preserve">and also a member of one of </w:t>
      </w:r>
      <w:r w:rsidRPr="00126966">
        <w:rPr>
          <w:rFonts w:ascii="Times New Roman" w:hAnsi="Times New Roman" w:cs="Times New Roman"/>
          <w:i/>
          <w:iCs/>
          <w:color w:val="000000" w:themeColor="text1"/>
          <w:sz w:val="24"/>
          <w:szCs w:val="24"/>
        </w:rPr>
        <w:t>officer</w:t>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secretary</w:t>
      </w:r>
      <w:r w:rsidRPr="00126966">
        <w:rPr>
          <w:rFonts w:ascii="Times New Roman" w:hAnsi="Times New Roman" w:cs="Times New Roman"/>
          <w:color w:val="000000" w:themeColor="text1"/>
          <w:sz w:val="24"/>
          <w:szCs w:val="24"/>
        </w:rPr>
        <w:t xml:space="preserve">, or </w:t>
      </w:r>
      <w:r w:rsidRPr="00126966">
        <w:rPr>
          <w:rFonts w:ascii="Times New Roman" w:hAnsi="Times New Roman" w:cs="Times New Roman"/>
          <w:i/>
          <w:iCs/>
          <w:color w:val="000000" w:themeColor="text1"/>
          <w:sz w:val="24"/>
          <w:szCs w:val="24"/>
        </w:rPr>
        <w:t>teller</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The ISA relationship also referred to as </w:t>
      </w:r>
      <w:r w:rsidRPr="00126966">
        <w:rPr>
          <w:rFonts w:ascii="Times New Roman" w:hAnsi="Times New Roman" w:cs="Times New Roman"/>
          <w:bCs/>
          <w:color w:val="000000" w:themeColor="text1"/>
          <w:sz w:val="24"/>
          <w:szCs w:val="24"/>
        </w:rPr>
        <w:t xml:space="preserve">superclass - subclass </w:t>
      </w:r>
      <w:r w:rsidRPr="00126966">
        <w:rPr>
          <w:rFonts w:ascii="Times New Roman" w:hAnsi="Times New Roman" w:cs="Times New Roman"/>
          <w:color w:val="000000" w:themeColor="text1"/>
          <w:sz w:val="24"/>
          <w:szCs w:val="24"/>
        </w:rPr>
        <w:t>relationship</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Design Constraints on a Specialization/Generalization</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Constraint on which entities can be members of a given lower-level entity set.</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Condition-defined</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Example: all customers over 65 years are members of </w:t>
      </w:r>
      <w:r w:rsidRPr="00126966">
        <w:rPr>
          <w:rFonts w:ascii="Times New Roman" w:hAnsi="Times New Roman" w:cs="Times New Roman"/>
          <w:i/>
          <w:iCs/>
          <w:color w:val="000000" w:themeColor="text1"/>
          <w:sz w:val="24"/>
          <w:szCs w:val="24"/>
        </w:rPr>
        <w:t xml:space="preserve">senior-citizen </w:t>
      </w:r>
      <w:r w:rsidRPr="00126966">
        <w:rPr>
          <w:rFonts w:ascii="Times New Roman" w:hAnsi="Times New Roman" w:cs="Times New Roman"/>
          <w:color w:val="000000" w:themeColor="text1"/>
          <w:sz w:val="24"/>
          <w:szCs w:val="24"/>
        </w:rPr>
        <w:t xml:space="preserve">entity set; </w:t>
      </w:r>
      <w:r w:rsidRPr="00126966">
        <w:rPr>
          <w:rFonts w:ascii="Times New Roman" w:hAnsi="Times New Roman" w:cs="Times New Roman"/>
          <w:i/>
          <w:iCs/>
          <w:color w:val="000000" w:themeColor="text1"/>
          <w:sz w:val="24"/>
          <w:szCs w:val="24"/>
        </w:rPr>
        <w:t>senior-citizen</w:t>
      </w:r>
      <w:r w:rsidRPr="00126966">
        <w:rPr>
          <w:rFonts w:ascii="Times New Roman" w:hAnsi="Times New Roman" w:cs="Times New Roman"/>
          <w:color w:val="000000" w:themeColor="text1"/>
          <w:sz w:val="24"/>
          <w:szCs w:val="24"/>
        </w:rPr>
        <w:t xml:space="preserve"> ISA person.</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User-defined</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Constraint on whether or not entities may belong to more than one lower-level entity set within a single generalization.</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b/>
          <w:bCs/>
          <w:color w:val="000000" w:themeColor="text1"/>
          <w:sz w:val="24"/>
          <w:szCs w:val="24"/>
        </w:rPr>
      </w:pPr>
      <w:r w:rsidRPr="00126966">
        <w:rPr>
          <w:rFonts w:ascii="Times New Roman" w:hAnsi="Times New Roman" w:cs="Times New Roman"/>
          <w:b/>
          <w:bCs/>
          <w:color w:val="000000" w:themeColor="text1"/>
          <w:sz w:val="24"/>
          <w:szCs w:val="24"/>
        </w:rPr>
        <w:t>Disjoint</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an entity can belong to only one lower-level entity set</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Noted in E-R diagram by writing </w:t>
      </w:r>
      <w:r w:rsidRPr="00126966">
        <w:rPr>
          <w:rFonts w:ascii="Times New Roman" w:hAnsi="Times New Roman" w:cs="Times New Roman"/>
          <w:i/>
          <w:iCs/>
          <w:color w:val="000000" w:themeColor="text1"/>
          <w:sz w:val="24"/>
          <w:szCs w:val="24"/>
        </w:rPr>
        <w:t>disjoint</w:t>
      </w:r>
      <w:r w:rsidRPr="00126966">
        <w:rPr>
          <w:rFonts w:ascii="Times New Roman" w:hAnsi="Times New Roman" w:cs="Times New Roman"/>
          <w:color w:val="000000" w:themeColor="text1"/>
          <w:sz w:val="24"/>
          <w:szCs w:val="24"/>
        </w:rPr>
        <w:t xml:space="preserve"> next to the ISA triangle</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b/>
          <w:bCs/>
          <w:color w:val="000000" w:themeColor="text1"/>
          <w:sz w:val="24"/>
          <w:szCs w:val="24"/>
        </w:rPr>
      </w:pPr>
      <w:r w:rsidRPr="00126966">
        <w:rPr>
          <w:rFonts w:ascii="Times New Roman" w:hAnsi="Times New Roman" w:cs="Times New Roman"/>
          <w:b/>
          <w:bCs/>
          <w:color w:val="000000" w:themeColor="text1"/>
          <w:sz w:val="24"/>
          <w:szCs w:val="24"/>
        </w:rPr>
        <w:t>Overlapping</w:t>
      </w:r>
    </w:p>
    <w:p w:rsidR="00126966" w:rsidRPr="00126966" w:rsidRDefault="00126966" w:rsidP="00A20277">
      <w:pPr>
        <w:widowControl w:val="0"/>
        <w:numPr>
          <w:ilvl w:val="0"/>
          <w:numId w:val="253"/>
        </w:numPr>
        <w:autoSpaceDE w:val="0"/>
        <w:autoSpaceDN w:val="0"/>
        <w:adjustRightInd w:val="0"/>
        <w:spacing w:after="0" w:line="360" w:lineRule="auto"/>
        <w:ind w:left="1710"/>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An entity can belong to more than one lower-level entity set</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Completeness constraint</w:t>
      </w:r>
      <w:r w:rsidRPr="00126966">
        <w:rPr>
          <w:rFonts w:ascii="Times New Roman" w:hAnsi="Times New Roman" w:cs="Times New Roman"/>
          <w:color w:val="000000" w:themeColor="text1"/>
          <w:sz w:val="24"/>
          <w:szCs w:val="24"/>
        </w:rPr>
        <w:t xml:space="preserve"> -- specifies whether or not an entity in the higher-level entity set must belong to at least one of the lower-level entity sets within a generalization.</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 xml:space="preserve">total </w:t>
      </w:r>
      <w:r w:rsidRPr="00126966">
        <w:rPr>
          <w:rFonts w:ascii="Times New Roman" w:hAnsi="Times New Roman" w:cs="Times New Roman"/>
          <w:color w:val="000000" w:themeColor="text1"/>
          <w:sz w:val="24"/>
          <w:szCs w:val="24"/>
        </w:rPr>
        <w:t>: an entity must belong to one of the lower-level entity sets</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b/>
          <w:bCs/>
          <w:color w:val="000000" w:themeColor="text1"/>
          <w:sz w:val="24"/>
          <w:szCs w:val="24"/>
        </w:rPr>
        <w:t>partial</w:t>
      </w:r>
      <w:r w:rsidRPr="00126966">
        <w:rPr>
          <w:rFonts w:ascii="Times New Roman" w:hAnsi="Times New Roman" w:cs="Times New Roman"/>
          <w:color w:val="000000" w:themeColor="text1"/>
          <w:sz w:val="24"/>
          <w:szCs w:val="24"/>
        </w:rPr>
        <w:t>: an entity need not belong to one of the lower-level entity sets</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Aggregation</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Relationship sets </w:t>
      </w:r>
      <w:proofErr w:type="spellStart"/>
      <w:r w:rsidRPr="00126966">
        <w:rPr>
          <w:rFonts w:ascii="Times New Roman" w:hAnsi="Times New Roman" w:cs="Times New Roman"/>
          <w:i/>
          <w:iCs/>
          <w:color w:val="000000" w:themeColor="text1"/>
          <w:sz w:val="24"/>
          <w:szCs w:val="24"/>
        </w:rPr>
        <w:t>works_on</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and </w:t>
      </w:r>
      <w:r w:rsidRPr="00126966">
        <w:rPr>
          <w:rFonts w:ascii="Times New Roman" w:hAnsi="Times New Roman" w:cs="Times New Roman"/>
          <w:i/>
          <w:iCs/>
          <w:color w:val="000000" w:themeColor="text1"/>
          <w:sz w:val="24"/>
          <w:szCs w:val="24"/>
        </w:rPr>
        <w:t>manages</w:t>
      </w:r>
      <w:r w:rsidRPr="00126966">
        <w:rPr>
          <w:rFonts w:ascii="Times New Roman" w:hAnsi="Times New Roman" w:cs="Times New Roman"/>
          <w:color w:val="000000" w:themeColor="text1"/>
          <w:sz w:val="24"/>
          <w:szCs w:val="24"/>
        </w:rPr>
        <w:t xml:space="preserve"> represent overlapping information</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Every </w:t>
      </w:r>
      <w:r w:rsidRPr="00126966">
        <w:rPr>
          <w:rFonts w:ascii="Times New Roman" w:hAnsi="Times New Roman" w:cs="Times New Roman"/>
          <w:i/>
          <w:iCs/>
          <w:color w:val="000000" w:themeColor="text1"/>
          <w:sz w:val="24"/>
          <w:szCs w:val="24"/>
        </w:rPr>
        <w:t>manages</w:t>
      </w:r>
      <w:r w:rsidRPr="00126966">
        <w:rPr>
          <w:rFonts w:ascii="Times New Roman" w:hAnsi="Times New Roman" w:cs="Times New Roman"/>
          <w:color w:val="000000" w:themeColor="text1"/>
          <w:sz w:val="24"/>
          <w:szCs w:val="24"/>
        </w:rPr>
        <w:t xml:space="preserve"> relationship corresponds to a </w:t>
      </w:r>
      <w:proofErr w:type="spellStart"/>
      <w:r w:rsidRPr="00126966">
        <w:rPr>
          <w:rFonts w:ascii="Times New Roman" w:hAnsi="Times New Roman" w:cs="Times New Roman"/>
          <w:i/>
          <w:iCs/>
          <w:color w:val="000000" w:themeColor="text1"/>
          <w:sz w:val="24"/>
          <w:szCs w:val="24"/>
        </w:rPr>
        <w:t>works_on</w:t>
      </w:r>
      <w:proofErr w:type="spellEnd"/>
      <w:r w:rsidRPr="00126966">
        <w:rPr>
          <w:rFonts w:ascii="Times New Roman" w:hAnsi="Times New Roman" w:cs="Times New Roman"/>
          <w:color w:val="000000" w:themeColor="text1"/>
          <w:sz w:val="24"/>
          <w:szCs w:val="24"/>
        </w:rPr>
        <w:t xml:space="preserve"> relationship</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However, some </w:t>
      </w:r>
      <w:proofErr w:type="spellStart"/>
      <w:r w:rsidRPr="00126966">
        <w:rPr>
          <w:rFonts w:ascii="Times New Roman" w:hAnsi="Times New Roman" w:cs="Times New Roman"/>
          <w:i/>
          <w:iCs/>
          <w:color w:val="000000" w:themeColor="text1"/>
          <w:sz w:val="24"/>
          <w:szCs w:val="24"/>
        </w:rPr>
        <w:t>works_on</w:t>
      </w:r>
      <w:proofErr w:type="spellEnd"/>
      <w:r w:rsidRPr="00126966">
        <w:rPr>
          <w:rFonts w:ascii="Times New Roman" w:hAnsi="Times New Roman" w:cs="Times New Roman"/>
          <w:color w:val="000000" w:themeColor="text1"/>
          <w:sz w:val="24"/>
          <w:szCs w:val="24"/>
        </w:rPr>
        <w:t xml:space="preserve"> relationships may not correspond to any </w:t>
      </w:r>
      <w:r w:rsidRPr="00126966">
        <w:rPr>
          <w:rFonts w:ascii="Times New Roman" w:hAnsi="Times New Roman" w:cs="Times New Roman"/>
          <w:i/>
          <w:iCs/>
          <w:color w:val="000000" w:themeColor="text1"/>
          <w:sz w:val="24"/>
          <w:szCs w:val="24"/>
        </w:rPr>
        <w:t>manages</w:t>
      </w:r>
      <w:r w:rsidRPr="00126966">
        <w:rPr>
          <w:rFonts w:ascii="Times New Roman" w:hAnsi="Times New Roman" w:cs="Times New Roman"/>
          <w:color w:val="000000" w:themeColor="text1"/>
          <w:sz w:val="24"/>
          <w:szCs w:val="24"/>
        </w:rPr>
        <w:t xml:space="preserve"> relationships </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So we can’t discard the </w:t>
      </w:r>
      <w:proofErr w:type="spellStart"/>
      <w:r w:rsidRPr="00126966">
        <w:rPr>
          <w:rFonts w:ascii="Times New Roman" w:hAnsi="Times New Roman" w:cs="Times New Roman"/>
          <w:i/>
          <w:iCs/>
          <w:color w:val="000000" w:themeColor="text1"/>
          <w:sz w:val="24"/>
          <w:szCs w:val="24"/>
        </w:rPr>
        <w:t>works_on</w:t>
      </w:r>
      <w:proofErr w:type="spellEnd"/>
      <w:r w:rsidRPr="00126966">
        <w:rPr>
          <w:rFonts w:ascii="Times New Roman" w:hAnsi="Times New Roman" w:cs="Times New Roman"/>
          <w:color w:val="000000" w:themeColor="text1"/>
          <w:sz w:val="24"/>
          <w:szCs w:val="24"/>
        </w:rPr>
        <w:t xml:space="preserve"> relationship</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Eliminate this redundancy via </w:t>
      </w:r>
      <w:r w:rsidRPr="00126966">
        <w:rPr>
          <w:rFonts w:ascii="Times New Roman" w:hAnsi="Times New Roman" w:cs="Times New Roman"/>
          <w:i/>
          <w:iCs/>
          <w:color w:val="000000" w:themeColor="text1"/>
          <w:sz w:val="24"/>
          <w:szCs w:val="24"/>
        </w:rPr>
        <w:t>aggregation</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Treat relationship as an abstract entity</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Allows relationships between relationships </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lastRenderedPageBreak/>
        <w:t>Abstraction of relationship into new entity</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Without introducing redundancy, the following diagram represents:</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An employee works on a particular job at a particular branch </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An employee, branch, job combination may have an associated manager</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E-R Design Decisions</w:t>
      </w:r>
    </w:p>
    <w:p w:rsidR="00126966" w:rsidRPr="00126966" w:rsidRDefault="00126966" w:rsidP="00126966">
      <w:pPr>
        <w:widowControl w:val="0"/>
        <w:autoSpaceDE w:val="0"/>
        <w:autoSpaceDN w:val="0"/>
        <w:adjustRightInd w:val="0"/>
        <w:spacing w:after="0" w:line="24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use of an attribute or entity set to represent an object.</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Whether a real-world concept is best expressed by an entity set or a relationship set.</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use of a ternary relationship versus a pair of binary relationships</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use of a strong or weak entity set.</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use of specialization/generalization – contributes to modularity in the design.</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use of aggregation – can treat the aggregate entity set as a single unit without concern for the details of its internal structure.</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Reduction to Relation Schemas</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Primary keys allow entity sets and relationship sets to be expressed uniformly as relation schemas that represent the contents of the database.</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 database which conforms to an E-R diagram can be represented by a collection of schemas.</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For each entity set and relationship set there is a unique schema that is assigned the name of the corresponding entity set or relationship set.</w:t>
      </w:r>
    </w:p>
    <w:p w:rsidR="00126966" w:rsidRPr="00126966" w:rsidRDefault="00126966" w:rsidP="00A20277">
      <w:pPr>
        <w:widowControl w:val="0"/>
        <w:numPr>
          <w:ilvl w:val="0"/>
          <w:numId w:val="272"/>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Each schema has a number of columns (generally corresponding to attributes), which have unique names.</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Representing Entity Sets as Schemas</w:t>
      </w:r>
    </w:p>
    <w:p w:rsidR="00126966" w:rsidRPr="00126966" w:rsidRDefault="00126966" w:rsidP="00A20277">
      <w:pPr>
        <w:widowControl w:val="0"/>
        <w:numPr>
          <w:ilvl w:val="0"/>
          <w:numId w:val="273"/>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 strong entity set reduces to a schema with the same attributes.</w:t>
      </w:r>
    </w:p>
    <w:p w:rsidR="00126966" w:rsidRPr="00126966" w:rsidRDefault="00126966" w:rsidP="00A20277">
      <w:pPr>
        <w:widowControl w:val="0"/>
        <w:numPr>
          <w:ilvl w:val="0"/>
          <w:numId w:val="273"/>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 weak entity set becomes a table that includes a column for the primary key of the identifying strong entity set</w:t>
      </w:r>
    </w:p>
    <w:p w:rsidR="00126966" w:rsidRPr="00126966" w:rsidRDefault="00126966" w:rsidP="00126966">
      <w:pPr>
        <w:widowControl w:val="0"/>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payment</w:t>
      </w:r>
      <w:proofErr w:type="gramEnd"/>
      <w:r w:rsidRPr="00126966">
        <w:rPr>
          <w:rFonts w:ascii="Times New Roman" w:hAnsi="Times New Roman" w:cs="Times New Roman"/>
          <w:i/>
          <w:iCs/>
          <w:color w:val="000000" w:themeColor="text1"/>
          <w:sz w:val="24"/>
          <w:szCs w:val="24"/>
        </w:rPr>
        <w:t xml:space="preserve"> = </w:t>
      </w:r>
      <w:r w:rsidRPr="00126966">
        <w:rPr>
          <w:rFonts w:ascii="Times New Roman" w:hAnsi="Times New Roman" w:cs="Times New Roman"/>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u w:val="single"/>
        </w:rPr>
        <w:t>loan_number</w:t>
      </w:r>
      <w:proofErr w:type="spellEnd"/>
      <w:r w:rsidRPr="00126966">
        <w:rPr>
          <w:rFonts w:ascii="Times New Roman" w:hAnsi="Times New Roman" w:cs="Times New Roman"/>
          <w:i/>
          <w:iCs/>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u w:val="single"/>
        </w:rPr>
        <w:t>payment_number</w:t>
      </w:r>
      <w:proofErr w:type="spellEnd"/>
      <w:r w:rsidRPr="00126966">
        <w:rPr>
          <w:rFonts w:ascii="Times New Roman" w:hAnsi="Times New Roman" w:cs="Times New Roman"/>
          <w:i/>
          <w:iCs/>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payment_date</w:t>
      </w:r>
      <w:proofErr w:type="spellEnd"/>
      <w:r w:rsidRPr="00126966">
        <w:rPr>
          <w:rFonts w:ascii="Times New Roman" w:hAnsi="Times New Roman" w:cs="Times New Roman"/>
          <w:i/>
          <w:iCs/>
          <w:color w:val="000000" w:themeColor="text1"/>
          <w:sz w:val="24"/>
          <w:szCs w:val="24"/>
        </w:rPr>
        <w:t xml:space="preserve">, </w:t>
      </w:r>
      <w:proofErr w:type="spellStart"/>
      <w:r w:rsidRPr="00126966">
        <w:rPr>
          <w:rFonts w:ascii="Times New Roman" w:hAnsi="Times New Roman" w:cs="Times New Roman"/>
          <w:i/>
          <w:iCs/>
          <w:color w:val="000000" w:themeColor="text1"/>
          <w:sz w:val="24"/>
          <w:szCs w:val="24"/>
        </w:rPr>
        <w:t>payment_amount</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Representing Relationship Sets as Schemas</w:t>
      </w:r>
    </w:p>
    <w:p w:rsidR="00126966" w:rsidRPr="00126966" w:rsidRDefault="00126966" w:rsidP="00A20277">
      <w:pPr>
        <w:widowControl w:val="0"/>
        <w:numPr>
          <w:ilvl w:val="0"/>
          <w:numId w:val="273"/>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many-to-many relationship set is represented as a schema with attributes for the primary keys of the two participating entity sets, and any descriptive attributes of the relationship set. </w:t>
      </w:r>
    </w:p>
    <w:p w:rsidR="00126966" w:rsidRPr="00126966" w:rsidRDefault="00126966" w:rsidP="00A20277">
      <w:pPr>
        <w:widowControl w:val="0"/>
        <w:numPr>
          <w:ilvl w:val="0"/>
          <w:numId w:val="273"/>
        </w:numPr>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Example: schema for relationship set borrower</w:t>
      </w:r>
    </w:p>
    <w:p w:rsidR="00126966" w:rsidRPr="00126966" w:rsidRDefault="00126966" w:rsidP="00126966">
      <w:pPr>
        <w:widowControl w:val="0"/>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borrower</w:t>
      </w:r>
      <w:proofErr w:type="gramEnd"/>
      <w:r w:rsidRPr="00126966">
        <w:rPr>
          <w:rFonts w:ascii="Times New Roman" w:hAnsi="Times New Roman" w:cs="Times New Roman"/>
          <w:i/>
          <w:iCs/>
          <w:color w:val="000000" w:themeColor="text1"/>
          <w:sz w:val="24"/>
          <w:szCs w:val="24"/>
        </w:rPr>
        <w:t xml:space="preserve"> = </w:t>
      </w:r>
      <w:r w:rsidRPr="00126966">
        <w:rPr>
          <w:rFonts w:ascii="Times New Roman" w:hAnsi="Times New Roman" w:cs="Times New Roman"/>
          <w:color w:val="000000" w:themeColor="text1"/>
          <w:sz w:val="24"/>
          <w:szCs w:val="24"/>
        </w:rPr>
        <w:t>(</w:t>
      </w:r>
      <w:proofErr w:type="spellStart"/>
      <w:r w:rsidRPr="00126966">
        <w:rPr>
          <w:rFonts w:ascii="Times New Roman" w:hAnsi="Times New Roman" w:cs="Times New Roman"/>
          <w:i/>
          <w:iCs/>
          <w:color w:val="000000" w:themeColor="text1"/>
          <w:sz w:val="24"/>
          <w:szCs w:val="24"/>
          <w:u w:val="single"/>
        </w:rPr>
        <w:t>customer_id</w:t>
      </w:r>
      <w:proofErr w:type="spellEnd"/>
      <w:r w:rsidRPr="00126966">
        <w:rPr>
          <w:rFonts w:ascii="Times New Roman" w:hAnsi="Times New Roman" w:cs="Times New Roman"/>
          <w:i/>
          <w:iCs/>
          <w:color w:val="000000" w:themeColor="text1"/>
          <w:sz w:val="24"/>
          <w:szCs w:val="24"/>
          <w:u w:val="single"/>
        </w:rPr>
        <w:t xml:space="preserve">, </w:t>
      </w:r>
      <w:proofErr w:type="spellStart"/>
      <w:r w:rsidRPr="00126966">
        <w:rPr>
          <w:rFonts w:ascii="Times New Roman" w:hAnsi="Times New Roman" w:cs="Times New Roman"/>
          <w:i/>
          <w:iCs/>
          <w:color w:val="000000" w:themeColor="text1"/>
          <w:sz w:val="24"/>
          <w:szCs w:val="24"/>
          <w:u w:val="single"/>
        </w:rPr>
        <w:t>loan_number</w:t>
      </w:r>
      <w:proofErr w:type="spellEnd"/>
      <w:r w:rsidRPr="00126966">
        <w:rPr>
          <w:rFonts w:ascii="Times New Roman" w:hAnsi="Times New Roman" w:cs="Times New Roman"/>
          <w:i/>
          <w:iCs/>
          <w:color w:val="000000" w:themeColor="text1"/>
          <w:sz w:val="24"/>
          <w:szCs w:val="24"/>
          <w:u w:val="single"/>
        </w:rPr>
        <w:t xml:space="preserve"> </w:t>
      </w:r>
      <w:r w:rsidRPr="00126966">
        <w:rPr>
          <w:rFonts w:ascii="Times New Roman" w:hAnsi="Times New Roman" w:cs="Times New Roman"/>
          <w:color w:val="000000" w:themeColor="text1"/>
          <w:sz w:val="24"/>
          <w:szCs w:val="24"/>
        </w:rPr>
        <w:t>)</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Redundancy of Schemas</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For one-to-one relationship sets, either side can be chosen to act as the “many” side</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That is, extra attribute can be added to either of the tables corresponding to the two entity sets </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If participation is </w:t>
      </w:r>
      <w:r w:rsidRPr="00126966">
        <w:rPr>
          <w:rFonts w:ascii="Times New Roman" w:hAnsi="Times New Roman" w:cs="Times New Roman"/>
          <w:i/>
          <w:iCs/>
          <w:color w:val="000000" w:themeColor="text1"/>
          <w:sz w:val="24"/>
          <w:szCs w:val="24"/>
        </w:rPr>
        <w:t>partial</w:t>
      </w:r>
      <w:r w:rsidRPr="00126966">
        <w:rPr>
          <w:rFonts w:ascii="Times New Roman" w:hAnsi="Times New Roman" w:cs="Times New Roman"/>
          <w:color w:val="000000" w:themeColor="text1"/>
          <w:sz w:val="24"/>
          <w:szCs w:val="24"/>
        </w:rPr>
        <w:t xml:space="preserve"> on the “many” side, replacing a schema by an extra attribute in the schema corresponding to the “many” side could result in null values</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schema corresponding to a relationship set linking a weak entity set to its identifying strong entity set is redundant.</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Example: The </w:t>
      </w:r>
      <w:r w:rsidRPr="00126966">
        <w:rPr>
          <w:rFonts w:ascii="Times New Roman" w:hAnsi="Times New Roman" w:cs="Times New Roman"/>
          <w:i/>
          <w:iCs/>
          <w:color w:val="000000" w:themeColor="text1"/>
          <w:sz w:val="24"/>
          <w:szCs w:val="24"/>
        </w:rPr>
        <w:t>payment</w:t>
      </w:r>
      <w:r w:rsidRPr="00126966">
        <w:rPr>
          <w:rFonts w:ascii="Times New Roman" w:hAnsi="Times New Roman" w:cs="Times New Roman"/>
          <w:color w:val="000000" w:themeColor="text1"/>
          <w:sz w:val="24"/>
          <w:szCs w:val="24"/>
        </w:rPr>
        <w:t xml:space="preserve"> schema already contains the attributes that would appear in the </w:t>
      </w:r>
      <w:proofErr w:type="spellStart"/>
      <w:r w:rsidRPr="00126966">
        <w:rPr>
          <w:rFonts w:ascii="Times New Roman" w:hAnsi="Times New Roman" w:cs="Times New Roman"/>
          <w:i/>
          <w:iCs/>
          <w:color w:val="000000" w:themeColor="text1"/>
          <w:sz w:val="24"/>
          <w:szCs w:val="24"/>
        </w:rPr>
        <w:t>loan_payment</w:t>
      </w:r>
      <w:proofErr w:type="spellEnd"/>
      <w:r w:rsidRPr="00126966">
        <w:rPr>
          <w:rFonts w:ascii="Times New Roman" w:hAnsi="Times New Roman" w:cs="Times New Roman"/>
          <w:color w:val="000000" w:themeColor="text1"/>
          <w:sz w:val="24"/>
          <w:szCs w:val="24"/>
        </w:rPr>
        <w:t xml:space="preserve"> schema (i.e., </w:t>
      </w:r>
      <w:proofErr w:type="spellStart"/>
      <w:r w:rsidRPr="00126966">
        <w:rPr>
          <w:rFonts w:ascii="Times New Roman" w:hAnsi="Times New Roman" w:cs="Times New Roman"/>
          <w:i/>
          <w:iCs/>
          <w:color w:val="000000" w:themeColor="text1"/>
          <w:sz w:val="24"/>
          <w:szCs w:val="24"/>
        </w:rPr>
        <w:t>loan_number</w:t>
      </w:r>
      <w:proofErr w:type="spellEnd"/>
      <w:r w:rsidRPr="00126966">
        <w:rPr>
          <w:rFonts w:ascii="Times New Roman" w:hAnsi="Times New Roman" w:cs="Times New Roman"/>
          <w:color w:val="000000" w:themeColor="text1"/>
          <w:sz w:val="24"/>
          <w:szCs w:val="24"/>
        </w:rPr>
        <w:t xml:space="preserve"> and </w:t>
      </w:r>
      <w:proofErr w:type="spellStart"/>
      <w:r w:rsidRPr="00126966">
        <w:rPr>
          <w:rFonts w:ascii="Times New Roman" w:hAnsi="Times New Roman" w:cs="Times New Roman"/>
          <w:i/>
          <w:iCs/>
          <w:color w:val="000000" w:themeColor="text1"/>
          <w:sz w:val="24"/>
          <w:szCs w:val="24"/>
        </w:rPr>
        <w:t>payment_number</w:t>
      </w:r>
      <w:proofErr w:type="spellEnd"/>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240" w:lineRule="auto"/>
        <w:ind w:left="540" w:hanging="540"/>
        <w:outlineLvl w:val="1"/>
        <w:rPr>
          <w:rFonts w:ascii="Times New Roman" w:hAnsi="Times New Roman" w:cs="Times New Roman"/>
          <w:color w:val="000000" w:themeColor="text1"/>
          <w:sz w:val="24"/>
          <w:szCs w:val="24"/>
        </w:rPr>
      </w:pP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Representing Specialization via Schemas</w:t>
      </w:r>
    </w:p>
    <w:p w:rsidR="00126966" w:rsidRPr="00126966" w:rsidRDefault="00126966" w:rsidP="00A20277">
      <w:pPr>
        <w:widowControl w:val="0"/>
        <w:numPr>
          <w:ilvl w:val="0"/>
          <w:numId w:val="265"/>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Method 1: </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Form a schema for the higher-level entity </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Form a schema for each lower-level entity set, include primary key of higher-level entity set and local attributes</w:t>
      </w:r>
      <w:r w:rsidRPr="00126966">
        <w:rPr>
          <w:rFonts w:ascii="Times New Roman" w:hAnsi="Times New Roman" w:cs="Times New Roman"/>
          <w:color w:val="000000" w:themeColor="text1"/>
          <w:sz w:val="24"/>
          <w:szCs w:val="24"/>
        </w:rPr>
        <w:br/>
        <w:t xml:space="preserve">       schema</w:t>
      </w:r>
      <w:r w:rsidRPr="00126966">
        <w:rPr>
          <w:rFonts w:ascii="Times New Roman" w:hAnsi="Times New Roman" w:cs="Times New Roman"/>
          <w:color w:val="000000" w:themeColor="text1"/>
          <w:sz w:val="24"/>
          <w:szCs w:val="24"/>
        </w:rPr>
        <w:tab/>
        <w:t xml:space="preserve">    attributes</w:t>
      </w:r>
      <w:r w:rsidRPr="00126966">
        <w:rPr>
          <w:rFonts w:ascii="Times New Roman" w:hAnsi="Times New Roman" w:cs="Times New Roman"/>
          <w:color w:val="000000" w:themeColor="text1"/>
          <w:sz w:val="24"/>
          <w:szCs w:val="24"/>
        </w:rPr>
        <w:br/>
        <w:t xml:space="preserve">     </w:t>
      </w:r>
      <w:r w:rsidRPr="00126966">
        <w:rPr>
          <w:rFonts w:ascii="Times New Roman" w:hAnsi="Times New Roman" w:cs="Times New Roman"/>
          <w:i/>
          <w:iCs/>
          <w:color w:val="000000" w:themeColor="text1"/>
          <w:sz w:val="24"/>
          <w:szCs w:val="24"/>
        </w:rPr>
        <w:t>person</w:t>
      </w:r>
      <w:r w:rsidRPr="00126966">
        <w:rPr>
          <w:rFonts w:ascii="Times New Roman" w:hAnsi="Times New Roman" w:cs="Times New Roman"/>
          <w:i/>
          <w:iCs/>
          <w:color w:val="000000" w:themeColor="text1"/>
          <w:sz w:val="24"/>
          <w:szCs w:val="24"/>
        </w:rPr>
        <w:tab/>
        <w:t xml:space="preserve">   name, street, city  </w:t>
      </w:r>
      <w:r w:rsidRPr="00126966">
        <w:rPr>
          <w:rFonts w:ascii="Times New Roman" w:hAnsi="Times New Roman" w:cs="Times New Roman"/>
          <w:i/>
          <w:iCs/>
          <w:color w:val="000000" w:themeColor="text1"/>
          <w:sz w:val="24"/>
          <w:szCs w:val="24"/>
        </w:rPr>
        <w:br/>
        <w:t xml:space="preserve">     customer</w:t>
      </w:r>
      <w:r w:rsidRPr="00126966">
        <w:rPr>
          <w:rFonts w:ascii="Times New Roman" w:hAnsi="Times New Roman" w:cs="Times New Roman"/>
          <w:i/>
          <w:iCs/>
          <w:color w:val="000000" w:themeColor="text1"/>
          <w:sz w:val="24"/>
          <w:szCs w:val="24"/>
        </w:rPr>
        <w:tab/>
        <w:t xml:space="preserve">   name, </w:t>
      </w:r>
      <w:proofErr w:type="spellStart"/>
      <w:r w:rsidRPr="00126966">
        <w:rPr>
          <w:rFonts w:ascii="Times New Roman" w:hAnsi="Times New Roman" w:cs="Times New Roman"/>
          <w:i/>
          <w:iCs/>
          <w:color w:val="000000" w:themeColor="text1"/>
          <w:sz w:val="24"/>
          <w:szCs w:val="24"/>
        </w:rPr>
        <w:t>credit_rating</w:t>
      </w:r>
      <w:proofErr w:type="spellEnd"/>
      <w:r w:rsidRPr="00126966">
        <w:rPr>
          <w:rFonts w:ascii="Times New Roman" w:hAnsi="Times New Roman" w:cs="Times New Roman"/>
          <w:i/>
          <w:iCs/>
          <w:color w:val="000000" w:themeColor="text1"/>
          <w:sz w:val="24"/>
          <w:szCs w:val="24"/>
        </w:rPr>
        <w:br/>
        <w:t xml:space="preserve">     employee</w:t>
      </w:r>
      <w:r w:rsidRPr="00126966">
        <w:rPr>
          <w:rFonts w:ascii="Times New Roman" w:hAnsi="Times New Roman" w:cs="Times New Roman"/>
          <w:i/>
          <w:iCs/>
          <w:color w:val="000000" w:themeColor="text1"/>
          <w:sz w:val="24"/>
          <w:szCs w:val="24"/>
        </w:rPr>
        <w:tab/>
        <w:t xml:space="preserve">   name, salary</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Drawback:  getting information about, an </w:t>
      </w:r>
      <w:r w:rsidRPr="00126966">
        <w:rPr>
          <w:rFonts w:ascii="Times New Roman" w:hAnsi="Times New Roman" w:cs="Times New Roman"/>
          <w:i/>
          <w:iCs/>
          <w:color w:val="000000" w:themeColor="text1"/>
          <w:sz w:val="24"/>
          <w:szCs w:val="24"/>
        </w:rPr>
        <w:t>employee</w:t>
      </w:r>
      <w:r w:rsidRPr="00126966">
        <w:rPr>
          <w:rFonts w:ascii="Times New Roman" w:hAnsi="Times New Roman" w:cs="Times New Roman"/>
          <w:color w:val="000000" w:themeColor="text1"/>
          <w:sz w:val="24"/>
          <w:szCs w:val="24"/>
        </w:rPr>
        <w:t xml:space="preserve"> requires accessing two relations, the one corresponding to the low-level schema and the one corresponding to the high-level schema</w:t>
      </w:r>
    </w:p>
    <w:p w:rsidR="00126966" w:rsidRPr="00126966" w:rsidRDefault="00126966" w:rsidP="00A20277">
      <w:pPr>
        <w:widowControl w:val="0"/>
        <w:numPr>
          <w:ilvl w:val="0"/>
          <w:numId w:val="265"/>
        </w:numPr>
        <w:autoSpaceDE w:val="0"/>
        <w:autoSpaceDN w:val="0"/>
        <w:adjustRightInd w:val="0"/>
        <w:spacing w:after="0" w:line="24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Method 2:  </w:t>
      </w:r>
    </w:p>
    <w:p w:rsidR="00126966" w:rsidRPr="00126966" w:rsidRDefault="00126966" w:rsidP="00A20277">
      <w:pPr>
        <w:widowControl w:val="0"/>
        <w:numPr>
          <w:ilvl w:val="0"/>
          <w:numId w:val="266"/>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Form a schema for each entity set with all local and inherited attributes</w:t>
      </w:r>
    </w:p>
    <w:p w:rsidR="00126966" w:rsidRPr="00126966" w:rsidRDefault="00126966" w:rsidP="00CB6C6E">
      <w:pPr>
        <w:widowControl w:val="0"/>
        <w:autoSpaceDE w:val="0"/>
        <w:autoSpaceDN w:val="0"/>
        <w:adjustRightInd w:val="0"/>
        <w:spacing w:after="0" w:line="360" w:lineRule="auto"/>
        <w:ind w:left="720" w:hanging="72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color w:val="000000" w:themeColor="text1"/>
          <w:sz w:val="24"/>
          <w:szCs w:val="24"/>
        </w:rPr>
        <w:t>schema</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color w:val="000000" w:themeColor="text1"/>
          <w:sz w:val="24"/>
          <w:szCs w:val="24"/>
        </w:rPr>
        <w:tab/>
        <w:t xml:space="preserve">   attributes</w:t>
      </w:r>
      <w:r w:rsidRPr="00126966">
        <w:rPr>
          <w:rFonts w:ascii="Times New Roman" w:hAnsi="Times New Roman" w:cs="Times New Roman"/>
          <w:color w:val="000000" w:themeColor="text1"/>
          <w:sz w:val="24"/>
          <w:szCs w:val="24"/>
        </w:rPr>
        <w:br/>
      </w:r>
      <w:r w:rsidRPr="00126966">
        <w:rPr>
          <w:rFonts w:ascii="Times New Roman" w:hAnsi="Times New Roman" w:cs="Times New Roman"/>
          <w:i/>
          <w:iCs/>
          <w:color w:val="000000" w:themeColor="text1"/>
          <w:sz w:val="24"/>
          <w:szCs w:val="24"/>
        </w:rPr>
        <w:t>person</w:t>
      </w:r>
      <w:r w:rsidRPr="00126966">
        <w:rPr>
          <w:rFonts w:ascii="Times New Roman" w:hAnsi="Times New Roman" w:cs="Times New Roman"/>
          <w:i/>
          <w:iCs/>
          <w:color w:val="000000" w:themeColor="text1"/>
          <w:sz w:val="24"/>
          <w:szCs w:val="24"/>
        </w:rPr>
        <w:tab/>
        <w:t>name, street, city</w:t>
      </w:r>
      <w:r w:rsidRPr="00126966">
        <w:rPr>
          <w:rFonts w:ascii="Times New Roman" w:hAnsi="Times New Roman" w:cs="Times New Roman"/>
          <w:i/>
          <w:iCs/>
          <w:color w:val="000000" w:themeColor="text1"/>
          <w:sz w:val="24"/>
          <w:szCs w:val="24"/>
        </w:rPr>
        <w:tab/>
      </w:r>
      <w:r w:rsidRPr="00126966">
        <w:rPr>
          <w:rFonts w:ascii="Times New Roman" w:hAnsi="Times New Roman" w:cs="Times New Roman"/>
          <w:i/>
          <w:iCs/>
          <w:color w:val="000000" w:themeColor="text1"/>
          <w:sz w:val="24"/>
          <w:szCs w:val="24"/>
        </w:rPr>
        <w:br/>
        <w:t>customer</w:t>
      </w:r>
      <w:r w:rsidRPr="00126966">
        <w:rPr>
          <w:rFonts w:ascii="Times New Roman" w:hAnsi="Times New Roman" w:cs="Times New Roman"/>
          <w:i/>
          <w:iCs/>
          <w:color w:val="000000" w:themeColor="text1"/>
          <w:sz w:val="24"/>
          <w:szCs w:val="24"/>
        </w:rPr>
        <w:tab/>
        <w:t xml:space="preserve">name, street, city, </w:t>
      </w:r>
      <w:proofErr w:type="spellStart"/>
      <w:r w:rsidRPr="00126966">
        <w:rPr>
          <w:rFonts w:ascii="Times New Roman" w:hAnsi="Times New Roman" w:cs="Times New Roman"/>
          <w:i/>
          <w:iCs/>
          <w:color w:val="000000" w:themeColor="text1"/>
          <w:sz w:val="24"/>
          <w:szCs w:val="24"/>
        </w:rPr>
        <w:t>credit_rating</w:t>
      </w:r>
      <w:proofErr w:type="spellEnd"/>
      <w:r w:rsidRPr="00126966">
        <w:rPr>
          <w:rFonts w:ascii="Times New Roman" w:hAnsi="Times New Roman" w:cs="Times New Roman"/>
          <w:i/>
          <w:iCs/>
          <w:color w:val="000000" w:themeColor="text1"/>
          <w:sz w:val="24"/>
          <w:szCs w:val="24"/>
        </w:rPr>
        <w:br/>
        <w:t xml:space="preserve">employee </w:t>
      </w:r>
      <w:r w:rsidRPr="00126966">
        <w:rPr>
          <w:rFonts w:ascii="Times New Roman" w:hAnsi="Times New Roman" w:cs="Times New Roman"/>
          <w:i/>
          <w:iCs/>
          <w:color w:val="000000" w:themeColor="text1"/>
          <w:sz w:val="24"/>
          <w:szCs w:val="24"/>
        </w:rPr>
        <w:tab/>
        <w:t>name, street, city, salary</w:t>
      </w:r>
      <w:r w:rsidRPr="00126966">
        <w:rPr>
          <w:rFonts w:ascii="Times New Roman" w:hAnsi="Times New Roman" w:cs="Times New Roman"/>
          <w:i/>
          <w:iCs/>
          <w:color w:val="000000" w:themeColor="text1"/>
          <w:sz w:val="24"/>
          <w:szCs w:val="24"/>
        </w:rPr>
        <w:br/>
      </w:r>
      <w:r w:rsidRPr="00126966">
        <w:rPr>
          <w:rFonts w:ascii="Times New Roman" w:hAnsi="Times New Roman" w:cs="Times New Roman"/>
          <w:color w:val="000000" w:themeColor="text1"/>
          <w:sz w:val="24"/>
          <w:szCs w:val="24"/>
        </w:rPr>
        <w:tab/>
        <w:t>If specialization is total, the schema for the generalized entity set (</w:t>
      </w:r>
      <w:r w:rsidRPr="00126966">
        <w:rPr>
          <w:rFonts w:ascii="Times New Roman" w:hAnsi="Times New Roman" w:cs="Times New Roman"/>
          <w:i/>
          <w:iCs/>
          <w:color w:val="000000" w:themeColor="text1"/>
          <w:sz w:val="24"/>
          <w:szCs w:val="24"/>
        </w:rPr>
        <w:t>person</w:t>
      </w:r>
      <w:r w:rsidRPr="00126966">
        <w:rPr>
          <w:rFonts w:ascii="Times New Roman" w:hAnsi="Times New Roman" w:cs="Times New Roman"/>
          <w:color w:val="000000" w:themeColor="text1"/>
          <w:sz w:val="24"/>
          <w:szCs w:val="24"/>
        </w:rPr>
        <w:t>) not required to store information</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Can be defined as a “view” relation containing union of specialization </w:t>
      </w:r>
      <w:r w:rsidRPr="00126966">
        <w:rPr>
          <w:rFonts w:ascii="Times New Roman" w:hAnsi="Times New Roman" w:cs="Times New Roman"/>
          <w:color w:val="000000" w:themeColor="text1"/>
          <w:sz w:val="24"/>
          <w:szCs w:val="24"/>
        </w:rPr>
        <w:lastRenderedPageBreak/>
        <w:t>relations</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But explicit schema may still be needed for foreign key constraints</w:t>
      </w:r>
    </w:p>
    <w:p w:rsidR="00126966" w:rsidRPr="00126966" w:rsidRDefault="00126966" w:rsidP="00A20277">
      <w:pPr>
        <w:widowControl w:val="0"/>
        <w:numPr>
          <w:ilvl w:val="0"/>
          <w:numId w:val="266"/>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Drawback:  </w:t>
      </w:r>
      <w:r w:rsidRPr="00126966">
        <w:rPr>
          <w:rFonts w:ascii="Times New Roman" w:hAnsi="Times New Roman" w:cs="Times New Roman"/>
          <w:i/>
          <w:iCs/>
          <w:color w:val="000000" w:themeColor="text1"/>
          <w:sz w:val="24"/>
          <w:szCs w:val="24"/>
        </w:rPr>
        <w:t>street</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city</w:t>
      </w:r>
      <w:r w:rsidRPr="00126966">
        <w:rPr>
          <w:rFonts w:ascii="Times New Roman" w:hAnsi="Times New Roman" w:cs="Times New Roman"/>
          <w:color w:val="000000" w:themeColor="text1"/>
          <w:sz w:val="24"/>
          <w:szCs w:val="24"/>
        </w:rPr>
        <w:t xml:space="preserve"> may be stored redundantly for people who are both customers and employees</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UML</w:t>
      </w:r>
      <w:r w:rsidRPr="00126966">
        <w:rPr>
          <w:rFonts w:ascii="Times New Roman" w:eastAsia="Times New Roman" w:hAnsi="Times New Roman" w:cs="Times New Roman"/>
          <w:b/>
          <w:bCs/>
          <w:sz w:val="24"/>
          <w:szCs w:val="24"/>
        </w:rPr>
        <w:tab/>
      </w:r>
    </w:p>
    <w:p w:rsidR="00126966" w:rsidRPr="00126966" w:rsidRDefault="00126966" w:rsidP="00A20277">
      <w:pPr>
        <w:widowControl w:val="0"/>
        <w:numPr>
          <w:ilvl w:val="0"/>
          <w:numId w:val="274"/>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UML</w:t>
      </w:r>
      <w:r w:rsidRPr="00126966">
        <w:rPr>
          <w:rFonts w:ascii="Times New Roman" w:hAnsi="Times New Roman" w:cs="Times New Roman"/>
          <w:color w:val="000000" w:themeColor="text1"/>
          <w:sz w:val="24"/>
          <w:szCs w:val="24"/>
        </w:rPr>
        <w:t>: Unified Modeling Language</w:t>
      </w:r>
    </w:p>
    <w:p w:rsidR="00126966" w:rsidRPr="00126966" w:rsidRDefault="00126966" w:rsidP="00A20277">
      <w:pPr>
        <w:widowControl w:val="0"/>
        <w:numPr>
          <w:ilvl w:val="0"/>
          <w:numId w:val="274"/>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UML has many components to graphically model different aspects of an entire software system</w:t>
      </w:r>
    </w:p>
    <w:p w:rsidR="00126966" w:rsidRPr="00126966" w:rsidRDefault="00126966" w:rsidP="00A20277">
      <w:pPr>
        <w:widowControl w:val="0"/>
        <w:numPr>
          <w:ilvl w:val="0"/>
          <w:numId w:val="274"/>
        </w:numPr>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UML Class Diagrams correspond to E-R Diagram, but several differences.</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UML Class Diagrams</w:t>
      </w:r>
    </w:p>
    <w:p w:rsidR="00126966" w:rsidRPr="00126966" w:rsidRDefault="00126966" w:rsidP="00126966">
      <w:pPr>
        <w:shd w:val="clear" w:color="auto" w:fill="FFFFFF"/>
        <w:spacing w:after="0" w:line="360" w:lineRule="auto"/>
        <w:ind w:left="360"/>
        <w:jc w:val="center"/>
        <w:rPr>
          <w:rFonts w:ascii="Times New Roman" w:eastAsia="Times New Roman" w:hAnsi="Times New Roman" w:cs="Times New Roman"/>
          <w:b/>
          <w:bCs/>
          <w:sz w:val="24"/>
          <w:szCs w:val="24"/>
        </w:rPr>
      </w:pPr>
      <w:r w:rsidRPr="00126966">
        <w:rPr>
          <w:rFonts w:ascii="Times New Roman" w:eastAsia="Times New Roman" w:hAnsi="Times New Roman" w:cs="Times New Roman"/>
          <w:b/>
          <w:noProof/>
          <w:sz w:val="24"/>
          <w:szCs w:val="24"/>
        </w:rPr>
        <w:drawing>
          <wp:inline distT="0" distB="0" distL="0" distR="0">
            <wp:extent cx="5505450" cy="2943225"/>
            <wp:effectExtent l="57150" t="38100" r="38100" b="28575"/>
            <wp:docPr id="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5"/>
                    <a:srcRect l="18739" t="720" r="18919" b="49730"/>
                    <a:stretch>
                      <a:fillRect/>
                    </a:stretch>
                  </pic:blipFill>
                  <pic:spPr bwMode="auto">
                    <a:xfrm>
                      <a:off x="0" y="0"/>
                      <a:ext cx="5505450" cy="2943225"/>
                    </a:xfrm>
                    <a:prstGeom prst="rect">
                      <a:avLst/>
                    </a:prstGeom>
                    <a:noFill/>
                    <a:ln w="38100" cmpd="dbl">
                      <a:solidFill>
                        <a:srgbClr val="1F497D"/>
                      </a:solidFill>
                      <a:miter lim="800000"/>
                      <a:headEnd/>
                      <a:tailEnd/>
                    </a:ln>
                    <a:effectLst/>
                  </pic:spPr>
                </pic:pic>
              </a:graphicData>
            </a:graphic>
          </wp:inline>
        </w:drawing>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Entity sets are shown as boxes, and attributes are shown within the box, rather than as separate ellipses in E-R diagrams.</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Binary relationship sets are represented in UML by just drawing a line connecting the entity sets. The relationship set name is written adjacent to the line.  </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The role played by an entity set in a relationship set may also be specified by writing the role name on the line, adjacent to the entity set. </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relationship set name may alternatively be written in a box, along with attributes of the relationship set, and the box is connected, using a dotted line, to the line depicting the relationship set.</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lastRenderedPageBreak/>
        <w:t xml:space="preserve"> Non-binary relationships drawn using diamonds, just as in ER diagrams</w:t>
      </w:r>
    </w:p>
    <w:p w:rsidR="00126966" w:rsidRPr="00126966" w:rsidRDefault="00126966" w:rsidP="00A20277">
      <w:pPr>
        <w:numPr>
          <w:ilvl w:val="0"/>
          <w:numId w:val="267"/>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Summary of UML Class Diagram Notation</w:t>
      </w:r>
    </w:p>
    <w:p w:rsidR="00126966" w:rsidRPr="00126966" w:rsidRDefault="00126966" w:rsidP="00126966">
      <w:pPr>
        <w:shd w:val="clear" w:color="auto" w:fill="FFFFFF"/>
        <w:spacing w:after="0" w:line="360" w:lineRule="auto"/>
        <w:ind w:left="360"/>
        <w:jc w:val="center"/>
        <w:rPr>
          <w:rFonts w:ascii="Times New Roman" w:eastAsia="Times New Roman" w:hAnsi="Times New Roman" w:cs="Times New Roman"/>
          <w:b/>
          <w:bCs/>
          <w:sz w:val="24"/>
          <w:szCs w:val="24"/>
        </w:rPr>
      </w:pPr>
      <w:r w:rsidRPr="00126966">
        <w:rPr>
          <w:rFonts w:ascii="Times New Roman" w:eastAsia="Times New Roman" w:hAnsi="Times New Roman" w:cs="Times New Roman"/>
          <w:b/>
          <w:noProof/>
          <w:sz w:val="24"/>
          <w:szCs w:val="24"/>
        </w:rPr>
        <w:drawing>
          <wp:inline distT="0" distB="0" distL="0" distR="0">
            <wp:extent cx="5676900" cy="2943225"/>
            <wp:effectExtent l="57150" t="38100" r="38100" b="28575"/>
            <wp:docPr id="1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5"/>
                    <a:srcRect l="18739" t="50691" r="18919" b="2402"/>
                    <a:stretch>
                      <a:fillRect/>
                    </a:stretch>
                  </pic:blipFill>
                  <pic:spPr bwMode="auto">
                    <a:xfrm>
                      <a:off x="0" y="0"/>
                      <a:ext cx="5676900" cy="2943225"/>
                    </a:xfrm>
                    <a:prstGeom prst="rect">
                      <a:avLst/>
                    </a:prstGeom>
                    <a:noFill/>
                    <a:ln w="38100" cmpd="dbl">
                      <a:solidFill>
                        <a:srgbClr val="1F497D"/>
                      </a:solidFill>
                      <a:miter lim="800000"/>
                      <a:headEnd/>
                      <a:tailEnd/>
                    </a:ln>
                    <a:effectLst/>
                  </pic:spPr>
                </pic:pic>
              </a:graphicData>
            </a:graphic>
          </wp:inline>
        </w:drawing>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Cardinality constraints are specified in the form </w:t>
      </w:r>
      <w:proofErr w:type="spellStart"/>
      <w:r w:rsidRPr="00126966">
        <w:rPr>
          <w:rFonts w:ascii="Times New Roman" w:hAnsi="Times New Roman" w:cs="Times New Roman"/>
          <w:color w:val="000000" w:themeColor="text1"/>
          <w:sz w:val="24"/>
          <w:szCs w:val="24"/>
        </w:rPr>
        <w:t>l</w:t>
      </w:r>
      <w:proofErr w:type="gramStart"/>
      <w:r w:rsidRPr="00126966">
        <w:rPr>
          <w:rFonts w:ascii="Times New Roman" w:hAnsi="Times New Roman" w:cs="Times New Roman"/>
          <w:color w:val="000000" w:themeColor="text1"/>
          <w:sz w:val="24"/>
          <w:szCs w:val="24"/>
        </w:rPr>
        <w:t>..h</w:t>
      </w:r>
      <w:proofErr w:type="spellEnd"/>
      <w:proofErr w:type="gramEnd"/>
      <w:r w:rsidRPr="00126966">
        <w:rPr>
          <w:rFonts w:ascii="Times New Roman" w:hAnsi="Times New Roman" w:cs="Times New Roman"/>
          <w:color w:val="000000" w:themeColor="text1"/>
          <w:sz w:val="24"/>
          <w:szCs w:val="24"/>
        </w:rPr>
        <w:t>,  where l denotes the minimum and h the maximum number of relationships an entity can participate in.</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Beware: the positioning of the constraints is exactly the reverse of the positioning of constraints in E-R diagrams.</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constraint 0..* on the E2 side and 0..1 on the E1 side means that each E2 entity can participate in at most one relationship, whereas each E1 entity can participate in many relationships; in other words, the relationship is many to one from E2 to E1.</w:t>
      </w:r>
    </w:p>
    <w:p w:rsidR="00126966" w:rsidRPr="00126966" w:rsidRDefault="00126966" w:rsidP="00A20277">
      <w:pPr>
        <w:widowControl w:val="0"/>
        <w:numPr>
          <w:ilvl w:val="0"/>
          <w:numId w:val="265"/>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Single values, such as 1 or * may be written on edges; the single value 1 on an edge is treated as equivalent to 1...1, while * is equivalent to 0...*.</w:t>
      </w:r>
    </w:p>
    <w:p w:rsidR="00126966" w:rsidRPr="00126966" w:rsidRDefault="00126966" w:rsidP="00126966">
      <w:pPr>
        <w:autoSpaceDE w:val="0"/>
        <w:autoSpaceDN w:val="0"/>
        <w:adjustRightInd w:val="0"/>
        <w:spacing w:before="240" w:line="240" w:lineRule="auto"/>
        <w:rPr>
          <w:rFonts w:ascii="TimesNewRomanPS-BoldMT" w:hAnsi="TimesNewRomanPS-BoldMT" w:cs="TimesNewRomanPS-BoldMT"/>
          <w:b/>
          <w:bCs/>
          <w:sz w:val="28"/>
          <w:szCs w:val="28"/>
        </w:rPr>
      </w:pPr>
      <w:r w:rsidRPr="00126966">
        <w:rPr>
          <w:rFonts w:ascii="TimesNewRomanPS-BoldMT" w:hAnsi="TimesNewRomanPS-BoldMT" w:cs="TimesNewRomanPS-BoldMT"/>
          <w:b/>
          <w:bCs/>
          <w:sz w:val="28"/>
          <w:szCs w:val="28"/>
        </w:rPr>
        <w:t>Summary</w:t>
      </w:r>
    </w:p>
    <w:p w:rsidR="00126966" w:rsidRPr="00126966" w:rsidRDefault="00126966" w:rsidP="00A20277">
      <w:pPr>
        <w:numPr>
          <w:ilvl w:val="0"/>
          <w:numId w:val="246"/>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Entity-Relationship Models</w:t>
      </w:r>
    </w:p>
    <w:p w:rsidR="00126966" w:rsidRPr="00126966" w:rsidRDefault="00126966" w:rsidP="00A20277">
      <w:pPr>
        <w:numPr>
          <w:ilvl w:val="0"/>
          <w:numId w:val="246"/>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Modeling</w:t>
      </w:r>
    </w:p>
    <w:p w:rsidR="00126966" w:rsidRPr="00126966" w:rsidRDefault="00126966" w:rsidP="00A20277">
      <w:pPr>
        <w:numPr>
          <w:ilvl w:val="0"/>
          <w:numId w:val="246"/>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E-R Diagrams</w:t>
      </w:r>
    </w:p>
    <w:p w:rsidR="00126966" w:rsidRPr="00126966" w:rsidRDefault="00126966" w:rsidP="00A20277">
      <w:pPr>
        <w:numPr>
          <w:ilvl w:val="0"/>
          <w:numId w:val="246"/>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Cardinality Constraints</w:t>
      </w:r>
    </w:p>
    <w:p w:rsidR="00126966" w:rsidRPr="00126966" w:rsidRDefault="00126966" w:rsidP="00A20277">
      <w:pPr>
        <w:numPr>
          <w:ilvl w:val="0"/>
          <w:numId w:val="246"/>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UML</w:t>
      </w:r>
    </w:p>
    <w:p w:rsidR="00126966" w:rsidRPr="00126966" w:rsidRDefault="00126966" w:rsidP="00126966"/>
    <w:p w:rsidR="00126966" w:rsidRPr="00126966" w:rsidRDefault="00126966" w:rsidP="00126966">
      <w:pPr>
        <w:spacing w:line="360" w:lineRule="auto"/>
        <w:jc w:val="center"/>
        <w:rPr>
          <w:rFonts w:ascii="Times New Roman" w:hAnsi="Times New Roman" w:cs="Times New Roman"/>
          <w:sz w:val="32"/>
          <w:szCs w:val="32"/>
        </w:rPr>
      </w:pPr>
      <w:r w:rsidRPr="00126966">
        <w:rPr>
          <w:rFonts w:ascii="Times New Roman" w:hAnsi="Times New Roman" w:cs="Times New Roman"/>
          <w:sz w:val="32"/>
          <w:szCs w:val="32"/>
        </w:rPr>
        <w:lastRenderedPageBreak/>
        <w:t>Lecture No. 27</w:t>
      </w:r>
    </w:p>
    <w:p w:rsidR="00126966" w:rsidRPr="00126966" w:rsidRDefault="00126966" w:rsidP="00126966">
      <w:pPr>
        <w:spacing w:line="240" w:lineRule="auto"/>
        <w:jc w:val="center"/>
        <w:rPr>
          <w:rFonts w:ascii="Times New Roman" w:hAnsi="Times New Roman" w:cs="Times New Roman"/>
          <w:sz w:val="28"/>
          <w:szCs w:val="28"/>
        </w:rPr>
      </w:pPr>
      <w:r w:rsidRPr="00126966">
        <w:rPr>
          <w:rFonts w:ascii="Times New Roman" w:hAnsi="Times New Roman" w:cs="Times New Roman"/>
          <w:sz w:val="28"/>
          <w:szCs w:val="28"/>
          <w:lang w:val="en-GB"/>
        </w:rPr>
        <w:t>Transactions</w:t>
      </w:r>
    </w:p>
    <w:p w:rsidR="00126966" w:rsidRPr="00126966" w:rsidRDefault="00126966" w:rsidP="00126966">
      <w:pPr>
        <w:widowControl w:val="0"/>
        <w:autoSpaceDE w:val="0"/>
        <w:autoSpaceDN w:val="0"/>
        <w:adjustRightInd w:val="0"/>
        <w:spacing w:after="0" w:line="240" w:lineRule="auto"/>
        <w:ind w:left="540" w:hanging="540"/>
        <w:outlineLvl w:val="1"/>
        <w:rPr>
          <w:rFonts w:ascii="Times New Roman" w:hAnsi="Times New Roman" w:cs="Times New Roman"/>
          <w:color w:val="000000"/>
          <w:sz w:val="24"/>
          <w:szCs w:val="24"/>
        </w:rPr>
      </w:pPr>
    </w:p>
    <w:p w:rsidR="00126966" w:rsidRPr="00126966" w:rsidRDefault="00126966" w:rsidP="00126966">
      <w:pPr>
        <w:spacing w:line="240" w:lineRule="auto"/>
        <w:rPr>
          <w:rFonts w:ascii="Times New Roman" w:hAnsi="Times New Roman" w:cs="Times New Roman"/>
          <w:b/>
          <w:sz w:val="28"/>
          <w:szCs w:val="28"/>
        </w:rPr>
      </w:pPr>
      <w:r w:rsidRPr="00126966">
        <w:rPr>
          <w:rFonts w:ascii="Times New Roman" w:hAnsi="Times New Roman" w:cs="Times New Roman"/>
          <w:b/>
          <w:sz w:val="28"/>
          <w:szCs w:val="28"/>
        </w:rPr>
        <w:t>27.1 Transaction Concept</w:t>
      </w:r>
    </w:p>
    <w:p w:rsidR="00126966" w:rsidRPr="00126966" w:rsidRDefault="00126966" w:rsidP="00126966">
      <w:pPr>
        <w:widowControl w:val="0"/>
        <w:autoSpaceDE w:val="0"/>
        <w:autoSpaceDN w:val="0"/>
        <w:adjustRightInd w:val="0"/>
        <w:spacing w:after="0" w:line="360" w:lineRule="auto"/>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w:t>
      </w:r>
      <w:r w:rsidRPr="00126966">
        <w:rPr>
          <w:rFonts w:ascii="Times New Roman" w:hAnsi="Times New Roman" w:cs="Times New Roman"/>
          <w:bCs/>
          <w:color w:val="000000" w:themeColor="text1"/>
          <w:sz w:val="24"/>
          <w:szCs w:val="24"/>
        </w:rPr>
        <w:t>transaction</w:t>
      </w:r>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is a </w:t>
      </w:r>
      <w:r w:rsidRPr="00126966">
        <w:rPr>
          <w:rFonts w:ascii="Times New Roman" w:hAnsi="Times New Roman" w:cs="Times New Roman"/>
          <w:i/>
          <w:iCs/>
          <w:color w:val="000000" w:themeColor="text1"/>
          <w:sz w:val="24"/>
          <w:szCs w:val="24"/>
        </w:rPr>
        <w:t xml:space="preserve">unit </w:t>
      </w:r>
      <w:r w:rsidRPr="00126966">
        <w:rPr>
          <w:rFonts w:ascii="Times New Roman" w:hAnsi="Times New Roman" w:cs="Times New Roman"/>
          <w:color w:val="000000" w:themeColor="text1"/>
          <w:sz w:val="24"/>
          <w:szCs w:val="24"/>
        </w:rPr>
        <w:t>of program execution that accesses and possibly updates various data items.</w:t>
      </w:r>
    </w:p>
    <w:p w:rsidR="00126966" w:rsidRPr="00126966" w:rsidRDefault="00126966" w:rsidP="00A20277">
      <w:pPr>
        <w:widowControl w:val="0"/>
        <w:numPr>
          <w:ilvl w:val="0"/>
          <w:numId w:val="276"/>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E.g. transaction to transfer $50 from account A to account B:</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1.</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2.</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 xml:space="preserve">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A – </w:t>
      </w:r>
      <w:r w:rsidRPr="00126966">
        <w:rPr>
          <w:rFonts w:ascii="Times New Roman" w:hAnsi="Times New Roman" w:cs="Times New Roman"/>
          <w:color w:val="000000" w:themeColor="text1"/>
          <w:sz w:val="24"/>
          <w:szCs w:val="24"/>
        </w:rPr>
        <w:t>50</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3.</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4.</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B</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5.</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B</w:t>
      </w:r>
      <w:r w:rsidRPr="00126966">
        <w:rPr>
          <w:rFonts w:ascii="Times New Roman" w:hAnsi="Times New Roman" w:cs="Times New Roman"/>
          <w:color w:val="000000" w:themeColor="text1"/>
          <w:sz w:val="24"/>
          <w:szCs w:val="24"/>
        </w:rPr>
        <w:t xml:space="preserve">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B + </w:t>
      </w:r>
      <w:r w:rsidRPr="00126966">
        <w:rPr>
          <w:rFonts w:ascii="Times New Roman" w:hAnsi="Times New Roman" w:cs="Times New Roman"/>
          <w:color w:val="000000" w:themeColor="text1"/>
          <w:sz w:val="24"/>
          <w:szCs w:val="24"/>
        </w:rPr>
        <w:t>50</w:t>
      </w:r>
    </w:p>
    <w:p w:rsidR="00126966" w:rsidRPr="00126966" w:rsidRDefault="00126966" w:rsidP="00126966">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6.</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B)</w:t>
      </w:r>
    </w:p>
    <w:p w:rsidR="00126966" w:rsidRPr="00126966" w:rsidRDefault="00126966" w:rsidP="00A20277">
      <w:pPr>
        <w:widowControl w:val="0"/>
        <w:numPr>
          <w:ilvl w:val="0"/>
          <w:numId w:val="276"/>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Two main issues to deal with:</w:t>
      </w:r>
    </w:p>
    <w:p w:rsidR="00126966" w:rsidRPr="00126966" w:rsidRDefault="00126966" w:rsidP="00A20277">
      <w:pPr>
        <w:widowControl w:val="0"/>
        <w:numPr>
          <w:ilvl w:val="0"/>
          <w:numId w:val="277"/>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Failures of various kinds, such as hardware failures and system crashes</w:t>
      </w:r>
    </w:p>
    <w:p w:rsidR="00126966" w:rsidRPr="00126966" w:rsidRDefault="00126966" w:rsidP="00A20277">
      <w:pPr>
        <w:widowControl w:val="0"/>
        <w:numPr>
          <w:ilvl w:val="0"/>
          <w:numId w:val="277"/>
        </w:numPr>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Concurrent execution of multiple transactions</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Example of Fund Transfer</w:t>
      </w:r>
    </w:p>
    <w:p w:rsidR="00126966" w:rsidRPr="00126966" w:rsidRDefault="00126966" w:rsidP="00A20277">
      <w:pPr>
        <w:widowControl w:val="0"/>
        <w:numPr>
          <w:ilvl w:val="0"/>
          <w:numId w:val="278"/>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Transaction to transfer $50 from account A to account B:</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1.</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2.</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 xml:space="preserve">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A – </w:t>
      </w:r>
      <w:r w:rsidRPr="00126966">
        <w:rPr>
          <w:rFonts w:ascii="Times New Roman" w:hAnsi="Times New Roman" w:cs="Times New Roman"/>
          <w:color w:val="000000" w:themeColor="text1"/>
          <w:sz w:val="24"/>
          <w:szCs w:val="24"/>
        </w:rPr>
        <w:t>50</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3.</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4.</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B</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5.</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B</w:t>
      </w:r>
      <w:r w:rsidRPr="00126966">
        <w:rPr>
          <w:rFonts w:ascii="Times New Roman" w:hAnsi="Times New Roman" w:cs="Times New Roman"/>
          <w:color w:val="000000" w:themeColor="text1"/>
          <w:sz w:val="24"/>
          <w:szCs w:val="24"/>
        </w:rPr>
        <w:t xml:space="preserve">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B + </w:t>
      </w:r>
      <w:r w:rsidRPr="00126966">
        <w:rPr>
          <w:rFonts w:ascii="Times New Roman" w:hAnsi="Times New Roman" w:cs="Times New Roman"/>
          <w:color w:val="000000" w:themeColor="text1"/>
          <w:sz w:val="24"/>
          <w:szCs w:val="24"/>
        </w:rPr>
        <w:t>50</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6.</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B)</w:t>
      </w:r>
    </w:p>
    <w:p w:rsidR="00126966" w:rsidRPr="00126966" w:rsidRDefault="00126966" w:rsidP="00A20277">
      <w:pPr>
        <w:widowControl w:val="0"/>
        <w:numPr>
          <w:ilvl w:val="0"/>
          <w:numId w:val="278"/>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Atomicity requirement</w:t>
      </w:r>
      <w:r w:rsidRPr="00126966">
        <w:rPr>
          <w:rFonts w:ascii="Times New Roman" w:hAnsi="Times New Roman" w:cs="Times New Roman"/>
          <w:color w:val="000000" w:themeColor="text1"/>
          <w:sz w:val="24"/>
          <w:szCs w:val="24"/>
        </w:rPr>
        <w:t xml:space="preserve"> </w:t>
      </w:r>
    </w:p>
    <w:p w:rsidR="00126966" w:rsidRPr="00126966" w:rsidRDefault="00126966" w:rsidP="00A20277">
      <w:pPr>
        <w:widowControl w:val="0"/>
        <w:numPr>
          <w:ilvl w:val="0"/>
          <w:numId w:val="279"/>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If the transaction fails after step 3 and before step 6, money will be “lost” leading to an inconsistent database state</w:t>
      </w:r>
    </w:p>
    <w:p w:rsidR="00126966" w:rsidRPr="00126966" w:rsidRDefault="00126966" w:rsidP="00A20277">
      <w:pPr>
        <w:widowControl w:val="0"/>
        <w:numPr>
          <w:ilvl w:val="0"/>
          <w:numId w:val="281"/>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Failure could be due to software or hardware</w:t>
      </w:r>
    </w:p>
    <w:p w:rsidR="00126966" w:rsidRPr="00126966" w:rsidRDefault="00126966" w:rsidP="00A20277">
      <w:pPr>
        <w:widowControl w:val="0"/>
        <w:numPr>
          <w:ilvl w:val="0"/>
          <w:numId w:val="279"/>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The system should ensure that updates of a partially executed transaction are not reflected in the database</w:t>
      </w:r>
    </w:p>
    <w:p w:rsidR="00126966" w:rsidRPr="00126966" w:rsidRDefault="00126966" w:rsidP="00A20277">
      <w:pPr>
        <w:widowControl w:val="0"/>
        <w:numPr>
          <w:ilvl w:val="0"/>
          <w:numId w:val="278"/>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lastRenderedPageBreak/>
        <w:t>Durability requirement</w:t>
      </w:r>
      <w:r w:rsidRPr="00126966">
        <w:rPr>
          <w:rFonts w:ascii="Times New Roman" w:hAnsi="Times New Roman" w:cs="Times New Roman"/>
          <w:color w:val="000000" w:themeColor="text1"/>
          <w:sz w:val="24"/>
          <w:szCs w:val="24"/>
        </w:rPr>
        <w:t xml:space="preserve"> — once the user has been notified that the transaction has completed (i.e., the transfer of the $50 has taken place), the updates to the database by the transaction must persist even if there are software or hardware failures.</w:t>
      </w:r>
    </w:p>
    <w:p w:rsidR="00126966" w:rsidRPr="00126966" w:rsidRDefault="00126966" w:rsidP="00A20277">
      <w:pPr>
        <w:widowControl w:val="0"/>
        <w:numPr>
          <w:ilvl w:val="0"/>
          <w:numId w:val="278"/>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Transaction to transfer $50 from account A to account B:</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1.</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2.</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 xml:space="preserve">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A – </w:t>
      </w:r>
      <w:r w:rsidRPr="00126966">
        <w:rPr>
          <w:rFonts w:ascii="Times New Roman" w:hAnsi="Times New Roman" w:cs="Times New Roman"/>
          <w:color w:val="000000" w:themeColor="text1"/>
          <w:sz w:val="24"/>
          <w:szCs w:val="24"/>
        </w:rPr>
        <w:t>50</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3.</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4.</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B</w:t>
      </w:r>
      <w:r w:rsidRPr="00126966">
        <w:rPr>
          <w:rFonts w:ascii="Times New Roman" w:hAnsi="Times New Roman" w:cs="Times New Roman"/>
          <w:color w:val="000000" w:themeColor="text1"/>
          <w:sz w:val="24"/>
          <w:szCs w:val="24"/>
        </w:rPr>
        <w:t>)</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5.</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B</w:t>
      </w:r>
      <w:r w:rsidRPr="00126966">
        <w:rPr>
          <w:rFonts w:ascii="Times New Roman" w:hAnsi="Times New Roman" w:cs="Times New Roman"/>
          <w:color w:val="000000" w:themeColor="text1"/>
          <w:sz w:val="24"/>
          <w:szCs w:val="24"/>
        </w:rPr>
        <w:t xml:space="preserve">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B + </w:t>
      </w:r>
      <w:r w:rsidRPr="00126966">
        <w:rPr>
          <w:rFonts w:ascii="Times New Roman" w:hAnsi="Times New Roman" w:cs="Times New Roman"/>
          <w:color w:val="000000" w:themeColor="text1"/>
          <w:sz w:val="24"/>
          <w:szCs w:val="24"/>
        </w:rPr>
        <w:t>50</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i/>
          <w:iCs/>
          <w:color w:val="000000" w:themeColor="text1"/>
          <w:sz w:val="24"/>
          <w:szCs w:val="24"/>
        </w:rPr>
      </w:pPr>
      <w:r w:rsidRPr="00126966">
        <w:rPr>
          <w:rFonts w:ascii="Times New Roman" w:hAnsi="Times New Roman" w:cs="Times New Roman"/>
          <w:color w:val="000000" w:themeColor="text1"/>
          <w:sz w:val="24"/>
          <w:szCs w:val="24"/>
        </w:rPr>
        <w:t>6.</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B)</w:t>
      </w:r>
    </w:p>
    <w:p w:rsidR="00126966" w:rsidRPr="00126966" w:rsidRDefault="00126966" w:rsidP="00A20277">
      <w:pPr>
        <w:widowControl w:val="0"/>
        <w:numPr>
          <w:ilvl w:val="0"/>
          <w:numId w:val="278"/>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Consistency requirement</w:t>
      </w:r>
      <w:r w:rsidRPr="00126966">
        <w:rPr>
          <w:rFonts w:ascii="Times New Roman" w:hAnsi="Times New Roman" w:cs="Times New Roman"/>
          <w:color w:val="000000" w:themeColor="text1"/>
          <w:sz w:val="24"/>
          <w:szCs w:val="24"/>
        </w:rPr>
        <w:t xml:space="preserve"> in above example:</w:t>
      </w:r>
    </w:p>
    <w:p w:rsidR="00126966" w:rsidRPr="00126966" w:rsidRDefault="00126966" w:rsidP="00A20277">
      <w:pPr>
        <w:widowControl w:val="0"/>
        <w:numPr>
          <w:ilvl w:val="0"/>
          <w:numId w:val="279"/>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 The sum of A and B is unchanged by the execution of the transaction</w:t>
      </w:r>
    </w:p>
    <w:p w:rsidR="00126966" w:rsidRPr="00126966" w:rsidRDefault="00126966" w:rsidP="00A20277">
      <w:pPr>
        <w:widowControl w:val="0"/>
        <w:numPr>
          <w:ilvl w:val="0"/>
          <w:numId w:val="278"/>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In general, consistency requirements include </w:t>
      </w:r>
    </w:p>
    <w:p w:rsidR="00126966" w:rsidRPr="00126966" w:rsidRDefault="00126966" w:rsidP="00A20277">
      <w:pPr>
        <w:widowControl w:val="0"/>
        <w:numPr>
          <w:ilvl w:val="0"/>
          <w:numId w:val="281"/>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Explicitly specified integrity constraints such as primary keys and foreign keys</w:t>
      </w:r>
    </w:p>
    <w:p w:rsidR="00126966" w:rsidRPr="00126966" w:rsidRDefault="00126966" w:rsidP="00A20277">
      <w:pPr>
        <w:widowControl w:val="0"/>
        <w:numPr>
          <w:ilvl w:val="0"/>
          <w:numId w:val="281"/>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Implicit integrity constraints</w:t>
      </w:r>
    </w:p>
    <w:p w:rsidR="00126966" w:rsidRPr="00126966" w:rsidRDefault="00126966" w:rsidP="00A20277">
      <w:pPr>
        <w:widowControl w:val="0"/>
        <w:numPr>
          <w:ilvl w:val="0"/>
          <w:numId w:val="275"/>
        </w:numPr>
        <w:autoSpaceDE w:val="0"/>
        <w:autoSpaceDN w:val="0"/>
        <w:adjustRightInd w:val="0"/>
        <w:spacing w:after="0" w:line="360" w:lineRule="auto"/>
        <w:ind w:left="2250"/>
        <w:jc w:val="both"/>
        <w:outlineLvl w:val="4"/>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e.g. sum of balances of all accounts, minus sum of loan amounts must equal value of cash-in-hand</w:t>
      </w:r>
    </w:p>
    <w:p w:rsidR="00126966" w:rsidRPr="00126966" w:rsidRDefault="00126966" w:rsidP="00A20277">
      <w:pPr>
        <w:widowControl w:val="0"/>
        <w:numPr>
          <w:ilvl w:val="0"/>
          <w:numId w:val="279"/>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 transaction must see a consistent database.</w:t>
      </w:r>
    </w:p>
    <w:p w:rsidR="00126966" w:rsidRPr="00126966" w:rsidRDefault="00126966" w:rsidP="00A20277">
      <w:pPr>
        <w:widowControl w:val="0"/>
        <w:numPr>
          <w:ilvl w:val="0"/>
          <w:numId w:val="279"/>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During transaction execution the database may be temporarily inconsistent.</w:t>
      </w:r>
    </w:p>
    <w:p w:rsidR="00126966" w:rsidRPr="00126966" w:rsidRDefault="00126966" w:rsidP="00A20277">
      <w:pPr>
        <w:widowControl w:val="0"/>
        <w:numPr>
          <w:ilvl w:val="0"/>
          <w:numId w:val="279"/>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When the transaction completes successfully the database must be consistent</w:t>
      </w:r>
    </w:p>
    <w:p w:rsidR="00126966" w:rsidRPr="00126966" w:rsidRDefault="00126966" w:rsidP="00A20277">
      <w:pPr>
        <w:widowControl w:val="0"/>
        <w:numPr>
          <w:ilvl w:val="0"/>
          <w:numId w:val="281"/>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Erroneous transaction logic can lead to inconsistency</w:t>
      </w:r>
    </w:p>
    <w:p w:rsidR="00126966" w:rsidRPr="00126966" w:rsidRDefault="00126966" w:rsidP="00A20277">
      <w:pPr>
        <w:widowControl w:val="0"/>
        <w:numPr>
          <w:ilvl w:val="0"/>
          <w:numId w:val="276"/>
        </w:numPr>
        <w:autoSpaceDE w:val="0"/>
        <w:autoSpaceDN w:val="0"/>
        <w:adjustRightInd w:val="0"/>
        <w:spacing w:after="0" w:line="360" w:lineRule="auto"/>
        <w:ind w:left="540" w:hanging="540"/>
        <w:outlineLvl w:val="1"/>
        <w:rPr>
          <w:rFonts w:ascii="Times New Roman" w:hAnsi="Times New Roman" w:cs="Times New Roman"/>
          <w:bCs/>
          <w:color w:val="000000" w:themeColor="text1"/>
          <w:sz w:val="24"/>
          <w:szCs w:val="24"/>
        </w:rPr>
      </w:pPr>
      <w:r w:rsidRPr="00126966">
        <w:rPr>
          <w:rFonts w:ascii="Times New Roman" w:hAnsi="Times New Roman" w:cs="Times New Roman"/>
          <w:bCs/>
          <w:color w:val="000000" w:themeColor="text1"/>
          <w:sz w:val="24"/>
          <w:szCs w:val="24"/>
        </w:rPr>
        <w:t>Isolation requirement</w:t>
      </w:r>
      <w:r w:rsidRPr="00126966">
        <w:rPr>
          <w:rFonts w:ascii="Times New Roman" w:hAnsi="Times New Roman" w:cs="Times New Roman"/>
          <w:color w:val="000000" w:themeColor="text1"/>
          <w:sz w:val="24"/>
          <w:szCs w:val="24"/>
        </w:rPr>
        <w:t xml:space="preserve"> — if between steps 3 and 6, another transaction T2 is allowed to access the partially updated database, it will see an inconsistent database (the </w:t>
      </w:r>
      <w:proofErr w:type="gramStart"/>
      <w:r w:rsidRPr="00126966">
        <w:rPr>
          <w:rFonts w:ascii="Times New Roman" w:hAnsi="Times New Roman" w:cs="Times New Roman"/>
          <w:color w:val="000000" w:themeColor="text1"/>
          <w:sz w:val="24"/>
          <w:szCs w:val="24"/>
        </w:rPr>
        <w:t xml:space="preserve">sum  </w:t>
      </w:r>
      <w:r w:rsidRPr="00126966">
        <w:rPr>
          <w:rFonts w:ascii="Times New Roman" w:hAnsi="Times New Roman" w:cs="Times New Roman"/>
          <w:i/>
          <w:iCs/>
          <w:color w:val="000000" w:themeColor="text1"/>
          <w:sz w:val="24"/>
          <w:szCs w:val="24"/>
        </w:rPr>
        <w:t>A</w:t>
      </w:r>
      <w:proofErr w:type="gramEnd"/>
      <w:r w:rsidRPr="00126966">
        <w:rPr>
          <w:rFonts w:ascii="Times New Roman" w:hAnsi="Times New Roman" w:cs="Times New Roman"/>
          <w:i/>
          <w:iCs/>
          <w:color w:val="000000" w:themeColor="text1"/>
          <w:sz w:val="24"/>
          <w:szCs w:val="24"/>
        </w:rPr>
        <w:t xml:space="preserve"> + B</w:t>
      </w:r>
      <w:r w:rsidRPr="00126966">
        <w:rPr>
          <w:rFonts w:ascii="Times New Roman" w:hAnsi="Times New Roman" w:cs="Times New Roman"/>
          <w:color w:val="000000" w:themeColor="text1"/>
          <w:sz w:val="24"/>
          <w:szCs w:val="24"/>
        </w:rPr>
        <w:t xml:space="preserve"> will be less than it should be).</w:t>
      </w:r>
      <w:r w:rsidRPr="00126966">
        <w:rPr>
          <w:rFonts w:ascii="Times New Roman" w:hAnsi="Times New Roman" w:cs="Times New Roman"/>
          <w:color w:val="000000" w:themeColor="text1"/>
          <w:sz w:val="24"/>
          <w:szCs w:val="24"/>
        </w:rPr>
        <w:br/>
        <w:t xml:space="preserve">         </w:t>
      </w:r>
      <w:r w:rsidRPr="00126966">
        <w:rPr>
          <w:rFonts w:ascii="Times New Roman" w:hAnsi="Times New Roman" w:cs="Times New Roman"/>
          <w:bCs/>
          <w:color w:val="000000" w:themeColor="text1"/>
          <w:sz w:val="24"/>
          <w:szCs w:val="24"/>
        </w:rPr>
        <w:t>T1                                        T2</w:t>
      </w:r>
    </w:p>
    <w:p w:rsidR="00126966" w:rsidRPr="00126966" w:rsidRDefault="00126966" w:rsidP="001C75CD">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1.</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w:t>
      </w:r>
    </w:p>
    <w:p w:rsidR="00126966" w:rsidRPr="00126966" w:rsidRDefault="00126966" w:rsidP="001C75CD">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2.</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 xml:space="preserve">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A – </w:t>
      </w:r>
      <w:r w:rsidRPr="00126966">
        <w:rPr>
          <w:rFonts w:ascii="Times New Roman" w:hAnsi="Times New Roman" w:cs="Times New Roman"/>
          <w:color w:val="000000" w:themeColor="text1"/>
          <w:sz w:val="24"/>
          <w:szCs w:val="24"/>
        </w:rPr>
        <w:t>50</w:t>
      </w:r>
    </w:p>
    <w:p w:rsidR="00126966" w:rsidRPr="00126966" w:rsidRDefault="00126966" w:rsidP="001C75CD">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3.</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A</w:t>
      </w:r>
      <w:r w:rsidRPr="00126966">
        <w:rPr>
          <w:rFonts w:ascii="Times New Roman" w:hAnsi="Times New Roman" w:cs="Times New Roman"/>
          <w:color w:val="000000" w:themeColor="text1"/>
          <w:sz w:val="24"/>
          <w:szCs w:val="24"/>
        </w:rPr>
        <w:t>)</w:t>
      </w:r>
      <w:r w:rsidRPr="00126966">
        <w:rPr>
          <w:rFonts w:ascii="Times New Roman" w:hAnsi="Times New Roman" w:cs="Times New Roman"/>
          <w:color w:val="000000" w:themeColor="text1"/>
          <w:sz w:val="24"/>
          <w:szCs w:val="24"/>
        </w:rPr>
        <w:br/>
        <w:t xml:space="preserve">                                      read(A), read(B), print(A+B)</w:t>
      </w:r>
    </w:p>
    <w:p w:rsidR="00126966" w:rsidRPr="00126966" w:rsidRDefault="00126966" w:rsidP="001C75CD">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4.</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proofErr w:type="gramEnd"/>
      <w:r w:rsidRPr="00126966">
        <w:rPr>
          <w:rFonts w:ascii="Times New Roman" w:hAnsi="Times New Roman" w:cs="Times New Roman"/>
          <w:i/>
          <w:iCs/>
          <w:color w:val="000000" w:themeColor="text1"/>
          <w:sz w:val="24"/>
          <w:szCs w:val="24"/>
        </w:rPr>
        <w:t>B</w:t>
      </w:r>
      <w:r w:rsidRPr="00126966">
        <w:rPr>
          <w:rFonts w:ascii="Times New Roman" w:hAnsi="Times New Roman" w:cs="Times New Roman"/>
          <w:color w:val="000000" w:themeColor="text1"/>
          <w:sz w:val="24"/>
          <w:szCs w:val="24"/>
        </w:rPr>
        <w:t>)</w:t>
      </w:r>
    </w:p>
    <w:p w:rsidR="00126966" w:rsidRPr="00126966" w:rsidRDefault="00126966" w:rsidP="001C75CD">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5.</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i/>
          <w:iCs/>
          <w:color w:val="000000" w:themeColor="text1"/>
          <w:sz w:val="24"/>
          <w:szCs w:val="24"/>
        </w:rPr>
        <w:t>B</w:t>
      </w:r>
      <w:r w:rsidRPr="00126966">
        <w:rPr>
          <w:rFonts w:ascii="Times New Roman" w:hAnsi="Times New Roman" w:cs="Times New Roman"/>
          <w:color w:val="000000" w:themeColor="text1"/>
          <w:sz w:val="24"/>
          <w:szCs w:val="24"/>
        </w:rPr>
        <w:t xml:space="preserve"> :=</w:t>
      </w:r>
      <w:proofErr w:type="gram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 xml:space="preserve">B + </w:t>
      </w:r>
      <w:r w:rsidRPr="00126966">
        <w:rPr>
          <w:rFonts w:ascii="Times New Roman" w:hAnsi="Times New Roman" w:cs="Times New Roman"/>
          <w:color w:val="000000" w:themeColor="text1"/>
          <w:sz w:val="24"/>
          <w:szCs w:val="24"/>
        </w:rPr>
        <w:t>50</w:t>
      </w:r>
    </w:p>
    <w:p w:rsidR="00126966" w:rsidRPr="00126966" w:rsidRDefault="00126966" w:rsidP="001C75CD">
      <w:pPr>
        <w:widowControl w:val="0"/>
        <w:autoSpaceDE w:val="0"/>
        <w:autoSpaceDN w:val="0"/>
        <w:adjustRightInd w:val="0"/>
        <w:spacing w:after="0" w:line="360" w:lineRule="auto"/>
        <w:ind w:left="1170" w:hanging="450"/>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lastRenderedPageBreak/>
        <w:t>6.</w:t>
      </w:r>
      <w:r w:rsidRPr="00126966">
        <w:rPr>
          <w:rFonts w:ascii="Times New Roman" w:hAnsi="Times New Roman" w:cs="Times New Roman"/>
          <w:color w:val="000000" w:themeColor="text1"/>
          <w:sz w:val="24"/>
          <w:szCs w:val="24"/>
        </w:rPr>
        <w:tab/>
      </w:r>
      <w:proofErr w:type="gramStart"/>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B</w:t>
      </w:r>
      <w:proofErr w:type="gramEnd"/>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bCs/>
          <w:color w:val="000000" w:themeColor="text1"/>
          <w:sz w:val="24"/>
          <w:szCs w:val="24"/>
        </w:rPr>
      </w:pPr>
      <w:r w:rsidRPr="00126966">
        <w:rPr>
          <w:rFonts w:ascii="Times New Roman" w:hAnsi="Times New Roman" w:cs="Times New Roman"/>
          <w:color w:val="000000" w:themeColor="text1"/>
          <w:sz w:val="24"/>
          <w:szCs w:val="24"/>
        </w:rPr>
        <w:t xml:space="preserve">Isolation can be ensured trivially by running transactions </w:t>
      </w:r>
      <w:r w:rsidRPr="00126966">
        <w:rPr>
          <w:rFonts w:ascii="Times New Roman" w:hAnsi="Times New Roman" w:cs="Times New Roman"/>
          <w:bCs/>
          <w:color w:val="000000" w:themeColor="text1"/>
          <w:sz w:val="24"/>
          <w:szCs w:val="24"/>
        </w:rPr>
        <w:t>serially</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 </w:t>
      </w:r>
      <w:proofErr w:type="gramStart"/>
      <w:r w:rsidRPr="00126966">
        <w:rPr>
          <w:rFonts w:ascii="Times New Roman" w:hAnsi="Times New Roman" w:cs="Times New Roman"/>
          <w:color w:val="000000" w:themeColor="text1"/>
          <w:sz w:val="24"/>
          <w:szCs w:val="24"/>
        </w:rPr>
        <w:t>that</w:t>
      </w:r>
      <w:proofErr w:type="gramEnd"/>
      <w:r w:rsidRPr="00126966">
        <w:rPr>
          <w:rFonts w:ascii="Times New Roman" w:hAnsi="Times New Roman" w:cs="Times New Roman"/>
          <w:color w:val="000000" w:themeColor="text1"/>
          <w:sz w:val="24"/>
          <w:szCs w:val="24"/>
        </w:rPr>
        <w:t xml:space="preserve"> is, one after the other.   </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However, executing multiple transactions concurrently has significant benefits, as we will see later.</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shadow/>
          <w:color w:val="000000"/>
          <w:sz w:val="24"/>
          <w:szCs w:val="24"/>
        </w:rPr>
      </w:pPr>
      <w:r w:rsidRPr="00126966">
        <w:rPr>
          <w:rFonts w:ascii="Times New Roman" w:eastAsia="Times New Roman" w:hAnsi="Times New Roman" w:cs="Times New Roman"/>
          <w:b/>
          <w:bCs/>
          <w:sz w:val="24"/>
          <w:szCs w:val="24"/>
        </w:rPr>
        <w:t>ACID Properties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Atomicity: </w:t>
      </w:r>
      <w:r w:rsidRPr="00126966">
        <w:rPr>
          <w:rFonts w:ascii="Times New Roman" w:hAnsi="Times New Roman" w:cs="Times New Roman"/>
          <w:color w:val="000000" w:themeColor="text1"/>
          <w:sz w:val="24"/>
          <w:szCs w:val="24"/>
        </w:rPr>
        <w:t xml:space="preserve"> Either all operations of the transaction are properly reflected in the database or none are.</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Consistency:</w:t>
      </w:r>
      <w:r w:rsidRPr="00126966">
        <w:rPr>
          <w:rFonts w:ascii="Times New Roman" w:hAnsi="Times New Roman" w:cs="Times New Roman"/>
          <w:color w:val="000000" w:themeColor="text1"/>
          <w:sz w:val="24"/>
          <w:szCs w:val="24"/>
        </w:rPr>
        <w:t xml:space="preserve">  Execution of a transaction in isolation preserves the consistency of the database.</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Isolation: </w:t>
      </w:r>
      <w:r w:rsidRPr="00126966">
        <w:rPr>
          <w:rFonts w:ascii="Times New Roman" w:hAnsi="Times New Roman" w:cs="Times New Roman"/>
          <w:color w:val="000000" w:themeColor="text1"/>
          <w:sz w:val="24"/>
          <w:szCs w:val="24"/>
        </w:rPr>
        <w:t xml:space="preserve">Although multiple transactions may execute concurrently, each transaction must be unaware of other concurrently executing transactions.  Intermediate transaction results must be hidden from other concurrently executed transactions.  </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That is, for every pair of transactions </w:t>
      </w:r>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and </w:t>
      </w:r>
      <w:proofErr w:type="spellStart"/>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it appears to </w:t>
      </w:r>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that either </w:t>
      </w:r>
      <w:proofErr w:type="spellStart"/>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finished execution before </w:t>
      </w:r>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color w:val="000000" w:themeColor="text1"/>
          <w:sz w:val="24"/>
          <w:szCs w:val="24"/>
        </w:rPr>
        <w:t xml:space="preserve"> started, or </w:t>
      </w:r>
      <w:proofErr w:type="spellStart"/>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color w:val="000000" w:themeColor="text1"/>
          <w:sz w:val="24"/>
          <w:szCs w:val="24"/>
        </w:rPr>
        <w:t xml:space="preserve"> started execution after </w:t>
      </w:r>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color w:val="000000" w:themeColor="text1"/>
          <w:sz w:val="24"/>
          <w:szCs w:val="24"/>
        </w:rPr>
        <w:t xml:space="preserve"> finished.</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i/>
          <w:iCs/>
          <w:color w:val="000000" w:themeColor="text1"/>
          <w:sz w:val="24"/>
          <w:szCs w:val="24"/>
        </w:rPr>
      </w:pPr>
      <w:r w:rsidRPr="00126966">
        <w:rPr>
          <w:rFonts w:ascii="Times New Roman" w:hAnsi="Times New Roman" w:cs="Times New Roman"/>
          <w:bCs/>
          <w:color w:val="000000" w:themeColor="text1"/>
          <w:sz w:val="24"/>
          <w:szCs w:val="24"/>
        </w:rPr>
        <w:t xml:space="preserve">Durability:  </w:t>
      </w:r>
      <w:r w:rsidRPr="00126966">
        <w:rPr>
          <w:rFonts w:ascii="Times New Roman" w:hAnsi="Times New Roman" w:cs="Times New Roman"/>
          <w:color w:val="000000" w:themeColor="text1"/>
          <w:sz w:val="24"/>
          <w:szCs w:val="24"/>
        </w:rPr>
        <w:t xml:space="preserve">After a transaction completes successfully, the changes it has made to the database persist, even if there are system failures. </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Transaction State</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Active </w:t>
      </w:r>
      <w:r w:rsidRPr="00126966">
        <w:rPr>
          <w:rFonts w:ascii="Times New Roman" w:hAnsi="Times New Roman" w:cs="Times New Roman"/>
          <w:color w:val="000000" w:themeColor="text1"/>
          <w:sz w:val="24"/>
          <w:szCs w:val="24"/>
        </w:rPr>
        <w:t>–</w:t>
      </w:r>
      <w:r w:rsidRPr="00126966">
        <w:rPr>
          <w:rFonts w:ascii="Times New Roman" w:hAnsi="Times New Roman" w:cs="Times New Roman"/>
          <w:bCs/>
          <w:color w:val="000000" w:themeColor="text1"/>
          <w:sz w:val="24"/>
          <w:szCs w:val="24"/>
        </w:rPr>
        <w:t xml:space="preserve"> </w:t>
      </w:r>
      <w:r w:rsidRPr="00126966">
        <w:rPr>
          <w:rFonts w:ascii="Times New Roman" w:hAnsi="Times New Roman" w:cs="Times New Roman"/>
          <w:color w:val="000000" w:themeColor="text1"/>
          <w:sz w:val="24"/>
          <w:szCs w:val="24"/>
        </w:rPr>
        <w:t>the initial state; the transaction stays in this state while it is executing</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Partially committed </w:t>
      </w:r>
      <w:r w:rsidRPr="00126966">
        <w:rPr>
          <w:rFonts w:ascii="Times New Roman" w:hAnsi="Times New Roman" w:cs="Times New Roman"/>
          <w:color w:val="000000" w:themeColor="text1"/>
          <w:sz w:val="24"/>
          <w:szCs w:val="24"/>
        </w:rPr>
        <w:t>–</w:t>
      </w:r>
      <w:r w:rsidRPr="00126966">
        <w:rPr>
          <w:rFonts w:ascii="Times New Roman" w:hAnsi="Times New Roman" w:cs="Times New Roman"/>
          <w:bCs/>
          <w:color w:val="000000" w:themeColor="text1"/>
          <w:sz w:val="24"/>
          <w:szCs w:val="24"/>
        </w:rPr>
        <w:t xml:space="preserve"> </w:t>
      </w:r>
      <w:r w:rsidRPr="00126966">
        <w:rPr>
          <w:rFonts w:ascii="Times New Roman" w:hAnsi="Times New Roman" w:cs="Times New Roman"/>
          <w:color w:val="000000" w:themeColor="text1"/>
          <w:sz w:val="24"/>
          <w:szCs w:val="24"/>
        </w:rPr>
        <w:t>after the final statement has been executed</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Failed -- </w:t>
      </w:r>
      <w:r w:rsidRPr="00126966">
        <w:rPr>
          <w:rFonts w:ascii="Times New Roman" w:hAnsi="Times New Roman" w:cs="Times New Roman"/>
          <w:color w:val="000000" w:themeColor="text1"/>
          <w:sz w:val="24"/>
          <w:szCs w:val="24"/>
        </w:rPr>
        <w:t>after the discovery that normal execution can no longer proceed</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Aborted </w:t>
      </w:r>
      <w:r w:rsidRPr="00126966">
        <w:rPr>
          <w:rFonts w:ascii="Times New Roman" w:hAnsi="Times New Roman" w:cs="Times New Roman"/>
          <w:color w:val="000000" w:themeColor="text1"/>
          <w:sz w:val="24"/>
          <w:szCs w:val="24"/>
        </w:rPr>
        <w:t>– after the transaction has been rolled back and the database restored to its state prior to the start of the transaction.  Two options after it have been aborted:</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Restart the transaction</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 Can be done only if no internal logical error</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Kill the transaction</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Committed </w:t>
      </w:r>
      <w:r w:rsidRPr="00126966">
        <w:rPr>
          <w:rFonts w:ascii="Times New Roman" w:hAnsi="Times New Roman" w:cs="Times New Roman"/>
          <w:color w:val="000000" w:themeColor="text1"/>
          <w:sz w:val="24"/>
          <w:szCs w:val="24"/>
        </w:rPr>
        <w:t>– after successful completion.</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Implementation of Atomicity and Durability</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The </w:t>
      </w:r>
      <w:r w:rsidRPr="00126966">
        <w:rPr>
          <w:rFonts w:ascii="Times New Roman" w:hAnsi="Times New Roman" w:cs="Times New Roman"/>
          <w:bCs/>
          <w:color w:val="000000" w:themeColor="text1"/>
          <w:sz w:val="24"/>
          <w:szCs w:val="24"/>
        </w:rPr>
        <w:t xml:space="preserve">recovery-management </w:t>
      </w:r>
      <w:r w:rsidRPr="00126966">
        <w:rPr>
          <w:rFonts w:ascii="Times New Roman" w:hAnsi="Times New Roman" w:cs="Times New Roman"/>
          <w:color w:val="000000" w:themeColor="text1"/>
          <w:sz w:val="24"/>
          <w:szCs w:val="24"/>
        </w:rPr>
        <w:t>component of a database system implements the support for atomicity and durability.</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E.g. the </w:t>
      </w:r>
      <w:r w:rsidRPr="00126966">
        <w:rPr>
          <w:rFonts w:ascii="Times New Roman" w:hAnsi="Times New Roman" w:cs="Times New Roman"/>
          <w:bCs/>
          <w:i/>
          <w:iCs/>
          <w:color w:val="000000" w:themeColor="text1"/>
          <w:sz w:val="24"/>
          <w:szCs w:val="24"/>
        </w:rPr>
        <w:t>shadow-database</w:t>
      </w:r>
      <w:r w:rsidRPr="00126966">
        <w:rPr>
          <w:rFonts w:ascii="Times New Roman" w:hAnsi="Times New Roman" w:cs="Times New Roman"/>
          <w:color w:val="000000" w:themeColor="text1"/>
          <w:sz w:val="24"/>
          <w:szCs w:val="24"/>
        </w:rPr>
        <w:t xml:space="preserve"> scheme:</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lastRenderedPageBreak/>
        <w:t xml:space="preserve">All updates are made on a </w:t>
      </w:r>
      <w:r w:rsidRPr="00126966">
        <w:rPr>
          <w:rFonts w:ascii="Times New Roman" w:hAnsi="Times New Roman" w:cs="Times New Roman"/>
          <w:i/>
          <w:iCs/>
          <w:color w:val="000000" w:themeColor="text1"/>
          <w:sz w:val="24"/>
          <w:szCs w:val="24"/>
        </w:rPr>
        <w:t>shadow copy</w:t>
      </w:r>
      <w:r w:rsidRPr="00126966">
        <w:rPr>
          <w:rFonts w:ascii="Times New Roman" w:hAnsi="Times New Roman" w:cs="Times New Roman"/>
          <w:color w:val="000000" w:themeColor="text1"/>
          <w:sz w:val="24"/>
          <w:szCs w:val="24"/>
        </w:rPr>
        <w:t xml:space="preserve"> of the database</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 </w:t>
      </w:r>
      <w:proofErr w:type="spellStart"/>
      <w:r w:rsidRPr="00126966">
        <w:rPr>
          <w:rFonts w:ascii="Times New Roman" w:hAnsi="Times New Roman" w:cs="Times New Roman"/>
          <w:bCs/>
          <w:color w:val="000000" w:themeColor="text1"/>
          <w:sz w:val="24"/>
          <w:szCs w:val="24"/>
        </w:rPr>
        <w:t>db_pointer</w:t>
      </w:r>
      <w:proofErr w:type="spellEnd"/>
      <w:r w:rsidRPr="00126966">
        <w:rPr>
          <w:rFonts w:ascii="Times New Roman" w:hAnsi="Times New Roman" w:cs="Times New Roman"/>
          <w:color w:val="000000" w:themeColor="text1"/>
          <w:sz w:val="24"/>
          <w:szCs w:val="24"/>
        </w:rPr>
        <w:t xml:space="preserve"> is made to point to the updated shadow copy  after</w:t>
      </w:r>
    </w:p>
    <w:p w:rsidR="00126966" w:rsidRPr="00126966" w:rsidRDefault="00126966" w:rsidP="00A20277">
      <w:pPr>
        <w:widowControl w:val="0"/>
        <w:numPr>
          <w:ilvl w:val="0"/>
          <w:numId w:val="219"/>
        </w:numPr>
        <w:autoSpaceDE w:val="0"/>
        <w:autoSpaceDN w:val="0"/>
        <w:adjustRightInd w:val="0"/>
        <w:spacing w:after="0" w:line="360" w:lineRule="auto"/>
        <w:ind w:left="2250"/>
        <w:jc w:val="both"/>
        <w:outlineLvl w:val="4"/>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 The transaction reaches partial commit and </w:t>
      </w:r>
    </w:p>
    <w:p w:rsidR="00126966" w:rsidRPr="00126966" w:rsidRDefault="00126966" w:rsidP="00A20277">
      <w:pPr>
        <w:widowControl w:val="0"/>
        <w:numPr>
          <w:ilvl w:val="0"/>
          <w:numId w:val="219"/>
        </w:numPr>
        <w:autoSpaceDE w:val="0"/>
        <w:autoSpaceDN w:val="0"/>
        <w:adjustRightInd w:val="0"/>
        <w:spacing w:after="0" w:line="360" w:lineRule="auto"/>
        <w:ind w:left="2250"/>
        <w:jc w:val="both"/>
        <w:outlineLvl w:val="4"/>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All updated pages have been flushed to disk.</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proofErr w:type="spellStart"/>
      <w:proofErr w:type="gramStart"/>
      <w:r w:rsidRPr="00126966">
        <w:rPr>
          <w:rFonts w:ascii="Times New Roman" w:hAnsi="Times New Roman" w:cs="Times New Roman"/>
          <w:color w:val="000000"/>
          <w:sz w:val="24"/>
          <w:szCs w:val="24"/>
        </w:rPr>
        <w:t>db_pointer</w:t>
      </w:r>
      <w:proofErr w:type="spellEnd"/>
      <w:proofErr w:type="gramEnd"/>
      <w:r w:rsidRPr="00126966">
        <w:rPr>
          <w:rFonts w:ascii="Times New Roman" w:hAnsi="Times New Roman" w:cs="Times New Roman"/>
          <w:color w:val="000000"/>
          <w:sz w:val="24"/>
          <w:szCs w:val="24"/>
        </w:rPr>
        <w:t xml:space="preserve"> always points to the current consistent copy of the database.</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In case transaction fails, old consistent copy pointed to by </w:t>
      </w:r>
      <w:proofErr w:type="spellStart"/>
      <w:r w:rsidRPr="00126966">
        <w:rPr>
          <w:rFonts w:ascii="Times New Roman" w:hAnsi="Times New Roman" w:cs="Times New Roman"/>
          <w:bCs/>
          <w:color w:val="000000"/>
          <w:sz w:val="24"/>
          <w:szCs w:val="24"/>
        </w:rPr>
        <w:t>db_pointer</w:t>
      </w:r>
      <w:proofErr w:type="spellEnd"/>
      <w:r w:rsidRPr="00126966">
        <w:rPr>
          <w:rFonts w:ascii="Times New Roman" w:hAnsi="Times New Roman" w:cs="Times New Roman"/>
          <w:color w:val="000000"/>
          <w:sz w:val="24"/>
          <w:szCs w:val="24"/>
        </w:rPr>
        <w:t xml:space="preserve"> can be used, and the shadow copy can be deleted. </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The shadow-database scheme:</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Assumes that only one transaction is active at a time</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Assumes disks do not fail</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Useful for text editors, but </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sz w:val="24"/>
          <w:szCs w:val="24"/>
        </w:rPr>
      </w:pPr>
      <w:proofErr w:type="gramStart"/>
      <w:r w:rsidRPr="00126966">
        <w:rPr>
          <w:rFonts w:ascii="Times New Roman" w:hAnsi="Times New Roman" w:cs="Times New Roman"/>
          <w:color w:val="000000"/>
          <w:sz w:val="24"/>
          <w:szCs w:val="24"/>
        </w:rPr>
        <w:t>extremely</w:t>
      </w:r>
      <w:proofErr w:type="gramEnd"/>
      <w:r w:rsidRPr="00126966">
        <w:rPr>
          <w:rFonts w:ascii="Times New Roman" w:hAnsi="Times New Roman" w:cs="Times New Roman"/>
          <w:color w:val="000000"/>
          <w:sz w:val="24"/>
          <w:szCs w:val="24"/>
        </w:rPr>
        <w:t xml:space="preserve"> inefficient for large databases (why?)</w:t>
      </w:r>
    </w:p>
    <w:p w:rsidR="00126966" w:rsidRPr="00126966" w:rsidRDefault="00126966" w:rsidP="00A20277">
      <w:pPr>
        <w:widowControl w:val="0"/>
        <w:numPr>
          <w:ilvl w:val="0"/>
          <w:numId w:val="219"/>
        </w:numPr>
        <w:autoSpaceDE w:val="0"/>
        <w:autoSpaceDN w:val="0"/>
        <w:adjustRightInd w:val="0"/>
        <w:spacing w:after="0" w:line="360" w:lineRule="auto"/>
        <w:ind w:left="2250"/>
        <w:jc w:val="both"/>
        <w:outlineLvl w:val="4"/>
        <w:rPr>
          <w:rFonts w:ascii="Times New Roman" w:hAnsi="Times New Roman" w:cs="Times New Roman"/>
          <w:color w:val="000000"/>
          <w:sz w:val="24"/>
          <w:szCs w:val="24"/>
        </w:rPr>
      </w:pPr>
      <w:r w:rsidRPr="00126966">
        <w:rPr>
          <w:rFonts w:ascii="Times New Roman" w:hAnsi="Times New Roman" w:cs="Times New Roman"/>
          <w:color w:val="000000"/>
          <w:sz w:val="24"/>
          <w:szCs w:val="24"/>
        </w:rPr>
        <w:t>Variant called shadow paging reduces copying of data, but is still not practical for large databases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Does not handle concurrent transactions</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Concurrent Executions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Multiple transactions are allowed to run concurrently in the system.  Advantages are:</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i/>
          <w:iCs/>
          <w:color w:val="000000" w:themeColor="text1"/>
          <w:sz w:val="24"/>
          <w:szCs w:val="24"/>
        </w:rPr>
      </w:pPr>
      <w:r w:rsidRPr="00126966">
        <w:rPr>
          <w:rFonts w:ascii="Times New Roman" w:hAnsi="Times New Roman" w:cs="Times New Roman"/>
          <w:bCs/>
          <w:color w:val="000000" w:themeColor="text1"/>
          <w:sz w:val="24"/>
          <w:szCs w:val="24"/>
        </w:rPr>
        <w:t>Increased processor and disk utilization</w:t>
      </w:r>
      <w:r w:rsidRPr="00126966">
        <w:rPr>
          <w:rFonts w:ascii="Times New Roman" w:hAnsi="Times New Roman" w:cs="Times New Roman"/>
          <w:color w:val="000000" w:themeColor="text1"/>
          <w:sz w:val="24"/>
          <w:szCs w:val="24"/>
        </w:rPr>
        <w:t xml:space="preserve">, leading to better transaction </w:t>
      </w:r>
      <w:r w:rsidRPr="00126966">
        <w:rPr>
          <w:rFonts w:ascii="Times New Roman" w:hAnsi="Times New Roman" w:cs="Times New Roman"/>
          <w:i/>
          <w:iCs/>
          <w:color w:val="000000" w:themeColor="text1"/>
          <w:sz w:val="24"/>
          <w:szCs w:val="24"/>
        </w:rPr>
        <w:t>throughput</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E.g. one transaction can be using the CPU while another is reading from or writing to the disk</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Reduced average response time</w:t>
      </w:r>
      <w:r w:rsidRPr="00126966">
        <w:rPr>
          <w:rFonts w:ascii="Times New Roman" w:hAnsi="Times New Roman" w:cs="Times New Roman"/>
          <w:color w:val="000000" w:themeColor="text1"/>
          <w:sz w:val="24"/>
          <w:szCs w:val="24"/>
        </w:rPr>
        <w:t xml:space="preserve"> for transactions: short transactions need not wait behind long ones.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Concurrency control schemes</w:t>
      </w:r>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mechanisms to achieve isolation</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 That is, to control the interaction among the concurrent transactions in order to prevent them from destroying the consistency of the database</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Schedules</w:t>
      </w:r>
    </w:p>
    <w:p w:rsidR="00126966" w:rsidRPr="00126966" w:rsidRDefault="003721C3" w:rsidP="00126966">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r w:rsidRPr="003721C3">
        <w:rPr>
          <w:rFonts w:ascii="Times New Roman" w:hAnsi="Times New Roman" w:cs="Times New Roman"/>
          <w:bCs/>
          <w:color w:val="000000" w:themeColor="text1"/>
          <w:sz w:val="24"/>
          <w:szCs w:val="24"/>
        </w:rPr>
        <w:t>A</w:t>
      </w:r>
      <w:r w:rsidRPr="00126966">
        <w:rPr>
          <w:rFonts w:ascii="Times New Roman" w:hAnsi="Times New Roman" w:cs="Times New Roman"/>
          <w:color w:val="000000" w:themeColor="text1"/>
          <w:sz w:val="24"/>
          <w:szCs w:val="24"/>
        </w:rPr>
        <w:t xml:space="preserve"> sequence</w:t>
      </w:r>
      <w:r w:rsidR="00126966" w:rsidRPr="00126966">
        <w:rPr>
          <w:rFonts w:ascii="Times New Roman" w:hAnsi="Times New Roman" w:cs="Times New Roman"/>
          <w:color w:val="000000" w:themeColor="text1"/>
          <w:sz w:val="24"/>
          <w:szCs w:val="24"/>
        </w:rPr>
        <w:t xml:space="preserve"> of instructions that specify the chronological order in which instructions of concurrent transactions are executed</w:t>
      </w:r>
    </w:p>
    <w:p w:rsidR="00126966" w:rsidRPr="00126966" w:rsidRDefault="00126966" w:rsidP="00A20277">
      <w:pPr>
        <w:widowControl w:val="0"/>
        <w:numPr>
          <w:ilvl w:val="0"/>
          <w:numId w:val="277"/>
        </w:numPr>
        <w:autoSpaceDE w:val="0"/>
        <w:autoSpaceDN w:val="0"/>
        <w:adjustRightInd w:val="0"/>
        <w:spacing w:after="0" w:line="360" w:lineRule="auto"/>
        <w:ind w:left="1170" w:hanging="450"/>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A schedule for a set of transactions must consist of all instructions of those transactions</w:t>
      </w:r>
    </w:p>
    <w:p w:rsidR="00126966" w:rsidRPr="00126966" w:rsidRDefault="00126966" w:rsidP="00A20277">
      <w:pPr>
        <w:widowControl w:val="0"/>
        <w:numPr>
          <w:ilvl w:val="0"/>
          <w:numId w:val="277"/>
        </w:numPr>
        <w:autoSpaceDE w:val="0"/>
        <w:autoSpaceDN w:val="0"/>
        <w:adjustRightInd w:val="0"/>
        <w:spacing w:after="0" w:line="360" w:lineRule="auto"/>
        <w:ind w:left="1170" w:hanging="450"/>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lastRenderedPageBreak/>
        <w:t>Must preserve the order in which the instructions appear in each individual transaction.</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 transaction that successfully completes its execution will have a commit instructions as the last statement </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By default transaction assumed to execute commit instruction as its last step</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 transaction that fails to successfully complete its execution will have an abort instruction as the last statement </w:t>
      </w:r>
    </w:p>
    <w:p w:rsidR="00126966" w:rsidRPr="00126966" w:rsidRDefault="00126966" w:rsidP="00126966">
      <w:pPr>
        <w:widowControl w:val="0"/>
        <w:autoSpaceDE w:val="0"/>
        <w:autoSpaceDN w:val="0"/>
        <w:adjustRightInd w:val="0"/>
        <w:spacing w:after="0" w:line="240" w:lineRule="auto"/>
        <w:ind w:left="540"/>
        <w:outlineLvl w:val="1"/>
        <w:rPr>
          <w:rFonts w:ascii="Times New Roman" w:hAnsi="Times New Roman" w:cs="Times New Roman"/>
          <w:i/>
          <w:iCs/>
          <w:color w:val="000000"/>
          <w:sz w:val="24"/>
          <w:szCs w:val="24"/>
        </w:rPr>
      </w:pPr>
      <w:r w:rsidRPr="00126966">
        <w:rPr>
          <w:rFonts w:ascii="Times New Roman" w:hAnsi="Times New Roman" w:cs="Times New Roman"/>
          <w:color w:val="000000"/>
          <w:sz w:val="24"/>
          <w:szCs w:val="24"/>
        </w:rPr>
        <w:tab/>
      </w:r>
      <w:r w:rsidRPr="00126966">
        <w:rPr>
          <w:rFonts w:ascii="Times New Roman" w:hAnsi="Times New Roman" w:cs="Times New Roman"/>
          <w:color w:val="000000"/>
          <w:sz w:val="24"/>
          <w:szCs w:val="24"/>
        </w:rPr>
        <w:tab/>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proofErr w:type="spellStart"/>
      <w:r w:rsidRPr="00126966">
        <w:rPr>
          <w:rFonts w:ascii="Times New Roman" w:eastAsia="Times New Roman" w:hAnsi="Times New Roman" w:cs="Times New Roman"/>
          <w:b/>
          <w:bCs/>
          <w:sz w:val="24"/>
          <w:szCs w:val="24"/>
        </w:rPr>
        <w:t>Serializability</w:t>
      </w:r>
      <w:proofErr w:type="spellEnd"/>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Basic Assumption</w:t>
      </w:r>
      <w:r w:rsidRPr="00126966">
        <w:rPr>
          <w:rFonts w:ascii="Times New Roman" w:hAnsi="Times New Roman" w:cs="Times New Roman"/>
          <w:color w:val="000000" w:themeColor="text1"/>
          <w:sz w:val="24"/>
          <w:szCs w:val="24"/>
        </w:rPr>
        <w:t xml:space="preserve"> – Each transaction preserves database consistency.</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Thus serial execution of a set of transactions preserves database consistency.</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(possibly concurrent) schedule is </w:t>
      </w:r>
      <w:proofErr w:type="spellStart"/>
      <w:r w:rsidRPr="00126966">
        <w:rPr>
          <w:rFonts w:ascii="Times New Roman" w:hAnsi="Times New Roman" w:cs="Times New Roman"/>
          <w:color w:val="000000" w:themeColor="text1"/>
          <w:sz w:val="24"/>
          <w:szCs w:val="24"/>
        </w:rPr>
        <w:t>serializable</w:t>
      </w:r>
      <w:proofErr w:type="spellEnd"/>
      <w:r w:rsidRPr="00126966">
        <w:rPr>
          <w:rFonts w:ascii="Times New Roman" w:hAnsi="Times New Roman" w:cs="Times New Roman"/>
          <w:color w:val="000000" w:themeColor="text1"/>
          <w:sz w:val="24"/>
          <w:szCs w:val="24"/>
        </w:rPr>
        <w:t xml:space="preserve"> if it is equivalent to a serial schedule.  Different forms of schedule equivalence give rise to the notions of:</w:t>
      </w:r>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bCs/>
          <w:color w:val="000000" w:themeColor="text1"/>
          <w:sz w:val="24"/>
          <w:szCs w:val="24"/>
        </w:rPr>
      </w:pPr>
      <w:r w:rsidRPr="00126966">
        <w:rPr>
          <w:rFonts w:ascii="Times New Roman" w:hAnsi="Times New Roman" w:cs="Times New Roman"/>
          <w:color w:val="000000" w:themeColor="text1"/>
          <w:sz w:val="24"/>
          <w:szCs w:val="24"/>
        </w:rPr>
        <w:t>1.</w:t>
      </w:r>
      <w:r w:rsidRPr="00126966">
        <w:rPr>
          <w:rFonts w:ascii="Times New Roman" w:hAnsi="Times New Roman" w:cs="Times New Roman"/>
          <w:color w:val="000000" w:themeColor="text1"/>
          <w:sz w:val="24"/>
          <w:szCs w:val="24"/>
        </w:rPr>
        <w:tab/>
      </w:r>
      <w:r w:rsidRPr="00126966">
        <w:rPr>
          <w:rFonts w:ascii="Times New Roman" w:hAnsi="Times New Roman" w:cs="Times New Roman"/>
          <w:bCs/>
          <w:color w:val="000000" w:themeColor="text1"/>
          <w:sz w:val="24"/>
          <w:szCs w:val="24"/>
        </w:rPr>
        <w:t xml:space="preserve">Conflict </w:t>
      </w:r>
      <w:proofErr w:type="spellStart"/>
      <w:r w:rsidRPr="00126966">
        <w:rPr>
          <w:rFonts w:ascii="Times New Roman" w:hAnsi="Times New Roman" w:cs="Times New Roman"/>
          <w:bCs/>
          <w:color w:val="000000" w:themeColor="text1"/>
          <w:sz w:val="24"/>
          <w:szCs w:val="24"/>
        </w:rPr>
        <w:t>serializability</w:t>
      </w:r>
      <w:proofErr w:type="spellEnd"/>
    </w:p>
    <w:p w:rsidR="00126966" w:rsidRPr="00126966" w:rsidRDefault="00126966" w:rsidP="00126966">
      <w:pPr>
        <w:widowControl w:val="0"/>
        <w:autoSpaceDE w:val="0"/>
        <w:autoSpaceDN w:val="0"/>
        <w:adjustRightInd w:val="0"/>
        <w:spacing w:after="0" w:line="360" w:lineRule="auto"/>
        <w:ind w:left="1170" w:hanging="450"/>
        <w:jc w:val="both"/>
        <w:outlineLvl w:val="2"/>
        <w:rPr>
          <w:rFonts w:ascii="Times New Roman" w:hAnsi="Times New Roman" w:cs="Times New Roman"/>
          <w:bCs/>
          <w:color w:val="000000" w:themeColor="text1"/>
          <w:sz w:val="24"/>
          <w:szCs w:val="24"/>
        </w:rPr>
      </w:pPr>
      <w:r w:rsidRPr="00126966">
        <w:rPr>
          <w:rFonts w:ascii="Times New Roman" w:hAnsi="Times New Roman" w:cs="Times New Roman"/>
          <w:color w:val="000000" w:themeColor="text1"/>
          <w:sz w:val="24"/>
          <w:szCs w:val="24"/>
        </w:rPr>
        <w:t>2.</w:t>
      </w:r>
      <w:r w:rsidRPr="00126966">
        <w:rPr>
          <w:rFonts w:ascii="Times New Roman" w:hAnsi="Times New Roman" w:cs="Times New Roman"/>
          <w:color w:val="000000" w:themeColor="text1"/>
          <w:sz w:val="24"/>
          <w:szCs w:val="24"/>
        </w:rPr>
        <w:tab/>
      </w:r>
      <w:r w:rsidRPr="00126966">
        <w:rPr>
          <w:rFonts w:ascii="Times New Roman" w:hAnsi="Times New Roman" w:cs="Times New Roman"/>
          <w:bCs/>
          <w:color w:val="000000" w:themeColor="text1"/>
          <w:sz w:val="24"/>
          <w:szCs w:val="24"/>
        </w:rPr>
        <w:t xml:space="preserve">View </w:t>
      </w:r>
      <w:proofErr w:type="spellStart"/>
      <w:r w:rsidRPr="00126966">
        <w:rPr>
          <w:rFonts w:ascii="Times New Roman" w:hAnsi="Times New Roman" w:cs="Times New Roman"/>
          <w:bCs/>
          <w:color w:val="000000" w:themeColor="text1"/>
          <w:sz w:val="24"/>
          <w:szCs w:val="24"/>
        </w:rPr>
        <w:t>serializability</w:t>
      </w:r>
      <w:proofErr w:type="spellEnd"/>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i/>
          <w:iCs/>
          <w:color w:val="000000" w:themeColor="text1"/>
          <w:sz w:val="24"/>
          <w:szCs w:val="24"/>
        </w:rPr>
      </w:pPr>
      <w:r w:rsidRPr="00126966">
        <w:rPr>
          <w:rFonts w:ascii="Times New Roman" w:hAnsi="Times New Roman" w:cs="Times New Roman"/>
          <w:i/>
          <w:iCs/>
          <w:color w:val="000000" w:themeColor="text1"/>
          <w:sz w:val="24"/>
          <w:szCs w:val="24"/>
        </w:rPr>
        <w:t>Simplified view of transactions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We ignore operations other than </w:t>
      </w:r>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 xml:space="preserve"> instructions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We assume that transactions may perform arbitrary computations on data in local buffers in between reads and writes.  </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Our simplified schedules consist of only </w:t>
      </w:r>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bCs/>
          <w:color w:val="000000" w:themeColor="text1"/>
          <w:sz w:val="24"/>
          <w:szCs w:val="24"/>
        </w:rPr>
        <w:t xml:space="preserve">write </w:t>
      </w:r>
      <w:r w:rsidRPr="00126966">
        <w:rPr>
          <w:rFonts w:ascii="Times New Roman" w:hAnsi="Times New Roman" w:cs="Times New Roman"/>
          <w:color w:val="000000" w:themeColor="text1"/>
          <w:sz w:val="24"/>
          <w:szCs w:val="24"/>
        </w:rPr>
        <w:t>instructions.</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 xml:space="preserve">Conflicting Instructions </w:t>
      </w:r>
    </w:p>
    <w:p w:rsidR="00126966" w:rsidRPr="00126966" w:rsidRDefault="00126966" w:rsidP="00A20277">
      <w:pPr>
        <w:widowControl w:val="0"/>
        <w:numPr>
          <w:ilvl w:val="0"/>
          <w:numId w:val="276"/>
        </w:numPr>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Instructions </w:t>
      </w:r>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color w:val="000000" w:themeColor="text1"/>
          <w:sz w:val="24"/>
          <w:szCs w:val="24"/>
        </w:rPr>
        <w:t xml:space="preserve"> and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color w:val="000000" w:themeColor="text1"/>
          <w:sz w:val="24"/>
          <w:szCs w:val="24"/>
        </w:rPr>
        <w:t xml:space="preserve"> of transactions </w:t>
      </w:r>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color w:val="000000" w:themeColor="text1"/>
          <w:sz w:val="24"/>
          <w:szCs w:val="24"/>
        </w:rPr>
        <w:t xml:space="preserve"> and </w:t>
      </w:r>
      <w:proofErr w:type="spellStart"/>
      <w:r w:rsidRPr="00126966">
        <w:rPr>
          <w:rFonts w:ascii="Times New Roman" w:hAnsi="Times New Roman" w:cs="Times New Roman"/>
          <w:i/>
          <w:iCs/>
          <w:color w:val="000000" w:themeColor="text1"/>
          <w:sz w:val="24"/>
          <w:szCs w:val="24"/>
        </w:rPr>
        <w:t>T</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color w:val="000000" w:themeColor="text1"/>
          <w:sz w:val="24"/>
          <w:szCs w:val="24"/>
        </w:rPr>
        <w:t xml:space="preserve"> respectively, </w:t>
      </w:r>
      <w:r w:rsidRPr="00126966">
        <w:rPr>
          <w:rFonts w:ascii="Times New Roman" w:hAnsi="Times New Roman" w:cs="Times New Roman"/>
          <w:bCs/>
          <w:color w:val="000000" w:themeColor="text1"/>
          <w:sz w:val="24"/>
          <w:szCs w:val="24"/>
        </w:rPr>
        <w:t>conflict</w:t>
      </w:r>
      <w:r w:rsidRPr="00126966">
        <w:rPr>
          <w:rFonts w:ascii="Times New Roman" w:hAnsi="Times New Roman" w:cs="Times New Roman"/>
          <w:color w:val="000000" w:themeColor="text1"/>
          <w:sz w:val="24"/>
          <w:szCs w:val="24"/>
        </w:rPr>
        <w:t xml:space="preserve"> if and only if there exists some item </w:t>
      </w:r>
      <w:r w:rsidRPr="00126966">
        <w:rPr>
          <w:rFonts w:ascii="Times New Roman" w:hAnsi="Times New Roman" w:cs="Times New Roman"/>
          <w:i/>
          <w:iCs/>
          <w:color w:val="000000" w:themeColor="text1"/>
          <w:sz w:val="24"/>
          <w:szCs w:val="24"/>
        </w:rPr>
        <w:t>Q</w:t>
      </w:r>
      <w:r w:rsidRPr="00126966">
        <w:rPr>
          <w:rFonts w:ascii="Times New Roman" w:hAnsi="Times New Roman" w:cs="Times New Roman"/>
          <w:color w:val="000000" w:themeColor="text1"/>
          <w:sz w:val="24"/>
          <w:szCs w:val="24"/>
        </w:rPr>
        <w:t xml:space="preserve"> accessed by both </w:t>
      </w:r>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color w:val="000000" w:themeColor="text1"/>
          <w:sz w:val="24"/>
          <w:szCs w:val="24"/>
        </w:rPr>
        <w:t xml:space="preserve"> and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color w:val="000000" w:themeColor="text1"/>
          <w:sz w:val="24"/>
          <w:szCs w:val="24"/>
        </w:rPr>
        <w:t xml:space="preserve">, and at least one of these instructions wrote </w:t>
      </w:r>
      <w:r w:rsidRPr="00126966">
        <w:rPr>
          <w:rFonts w:ascii="Times New Roman" w:hAnsi="Times New Roman" w:cs="Times New Roman"/>
          <w:i/>
          <w:iCs/>
          <w:color w:val="000000" w:themeColor="text1"/>
          <w:sz w:val="24"/>
          <w:szCs w:val="24"/>
        </w:rPr>
        <w:t>Q.</w:t>
      </w:r>
    </w:p>
    <w:p w:rsidR="00126966" w:rsidRPr="00126966" w:rsidRDefault="00126966" w:rsidP="003721C3">
      <w:pPr>
        <w:widowControl w:val="0"/>
        <w:autoSpaceDE w:val="0"/>
        <w:autoSpaceDN w:val="0"/>
        <w:adjustRightInd w:val="0"/>
        <w:spacing w:after="0" w:line="360" w:lineRule="auto"/>
        <w:ind w:left="540" w:hanging="540"/>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b/>
        <w:t xml:space="preserve">   1. </w:t>
      </w:r>
      <w:proofErr w:type="gram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proofErr w:type="gramEnd"/>
      <w:r w:rsidRPr="00126966">
        <w:rPr>
          <w:rFonts w:ascii="Times New Roman" w:hAnsi="Times New Roman" w:cs="Times New Roman"/>
          <w:color w:val="000000" w:themeColor="text1"/>
          <w:sz w:val="24"/>
          <w:szCs w:val="24"/>
        </w:rPr>
        <w:t xml:space="preserve"> = </w:t>
      </w:r>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 xml:space="preserve">Q),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i/>
          <w:iCs/>
          <w:color w:val="000000" w:themeColor="text1"/>
          <w:sz w:val="24"/>
          <w:szCs w:val="24"/>
        </w:rPr>
        <w:t xml:space="preserve"> = </w:t>
      </w:r>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Q</w:t>
      </w:r>
      <w:r w:rsidRPr="00126966">
        <w:rPr>
          <w:rFonts w:ascii="Times New Roman" w:hAnsi="Times New Roman" w:cs="Times New Roman"/>
          <w:color w:val="000000" w:themeColor="text1"/>
          <w:sz w:val="24"/>
          <w:szCs w:val="24"/>
        </w:rPr>
        <w:t xml:space="preserve">).   </w:t>
      </w:r>
      <w:proofErr w:type="gram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proofErr w:type="gramEnd"/>
      <w:r w:rsidRPr="00126966">
        <w:rPr>
          <w:rFonts w:ascii="Times New Roman" w:hAnsi="Times New Roman" w:cs="Times New Roman"/>
          <w:color w:val="000000" w:themeColor="text1"/>
          <w:sz w:val="24"/>
          <w:szCs w:val="24"/>
        </w:rPr>
        <w:t xml:space="preserve"> and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don’t conflict.</w:t>
      </w:r>
      <w:r w:rsidRPr="00126966">
        <w:rPr>
          <w:rFonts w:ascii="Times New Roman" w:hAnsi="Times New Roman" w:cs="Times New Roman"/>
          <w:color w:val="000000" w:themeColor="text1"/>
          <w:sz w:val="24"/>
          <w:szCs w:val="24"/>
        </w:rPr>
        <w:br/>
        <w:t xml:space="preserve">   2. </w:t>
      </w:r>
      <w:proofErr w:type="gram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proofErr w:type="gramEnd"/>
      <w:r w:rsidRPr="00126966">
        <w:rPr>
          <w:rFonts w:ascii="Times New Roman" w:hAnsi="Times New Roman" w:cs="Times New Roman"/>
          <w:color w:val="000000" w:themeColor="text1"/>
          <w:sz w:val="24"/>
          <w:szCs w:val="24"/>
        </w:rPr>
        <w:t xml:space="preserve"> = </w:t>
      </w:r>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 xml:space="preserve">Q),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i/>
          <w:iCs/>
          <w:color w:val="000000" w:themeColor="text1"/>
          <w:sz w:val="24"/>
          <w:szCs w:val="24"/>
        </w:rPr>
        <w:t xml:space="preserve"> = </w:t>
      </w:r>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Q</w:t>
      </w:r>
      <w:r w:rsidRPr="00126966">
        <w:rPr>
          <w:rFonts w:ascii="Times New Roman" w:hAnsi="Times New Roman" w:cs="Times New Roman"/>
          <w:color w:val="000000" w:themeColor="text1"/>
          <w:sz w:val="24"/>
          <w:szCs w:val="24"/>
        </w:rPr>
        <w:t>).  They conflict.</w:t>
      </w:r>
      <w:r w:rsidRPr="00126966">
        <w:rPr>
          <w:rFonts w:ascii="Times New Roman" w:hAnsi="Times New Roman" w:cs="Times New Roman"/>
          <w:color w:val="000000" w:themeColor="text1"/>
          <w:sz w:val="24"/>
          <w:szCs w:val="24"/>
        </w:rPr>
        <w:br/>
        <w:t xml:space="preserve">   3. </w:t>
      </w:r>
      <w:proofErr w:type="gram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proofErr w:type="gramEnd"/>
      <w:r w:rsidRPr="00126966">
        <w:rPr>
          <w:rFonts w:ascii="Times New Roman" w:hAnsi="Times New Roman" w:cs="Times New Roman"/>
          <w:color w:val="000000" w:themeColor="text1"/>
          <w:sz w:val="24"/>
          <w:szCs w:val="24"/>
        </w:rPr>
        <w:t xml:space="preserve"> = </w:t>
      </w:r>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 xml:space="preserve">Q),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i/>
          <w:iCs/>
          <w:color w:val="000000" w:themeColor="text1"/>
          <w:sz w:val="24"/>
          <w:szCs w:val="24"/>
        </w:rPr>
        <w:t xml:space="preserve"> = </w:t>
      </w:r>
      <w:r w:rsidRPr="00126966">
        <w:rPr>
          <w:rFonts w:ascii="Times New Roman" w:hAnsi="Times New Roman" w:cs="Times New Roman"/>
          <w:bCs/>
          <w:color w:val="000000" w:themeColor="text1"/>
          <w:sz w:val="24"/>
          <w:szCs w:val="24"/>
        </w:rPr>
        <w:t>read</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Q</w:t>
      </w:r>
      <w:r w:rsidRPr="00126966">
        <w:rPr>
          <w:rFonts w:ascii="Times New Roman" w:hAnsi="Times New Roman" w:cs="Times New Roman"/>
          <w:color w:val="000000" w:themeColor="text1"/>
          <w:sz w:val="24"/>
          <w:szCs w:val="24"/>
        </w:rPr>
        <w:t>).   They conflict</w:t>
      </w:r>
      <w:r w:rsidRPr="00126966">
        <w:rPr>
          <w:rFonts w:ascii="Times New Roman" w:hAnsi="Times New Roman" w:cs="Times New Roman"/>
          <w:color w:val="000000" w:themeColor="text1"/>
          <w:sz w:val="24"/>
          <w:szCs w:val="24"/>
        </w:rPr>
        <w:br/>
        <w:t xml:space="preserve">   4. </w:t>
      </w:r>
      <w:proofErr w:type="gram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proofErr w:type="gramEnd"/>
      <w:r w:rsidRPr="00126966">
        <w:rPr>
          <w:rFonts w:ascii="Times New Roman" w:hAnsi="Times New Roman" w:cs="Times New Roman"/>
          <w:color w:val="000000" w:themeColor="text1"/>
          <w:sz w:val="24"/>
          <w:szCs w:val="24"/>
        </w:rPr>
        <w:t xml:space="preserve"> = </w:t>
      </w:r>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 xml:space="preserve">Q),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i/>
          <w:iCs/>
          <w:color w:val="000000" w:themeColor="text1"/>
          <w:sz w:val="24"/>
          <w:szCs w:val="24"/>
        </w:rPr>
        <w:t xml:space="preserve"> = </w:t>
      </w:r>
      <w:r w:rsidRPr="00126966">
        <w:rPr>
          <w:rFonts w:ascii="Times New Roman" w:hAnsi="Times New Roman" w:cs="Times New Roman"/>
          <w:bCs/>
          <w:color w:val="000000" w:themeColor="text1"/>
          <w:sz w:val="24"/>
          <w:szCs w:val="24"/>
        </w:rPr>
        <w:t>write</w:t>
      </w:r>
      <w:r w:rsidRPr="00126966">
        <w:rPr>
          <w:rFonts w:ascii="Times New Roman" w:hAnsi="Times New Roman" w:cs="Times New Roman"/>
          <w:color w:val="000000" w:themeColor="text1"/>
          <w:sz w:val="24"/>
          <w:szCs w:val="24"/>
        </w:rPr>
        <w:t>(</w:t>
      </w:r>
      <w:r w:rsidRPr="00126966">
        <w:rPr>
          <w:rFonts w:ascii="Times New Roman" w:hAnsi="Times New Roman" w:cs="Times New Roman"/>
          <w:i/>
          <w:iCs/>
          <w:color w:val="000000" w:themeColor="text1"/>
          <w:sz w:val="24"/>
          <w:szCs w:val="24"/>
        </w:rPr>
        <w:t>Q</w:t>
      </w:r>
      <w:r w:rsidRPr="00126966">
        <w:rPr>
          <w:rFonts w:ascii="Times New Roman" w:hAnsi="Times New Roman" w:cs="Times New Roman"/>
          <w:color w:val="000000" w:themeColor="text1"/>
          <w:sz w:val="24"/>
          <w:szCs w:val="24"/>
        </w:rPr>
        <w:t>).  They conflict</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Intuitively, a conflict between </w:t>
      </w:r>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 xml:space="preserve">and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color w:val="000000" w:themeColor="text1"/>
          <w:sz w:val="24"/>
          <w:szCs w:val="24"/>
        </w:rPr>
        <w:t xml:space="preserve"> forces a (logical) temporal order between them.  </w:t>
      </w:r>
    </w:p>
    <w:p w:rsid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 If </w:t>
      </w:r>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i</w:t>
      </w:r>
      <w:r w:rsidRPr="00126966">
        <w:rPr>
          <w:rFonts w:ascii="Times New Roman" w:hAnsi="Times New Roman" w:cs="Times New Roman"/>
          <w:color w:val="000000" w:themeColor="text1"/>
          <w:sz w:val="24"/>
          <w:szCs w:val="24"/>
        </w:rPr>
        <w:t xml:space="preserve"> and </w:t>
      </w:r>
      <w:proofErr w:type="spellStart"/>
      <w:r w:rsidRPr="00126966">
        <w:rPr>
          <w:rFonts w:ascii="Times New Roman" w:hAnsi="Times New Roman" w:cs="Times New Roman"/>
          <w:i/>
          <w:iCs/>
          <w:color w:val="000000" w:themeColor="text1"/>
          <w:sz w:val="24"/>
          <w:szCs w:val="24"/>
        </w:rPr>
        <w:t>l</w:t>
      </w:r>
      <w:r w:rsidRPr="00126966">
        <w:rPr>
          <w:rFonts w:ascii="Times New Roman" w:hAnsi="Times New Roman" w:cs="Times New Roman"/>
          <w:i/>
          <w:iCs/>
          <w:color w:val="000000" w:themeColor="text1"/>
          <w:sz w:val="24"/>
          <w:szCs w:val="24"/>
          <w:vertAlign w:val="subscript"/>
        </w:rPr>
        <w:t>j</w:t>
      </w:r>
      <w:proofErr w:type="spellEnd"/>
      <w:r w:rsidRPr="00126966">
        <w:rPr>
          <w:rFonts w:ascii="Times New Roman" w:hAnsi="Times New Roman" w:cs="Times New Roman"/>
          <w:color w:val="000000" w:themeColor="text1"/>
          <w:sz w:val="24"/>
          <w:szCs w:val="24"/>
        </w:rPr>
        <w:t xml:space="preserve"> are consecutive in a schedule and they do not conflict, their results would remain the same even if they had been interchanged in the schedule.</w:t>
      </w:r>
    </w:p>
    <w:p w:rsidR="00E9554E" w:rsidRPr="00126966" w:rsidRDefault="00E9554E" w:rsidP="00E9554E">
      <w:pPr>
        <w:widowControl w:val="0"/>
        <w:autoSpaceDE w:val="0"/>
        <w:autoSpaceDN w:val="0"/>
        <w:adjustRightInd w:val="0"/>
        <w:spacing w:after="0" w:line="360" w:lineRule="auto"/>
        <w:ind w:left="1170"/>
        <w:jc w:val="both"/>
        <w:outlineLvl w:val="2"/>
        <w:rPr>
          <w:rFonts w:ascii="Times New Roman" w:hAnsi="Times New Roman" w:cs="Times New Roman"/>
          <w:color w:val="000000" w:themeColor="text1"/>
          <w:sz w:val="24"/>
          <w:szCs w:val="24"/>
        </w:rPr>
      </w:pP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 xml:space="preserve">Conflict </w:t>
      </w:r>
      <w:proofErr w:type="spellStart"/>
      <w:r w:rsidRPr="00126966">
        <w:rPr>
          <w:rFonts w:ascii="Times New Roman" w:eastAsia="Times New Roman" w:hAnsi="Times New Roman" w:cs="Times New Roman"/>
          <w:b/>
          <w:bCs/>
          <w:sz w:val="24"/>
          <w:szCs w:val="24"/>
        </w:rPr>
        <w:t>Serializability</w:t>
      </w:r>
      <w:proofErr w:type="spellEnd"/>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If a schedule </w:t>
      </w:r>
      <w:r w:rsidRPr="00126966">
        <w:rPr>
          <w:rFonts w:ascii="Times New Roman" w:hAnsi="Times New Roman" w:cs="Times New Roman"/>
          <w:i/>
          <w:iCs/>
          <w:color w:val="000000" w:themeColor="text1"/>
          <w:sz w:val="24"/>
          <w:szCs w:val="24"/>
        </w:rPr>
        <w:t>S</w:t>
      </w:r>
      <w:r w:rsidRPr="00126966">
        <w:rPr>
          <w:rFonts w:ascii="Times New Roman" w:hAnsi="Times New Roman" w:cs="Times New Roman"/>
          <w:color w:val="000000" w:themeColor="text1"/>
          <w:sz w:val="24"/>
          <w:szCs w:val="24"/>
        </w:rPr>
        <w:t xml:space="preserve"> can be transformed into a schedule </w:t>
      </w:r>
      <w:r w:rsidRPr="00126966">
        <w:rPr>
          <w:rFonts w:ascii="Times New Roman" w:hAnsi="Times New Roman" w:cs="Times New Roman"/>
          <w:i/>
          <w:iCs/>
          <w:color w:val="000000" w:themeColor="text1"/>
          <w:sz w:val="24"/>
          <w:szCs w:val="24"/>
        </w:rPr>
        <w:t xml:space="preserve">S´ </w:t>
      </w:r>
      <w:r w:rsidRPr="00126966">
        <w:rPr>
          <w:rFonts w:ascii="Times New Roman" w:hAnsi="Times New Roman" w:cs="Times New Roman"/>
          <w:color w:val="000000" w:themeColor="text1"/>
          <w:sz w:val="24"/>
          <w:szCs w:val="24"/>
        </w:rPr>
        <w:t xml:space="preserve">by a series of swaps of non-conflicting instructions, we say that </w:t>
      </w:r>
      <w:r w:rsidRPr="00126966">
        <w:rPr>
          <w:rFonts w:ascii="Times New Roman" w:hAnsi="Times New Roman" w:cs="Times New Roman"/>
          <w:i/>
          <w:iCs/>
          <w:color w:val="000000" w:themeColor="text1"/>
          <w:sz w:val="24"/>
          <w:szCs w:val="24"/>
        </w:rPr>
        <w:t>S</w:t>
      </w:r>
      <w:r w:rsidRPr="00126966">
        <w:rPr>
          <w:rFonts w:ascii="Times New Roman" w:hAnsi="Times New Roman" w:cs="Times New Roman"/>
          <w:color w:val="000000" w:themeColor="text1"/>
          <w:sz w:val="24"/>
          <w:szCs w:val="24"/>
        </w:rPr>
        <w:t xml:space="preserve"> and </w:t>
      </w:r>
      <w:r w:rsidRPr="00126966">
        <w:rPr>
          <w:rFonts w:ascii="Times New Roman" w:hAnsi="Times New Roman" w:cs="Times New Roman"/>
          <w:i/>
          <w:iCs/>
          <w:color w:val="000000" w:themeColor="text1"/>
          <w:sz w:val="24"/>
          <w:szCs w:val="24"/>
        </w:rPr>
        <w:t xml:space="preserve">S´ </w:t>
      </w:r>
      <w:r w:rsidRPr="00126966">
        <w:rPr>
          <w:rFonts w:ascii="Times New Roman" w:hAnsi="Times New Roman" w:cs="Times New Roman"/>
          <w:color w:val="000000" w:themeColor="text1"/>
          <w:sz w:val="24"/>
          <w:szCs w:val="24"/>
        </w:rPr>
        <w:t xml:space="preserve">are </w:t>
      </w:r>
      <w:r w:rsidRPr="00126966">
        <w:rPr>
          <w:rFonts w:ascii="Times New Roman" w:hAnsi="Times New Roman" w:cs="Times New Roman"/>
          <w:bCs/>
          <w:color w:val="000000" w:themeColor="text1"/>
          <w:sz w:val="24"/>
          <w:szCs w:val="24"/>
        </w:rPr>
        <w:t>conflict equivalent</w:t>
      </w:r>
      <w:r w:rsidRPr="00126966">
        <w:rPr>
          <w:rFonts w:ascii="Times New Roman" w:hAnsi="Times New Roman" w:cs="Times New Roman"/>
          <w:i/>
          <w:iCs/>
          <w:color w:val="000000" w:themeColor="text1"/>
          <w:sz w:val="24"/>
          <w:szCs w:val="24"/>
        </w:rPr>
        <w:t>.</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We say that a schedule </w:t>
      </w:r>
      <w:r w:rsidRPr="00126966">
        <w:rPr>
          <w:rFonts w:ascii="Times New Roman" w:hAnsi="Times New Roman" w:cs="Times New Roman"/>
          <w:i/>
          <w:iCs/>
          <w:color w:val="000000" w:themeColor="text1"/>
          <w:sz w:val="24"/>
          <w:szCs w:val="24"/>
        </w:rPr>
        <w:t>S</w:t>
      </w:r>
      <w:r w:rsidRPr="00126966">
        <w:rPr>
          <w:rFonts w:ascii="Times New Roman" w:hAnsi="Times New Roman" w:cs="Times New Roman"/>
          <w:color w:val="000000" w:themeColor="text1"/>
          <w:sz w:val="24"/>
          <w:szCs w:val="24"/>
        </w:rPr>
        <w:t xml:space="preserve"> is </w:t>
      </w:r>
      <w:r w:rsidRPr="00126966">
        <w:rPr>
          <w:rFonts w:ascii="Times New Roman" w:hAnsi="Times New Roman" w:cs="Times New Roman"/>
          <w:bCs/>
          <w:color w:val="000000" w:themeColor="text1"/>
          <w:sz w:val="24"/>
          <w:szCs w:val="24"/>
        </w:rPr>
        <w:t xml:space="preserve">conflict </w:t>
      </w:r>
      <w:proofErr w:type="spellStart"/>
      <w:r w:rsidRPr="00126966">
        <w:rPr>
          <w:rFonts w:ascii="Times New Roman" w:hAnsi="Times New Roman" w:cs="Times New Roman"/>
          <w:bCs/>
          <w:color w:val="000000" w:themeColor="text1"/>
          <w:sz w:val="24"/>
          <w:szCs w:val="24"/>
        </w:rPr>
        <w:t>serializable</w:t>
      </w:r>
      <w:proofErr w:type="spellEnd"/>
      <w:r w:rsidRPr="00126966">
        <w:rPr>
          <w:rFonts w:ascii="Times New Roman" w:hAnsi="Times New Roman" w:cs="Times New Roman"/>
          <w:color w:val="000000" w:themeColor="text1"/>
          <w:sz w:val="24"/>
          <w:szCs w:val="24"/>
        </w:rPr>
        <w:t xml:space="preserve"> if it is conflict equivalent to a serial schedule</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 xml:space="preserve">View </w:t>
      </w:r>
      <w:proofErr w:type="spellStart"/>
      <w:r w:rsidRPr="00126966">
        <w:rPr>
          <w:rFonts w:ascii="Times New Roman" w:eastAsia="Times New Roman" w:hAnsi="Times New Roman" w:cs="Times New Roman"/>
          <w:b/>
          <w:bCs/>
          <w:sz w:val="24"/>
          <w:szCs w:val="24"/>
        </w:rPr>
        <w:t>Serializability</w:t>
      </w:r>
      <w:proofErr w:type="spellEnd"/>
    </w:p>
    <w:p w:rsidR="00126966" w:rsidRPr="0022114E"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sz w:val="24"/>
          <w:szCs w:val="24"/>
        </w:rPr>
      </w:pPr>
      <w:r w:rsidRPr="00126966">
        <w:rPr>
          <w:rFonts w:ascii="Times New Roman" w:hAnsi="Times New Roman" w:cs="Times New Roman"/>
          <w:color w:val="000000"/>
          <w:sz w:val="24"/>
          <w:szCs w:val="24"/>
        </w:rPr>
        <w:t xml:space="preserve">Let </w:t>
      </w:r>
      <w:r w:rsidRPr="00126966">
        <w:rPr>
          <w:rFonts w:ascii="Times New Roman" w:hAnsi="Times New Roman" w:cs="Times New Roman"/>
          <w:i/>
          <w:iCs/>
          <w:color w:val="000000"/>
          <w:sz w:val="24"/>
          <w:szCs w:val="24"/>
        </w:rPr>
        <w:t>S</w:t>
      </w:r>
      <w:r w:rsidRPr="00126966">
        <w:rPr>
          <w:rFonts w:ascii="Times New Roman" w:hAnsi="Times New Roman" w:cs="Times New Roman"/>
          <w:color w:val="000000"/>
          <w:sz w:val="24"/>
          <w:szCs w:val="24"/>
        </w:rPr>
        <w:t xml:space="preserve"> and </w:t>
      </w:r>
      <w:r w:rsidRPr="00126966">
        <w:rPr>
          <w:rFonts w:ascii="Times New Roman" w:hAnsi="Times New Roman" w:cs="Times New Roman"/>
          <w:i/>
          <w:iCs/>
          <w:color w:val="000000"/>
          <w:sz w:val="24"/>
          <w:szCs w:val="24"/>
        </w:rPr>
        <w:t>S´</w:t>
      </w:r>
      <w:r w:rsidRPr="00126966">
        <w:rPr>
          <w:rFonts w:ascii="Times New Roman" w:hAnsi="Times New Roman" w:cs="Times New Roman"/>
          <w:color w:val="000000"/>
          <w:sz w:val="24"/>
          <w:szCs w:val="24"/>
        </w:rPr>
        <w:t xml:space="preserve"> be two schedules with the same set of transactions.  </w:t>
      </w:r>
      <w:r w:rsidRPr="00126966">
        <w:rPr>
          <w:rFonts w:ascii="Times New Roman" w:hAnsi="Times New Roman" w:cs="Times New Roman"/>
          <w:i/>
          <w:iCs/>
          <w:color w:val="000000"/>
          <w:sz w:val="24"/>
          <w:szCs w:val="24"/>
        </w:rPr>
        <w:t>S</w:t>
      </w:r>
      <w:r w:rsidRPr="00126966">
        <w:rPr>
          <w:rFonts w:ascii="Times New Roman" w:hAnsi="Times New Roman" w:cs="Times New Roman"/>
          <w:color w:val="000000"/>
          <w:sz w:val="24"/>
          <w:szCs w:val="24"/>
        </w:rPr>
        <w:t xml:space="preserve"> and </w:t>
      </w:r>
      <w:r w:rsidRPr="00126966">
        <w:rPr>
          <w:rFonts w:ascii="Times New Roman" w:hAnsi="Times New Roman" w:cs="Times New Roman"/>
          <w:i/>
          <w:iCs/>
          <w:color w:val="000000"/>
          <w:sz w:val="24"/>
          <w:szCs w:val="24"/>
        </w:rPr>
        <w:t>S´</w:t>
      </w:r>
      <w:r w:rsidRPr="00126966">
        <w:rPr>
          <w:rFonts w:ascii="Times New Roman" w:hAnsi="Times New Roman" w:cs="Times New Roman"/>
          <w:color w:val="000000"/>
          <w:sz w:val="24"/>
          <w:szCs w:val="24"/>
        </w:rPr>
        <w:t xml:space="preserve"> are </w:t>
      </w:r>
      <w:r w:rsidRPr="0022114E">
        <w:rPr>
          <w:rFonts w:ascii="Times New Roman" w:hAnsi="Times New Roman" w:cs="Times New Roman"/>
          <w:bCs/>
          <w:sz w:val="24"/>
          <w:szCs w:val="24"/>
        </w:rPr>
        <w:t>view equivalent</w:t>
      </w:r>
      <w:r w:rsidRPr="0022114E">
        <w:rPr>
          <w:rFonts w:ascii="Times New Roman" w:hAnsi="Times New Roman" w:cs="Times New Roman"/>
          <w:i/>
          <w:iCs/>
          <w:sz w:val="24"/>
          <w:szCs w:val="24"/>
        </w:rPr>
        <w:t xml:space="preserve"> </w:t>
      </w:r>
      <w:r w:rsidRPr="0022114E">
        <w:rPr>
          <w:rFonts w:ascii="Times New Roman" w:hAnsi="Times New Roman" w:cs="Times New Roman"/>
          <w:sz w:val="24"/>
          <w:szCs w:val="24"/>
        </w:rPr>
        <w:t xml:space="preserve">if the following three conditions are met, for each data item </w:t>
      </w:r>
      <w:r w:rsidRPr="0022114E">
        <w:rPr>
          <w:rFonts w:ascii="Times New Roman" w:hAnsi="Times New Roman" w:cs="Times New Roman"/>
          <w:i/>
          <w:iCs/>
          <w:sz w:val="24"/>
          <w:szCs w:val="24"/>
        </w:rPr>
        <w:t>Q,</w:t>
      </w:r>
      <w:r w:rsidRPr="0022114E">
        <w:rPr>
          <w:rFonts w:ascii="Times New Roman" w:hAnsi="Times New Roman" w:cs="Times New Roman"/>
          <w:sz w:val="24"/>
          <w:szCs w:val="24"/>
        </w:rPr>
        <w:t xml:space="preserve"> </w:t>
      </w:r>
    </w:p>
    <w:p w:rsidR="00126966" w:rsidRPr="00126966" w:rsidRDefault="00126966" w:rsidP="00A20277">
      <w:pPr>
        <w:widowControl w:val="0"/>
        <w:numPr>
          <w:ilvl w:val="0"/>
          <w:numId w:val="280"/>
        </w:numPr>
        <w:autoSpaceDE w:val="0"/>
        <w:autoSpaceDN w:val="0"/>
        <w:adjustRightInd w:val="0"/>
        <w:spacing w:after="0" w:line="360" w:lineRule="auto"/>
        <w:ind w:left="1260" w:hanging="540"/>
        <w:jc w:val="both"/>
        <w:outlineLvl w:val="2"/>
        <w:rPr>
          <w:rFonts w:ascii="Times New Roman" w:hAnsi="Times New Roman" w:cs="Times New Roman"/>
          <w:i/>
          <w:iCs/>
          <w:color w:val="000000"/>
          <w:sz w:val="24"/>
          <w:szCs w:val="24"/>
        </w:rPr>
      </w:pPr>
      <w:r w:rsidRPr="00126966">
        <w:rPr>
          <w:rFonts w:ascii="Times New Roman" w:hAnsi="Times New Roman" w:cs="Times New Roman"/>
          <w:color w:val="000000"/>
          <w:sz w:val="24"/>
          <w:szCs w:val="24"/>
        </w:rPr>
        <w:t xml:space="preserve">If in schedule S, transaction </w:t>
      </w:r>
      <w:r w:rsidRPr="00126966">
        <w:rPr>
          <w:rFonts w:ascii="Times New Roman" w:hAnsi="Times New Roman" w:cs="Times New Roman"/>
          <w:i/>
          <w:iCs/>
          <w:color w:val="000000"/>
          <w:sz w:val="24"/>
          <w:szCs w:val="24"/>
        </w:rPr>
        <w:t>T</w:t>
      </w:r>
      <w:r w:rsidRPr="00126966">
        <w:rPr>
          <w:rFonts w:ascii="Times New Roman" w:hAnsi="Times New Roman" w:cs="Times New Roman"/>
          <w:i/>
          <w:iCs/>
          <w:color w:val="000000"/>
          <w:sz w:val="24"/>
          <w:szCs w:val="24"/>
          <w:vertAlign w:val="subscript"/>
        </w:rPr>
        <w:t>i</w:t>
      </w:r>
      <w:r w:rsidRPr="00126966">
        <w:rPr>
          <w:rFonts w:ascii="Times New Roman" w:hAnsi="Times New Roman" w:cs="Times New Roman"/>
          <w:i/>
          <w:iCs/>
          <w:color w:val="000000"/>
          <w:sz w:val="24"/>
          <w:szCs w:val="24"/>
        </w:rPr>
        <w:t xml:space="preserve"> </w:t>
      </w:r>
      <w:r w:rsidRPr="00126966">
        <w:rPr>
          <w:rFonts w:ascii="Times New Roman" w:hAnsi="Times New Roman" w:cs="Times New Roman"/>
          <w:color w:val="000000"/>
          <w:sz w:val="24"/>
          <w:szCs w:val="24"/>
        </w:rPr>
        <w:t xml:space="preserve">reads the initial value of </w:t>
      </w:r>
      <w:r w:rsidRPr="00126966">
        <w:rPr>
          <w:rFonts w:ascii="Times New Roman" w:hAnsi="Times New Roman" w:cs="Times New Roman"/>
          <w:i/>
          <w:iCs/>
          <w:color w:val="000000"/>
          <w:sz w:val="24"/>
          <w:szCs w:val="24"/>
        </w:rPr>
        <w:t>Q</w:t>
      </w:r>
      <w:r w:rsidRPr="00126966">
        <w:rPr>
          <w:rFonts w:ascii="Times New Roman" w:hAnsi="Times New Roman" w:cs="Times New Roman"/>
          <w:color w:val="000000"/>
          <w:sz w:val="24"/>
          <w:szCs w:val="24"/>
        </w:rPr>
        <w:t xml:space="preserve">, then in schedule </w:t>
      </w:r>
      <w:r w:rsidRPr="00126966">
        <w:rPr>
          <w:rFonts w:ascii="Times New Roman" w:hAnsi="Times New Roman" w:cs="Times New Roman"/>
          <w:i/>
          <w:iCs/>
          <w:color w:val="000000"/>
          <w:sz w:val="24"/>
          <w:szCs w:val="24"/>
        </w:rPr>
        <w:t>S’</w:t>
      </w:r>
      <w:r w:rsidRPr="00126966">
        <w:rPr>
          <w:rFonts w:ascii="Times New Roman" w:hAnsi="Times New Roman" w:cs="Times New Roman"/>
          <w:color w:val="000000"/>
          <w:sz w:val="24"/>
          <w:szCs w:val="24"/>
        </w:rPr>
        <w:t xml:space="preserve"> also transaction </w:t>
      </w:r>
      <w:proofErr w:type="gramStart"/>
      <w:r w:rsidRPr="00126966">
        <w:rPr>
          <w:rFonts w:ascii="Times New Roman" w:hAnsi="Times New Roman" w:cs="Times New Roman"/>
          <w:i/>
          <w:iCs/>
          <w:color w:val="000000"/>
          <w:sz w:val="24"/>
          <w:szCs w:val="24"/>
        </w:rPr>
        <w:t>T</w:t>
      </w:r>
      <w:r w:rsidRPr="00126966">
        <w:rPr>
          <w:rFonts w:ascii="Times New Roman" w:hAnsi="Times New Roman" w:cs="Times New Roman"/>
          <w:i/>
          <w:iCs/>
          <w:color w:val="000000"/>
          <w:sz w:val="24"/>
          <w:szCs w:val="24"/>
          <w:vertAlign w:val="subscript"/>
        </w:rPr>
        <w:t>i</w:t>
      </w:r>
      <w:r w:rsidRPr="00126966">
        <w:rPr>
          <w:rFonts w:ascii="Times New Roman" w:hAnsi="Times New Roman" w:cs="Times New Roman"/>
          <w:i/>
          <w:iCs/>
          <w:color w:val="000000"/>
          <w:sz w:val="24"/>
          <w:szCs w:val="24"/>
        </w:rPr>
        <w:t xml:space="preserve"> </w:t>
      </w:r>
      <w:r w:rsidRPr="00126966">
        <w:rPr>
          <w:rFonts w:ascii="Times New Roman" w:hAnsi="Times New Roman" w:cs="Times New Roman"/>
          <w:color w:val="000000"/>
          <w:sz w:val="24"/>
          <w:szCs w:val="24"/>
        </w:rPr>
        <w:t xml:space="preserve"> must</w:t>
      </w:r>
      <w:proofErr w:type="gramEnd"/>
      <w:r w:rsidRPr="00126966">
        <w:rPr>
          <w:rFonts w:ascii="Times New Roman" w:hAnsi="Times New Roman" w:cs="Times New Roman"/>
          <w:color w:val="000000"/>
          <w:sz w:val="24"/>
          <w:szCs w:val="24"/>
        </w:rPr>
        <w:t xml:space="preserve"> read the initial value of </w:t>
      </w:r>
      <w:r w:rsidRPr="00126966">
        <w:rPr>
          <w:rFonts w:ascii="Times New Roman" w:hAnsi="Times New Roman" w:cs="Times New Roman"/>
          <w:i/>
          <w:iCs/>
          <w:color w:val="000000"/>
          <w:sz w:val="24"/>
          <w:szCs w:val="24"/>
        </w:rPr>
        <w:t>Q.</w:t>
      </w:r>
    </w:p>
    <w:p w:rsidR="00126966" w:rsidRPr="00126966" w:rsidRDefault="00126966" w:rsidP="00A20277">
      <w:pPr>
        <w:widowControl w:val="0"/>
        <w:numPr>
          <w:ilvl w:val="0"/>
          <w:numId w:val="280"/>
        </w:numPr>
        <w:autoSpaceDE w:val="0"/>
        <w:autoSpaceDN w:val="0"/>
        <w:adjustRightInd w:val="0"/>
        <w:spacing w:after="0" w:line="360" w:lineRule="auto"/>
        <w:ind w:left="1260" w:hanging="54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If in schedule S transaction </w:t>
      </w:r>
      <w:r w:rsidRPr="00126966">
        <w:rPr>
          <w:rFonts w:ascii="Times New Roman" w:hAnsi="Times New Roman" w:cs="Times New Roman"/>
          <w:i/>
          <w:iCs/>
          <w:color w:val="000000"/>
          <w:sz w:val="24"/>
          <w:szCs w:val="24"/>
        </w:rPr>
        <w:t>T</w:t>
      </w:r>
      <w:r w:rsidRPr="00126966">
        <w:rPr>
          <w:rFonts w:ascii="Times New Roman" w:hAnsi="Times New Roman" w:cs="Times New Roman"/>
          <w:i/>
          <w:iCs/>
          <w:color w:val="000000"/>
          <w:sz w:val="24"/>
          <w:szCs w:val="24"/>
          <w:vertAlign w:val="subscript"/>
        </w:rPr>
        <w:t>i</w:t>
      </w:r>
      <w:r w:rsidRPr="00126966">
        <w:rPr>
          <w:rFonts w:ascii="Times New Roman" w:hAnsi="Times New Roman" w:cs="Times New Roman"/>
          <w:i/>
          <w:iCs/>
          <w:color w:val="000000"/>
          <w:sz w:val="24"/>
          <w:szCs w:val="24"/>
        </w:rPr>
        <w:t xml:space="preserve"> </w:t>
      </w:r>
      <w:r w:rsidRPr="00126966">
        <w:rPr>
          <w:rFonts w:ascii="Times New Roman" w:hAnsi="Times New Roman" w:cs="Times New Roman"/>
          <w:color w:val="000000"/>
          <w:sz w:val="24"/>
          <w:szCs w:val="24"/>
        </w:rPr>
        <w:t xml:space="preserve">executes </w:t>
      </w:r>
      <w:proofErr w:type="gramStart"/>
      <w:r w:rsidRPr="00126966">
        <w:rPr>
          <w:rFonts w:ascii="Times New Roman" w:hAnsi="Times New Roman" w:cs="Times New Roman"/>
          <w:bCs/>
          <w:color w:val="000000"/>
          <w:sz w:val="24"/>
          <w:szCs w:val="24"/>
        </w:rPr>
        <w:t>read</w:t>
      </w:r>
      <w:r w:rsidRPr="00126966">
        <w:rPr>
          <w:rFonts w:ascii="Times New Roman" w:hAnsi="Times New Roman" w:cs="Times New Roman"/>
          <w:color w:val="000000"/>
          <w:sz w:val="24"/>
          <w:szCs w:val="24"/>
        </w:rPr>
        <w:t>(</w:t>
      </w:r>
      <w:proofErr w:type="gramEnd"/>
      <w:r w:rsidRPr="00126966">
        <w:rPr>
          <w:rFonts w:ascii="Times New Roman" w:hAnsi="Times New Roman" w:cs="Times New Roman"/>
          <w:i/>
          <w:iCs/>
          <w:color w:val="000000"/>
          <w:sz w:val="24"/>
          <w:szCs w:val="24"/>
        </w:rPr>
        <w:t>Q)</w:t>
      </w:r>
      <w:r w:rsidRPr="00126966">
        <w:rPr>
          <w:rFonts w:ascii="Times New Roman" w:hAnsi="Times New Roman" w:cs="Times New Roman"/>
          <w:color w:val="000000"/>
          <w:sz w:val="24"/>
          <w:szCs w:val="24"/>
        </w:rPr>
        <w:t xml:space="preserve">, and that value was produced by transaction </w:t>
      </w:r>
      <w:proofErr w:type="spellStart"/>
      <w:r w:rsidRPr="00126966">
        <w:rPr>
          <w:rFonts w:ascii="Times New Roman" w:hAnsi="Times New Roman" w:cs="Times New Roman"/>
          <w:i/>
          <w:iCs/>
          <w:color w:val="000000"/>
          <w:sz w:val="24"/>
          <w:szCs w:val="24"/>
        </w:rPr>
        <w:t>T</w:t>
      </w:r>
      <w:r w:rsidRPr="00126966">
        <w:rPr>
          <w:rFonts w:ascii="Times New Roman" w:hAnsi="Times New Roman" w:cs="Times New Roman"/>
          <w:i/>
          <w:iCs/>
          <w:color w:val="000000"/>
          <w:sz w:val="24"/>
          <w:szCs w:val="24"/>
          <w:vertAlign w:val="subscript"/>
        </w:rPr>
        <w:t>j</w:t>
      </w:r>
      <w:proofErr w:type="spellEnd"/>
      <w:r w:rsidRPr="00126966">
        <w:rPr>
          <w:rFonts w:ascii="Times New Roman" w:hAnsi="Times New Roman" w:cs="Times New Roman"/>
          <w:color w:val="000000"/>
          <w:sz w:val="24"/>
          <w:szCs w:val="24"/>
        </w:rPr>
        <w:t xml:space="preserve"> </w:t>
      </w:r>
      <w:r w:rsidRPr="00126966">
        <w:rPr>
          <w:rFonts w:ascii="Times New Roman" w:hAnsi="Times New Roman" w:cs="Times New Roman"/>
          <w:i/>
          <w:iCs/>
          <w:color w:val="000000"/>
          <w:sz w:val="24"/>
          <w:szCs w:val="24"/>
        </w:rPr>
        <w:t xml:space="preserve"> </w:t>
      </w:r>
      <w:r w:rsidRPr="00126966">
        <w:rPr>
          <w:rFonts w:ascii="Times New Roman" w:hAnsi="Times New Roman" w:cs="Times New Roman"/>
          <w:color w:val="000000"/>
          <w:sz w:val="24"/>
          <w:szCs w:val="24"/>
        </w:rPr>
        <w:t xml:space="preserve">(if any), then in schedule </w:t>
      </w:r>
      <w:r w:rsidRPr="00126966">
        <w:rPr>
          <w:rFonts w:ascii="Times New Roman" w:hAnsi="Times New Roman" w:cs="Times New Roman"/>
          <w:i/>
          <w:iCs/>
          <w:color w:val="000000"/>
          <w:sz w:val="24"/>
          <w:szCs w:val="24"/>
        </w:rPr>
        <w:t>S’</w:t>
      </w:r>
      <w:r w:rsidRPr="00126966">
        <w:rPr>
          <w:rFonts w:ascii="Times New Roman" w:hAnsi="Times New Roman" w:cs="Times New Roman"/>
          <w:color w:val="000000"/>
          <w:sz w:val="24"/>
          <w:szCs w:val="24"/>
        </w:rPr>
        <w:t xml:space="preserve"> also transaction </w:t>
      </w:r>
      <w:r w:rsidRPr="00126966">
        <w:rPr>
          <w:rFonts w:ascii="Times New Roman" w:hAnsi="Times New Roman" w:cs="Times New Roman"/>
          <w:i/>
          <w:iCs/>
          <w:color w:val="000000"/>
          <w:sz w:val="24"/>
          <w:szCs w:val="24"/>
        </w:rPr>
        <w:t>T</w:t>
      </w:r>
      <w:r w:rsidRPr="00126966">
        <w:rPr>
          <w:rFonts w:ascii="Times New Roman" w:hAnsi="Times New Roman" w:cs="Times New Roman"/>
          <w:i/>
          <w:iCs/>
          <w:color w:val="000000"/>
          <w:sz w:val="24"/>
          <w:szCs w:val="24"/>
          <w:vertAlign w:val="subscript"/>
        </w:rPr>
        <w:t>i</w:t>
      </w:r>
      <w:r w:rsidRPr="00126966">
        <w:rPr>
          <w:rFonts w:ascii="Times New Roman" w:hAnsi="Times New Roman" w:cs="Times New Roman"/>
          <w:color w:val="000000"/>
          <w:sz w:val="24"/>
          <w:szCs w:val="24"/>
        </w:rPr>
        <w:t xml:space="preserve"> must read the value of </w:t>
      </w:r>
      <w:r w:rsidRPr="00126966">
        <w:rPr>
          <w:rFonts w:ascii="Times New Roman" w:hAnsi="Times New Roman" w:cs="Times New Roman"/>
          <w:i/>
          <w:iCs/>
          <w:color w:val="000000"/>
          <w:sz w:val="24"/>
          <w:szCs w:val="24"/>
        </w:rPr>
        <w:t>Q</w:t>
      </w:r>
      <w:r w:rsidRPr="00126966">
        <w:rPr>
          <w:rFonts w:ascii="Times New Roman" w:hAnsi="Times New Roman" w:cs="Times New Roman"/>
          <w:color w:val="000000"/>
          <w:sz w:val="24"/>
          <w:szCs w:val="24"/>
        </w:rPr>
        <w:t xml:space="preserve"> that was produced by the same </w:t>
      </w:r>
      <w:r w:rsidRPr="00126966">
        <w:rPr>
          <w:rFonts w:ascii="Times New Roman" w:hAnsi="Times New Roman" w:cs="Times New Roman"/>
          <w:bCs/>
          <w:color w:val="000000"/>
          <w:sz w:val="24"/>
          <w:szCs w:val="24"/>
        </w:rPr>
        <w:t>write</w:t>
      </w:r>
      <w:r w:rsidRPr="00126966">
        <w:rPr>
          <w:rFonts w:ascii="Times New Roman" w:hAnsi="Times New Roman" w:cs="Times New Roman"/>
          <w:color w:val="000000"/>
          <w:sz w:val="24"/>
          <w:szCs w:val="24"/>
        </w:rPr>
        <w:t xml:space="preserve">(Q) operation of transaction </w:t>
      </w:r>
      <w:proofErr w:type="spellStart"/>
      <w:r w:rsidRPr="00126966">
        <w:rPr>
          <w:rFonts w:ascii="Times New Roman" w:hAnsi="Times New Roman" w:cs="Times New Roman"/>
          <w:i/>
          <w:iCs/>
          <w:color w:val="000000"/>
          <w:sz w:val="24"/>
          <w:szCs w:val="24"/>
        </w:rPr>
        <w:t>T</w:t>
      </w:r>
      <w:r w:rsidRPr="00126966">
        <w:rPr>
          <w:rFonts w:ascii="Times New Roman" w:hAnsi="Times New Roman" w:cs="Times New Roman"/>
          <w:i/>
          <w:iCs/>
          <w:color w:val="000000"/>
          <w:sz w:val="24"/>
          <w:szCs w:val="24"/>
          <w:vertAlign w:val="subscript"/>
        </w:rPr>
        <w:t>j</w:t>
      </w:r>
      <w:proofErr w:type="spellEnd"/>
      <w:r w:rsidRPr="00126966">
        <w:rPr>
          <w:rFonts w:ascii="Times New Roman" w:hAnsi="Times New Roman" w:cs="Times New Roman"/>
          <w:color w:val="000000"/>
          <w:sz w:val="24"/>
          <w:szCs w:val="24"/>
        </w:rPr>
        <w:t xml:space="preserve"> .</w:t>
      </w:r>
    </w:p>
    <w:p w:rsidR="00126966" w:rsidRPr="00126966" w:rsidRDefault="00126966" w:rsidP="00A20277">
      <w:pPr>
        <w:widowControl w:val="0"/>
        <w:numPr>
          <w:ilvl w:val="0"/>
          <w:numId w:val="280"/>
        </w:numPr>
        <w:autoSpaceDE w:val="0"/>
        <w:autoSpaceDN w:val="0"/>
        <w:adjustRightInd w:val="0"/>
        <w:spacing w:after="0" w:line="360" w:lineRule="auto"/>
        <w:ind w:left="1260" w:hanging="54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The transaction (if any) that performs the final </w:t>
      </w:r>
      <w:proofErr w:type="gramStart"/>
      <w:r w:rsidRPr="00126966">
        <w:rPr>
          <w:rFonts w:ascii="Times New Roman" w:hAnsi="Times New Roman" w:cs="Times New Roman"/>
          <w:bCs/>
          <w:color w:val="000000"/>
          <w:sz w:val="24"/>
          <w:szCs w:val="24"/>
        </w:rPr>
        <w:t>write</w:t>
      </w:r>
      <w:r w:rsidRPr="00126966">
        <w:rPr>
          <w:rFonts w:ascii="Times New Roman" w:hAnsi="Times New Roman" w:cs="Times New Roman"/>
          <w:color w:val="000000"/>
          <w:sz w:val="24"/>
          <w:szCs w:val="24"/>
        </w:rPr>
        <w:t>(</w:t>
      </w:r>
      <w:proofErr w:type="gramEnd"/>
      <w:r w:rsidRPr="00126966">
        <w:rPr>
          <w:rFonts w:ascii="Times New Roman" w:hAnsi="Times New Roman" w:cs="Times New Roman"/>
          <w:i/>
          <w:iCs/>
          <w:color w:val="000000"/>
          <w:sz w:val="24"/>
          <w:szCs w:val="24"/>
        </w:rPr>
        <w:t>Q</w:t>
      </w:r>
      <w:r w:rsidRPr="00126966">
        <w:rPr>
          <w:rFonts w:ascii="Times New Roman" w:hAnsi="Times New Roman" w:cs="Times New Roman"/>
          <w:color w:val="000000"/>
          <w:sz w:val="24"/>
          <w:szCs w:val="24"/>
        </w:rPr>
        <w:t xml:space="preserve">) operation in schedule </w:t>
      </w:r>
      <w:r w:rsidRPr="00126966">
        <w:rPr>
          <w:rFonts w:ascii="Times New Roman" w:hAnsi="Times New Roman" w:cs="Times New Roman"/>
          <w:i/>
          <w:iCs/>
          <w:color w:val="000000"/>
          <w:sz w:val="24"/>
          <w:szCs w:val="24"/>
        </w:rPr>
        <w:t xml:space="preserve">S </w:t>
      </w:r>
      <w:r w:rsidRPr="00126966">
        <w:rPr>
          <w:rFonts w:ascii="Times New Roman" w:hAnsi="Times New Roman" w:cs="Times New Roman"/>
          <w:color w:val="000000"/>
          <w:sz w:val="24"/>
          <w:szCs w:val="24"/>
        </w:rPr>
        <w:t>must also perform the final</w:t>
      </w:r>
      <w:r w:rsidRPr="00126966">
        <w:rPr>
          <w:rFonts w:ascii="Times New Roman" w:hAnsi="Times New Roman" w:cs="Times New Roman"/>
          <w:i/>
          <w:iCs/>
          <w:color w:val="000000"/>
          <w:sz w:val="24"/>
          <w:szCs w:val="24"/>
        </w:rPr>
        <w:t xml:space="preserve"> </w:t>
      </w:r>
      <w:r w:rsidRPr="00126966">
        <w:rPr>
          <w:rFonts w:ascii="Times New Roman" w:hAnsi="Times New Roman" w:cs="Times New Roman"/>
          <w:bCs/>
          <w:color w:val="000000"/>
          <w:sz w:val="24"/>
          <w:szCs w:val="24"/>
        </w:rPr>
        <w:t>write</w:t>
      </w:r>
      <w:r w:rsidRPr="00126966">
        <w:rPr>
          <w:rFonts w:ascii="Times New Roman" w:hAnsi="Times New Roman" w:cs="Times New Roman"/>
          <w:color w:val="000000"/>
          <w:sz w:val="24"/>
          <w:szCs w:val="24"/>
        </w:rPr>
        <w:t>(</w:t>
      </w:r>
      <w:r w:rsidRPr="00126966">
        <w:rPr>
          <w:rFonts w:ascii="Times New Roman" w:hAnsi="Times New Roman" w:cs="Times New Roman"/>
          <w:i/>
          <w:iCs/>
          <w:color w:val="000000"/>
          <w:sz w:val="24"/>
          <w:szCs w:val="24"/>
        </w:rPr>
        <w:t>Q</w:t>
      </w:r>
      <w:r w:rsidRPr="00126966">
        <w:rPr>
          <w:rFonts w:ascii="Times New Roman" w:hAnsi="Times New Roman" w:cs="Times New Roman"/>
          <w:color w:val="000000"/>
          <w:sz w:val="24"/>
          <w:szCs w:val="24"/>
        </w:rPr>
        <w:t xml:space="preserve">) operation in schedule </w:t>
      </w:r>
      <w:r w:rsidRPr="00126966">
        <w:rPr>
          <w:rFonts w:ascii="Times New Roman" w:hAnsi="Times New Roman" w:cs="Times New Roman"/>
          <w:i/>
          <w:iCs/>
          <w:color w:val="000000"/>
          <w:sz w:val="24"/>
          <w:szCs w:val="24"/>
        </w:rPr>
        <w:t>S’.</w:t>
      </w:r>
    </w:p>
    <w:p w:rsidR="00126966" w:rsidRPr="00126966" w:rsidRDefault="00126966" w:rsidP="00126966">
      <w:pPr>
        <w:widowControl w:val="0"/>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As can be seen, view equivalence is also based purely on </w:t>
      </w:r>
      <w:r w:rsidRPr="00126966">
        <w:rPr>
          <w:rFonts w:ascii="Times New Roman" w:hAnsi="Times New Roman" w:cs="Times New Roman"/>
          <w:bCs/>
          <w:color w:val="000000"/>
          <w:sz w:val="24"/>
          <w:szCs w:val="24"/>
        </w:rPr>
        <w:t xml:space="preserve">reads </w:t>
      </w:r>
      <w:r w:rsidRPr="00126966">
        <w:rPr>
          <w:rFonts w:ascii="Times New Roman" w:hAnsi="Times New Roman" w:cs="Times New Roman"/>
          <w:color w:val="000000"/>
          <w:sz w:val="24"/>
          <w:szCs w:val="24"/>
        </w:rPr>
        <w:t xml:space="preserve">and </w:t>
      </w:r>
      <w:r w:rsidRPr="00126966">
        <w:rPr>
          <w:rFonts w:ascii="Times New Roman" w:hAnsi="Times New Roman" w:cs="Times New Roman"/>
          <w:bCs/>
          <w:color w:val="000000"/>
          <w:sz w:val="24"/>
          <w:szCs w:val="24"/>
        </w:rPr>
        <w:t>writes</w:t>
      </w:r>
      <w:r w:rsidRPr="00126966">
        <w:rPr>
          <w:rFonts w:ascii="Times New Roman" w:hAnsi="Times New Roman" w:cs="Times New Roman"/>
          <w:color w:val="000000"/>
          <w:sz w:val="24"/>
          <w:szCs w:val="24"/>
        </w:rPr>
        <w:t xml:space="preserve"> alone.</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A schedule </w:t>
      </w:r>
      <w:r w:rsidRPr="00126966">
        <w:rPr>
          <w:rFonts w:ascii="Times New Roman" w:hAnsi="Times New Roman" w:cs="Times New Roman"/>
          <w:i/>
          <w:iCs/>
          <w:color w:val="000000" w:themeColor="text1"/>
          <w:sz w:val="24"/>
          <w:szCs w:val="24"/>
        </w:rPr>
        <w:t>S</w:t>
      </w:r>
      <w:r w:rsidRPr="00126966">
        <w:rPr>
          <w:rFonts w:ascii="Times New Roman" w:hAnsi="Times New Roman" w:cs="Times New Roman"/>
          <w:color w:val="000000" w:themeColor="text1"/>
          <w:sz w:val="24"/>
          <w:szCs w:val="24"/>
        </w:rPr>
        <w:t xml:space="preserve"> is </w:t>
      </w:r>
      <w:r w:rsidRPr="00126966">
        <w:rPr>
          <w:rFonts w:ascii="Times New Roman" w:hAnsi="Times New Roman" w:cs="Times New Roman"/>
          <w:bCs/>
          <w:color w:val="000000" w:themeColor="text1"/>
          <w:sz w:val="24"/>
          <w:szCs w:val="24"/>
        </w:rPr>
        <w:t xml:space="preserve">view </w:t>
      </w:r>
      <w:proofErr w:type="spellStart"/>
      <w:r w:rsidRPr="00126966">
        <w:rPr>
          <w:rFonts w:ascii="Times New Roman" w:hAnsi="Times New Roman" w:cs="Times New Roman"/>
          <w:bCs/>
          <w:color w:val="000000" w:themeColor="text1"/>
          <w:sz w:val="24"/>
          <w:szCs w:val="24"/>
        </w:rPr>
        <w:t>serializable</w:t>
      </w:r>
      <w:proofErr w:type="spellEnd"/>
      <w:r w:rsidRPr="00126966">
        <w:rPr>
          <w:rFonts w:ascii="Times New Roman" w:hAnsi="Times New Roman" w:cs="Times New Roman"/>
          <w:i/>
          <w:iCs/>
          <w:color w:val="000000" w:themeColor="text1"/>
          <w:sz w:val="24"/>
          <w:szCs w:val="24"/>
        </w:rPr>
        <w:t xml:space="preserve"> </w:t>
      </w:r>
      <w:r w:rsidRPr="00126966">
        <w:rPr>
          <w:rFonts w:ascii="Times New Roman" w:hAnsi="Times New Roman" w:cs="Times New Roman"/>
          <w:color w:val="000000" w:themeColor="text1"/>
          <w:sz w:val="24"/>
          <w:szCs w:val="24"/>
        </w:rPr>
        <w:t>if it is view equivalent to a serial schedule.</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Every conflict </w:t>
      </w:r>
      <w:proofErr w:type="spellStart"/>
      <w:r w:rsidRPr="00126966">
        <w:rPr>
          <w:rFonts w:ascii="Times New Roman" w:hAnsi="Times New Roman" w:cs="Times New Roman"/>
          <w:color w:val="000000" w:themeColor="text1"/>
          <w:sz w:val="24"/>
          <w:szCs w:val="24"/>
        </w:rPr>
        <w:t>serializable</w:t>
      </w:r>
      <w:proofErr w:type="spellEnd"/>
      <w:r w:rsidRPr="00126966">
        <w:rPr>
          <w:rFonts w:ascii="Times New Roman" w:hAnsi="Times New Roman" w:cs="Times New Roman"/>
          <w:color w:val="000000" w:themeColor="text1"/>
          <w:sz w:val="24"/>
          <w:szCs w:val="24"/>
        </w:rPr>
        <w:t xml:space="preserve"> schedule is also view </w:t>
      </w:r>
      <w:proofErr w:type="spellStart"/>
      <w:r w:rsidRPr="00126966">
        <w:rPr>
          <w:rFonts w:ascii="Times New Roman" w:hAnsi="Times New Roman" w:cs="Times New Roman"/>
          <w:color w:val="000000" w:themeColor="text1"/>
          <w:sz w:val="24"/>
          <w:szCs w:val="24"/>
        </w:rPr>
        <w:t>serializable</w:t>
      </w:r>
      <w:proofErr w:type="spellEnd"/>
      <w:r w:rsidRPr="00126966">
        <w:rPr>
          <w:rFonts w:ascii="Times New Roman" w:hAnsi="Times New Roman" w:cs="Times New Roman"/>
          <w:color w:val="000000" w:themeColor="text1"/>
          <w:sz w:val="24"/>
          <w:szCs w:val="24"/>
        </w:rPr>
        <w:t>.</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bCs/>
          <w:color w:val="000000" w:themeColor="text1"/>
          <w:sz w:val="24"/>
          <w:szCs w:val="24"/>
        </w:rPr>
      </w:pPr>
      <w:r w:rsidRPr="00126966">
        <w:rPr>
          <w:rFonts w:ascii="Times New Roman" w:hAnsi="Times New Roman" w:cs="Times New Roman"/>
          <w:color w:val="000000" w:themeColor="text1"/>
          <w:sz w:val="24"/>
          <w:szCs w:val="24"/>
        </w:rPr>
        <w:t>Below is a schedule which is view-</w:t>
      </w:r>
      <w:proofErr w:type="spellStart"/>
      <w:r w:rsidRPr="00126966">
        <w:rPr>
          <w:rFonts w:ascii="Times New Roman" w:hAnsi="Times New Roman" w:cs="Times New Roman"/>
          <w:color w:val="000000" w:themeColor="text1"/>
          <w:sz w:val="24"/>
          <w:szCs w:val="24"/>
        </w:rPr>
        <w:t>serializable</w:t>
      </w:r>
      <w:proofErr w:type="spellEnd"/>
      <w:r w:rsidRPr="00126966">
        <w:rPr>
          <w:rFonts w:ascii="Times New Roman" w:hAnsi="Times New Roman" w:cs="Times New Roman"/>
          <w:color w:val="000000" w:themeColor="text1"/>
          <w:sz w:val="24"/>
          <w:szCs w:val="24"/>
        </w:rPr>
        <w:t xml:space="preserve"> but </w:t>
      </w:r>
      <w:r w:rsidRPr="00126966">
        <w:rPr>
          <w:rFonts w:ascii="Times New Roman" w:hAnsi="Times New Roman" w:cs="Times New Roman"/>
          <w:i/>
          <w:iCs/>
          <w:color w:val="000000" w:themeColor="text1"/>
          <w:sz w:val="24"/>
          <w:szCs w:val="24"/>
        </w:rPr>
        <w:t xml:space="preserve">not </w:t>
      </w:r>
      <w:r w:rsidRPr="00126966">
        <w:rPr>
          <w:rFonts w:ascii="Times New Roman" w:hAnsi="Times New Roman" w:cs="Times New Roman"/>
          <w:color w:val="000000" w:themeColor="text1"/>
          <w:sz w:val="24"/>
          <w:szCs w:val="24"/>
        </w:rPr>
        <w:t xml:space="preserve">conflict </w:t>
      </w:r>
      <w:proofErr w:type="spellStart"/>
      <w:r w:rsidRPr="00126966">
        <w:rPr>
          <w:rFonts w:ascii="Times New Roman" w:hAnsi="Times New Roman" w:cs="Times New Roman"/>
          <w:color w:val="000000" w:themeColor="text1"/>
          <w:sz w:val="24"/>
          <w:szCs w:val="24"/>
        </w:rPr>
        <w:t>serializable</w:t>
      </w:r>
      <w:proofErr w:type="spellEnd"/>
      <w:r w:rsidRPr="00126966">
        <w:rPr>
          <w:rFonts w:ascii="Times New Roman" w:hAnsi="Times New Roman" w:cs="Times New Roman"/>
          <w:color w:val="000000" w:themeColor="text1"/>
          <w:sz w:val="24"/>
          <w:szCs w:val="24"/>
        </w:rPr>
        <w:t>.</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bCs/>
          <w:color w:val="000000" w:themeColor="text1"/>
          <w:sz w:val="24"/>
          <w:szCs w:val="24"/>
        </w:rPr>
      </w:pPr>
      <w:r w:rsidRPr="00126966">
        <w:rPr>
          <w:rFonts w:ascii="Times New Roman" w:hAnsi="Times New Roman" w:cs="Times New Roman"/>
          <w:color w:val="000000" w:themeColor="text1"/>
          <w:sz w:val="24"/>
          <w:szCs w:val="24"/>
        </w:rPr>
        <w:t xml:space="preserve">Every view </w:t>
      </w:r>
      <w:proofErr w:type="spellStart"/>
      <w:r w:rsidRPr="00126966">
        <w:rPr>
          <w:rFonts w:ascii="Times New Roman" w:hAnsi="Times New Roman" w:cs="Times New Roman"/>
          <w:color w:val="000000" w:themeColor="text1"/>
          <w:sz w:val="24"/>
          <w:szCs w:val="24"/>
        </w:rPr>
        <w:t>serializable</w:t>
      </w:r>
      <w:proofErr w:type="spellEnd"/>
      <w:r w:rsidRPr="00126966">
        <w:rPr>
          <w:rFonts w:ascii="Times New Roman" w:hAnsi="Times New Roman" w:cs="Times New Roman"/>
          <w:color w:val="000000" w:themeColor="text1"/>
          <w:sz w:val="24"/>
          <w:szCs w:val="24"/>
        </w:rPr>
        <w:t xml:space="preserve"> schedule that is not conflict </w:t>
      </w:r>
      <w:proofErr w:type="spellStart"/>
      <w:r w:rsidRPr="00126966">
        <w:rPr>
          <w:rFonts w:ascii="Times New Roman" w:hAnsi="Times New Roman" w:cs="Times New Roman"/>
          <w:color w:val="000000" w:themeColor="text1"/>
          <w:sz w:val="24"/>
          <w:szCs w:val="24"/>
        </w:rPr>
        <w:t>serializable</w:t>
      </w:r>
      <w:proofErr w:type="spellEnd"/>
      <w:r w:rsidRPr="00126966">
        <w:rPr>
          <w:rFonts w:ascii="Times New Roman" w:hAnsi="Times New Roman" w:cs="Times New Roman"/>
          <w:color w:val="000000" w:themeColor="text1"/>
          <w:sz w:val="24"/>
          <w:szCs w:val="24"/>
        </w:rPr>
        <w:t xml:space="preserve"> has </w:t>
      </w:r>
      <w:r w:rsidRPr="00126966">
        <w:rPr>
          <w:rFonts w:ascii="Times New Roman" w:hAnsi="Times New Roman" w:cs="Times New Roman"/>
          <w:bCs/>
          <w:color w:val="000000" w:themeColor="text1"/>
          <w:sz w:val="24"/>
          <w:szCs w:val="24"/>
        </w:rPr>
        <w:t>blind writes.</w:t>
      </w:r>
    </w:p>
    <w:p w:rsidR="00126966" w:rsidRPr="00126966" w:rsidRDefault="00126966" w:rsidP="00A20277">
      <w:pPr>
        <w:numPr>
          <w:ilvl w:val="0"/>
          <w:numId w:val="281"/>
        </w:numPr>
        <w:shd w:val="clear" w:color="auto" w:fill="FFFFFF"/>
        <w:spacing w:after="0" w:line="360" w:lineRule="auto"/>
        <w:jc w:val="both"/>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Cascading Rollbacks</w:t>
      </w:r>
    </w:p>
    <w:p w:rsidR="00126966" w:rsidRPr="00126966" w:rsidRDefault="00126966" w:rsidP="00A20277">
      <w:pPr>
        <w:widowControl w:val="0"/>
        <w:numPr>
          <w:ilvl w:val="0"/>
          <w:numId w:val="282"/>
        </w:numPr>
        <w:autoSpaceDE w:val="0"/>
        <w:autoSpaceDN w:val="0"/>
        <w:adjustRightInd w:val="0"/>
        <w:spacing w:after="0" w:line="360" w:lineRule="auto"/>
        <w:ind w:left="0" w:firstLine="360"/>
        <w:jc w:val="both"/>
        <w:outlineLvl w:val="1"/>
        <w:rPr>
          <w:rFonts w:ascii="Times New Roman" w:hAnsi="Times New Roman" w:cs="Times New Roman"/>
          <w:shadow/>
          <w:color w:val="000000"/>
          <w:sz w:val="24"/>
          <w:szCs w:val="24"/>
        </w:rPr>
      </w:pPr>
      <w:r w:rsidRPr="00126966">
        <w:rPr>
          <w:rFonts w:ascii="Times New Roman" w:hAnsi="Times New Roman" w:cs="Times New Roman"/>
          <w:color w:val="000000"/>
          <w:sz w:val="24"/>
          <w:szCs w:val="24"/>
        </w:rPr>
        <w:t>A single transaction failure leads to a series of transaction rollbacks.  Consider the following schedule where none of the transactions has yet committed (so the schedule is recoverable).</w:t>
      </w:r>
      <w:r w:rsidRPr="00126966">
        <w:rPr>
          <w:rFonts w:ascii="Times New Roman" w:hAnsi="Times New Roman" w:cs="Times New Roman"/>
          <w:color w:val="000000"/>
          <w:sz w:val="24"/>
          <w:szCs w:val="24"/>
        </w:rPr>
        <w:br/>
      </w:r>
      <w:r w:rsidRPr="00126966">
        <w:rPr>
          <w:rFonts w:ascii="Times New Roman" w:eastAsia="Times New Roman" w:hAnsi="Times New Roman" w:cs="Times New Roman"/>
          <w:b/>
          <w:bCs/>
          <w:sz w:val="24"/>
          <w:szCs w:val="24"/>
        </w:rPr>
        <w:t>Concurrency Control</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 database must provide a mechanism that will ensure that all possible schedules are </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Either conflict or view </w:t>
      </w:r>
      <w:proofErr w:type="spellStart"/>
      <w:r w:rsidRPr="00126966">
        <w:rPr>
          <w:rFonts w:ascii="Times New Roman" w:hAnsi="Times New Roman" w:cs="Times New Roman"/>
          <w:color w:val="000000"/>
          <w:sz w:val="24"/>
          <w:szCs w:val="24"/>
        </w:rPr>
        <w:t>serializable</w:t>
      </w:r>
      <w:proofErr w:type="spellEnd"/>
      <w:r w:rsidRPr="00126966">
        <w:rPr>
          <w:rFonts w:ascii="Times New Roman" w:hAnsi="Times New Roman" w:cs="Times New Roman"/>
          <w:color w:val="000000"/>
          <w:sz w:val="24"/>
          <w:szCs w:val="24"/>
        </w:rPr>
        <w:t xml:space="preserve">, and </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Are recoverable and preferably </w:t>
      </w:r>
      <w:proofErr w:type="spellStart"/>
      <w:r w:rsidRPr="00126966">
        <w:rPr>
          <w:rFonts w:ascii="Times New Roman" w:hAnsi="Times New Roman" w:cs="Times New Roman"/>
          <w:color w:val="000000"/>
          <w:sz w:val="24"/>
          <w:szCs w:val="24"/>
        </w:rPr>
        <w:t>cascadeless</w:t>
      </w:r>
      <w:proofErr w:type="spellEnd"/>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A policy in which only one transaction can execute at a time generates serial schedules, but provides a poor degree of concurrency</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Are serial schedules </w:t>
      </w:r>
      <w:proofErr w:type="gramStart"/>
      <w:r w:rsidRPr="00126966">
        <w:rPr>
          <w:rFonts w:ascii="Times New Roman" w:hAnsi="Times New Roman" w:cs="Times New Roman"/>
          <w:color w:val="000000"/>
          <w:sz w:val="24"/>
          <w:szCs w:val="24"/>
        </w:rPr>
        <w:t>recoverable/</w:t>
      </w:r>
      <w:proofErr w:type="spellStart"/>
      <w:r w:rsidRPr="00126966">
        <w:rPr>
          <w:rFonts w:ascii="Times New Roman" w:hAnsi="Times New Roman" w:cs="Times New Roman"/>
          <w:color w:val="000000"/>
          <w:sz w:val="24"/>
          <w:szCs w:val="24"/>
        </w:rPr>
        <w:t>cascadeless</w:t>
      </w:r>
      <w:proofErr w:type="spellEnd"/>
      <w:proofErr w:type="gramEnd"/>
      <w:r w:rsidRPr="00126966">
        <w:rPr>
          <w:rFonts w:ascii="Times New Roman" w:hAnsi="Times New Roman" w:cs="Times New Roman"/>
          <w:color w:val="000000"/>
          <w:sz w:val="24"/>
          <w:szCs w:val="24"/>
        </w:rPr>
        <w:t>?</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lastRenderedPageBreak/>
        <w:t xml:space="preserve">Testing a schedule for </w:t>
      </w:r>
      <w:proofErr w:type="spellStart"/>
      <w:r w:rsidRPr="00126966">
        <w:rPr>
          <w:rFonts w:ascii="Times New Roman" w:hAnsi="Times New Roman" w:cs="Times New Roman"/>
          <w:color w:val="000000" w:themeColor="text1"/>
          <w:sz w:val="24"/>
          <w:szCs w:val="24"/>
        </w:rPr>
        <w:t>serializability</w:t>
      </w:r>
      <w:proofErr w:type="spellEnd"/>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i/>
          <w:iCs/>
          <w:color w:val="000000" w:themeColor="text1"/>
          <w:sz w:val="24"/>
          <w:szCs w:val="24"/>
        </w:rPr>
        <w:t>after</w:t>
      </w:r>
      <w:r w:rsidRPr="00126966">
        <w:rPr>
          <w:rFonts w:ascii="Times New Roman" w:hAnsi="Times New Roman" w:cs="Times New Roman"/>
          <w:color w:val="000000" w:themeColor="text1"/>
          <w:sz w:val="24"/>
          <w:szCs w:val="24"/>
        </w:rPr>
        <w:t xml:space="preserve"> it has executed is a little too late!</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Goal</w:t>
      </w:r>
      <w:r w:rsidRPr="00126966">
        <w:rPr>
          <w:rFonts w:ascii="Times New Roman" w:hAnsi="Times New Roman" w:cs="Times New Roman"/>
          <w:color w:val="000000" w:themeColor="text1"/>
          <w:sz w:val="24"/>
          <w:szCs w:val="24"/>
        </w:rPr>
        <w:t xml:space="preserve"> – to develop concurrency control protocols that will assure </w:t>
      </w:r>
      <w:proofErr w:type="spellStart"/>
      <w:r w:rsidRPr="00126966">
        <w:rPr>
          <w:rFonts w:ascii="Times New Roman" w:hAnsi="Times New Roman" w:cs="Times New Roman"/>
          <w:color w:val="000000" w:themeColor="text1"/>
          <w:sz w:val="24"/>
          <w:szCs w:val="24"/>
        </w:rPr>
        <w:t>serializability</w:t>
      </w:r>
      <w:proofErr w:type="spellEnd"/>
      <w:r w:rsidRPr="00126966">
        <w:rPr>
          <w:rFonts w:ascii="Times New Roman" w:hAnsi="Times New Roman" w:cs="Times New Roman"/>
          <w:color w:val="000000" w:themeColor="text1"/>
          <w:sz w:val="24"/>
          <w:szCs w:val="24"/>
        </w:rPr>
        <w:t>.</w:t>
      </w:r>
    </w:p>
    <w:p w:rsidR="00126966" w:rsidRPr="00126966" w:rsidRDefault="00126966" w:rsidP="00126966"/>
    <w:p w:rsidR="00126966" w:rsidRPr="00126966" w:rsidRDefault="00126966" w:rsidP="00A20277">
      <w:pPr>
        <w:widowControl w:val="0"/>
        <w:numPr>
          <w:ilvl w:val="0"/>
          <w:numId w:val="282"/>
        </w:numPr>
        <w:autoSpaceDE w:val="0"/>
        <w:autoSpaceDN w:val="0"/>
        <w:adjustRightInd w:val="0"/>
        <w:spacing w:after="0" w:line="240" w:lineRule="auto"/>
        <w:outlineLvl w:val="0"/>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 xml:space="preserve">Concurrency Control vs. </w:t>
      </w:r>
      <w:proofErr w:type="spellStart"/>
      <w:r w:rsidRPr="00126966">
        <w:rPr>
          <w:rFonts w:ascii="Times New Roman" w:eastAsia="Times New Roman" w:hAnsi="Times New Roman" w:cs="Times New Roman"/>
          <w:b/>
          <w:bCs/>
          <w:sz w:val="24"/>
          <w:szCs w:val="24"/>
        </w:rPr>
        <w:t>Serializability</w:t>
      </w:r>
      <w:proofErr w:type="spellEnd"/>
      <w:r w:rsidRPr="00126966">
        <w:rPr>
          <w:rFonts w:ascii="Times New Roman" w:eastAsia="Times New Roman" w:hAnsi="Times New Roman" w:cs="Times New Roman"/>
          <w:b/>
          <w:bCs/>
          <w:sz w:val="24"/>
          <w:szCs w:val="24"/>
        </w:rPr>
        <w:t xml:space="preserve"> Tests</w:t>
      </w:r>
    </w:p>
    <w:p w:rsidR="00126966" w:rsidRPr="00126966" w:rsidRDefault="00126966" w:rsidP="00126966">
      <w:pPr>
        <w:widowControl w:val="0"/>
        <w:autoSpaceDE w:val="0"/>
        <w:autoSpaceDN w:val="0"/>
        <w:adjustRightInd w:val="0"/>
        <w:spacing w:after="0" w:line="240" w:lineRule="auto"/>
        <w:ind w:left="540" w:hanging="540"/>
        <w:outlineLvl w:val="1"/>
        <w:rPr>
          <w:rFonts w:ascii="Times New Roman" w:hAnsi="Times New Roman" w:cs="Times New Roman"/>
          <w:color w:val="000000"/>
          <w:sz w:val="24"/>
          <w:szCs w:val="24"/>
        </w:rPr>
      </w:pPr>
    </w:p>
    <w:p w:rsidR="00126966" w:rsidRPr="00126966" w:rsidRDefault="00126966" w:rsidP="00126966">
      <w:pPr>
        <w:widowControl w:val="0"/>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Concurrency-control protocols allow concurrent schedules, but ensure that the schedules are conflict/view </w:t>
      </w:r>
      <w:proofErr w:type="spellStart"/>
      <w:r w:rsidRPr="00126966">
        <w:rPr>
          <w:rFonts w:ascii="Times New Roman" w:hAnsi="Times New Roman" w:cs="Times New Roman"/>
          <w:color w:val="000000"/>
          <w:sz w:val="24"/>
          <w:szCs w:val="24"/>
        </w:rPr>
        <w:t>serializable</w:t>
      </w:r>
      <w:proofErr w:type="spellEnd"/>
      <w:r w:rsidRPr="00126966">
        <w:rPr>
          <w:rFonts w:ascii="Times New Roman" w:hAnsi="Times New Roman" w:cs="Times New Roman"/>
          <w:color w:val="000000"/>
          <w:sz w:val="24"/>
          <w:szCs w:val="24"/>
        </w:rPr>
        <w:t xml:space="preserve">, and are recoverable and </w:t>
      </w:r>
      <w:proofErr w:type="spellStart"/>
      <w:r w:rsidRPr="00126966">
        <w:rPr>
          <w:rFonts w:ascii="Times New Roman" w:hAnsi="Times New Roman" w:cs="Times New Roman"/>
          <w:color w:val="000000"/>
          <w:sz w:val="24"/>
          <w:szCs w:val="24"/>
        </w:rPr>
        <w:t>cascadeless</w:t>
      </w:r>
      <w:proofErr w:type="spellEnd"/>
      <w:r w:rsidRPr="00126966">
        <w:rPr>
          <w:rFonts w:ascii="Times New Roman" w:hAnsi="Times New Roman" w:cs="Times New Roman"/>
          <w:color w:val="000000"/>
          <w:sz w:val="24"/>
          <w:szCs w:val="24"/>
        </w:rPr>
        <w:t>. Concurrency control protocols generally do not examine the precedence graph as it is being created</w:t>
      </w:r>
    </w:p>
    <w:p w:rsidR="00126966" w:rsidRPr="00126966" w:rsidRDefault="00126966" w:rsidP="00126966">
      <w:pPr>
        <w:widowControl w:val="0"/>
        <w:autoSpaceDE w:val="0"/>
        <w:autoSpaceDN w:val="0"/>
        <w:adjustRightInd w:val="0"/>
        <w:spacing w:after="0" w:line="360" w:lineRule="auto"/>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Instead a protocol imposes a discipline that avoids </w:t>
      </w:r>
      <w:proofErr w:type="spellStart"/>
      <w:r w:rsidRPr="00126966">
        <w:rPr>
          <w:rFonts w:ascii="Times New Roman" w:hAnsi="Times New Roman" w:cs="Times New Roman"/>
          <w:color w:val="000000"/>
          <w:sz w:val="24"/>
          <w:szCs w:val="24"/>
        </w:rPr>
        <w:t>nonseralizable</w:t>
      </w:r>
      <w:proofErr w:type="spellEnd"/>
      <w:r w:rsidRPr="00126966">
        <w:rPr>
          <w:rFonts w:ascii="Times New Roman" w:hAnsi="Times New Roman" w:cs="Times New Roman"/>
          <w:color w:val="000000"/>
          <w:sz w:val="24"/>
          <w:szCs w:val="24"/>
        </w:rPr>
        <w:t xml:space="preserve"> schedules. Different concurrency control protocols provide different tradeoffs between the amount of concurrency they allow and the amount of overhead that they incur. Tests for </w:t>
      </w:r>
      <w:proofErr w:type="spellStart"/>
      <w:r w:rsidRPr="00126966">
        <w:rPr>
          <w:rFonts w:ascii="Times New Roman" w:hAnsi="Times New Roman" w:cs="Times New Roman"/>
          <w:color w:val="000000"/>
          <w:sz w:val="24"/>
          <w:szCs w:val="24"/>
        </w:rPr>
        <w:t>serializability</w:t>
      </w:r>
      <w:proofErr w:type="spellEnd"/>
      <w:r w:rsidRPr="00126966">
        <w:rPr>
          <w:rFonts w:ascii="Times New Roman" w:hAnsi="Times New Roman" w:cs="Times New Roman"/>
          <w:color w:val="000000"/>
          <w:sz w:val="24"/>
          <w:szCs w:val="24"/>
        </w:rPr>
        <w:t xml:space="preserve"> help us understand why a concurrency control protocol is correct.   </w:t>
      </w:r>
    </w:p>
    <w:p w:rsidR="00126966" w:rsidRPr="00126966" w:rsidRDefault="00126966" w:rsidP="00126966">
      <w:pPr>
        <w:widowControl w:val="0"/>
        <w:autoSpaceDE w:val="0"/>
        <w:autoSpaceDN w:val="0"/>
        <w:adjustRightInd w:val="0"/>
        <w:spacing w:after="0" w:line="240" w:lineRule="auto"/>
        <w:ind w:left="540" w:hanging="540"/>
        <w:outlineLvl w:val="1"/>
        <w:rPr>
          <w:rFonts w:ascii="Times New Roman" w:hAnsi="Times New Roman" w:cs="Times New Roman"/>
          <w:color w:val="000000"/>
          <w:sz w:val="24"/>
          <w:szCs w:val="24"/>
        </w:rPr>
      </w:pPr>
    </w:p>
    <w:p w:rsidR="00126966" w:rsidRPr="00126966" w:rsidRDefault="00126966" w:rsidP="00A20277">
      <w:pPr>
        <w:widowControl w:val="0"/>
        <w:numPr>
          <w:ilvl w:val="0"/>
          <w:numId w:val="282"/>
        </w:numPr>
        <w:autoSpaceDE w:val="0"/>
        <w:autoSpaceDN w:val="0"/>
        <w:adjustRightInd w:val="0"/>
        <w:spacing w:after="0" w:line="240" w:lineRule="auto"/>
        <w:outlineLvl w:val="0"/>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Weak Levels of Consistency</w:t>
      </w:r>
    </w:p>
    <w:p w:rsidR="00126966" w:rsidRPr="00126966" w:rsidRDefault="00126966" w:rsidP="00126966">
      <w:pPr>
        <w:widowControl w:val="0"/>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Some applications are willing to live with weak levels of consistency, allowing schedules that are not </w:t>
      </w:r>
      <w:proofErr w:type="spellStart"/>
      <w:r w:rsidRPr="00126966">
        <w:rPr>
          <w:rFonts w:ascii="Times New Roman" w:hAnsi="Times New Roman" w:cs="Times New Roman"/>
          <w:color w:val="000000"/>
          <w:sz w:val="24"/>
          <w:szCs w:val="24"/>
        </w:rPr>
        <w:t>serializable</w:t>
      </w:r>
      <w:proofErr w:type="spellEnd"/>
    </w:p>
    <w:p w:rsidR="00126966" w:rsidRPr="00126966" w:rsidRDefault="00126966" w:rsidP="00A20277">
      <w:pPr>
        <w:widowControl w:val="0"/>
        <w:numPr>
          <w:ilvl w:val="0"/>
          <w:numId w:val="277"/>
        </w:numPr>
        <w:autoSpaceDE w:val="0"/>
        <w:autoSpaceDN w:val="0"/>
        <w:adjustRightInd w:val="0"/>
        <w:spacing w:after="0" w:line="360" w:lineRule="auto"/>
        <w:ind w:left="1170" w:hanging="450"/>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E.g. a read-only transaction that wants to get an approximate total balance of all accounts </w:t>
      </w:r>
    </w:p>
    <w:p w:rsidR="00126966" w:rsidRPr="00126966" w:rsidRDefault="00126966" w:rsidP="00A20277">
      <w:pPr>
        <w:widowControl w:val="0"/>
        <w:numPr>
          <w:ilvl w:val="0"/>
          <w:numId w:val="277"/>
        </w:numPr>
        <w:autoSpaceDE w:val="0"/>
        <w:autoSpaceDN w:val="0"/>
        <w:adjustRightInd w:val="0"/>
        <w:spacing w:after="0" w:line="360" w:lineRule="auto"/>
        <w:ind w:left="1170" w:hanging="450"/>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E.g. database statistics computed for query optimization can be approximate (why?)</w:t>
      </w:r>
    </w:p>
    <w:p w:rsidR="00126966" w:rsidRPr="00126966" w:rsidRDefault="00126966" w:rsidP="00A20277">
      <w:pPr>
        <w:widowControl w:val="0"/>
        <w:numPr>
          <w:ilvl w:val="0"/>
          <w:numId w:val="277"/>
        </w:numPr>
        <w:autoSpaceDE w:val="0"/>
        <w:autoSpaceDN w:val="0"/>
        <w:adjustRightInd w:val="0"/>
        <w:spacing w:after="0" w:line="360" w:lineRule="auto"/>
        <w:ind w:left="1170" w:hanging="450"/>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Such transactions need not be </w:t>
      </w:r>
      <w:proofErr w:type="spellStart"/>
      <w:r w:rsidRPr="00126966">
        <w:rPr>
          <w:rFonts w:ascii="Times New Roman" w:hAnsi="Times New Roman" w:cs="Times New Roman"/>
          <w:color w:val="000000"/>
          <w:sz w:val="24"/>
          <w:szCs w:val="24"/>
        </w:rPr>
        <w:t>serializable</w:t>
      </w:r>
      <w:proofErr w:type="spellEnd"/>
      <w:r w:rsidRPr="00126966">
        <w:rPr>
          <w:rFonts w:ascii="Times New Roman" w:hAnsi="Times New Roman" w:cs="Times New Roman"/>
          <w:color w:val="000000"/>
          <w:sz w:val="24"/>
          <w:szCs w:val="24"/>
        </w:rPr>
        <w:t xml:space="preserve"> with respect to other transactions</w:t>
      </w:r>
    </w:p>
    <w:p w:rsidR="00126966" w:rsidRPr="00126966" w:rsidRDefault="00126966" w:rsidP="00126966">
      <w:pPr>
        <w:widowControl w:val="0"/>
        <w:autoSpaceDE w:val="0"/>
        <w:autoSpaceDN w:val="0"/>
        <w:adjustRightInd w:val="0"/>
        <w:spacing w:after="0" w:line="360" w:lineRule="auto"/>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Tradeoff accuracy for performance</w:t>
      </w:r>
    </w:p>
    <w:p w:rsidR="00126966" w:rsidRPr="00126966" w:rsidRDefault="00126966" w:rsidP="00A20277">
      <w:pPr>
        <w:widowControl w:val="0"/>
        <w:numPr>
          <w:ilvl w:val="0"/>
          <w:numId w:val="282"/>
        </w:numPr>
        <w:autoSpaceDE w:val="0"/>
        <w:autoSpaceDN w:val="0"/>
        <w:adjustRightInd w:val="0"/>
        <w:spacing w:after="0" w:line="240" w:lineRule="auto"/>
        <w:outlineLvl w:val="0"/>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Levels of Consistency in SQL-92</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proofErr w:type="spellStart"/>
      <w:r w:rsidRPr="00126966">
        <w:rPr>
          <w:rFonts w:ascii="Times New Roman" w:hAnsi="Times New Roman" w:cs="Times New Roman"/>
          <w:bCs/>
          <w:color w:val="000000" w:themeColor="text1"/>
          <w:sz w:val="24"/>
          <w:szCs w:val="24"/>
        </w:rPr>
        <w:t>Serializable</w:t>
      </w:r>
      <w:proofErr w:type="spellEnd"/>
      <w:r w:rsidRPr="00126966">
        <w:rPr>
          <w:rFonts w:ascii="Times New Roman" w:hAnsi="Times New Roman" w:cs="Times New Roman"/>
          <w:bCs/>
          <w:color w:val="000000" w:themeColor="text1"/>
          <w:sz w:val="24"/>
          <w:szCs w:val="24"/>
        </w:rPr>
        <w:t xml:space="preserve"> </w:t>
      </w:r>
      <w:r w:rsidRPr="00126966">
        <w:rPr>
          <w:rFonts w:ascii="Times New Roman" w:hAnsi="Times New Roman" w:cs="Times New Roman"/>
          <w:color w:val="000000" w:themeColor="text1"/>
          <w:sz w:val="24"/>
          <w:szCs w:val="24"/>
        </w:rPr>
        <w:t>— default</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Repeatable read </w:t>
      </w:r>
      <w:r w:rsidRPr="00126966">
        <w:rPr>
          <w:rFonts w:ascii="Times New Roman" w:hAnsi="Times New Roman" w:cs="Times New Roman"/>
          <w:color w:val="000000" w:themeColor="text1"/>
          <w:sz w:val="24"/>
          <w:szCs w:val="24"/>
        </w:rPr>
        <w:t>—</w:t>
      </w:r>
      <w:r w:rsidRPr="00126966">
        <w:rPr>
          <w:rFonts w:ascii="Times New Roman" w:hAnsi="Times New Roman" w:cs="Times New Roman"/>
          <w:bCs/>
          <w:color w:val="000000" w:themeColor="text1"/>
          <w:sz w:val="24"/>
          <w:szCs w:val="24"/>
        </w:rPr>
        <w:t xml:space="preserve"> </w:t>
      </w:r>
      <w:r w:rsidRPr="00126966">
        <w:rPr>
          <w:rFonts w:ascii="Times New Roman" w:hAnsi="Times New Roman" w:cs="Times New Roman"/>
          <w:color w:val="000000" w:themeColor="text1"/>
          <w:sz w:val="24"/>
          <w:szCs w:val="24"/>
        </w:rPr>
        <w:t xml:space="preserve">only committed records to be read, repeated reads of same record must return same value.  However, a transaction may not be </w:t>
      </w:r>
      <w:proofErr w:type="spellStart"/>
      <w:r w:rsidRPr="00126966">
        <w:rPr>
          <w:rFonts w:ascii="Times New Roman" w:hAnsi="Times New Roman" w:cs="Times New Roman"/>
          <w:color w:val="000000" w:themeColor="text1"/>
          <w:sz w:val="24"/>
          <w:szCs w:val="24"/>
        </w:rPr>
        <w:t>serializable</w:t>
      </w:r>
      <w:proofErr w:type="spellEnd"/>
      <w:r w:rsidRPr="00126966">
        <w:rPr>
          <w:rFonts w:ascii="Times New Roman" w:hAnsi="Times New Roman" w:cs="Times New Roman"/>
          <w:color w:val="000000" w:themeColor="text1"/>
          <w:sz w:val="24"/>
          <w:szCs w:val="24"/>
        </w:rPr>
        <w:t xml:space="preserve"> – it may find some records inserted by a transaction but not find others.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bCs/>
          <w:color w:val="000000" w:themeColor="text1"/>
          <w:sz w:val="24"/>
          <w:szCs w:val="24"/>
        </w:rPr>
        <w:t xml:space="preserve">Read committed </w:t>
      </w:r>
      <w:r w:rsidRPr="00126966">
        <w:rPr>
          <w:rFonts w:ascii="Times New Roman" w:hAnsi="Times New Roman" w:cs="Times New Roman"/>
          <w:color w:val="000000" w:themeColor="text1"/>
          <w:sz w:val="24"/>
          <w:szCs w:val="24"/>
        </w:rPr>
        <w:t>—</w:t>
      </w:r>
      <w:r w:rsidRPr="00126966">
        <w:rPr>
          <w:rFonts w:ascii="Times New Roman" w:hAnsi="Times New Roman" w:cs="Times New Roman"/>
          <w:bCs/>
          <w:color w:val="000000" w:themeColor="text1"/>
          <w:sz w:val="24"/>
          <w:szCs w:val="24"/>
        </w:rPr>
        <w:t xml:space="preserve"> </w:t>
      </w:r>
      <w:r w:rsidRPr="00126966">
        <w:rPr>
          <w:rFonts w:ascii="Times New Roman" w:hAnsi="Times New Roman" w:cs="Times New Roman"/>
          <w:color w:val="000000" w:themeColor="text1"/>
          <w:sz w:val="24"/>
          <w:szCs w:val="24"/>
        </w:rPr>
        <w:t>only committed records can be read, but successive reads of record may return different (but committed) values.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bCs/>
          <w:color w:val="000000" w:themeColor="text1"/>
          <w:sz w:val="24"/>
          <w:szCs w:val="24"/>
        </w:rPr>
      </w:pPr>
      <w:r w:rsidRPr="00126966">
        <w:rPr>
          <w:rFonts w:ascii="Times New Roman" w:hAnsi="Times New Roman" w:cs="Times New Roman"/>
          <w:bCs/>
          <w:color w:val="000000" w:themeColor="text1"/>
          <w:sz w:val="24"/>
          <w:szCs w:val="24"/>
        </w:rPr>
        <w:t>Read uncommitted</w:t>
      </w:r>
      <w:r w:rsidRPr="00126966">
        <w:rPr>
          <w:rFonts w:ascii="Times New Roman" w:hAnsi="Times New Roman" w:cs="Times New Roman"/>
          <w:color w:val="000000" w:themeColor="text1"/>
          <w:sz w:val="24"/>
          <w:szCs w:val="24"/>
        </w:rPr>
        <w:t xml:space="preserve"> —</w:t>
      </w:r>
      <w:r w:rsidRPr="00126966">
        <w:rPr>
          <w:rFonts w:ascii="Times New Roman" w:hAnsi="Times New Roman" w:cs="Times New Roman"/>
          <w:bCs/>
          <w:color w:val="000000" w:themeColor="text1"/>
          <w:sz w:val="24"/>
          <w:szCs w:val="24"/>
        </w:rPr>
        <w:t xml:space="preserve"> </w:t>
      </w:r>
      <w:r w:rsidRPr="00126966">
        <w:rPr>
          <w:rFonts w:ascii="Times New Roman" w:hAnsi="Times New Roman" w:cs="Times New Roman"/>
          <w:color w:val="000000" w:themeColor="text1"/>
          <w:sz w:val="24"/>
          <w:szCs w:val="24"/>
        </w:rPr>
        <w:t xml:space="preserve">even uncommitted records may be read. </w:t>
      </w:r>
    </w:p>
    <w:p w:rsidR="00126966" w:rsidRPr="00126966" w:rsidRDefault="00126966" w:rsidP="00A20277">
      <w:pPr>
        <w:widowControl w:val="0"/>
        <w:numPr>
          <w:ilvl w:val="0"/>
          <w:numId w:val="282"/>
        </w:numPr>
        <w:autoSpaceDE w:val="0"/>
        <w:autoSpaceDN w:val="0"/>
        <w:adjustRightInd w:val="0"/>
        <w:spacing w:after="240" w:line="240" w:lineRule="auto"/>
        <w:outlineLvl w:val="0"/>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Transaction Definition in SQL</w:t>
      </w:r>
    </w:p>
    <w:p w:rsidR="00126966" w:rsidRPr="00126966" w:rsidRDefault="00126966" w:rsidP="00A20277">
      <w:pPr>
        <w:widowControl w:val="0"/>
        <w:numPr>
          <w:ilvl w:val="0"/>
          <w:numId w:val="276"/>
        </w:numPr>
        <w:autoSpaceDE w:val="0"/>
        <w:autoSpaceDN w:val="0"/>
        <w:adjustRightInd w:val="0"/>
        <w:spacing w:after="24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Data manipulation language must include a construct for specifying the set of actions that comprise a transaction.</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lastRenderedPageBreak/>
        <w:t>In SQL, a transaction begins implicitly.</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A transaction in SQL ends by:</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bCs/>
          <w:color w:val="000000"/>
          <w:sz w:val="24"/>
          <w:szCs w:val="24"/>
        </w:rPr>
        <w:t>Commit work</w:t>
      </w:r>
      <w:r w:rsidRPr="00126966">
        <w:rPr>
          <w:rFonts w:ascii="Times New Roman" w:hAnsi="Times New Roman" w:cs="Times New Roman"/>
          <w:color w:val="000000"/>
          <w:sz w:val="24"/>
          <w:szCs w:val="24"/>
        </w:rPr>
        <w:t xml:space="preserve"> commits current transaction and begins a new one.</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bCs/>
          <w:color w:val="000000"/>
          <w:sz w:val="24"/>
          <w:szCs w:val="24"/>
        </w:rPr>
        <w:t>Rollback work</w:t>
      </w:r>
      <w:r w:rsidRPr="00126966">
        <w:rPr>
          <w:rFonts w:ascii="Times New Roman" w:hAnsi="Times New Roman" w:cs="Times New Roman"/>
          <w:color w:val="000000"/>
          <w:sz w:val="24"/>
          <w:szCs w:val="24"/>
        </w:rPr>
        <w:t xml:space="preserve"> causes current transaction to abort.</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In almost all database systems, by default, every SQL statement also commits implicitly if it executes successfully</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Implicit commit can be turned off by a database directive</w:t>
      </w:r>
    </w:p>
    <w:p w:rsidR="00126966" w:rsidRPr="00126966" w:rsidRDefault="00126966" w:rsidP="00A20277">
      <w:pPr>
        <w:widowControl w:val="0"/>
        <w:numPr>
          <w:ilvl w:val="0"/>
          <w:numId w:val="253"/>
        </w:numPr>
        <w:autoSpaceDE w:val="0"/>
        <w:autoSpaceDN w:val="0"/>
        <w:adjustRightInd w:val="0"/>
        <w:spacing w:after="0" w:line="360" w:lineRule="auto"/>
        <w:ind w:left="1710"/>
        <w:jc w:val="both"/>
        <w:outlineLvl w:val="3"/>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E.g. in JDBC,     </w:t>
      </w:r>
      <w:proofErr w:type="spellStart"/>
      <w:r w:rsidRPr="00126966">
        <w:rPr>
          <w:rFonts w:ascii="Times New Roman" w:hAnsi="Times New Roman" w:cs="Times New Roman"/>
          <w:color w:val="000000"/>
          <w:sz w:val="24"/>
          <w:szCs w:val="24"/>
        </w:rPr>
        <w:t>connection.setAutoCommit</w:t>
      </w:r>
      <w:proofErr w:type="spellEnd"/>
      <w:r w:rsidRPr="00126966">
        <w:rPr>
          <w:rFonts w:ascii="Times New Roman" w:hAnsi="Times New Roman" w:cs="Times New Roman"/>
          <w:color w:val="000000"/>
          <w:sz w:val="24"/>
          <w:szCs w:val="24"/>
        </w:rPr>
        <w:t>(false);</w:t>
      </w:r>
    </w:p>
    <w:p w:rsidR="00126966" w:rsidRPr="00126966" w:rsidRDefault="00126966" w:rsidP="00A20277">
      <w:pPr>
        <w:widowControl w:val="0"/>
        <w:numPr>
          <w:ilvl w:val="0"/>
          <w:numId w:val="282"/>
        </w:numPr>
        <w:autoSpaceDE w:val="0"/>
        <w:autoSpaceDN w:val="0"/>
        <w:adjustRightInd w:val="0"/>
        <w:spacing w:after="240" w:line="240" w:lineRule="auto"/>
        <w:outlineLvl w:val="0"/>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Transaction Processing Monitors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TP monitors initially developed as multithreaded servers to support large numbers of terminals from a single process.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Provide infrastructure for building and administering complex transaction processing systems with a large number of clients and multiple servers.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Provide services such as: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Presentation facilities to simplify creating user interfaces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Persistent queuing of client requests and server responses </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Routing of client messages to servers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Coordination of two-phase commit when transactions access multiple servers.</w:t>
      </w:r>
    </w:p>
    <w:p w:rsid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Some commercial TP monitors: CICS from IBM, Pathway from Tandem, Top End from NCR, and </w:t>
      </w:r>
      <w:proofErr w:type="spellStart"/>
      <w:r w:rsidRPr="00126966">
        <w:rPr>
          <w:rFonts w:ascii="Times New Roman" w:hAnsi="Times New Roman" w:cs="Times New Roman"/>
          <w:color w:val="000000" w:themeColor="text1"/>
          <w:sz w:val="24"/>
          <w:szCs w:val="24"/>
        </w:rPr>
        <w:t>Encina</w:t>
      </w:r>
      <w:proofErr w:type="spellEnd"/>
      <w:r w:rsidRPr="00126966">
        <w:rPr>
          <w:rFonts w:ascii="Times New Roman" w:hAnsi="Times New Roman" w:cs="Times New Roman"/>
          <w:color w:val="000000" w:themeColor="text1"/>
          <w:sz w:val="24"/>
          <w:szCs w:val="24"/>
        </w:rPr>
        <w:t xml:space="preserve"> from </w:t>
      </w:r>
      <w:proofErr w:type="spellStart"/>
      <w:r w:rsidRPr="00126966">
        <w:rPr>
          <w:rFonts w:ascii="Times New Roman" w:hAnsi="Times New Roman" w:cs="Times New Roman"/>
          <w:color w:val="000000" w:themeColor="text1"/>
          <w:sz w:val="24"/>
          <w:szCs w:val="24"/>
        </w:rPr>
        <w:t>Transarc</w:t>
      </w:r>
      <w:proofErr w:type="spellEnd"/>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E9554E" w:rsidRPr="00126966" w:rsidRDefault="00E9554E" w:rsidP="00E9554E">
      <w:pPr>
        <w:widowControl w:val="0"/>
        <w:autoSpaceDE w:val="0"/>
        <w:autoSpaceDN w:val="0"/>
        <w:adjustRightInd w:val="0"/>
        <w:spacing w:after="0" w:line="360" w:lineRule="auto"/>
        <w:jc w:val="both"/>
        <w:outlineLvl w:val="1"/>
        <w:rPr>
          <w:rFonts w:ascii="Times New Roman" w:hAnsi="Times New Roman" w:cs="Times New Roman"/>
          <w:color w:val="000000" w:themeColor="text1"/>
          <w:sz w:val="24"/>
          <w:szCs w:val="24"/>
        </w:rPr>
      </w:pPr>
    </w:p>
    <w:p w:rsidR="00126966" w:rsidRPr="00126966" w:rsidRDefault="00126966" w:rsidP="00A20277">
      <w:pPr>
        <w:widowControl w:val="0"/>
        <w:numPr>
          <w:ilvl w:val="0"/>
          <w:numId w:val="282"/>
        </w:numPr>
        <w:autoSpaceDE w:val="0"/>
        <w:autoSpaceDN w:val="0"/>
        <w:adjustRightInd w:val="0"/>
        <w:spacing w:after="240" w:line="240" w:lineRule="auto"/>
        <w:outlineLvl w:val="0"/>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lastRenderedPageBreak/>
        <w:t>TP Monitor Architectures</w:t>
      </w:r>
    </w:p>
    <w:p w:rsidR="00126966" w:rsidRPr="00126966" w:rsidRDefault="00126966" w:rsidP="00126966">
      <w:r w:rsidRPr="00126966">
        <w:rPr>
          <w:noProof/>
        </w:rPr>
        <w:drawing>
          <wp:inline distT="0" distB="0" distL="0" distR="0">
            <wp:extent cx="5505450" cy="2962275"/>
            <wp:effectExtent l="95250" t="76200" r="76200" b="66675"/>
            <wp:docPr id="67" name="Picture 1"/>
            <wp:cNvGraphicFramePr/>
            <a:graphic xmlns:a="http://schemas.openxmlformats.org/drawingml/2006/main">
              <a:graphicData uri="http://schemas.openxmlformats.org/drawingml/2006/picture">
                <pic:pic xmlns:pic="http://schemas.openxmlformats.org/drawingml/2006/picture">
                  <pic:nvPicPr>
                    <pic:cNvPr id="59395" name="Picture 4"/>
                    <pic:cNvPicPr>
                      <a:picLocks noChangeAspect="1" noChangeArrowheads="1"/>
                    </pic:cNvPicPr>
                  </pic:nvPicPr>
                  <pic:blipFill>
                    <a:blip r:embed="rId246"/>
                    <a:srcRect l="1125" t="4233" r="1587" b="4762"/>
                    <a:stretch>
                      <a:fillRect/>
                    </a:stretch>
                  </pic:blipFill>
                  <pic:spPr bwMode="auto">
                    <a:xfrm>
                      <a:off x="0" y="0"/>
                      <a:ext cx="5505450" cy="2962275"/>
                    </a:xfrm>
                    <a:prstGeom prst="rect">
                      <a:avLst/>
                    </a:prstGeom>
                    <a:noFill/>
                    <a:ln w="76200" cmpd="tri">
                      <a:solidFill>
                        <a:srgbClr val="1F497D"/>
                      </a:solidFill>
                      <a:miter lim="800000"/>
                      <a:headEnd/>
                      <a:tailEnd/>
                    </a:ln>
                    <a:effectLst/>
                  </pic:spPr>
                </pic:pic>
              </a:graphicData>
            </a:graphic>
          </wp:inline>
        </w:drawing>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Process per client model - instead of individual login session per terminal, server process communicates with the terminal, handles authentication, and executes actions.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Memory requirements are high</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Multitasking- high CPU overhead for context switching between processes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Single process model - all remote terminals connect to a single server process.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Used in client-server environments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Server process is multi-threaded; low cost for thread switching</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No protection between applications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Not suited for parallel or distributed databases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Many-server single-router model - multiple application server processes access a common database; clients communicate with the application through a single communication process that routes requests.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Independent server processes for multiple applications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Multithread server process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Run on parallel or distributed database</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Many server many-router models - multiple processes communicate with clients.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Client communication processes interact with router processes that route their </w:t>
      </w:r>
      <w:r w:rsidRPr="00126966">
        <w:rPr>
          <w:rFonts w:ascii="Times New Roman" w:hAnsi="Times New Roman" w:cs="Times New Roman"/>
          <w:color w:val="000000" w:themeColor="text1"/>
          <w:sz w:val="24"/>
          <w:szCs w:val="24"/>
        </w:rPr>
        <w:lastRenderedPageBreak/>
        <w:t>requests to the appropriate server.</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Controller process starts up and supervises other processes.</w:t>
      </w:r>
    </w:p>
    <w:p w:rsidR="00126966" w:rsidRPr="00126966" w:rsidRDefault="00126966" w:rsidP="00A20277">
      <w:pPr>
        <w:widowControl w:val="0"/>
        <w:numPr>
          <w:ilvl w:val="0"/>
          <w:numId w:val="282"/>
        </w:numPr>
        <w:autoSpaceDE w:val="0"/>
        <w:autoSpaceDN w:val="0"/>
        <w:adjustRightInd w:val="0"/>
        <w:spacing w:after="240" w:line="240" w:lineRule="auto"/>
        <w:outlineLvl w:val="0"/>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Detailed Structure of a TP Monitor</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Queue manager handles incoming messages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Some queue managers provide persistent or durable message </w:t>
      </w:r>
      <w:proofErr w:type="spellStart"/>
      <w:r w:rsidRPr="00126966">
        <w:rPr>
          <w:rFonts w:ascii="Times New Roman" w:hAnsi="Times New Roman" w:cs="Times New Roman"/>
          <w:color w:val="000000" w:themeColor="text1"/>
          <w:sz w:val="24"/>
          <w:szCs w:val="24"/>
        </w:rPr>
        <w:t>queueing</w:t>
      </w:r>
      <w:proofErr w:type="spellEnd"/>
      <w:r w:rsidRPr="00126966">
        <w:rPr>
          <w:rFonts w:ascii="Times New Roman" w:hAnsi="Times New Roman" w:cs="Times New Roman"/>
          <w:color w:val="000000" w:themeColor="text1"/>
          <w:sz w:val="24"/>
          <w:szCs w:val="24"/>
        </w:rPr>
        <w:t xml:space="preserve"> contents of queue are safe even if systems fail.</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 xml:space="preserve">Durable </w:t>
      </w:r>
      <w:proofErr w:type="spellStart"/>
      <w:r w:rsidRPr="00126966">
        <w:rPr>
          <w:rFonts w:ascii="Times New Roman" w:hAnsi="Times New Roman" w:cs="Times New Roman"/>
          <w:color w:val="000000" w:themeColor="text1"/>
          <w:sz w:val="24"/>
          <w:szCs w:val="24"/>
        </w:rPr>
        <w:t>queueing</w:t>
      </w:r>
      <w:proofErr w:type="spellEnd"/>
      <w:r w:rsidRPr="00126966">
        <w:rPr>
          <w:rFonts w:ascii="Times New Roman" w:hAnsi="Times New Roman" w:cs="Times New Roman"/>
          <w:color w:val="000000" w:themeColor="text1"/>
          <w:sz w:val="24"/>
          <w:szCs w:val="24"/>
        </w:rPr>
        <w:t xml:space="preserve"> of outgoing messages is important</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Application server writes message to durable queue as part of a transaction</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Once the transaction commits, the TP monitor guarantees message is eventually delivered, regardless of crashes.</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ACID properties are thus provided even for messages sent outside the database</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themeColor="text1"/>
          <w:sz w:val="24"/>
          <w:szCs w:val="24"/>
        </w:rPr>
      </w:pPr>
      <w:r w:rsidRPr="00126966">
        <w:rPr>
          <w:rFonts w:ascii="Times New Roman" w:hAnsi="Times New Roman" w:cs="Times New Roman"/>
          <w:color w:val="000000" w:themeColor="text1"/>
          <w:sz w:val="24"/>
          <w:szCs w:val="24"/>
        </w:rPr>
        <w:t>Many TP monitors provide locking, logging and recovery services, to enable application servers to implement ACID properties by themselves.</w:t>
      </w:r>
    </w:p>
    <w:p w:rsidR="00126966" w:rsidRPr="00126966" w:rsidRDefault="00126966" w:rsidP="00A20277">
      <w:pPr>
        <w:widowControl w:val="0"/>
        <w:numPr>
          <w:ilvl w:val="0"/>
          <w:numId w:val="282"/>
        </w:numPr>
        <w:autoSpaceDE w:val="0"/>
        <w:autoSpaceDN w:val="0"/>
        <w:adjustRightInd w:val="0"/>
        <w:spacing w:after="240" w:line="240" w:lineRule="auto"/>
        <w:outlineLvl w:val="0"/>
        <w:rPr>
          <w:rFonts w:ascii="Times New Roman" w:eastAsia="Times New Roman" w:hAnsi="Times New Roman" w:cs="Times New Roman"/>
          <w:b/>
          <w:bCs/>
          <w:sz w:val="24"/>
          <w:szCs w:val="24"/>
        </w:rPr>
      </w:pPr>
      <w:r w:rsidRPr="00126966">
        <w:rPr>
          <w:rFonts w:ascii="Times New Roman" w:eastAsia="Times New Roman" w:hAnsi="Times New Roman" w:cs="Times New Roman"/>
          <w:b/>
          <w:bCs/>
          <w:sz w:val="24"/>
          <w:szCs w:val="24"/>
        </w:rPr>
        <w:t>Application Coordination Using TP Monitors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A TP monitor treats each </w:t>
      </w:r>
      <w:r w:rsidRPr="00126966">
        <w:rPr>
          <w:rFonts w:ascii="Times New Roman" w:hAnsi="Times New Roman" w:cs="Times New Roman"/>
          <w:color w:val="000000" w:themeColor="text1"/>
          <w:sz w:val="24"/>
          <w:szCs w:val="24"/>
        </w:rPr>
        <w:t>subsystem as a resource manager that</w:t>
      </w:r>
      <w:r w:rsidRPr="00126966">
        <w:rPr>
          <w:rFonts w:ascii="Times New Roman" w:hAnsi="Times New Roman" w:cs="Times New Roman"/>
          <w:color w:val="000000"/>
          <w:sz w:val="24"/>
          <w:szCs w:val="24"/>
        </w:rPr>
        <w:t xml:space="preserve"> provides transactional access to some set of resources.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The interface between the TP monitor and the resource manager is defined by a set of transaction primitives</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The resource manager interface is defined by the X/Open Distributed Transaction Processing standard.</w:t>
      </w:r>
    </w:p>
    <w:p w:rsidR="00126966" w:rsidRPr="00126966" w:rsidRDefault="00126966" w:rsidP="00A20277">
      <w:pPr>
        <w:widowControl w:val="0"/>
        <w:numPr>
          <w:ilvl w:val="0"/>
          <w:numId w:val="276"/>
        </w:numPr>
        <w:autoSpaceDE w:val="0"/>
        <w:autoSpaceDN w:val="0"/>
        <w:adjustRightInd w:val="0"/>
        <w:spacing w:after="0" w:line="360" w:lineRule="auto"/>
        <w:ind w:left="540" w:hanging="540"/>
        <w:jc w:val="both"/>
        <w:outlineLvl w:val="1"/>
        <w:rPr>
          <w:rFonts w:ascii="Times New Roman" w:hAnsi="Times New Roman" w:cs="Times New Roman"/>
          <w:color w:val="000000"/>
          <w:sz w:val="24"/>
          <w:szCs w:val="24"/>
        </w:rPr>
      </w:pPr>
      <w:r w:rsidRPr="00126966">
        <w:rPr>
          <w:rFonts w:ascii="Times New Roman" w:hAnsi="Times New Roman" w:cs="Times New Roman"/>
          <w:color w:val="000000"/>
          <w:sz w:val="24"/>
          <w:szCs w:val="24"/>
        </w:rPr>
        <w:t xml:space="preserve">TP monitor systems </w:t>
      </w:r>
      <w:r w:rsidRPr="00126966">
        <w:rPr>
          <w:rFonts w:ascii="Times New Roman" w:hAnsi="Times New Roman" w:cs="Times New Roman"/>
          <w:color w:val="000000" w:themeColor="text1"/>
          <w:sz w:val="24"/>
          <w:szCs w:val="24"/>
        </w:rPr>
        <w:t xml:space="preserve">provide a </w:t>
      </w:r>
      <w:r w:rsidRPr="00126966">
        <w:rPr>
          <w:rFonts w:ascii="Times New Roman" w:hAnsi="Times New Roman" w:cs="Times New Roman"/>
          <w:bCs/>
          <w:color w:val="000000" w:themeColor="text1"/>
          <w:sz w:val="24"/>
          <w:szCs w:val="24"/>
        </w:rPr>
        <w:t>transactional remote procedure call (transactional RPC)</w:t>
      </w:r>
      <w:r w:rsidRPr="00126966">
        <w:rPr>
          <w:rFonts w:ascii="Times New Roman" w:hAnsi="Times New Roman" w:cs="Times New Roman"/>
          <w:color w:val="000000"/>
          <w:sz w:val="24"/>
          <w:szCs w:val="24"/>
        </w:rPr>
        <w:t xml:space="preserve"> interface to their service</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Transactional RPC provides calls to enclose a series of RPC calls within a transaction.</w:t>
      </w:r>
    </w:p>
    <w:p w:rsidR="00126966" w:rsidRPr="00126966" w:rsidRDefault="00126966" w:rsidP="00A20277">
      <w:pPr>
        <w:widowControl w:val="0"/>
        <w:numPr>
          <w:ilvl w:val="0"/>
          <w:numId w:val="277"/>
        </w:numPr>
        <w:autoSpaceDE w:val="0"/>
        <w:autoSpaceDN w:val="0"/>
        <w:adjustRightInd w:val="0"/>
        <w:spacing w:after="0" w:line="360" w:lineRule="auto"/>
        <w:ind w:left="1170" w:hanging="450"/>
        <w:jc w:val="both"/>
        <w:outlineLvl w:val="2"/>
        <w:rPr>
          <w:rFonts w:ascii="Times New Roman" w:hAnsi="Times New Roman" w:cs="Times New Roman"/>
          <w:color w:val="000000"/>
          <w:sz w:val="24"/>
          <w:szCs w:val="24"/>
        </w:rPr>
      </w:pPr>
      <w:r w:rsidRPr="00126966">
        <w:rPr>
          <w:rFonts w:ascii="Times New Roman" w:hAnsi="Times New Roman" w:cs="Times New Roman"/>
          <w:color w:val="000000"/>
          <w:sz w:val="24"/>
          <w:szCs w:val="24"/>
        </w:rPr>
        <w:t>Updates performed by an RPC are carried out within the scope of the transaction, and can be rolled back if there is any failure.</w:t>
      </w:r>
    </w:p>
    <w:p w:rsidR="00126966" w:rsidRDefault="00126966" w:rsidP="00126966"/>
    <w:p w:rsidR="00E9554E" w:rsidRDefault="00E9554E" w:rsidP="00126966"/>
    <w:p w:rsidR="00E9554E" w:rsidRPr="00126966" w:rsidRDefault="00E9554E" w:rsidP="00126966"/>
    <w:p w:rsidR="00126966" w:rsidRPr="00126966" w:rsidRDefault="00126966" w:rsidP="00126966">
      <w:pPr>
        <w:autoSpaceDE w:val="0"/>
        <w:autoSpaceDN w:val="0"/>
        <w:adjustRightInd w:val="0"/>
        <w:spacing w:before="240" w:line="240" w:lineRule="auto"/>
        <w:rPr>
          <w:rFonts w:ascii="TimesNewRomanPS-BoldMT" w:hAnsi="TimesNewRomanPS-BoldMT" w:cs="TimesNewRomanPS-BoldMT"/>
          <w:b/>
          <w:bCs/>
          <w:sz w:val="28"/>
          <w:szCs w:val="28"/>
        </w:rPr>
      </w:pPr>
      <w:r w:rsidRPr="00126966">
        <w:rPr>
          <w:rFonts w:ascii="TimesNewRomanPS-BoldMT" w:hAnsi="TimesNewRomanPS-BoldMT" w:cs="TimesNewRomanPS-BoldMT"/>
          <w:b/>
          <w:bCs/>
          <w:sz w:val="28"/>
          <w:szCs w:val="28"/>
        </w:rPr>
        <w:lastRenderedPageBreak/>
        <w:t>Summary</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E-R Design Decisions</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Redundancy of Schemas</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UML</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UML Class Diagrams</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Transactions</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Transactions Processing</w:t>
      </w:r>
    </w:p>
    <w:p w:rsidR="00126966" w:rsidRPr="00126966" w:rsidRDefault="00126966" w:rsidP="00A20277">
      <w:pPr>
        <w:numPr>
          <w:ilvl w:val="0"/>
          <w:numId w:val="50"/>
        </w:numPr>
        <w:autoSpaceDE w:val="0"/>
        <w:autoSpaceDN w:val="0"/>
        <w:adjustRightInd w:val="0"/>
        <w:contextualSpacing/>
        <w:rPr>
          <w:rFonts w:ascii="Times New Roman" w:hAnsi="Times New Roman" w:cs="Times New Roman"/>
          <w:bCs/>
          <w:sz w:val="24"/>
          <w:szCs w:val="24"/>
        </w:rPr>
      </w:pPr>
      <w:r w:rsidRPr="00126966">
        <w:rPr>
          <w:rFonts w:ascii="Times New Roman" w:hAnsi="Times New Roman" w:cs="Times New Roman"/>
          <w:bCs/>
          <w:sz w:val="24"/>
          <w:szCs w:val="24"/>
        </w:rPr>
        <w:t>Scheduling</w:t>
      </w:r>
    </w:p>
    <w:p w:rsidR="009C1652" w:rsidRDefault="009C1652" w:rsidP="009C1652">
      <w:pPr>
        <w:pStyle w:val="NormalWeb"/>
        <w:shd w:val="clear" w:color="auto" w:fill="FFFFFF"/>
        <w:spacing w:before="96" w:after="120" w:line="360" w:lineRule="auto"/>
        <w:jc w:val="both"/>
      </w:pPr>
    </w:p>
    <w:p w:rsidR="00126966" w:rsidRDefault="00126966" w:rsidP="009C1652">
      <w:pPr>
        <w:pStyle w:val="NormalWeb"/>
        <w:shd w:val="clear" w:color="auto" w:fill="FFFFFF"/>
        <w:spacing w:before="96" w:after="120" w:line="360" w:lineRule="auto"/>
        <w:jc w:val="both"/>
      </w:pPr>
    </w:p>
    <w:p w:rsidR="00126966" w:rsidRDefault="00126966" w:rsidP="009C1652">
      <w:pPr>
        <w:pStyle w:val="NormalWeb"/>
        <w:shd w:val="clear" w:color="auto" w:fill="FFFFFF"/>
        <w:spacing w:before="96" w:after="120" w:line="360" w:lineRule="auto"/>
        <w:jc w:val="both"/>
      </w:pPr>
    </w:p>
    <w:p w:rsidR="00126966" w:rsidRDefault="00126966"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126966" w:rsidRDefault="00126966" w:rsidP="00126966">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28</w:t>
      </w:r>
    </w:p>
    <w:p w:rsidR="00126966" w:rsidRDefault="00126966" w:rsidP="00126966">
      <w:pPr>
        <w:pStyle w:val="Heading2"/>
        <w:ind w:left="540" w:hanging="540"/>
        <w:jc w:val="center"/>
        <w:rPr>
          <w:sz w:val="28"/>
          <w:szCs w:val="28"/>
          <w:lang w:val="en-GB"/>
        </w:rPr>
      </w:pPr>
      <w:r>
        <w:rPr>
          <w:sz w:val="28"/>
          <w:szCs w:val="28"/>
          <w:lang w:val="en-GB"/>
        </w:rPr>
        <w:t>User Interface Design</w:t>
      </w:r>
    </w:p>
    <w:p w:rsidR="00126966" w:rsidRDefault="00126966" w:rsidP="00126966">
      <w:pPr>
        <w:pStyle w:val="Heading2"/>
        <w:ind w:left="540" w:hanging="540"/>
        <w:jc w:val="center"/>
        <w:rPr>
          <w:rFonts w:eastAsia="Times New Roman"/>
          <w:sz w:val="24"/>
          <w:szCs w:val="24"/>
        </w:rPr>
      </w:pPr>
      <w:r>
        <w:rPr>
          <w:sz w:val="28"/>
          <w:szCs w:val="28"/>
          <w:lang w:val="en-GB"/>
        </w:rPr>
        <w:t>Usability of Interactive Systems</w:t>
      </w:r>
    </w:p>
    <w:p w:rsidR="00126966" w:rsidRDefault="00126966" w:rsidP="00126966">
      <w:pPr>
        <w:pStyle w:val="Heading2"/>
        <w:ind w:left="540" w:hanging="540"/>
        <w:rPr>
          <w:rFonts w:eastAsia="Times New Roman"/>
          <w:sz w:val="24"/>
          <w:szCs w:val="24"/>
        </w:rPr>
      </w:pPr>
    </w:p>
    <w:p w:rsidR="00126966" w:rsidRDefault="00126966" w:rsidP="00126966">
      <w:pPr>
        <w:pStyle w:val="Heading2"/>
        <w:ind w:left="540" w:hanging="540"/>
        <w:rPr>
          <w:rFonts w:eastAsia="Times New Roman"/>
          <w:sz w:val="24"/>
          <w:szCs w:val="24"/>
        </w:rPr>
      </w:pPr>
    </w:p>
    <w:p w:rsidR="00126966" w:rsidRDefault="00126966" w:rsidP="00126966">
      <w:pPr>
        <w:spacing w:line="240" w:lineRule="auto"/>
        <w:rPr>
          <w:rFonts w:ascii="Times New Roman" w:hAnsi="Times New Roman" w:cs="Times New Roman"/>
          <w:b/>
          <w:sz w:val="28"/>
          <w:szCs w:val="28"/>
        </w:rPr>
      </w:pPr>
      <w:r>
        <w:rPr>
          <w:rFonts w:ascii="Times New Roman" w:hAnsi="Times New Roman" w:cs="Times New Roman"/>
          <w:b/>
          <w:sz w:val="28"/>
          <w:szCs w:val="28"/>
        </w:rPr>
        <w:t>28.1 Introduction</w:t>
      </w:r>
    </w:p>
    <w:p w:rsidR="00126966" w:rsidRDefault="00126966" w:rsidP="0012696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Interdisciplinary Design Science of Human-Computer Interaction (HCI) combines knowledge and methods associated with professionals including: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Psychologists (incl. Experimental, Educational, Social and Industrial Psychologists)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Computer Scientists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Instructional and Graphic Designers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Technical Writers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Human Factors and Ergonomics Experts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Anthropologists and Sociologists </w:t>
      </w:r>
    </w:p>
    <w:p w:rsidR="00126966" w:rsidRDefault="00126966" w:rsidP="00A20277">
      <w:pPr>
        <w:pStyle w:val="Heading2"/>
        <w:numPr>
          <w:ilvl w:val="0"/>
          <w:numId w:val="284"/>
        </w:numPr>
        <w:spacing w:line="360" w:lineRule="auto"/>
        <w:ind w:left="540" w:hanging="540"/>
        <w:rPr>
          <w:rFonts w:eastAsia="Times New Roman"/>
          <w:b/>
          <w:sz w:val="24"/>
          <w:szCs w:val="24"/>
        </w:rPr>
      </w:pPr>
      <w:r>
        <w:rPr>
          <w:rFonts w:eastAsia="Times New Roman"/>
          <w:b/>
          <w:sz w:val="24"/>
          <w:szCs w:val="24"/>
        </w:rPr>
        <w:t xml:space="preserve">What are the Ramifications?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Success Stories: Microsoft, Linux, Amazon.com, Google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Competition: Firefox vs. Internet Explorer</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Copyright Infringement Suits - Apple vs. Microsoft (Windows) and Napster vs. The music industry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Mergers: AOL and Time Warner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Corporate Takeovers: IBM's seizure of Lotus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Privacy and Security issues: identification theft, medical information, viruses, spam, pornography, national security</w:t>
      </w:r>
    </w:p>
    <w:p w:rsidR="00126966" w:rsidRDefault="00126966" w:rsidP="00A20277">
      <w:pPr>
        <w:pStyle w:val="Heading2"/>
        <w:numPr>
          <w:ilvl w:val="0"/>
          <w:numId w:val="284"/>
        </w:numPr>
        <w:spacing w:line="360" w:lineRule="auto"/>
        <w:ind w:left="540" w:hanging="540"/>
        <w:rPr>
          <w:rFonts w:eastAsia="Times New Roman"/>
          <w:b/>
          <w:sz w:val="24"/>
          <w:szCs w:val="24"/>
        </w:rPr>
      </w:pPr>
      <w:r>
        <w:rPr>
          <w:rFonts w:eastAsia="Times New Roman"/>
          <w:b/>
          <w:sz w:val="24"/>
          <w:szCs w:val="24"/>
        </w:rPr>
        <w:t xml:space="preserve">Individual User Level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Routine processes: tax return preparation</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Decision support: a doctor’s diagnosis and treatment</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Education and training: encyclopedias, drill-and-practice exercises, simulations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Leisure: music and sports information</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User generated content: social networking web sites, photo and video share sites, user communities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lastRenderedPageBreak/>
        <w:t xml:space="preserve"> Internet-enabled devices and communication</w:t>
      </w:r>
    </w:p>
    <w:p w:rsidR="00126966" w:rsidRDefault="00126966" w:rsidP="00A20277">
      <w:pPr>
        <w:pStyle w:val="Heading2"/>
        <w:numPr>
          <w:ilvl w:val="0"/>
          <w:numId w:val="284"/>
        </w:numPr>
        <w:spacing w:line="360" w:lineRule="auto"/>
        <w:ind w:left="540" w:hanging="540"/>
        <w:rPr>
          <w:rFonts w:eastAsia="Times New Roman"/>
          <w:b/>
          <w:sz w:val="24"/>
          <w:szCs w:val="24"/>
        </w:rPr>
      </w:pPr>
      <w:r>
        <w:rPr>
          <w:rFonts w:eastAsia="Times New Roman"/>
          <w:b/>
          <w:sz w:val="24"/>
          <w:szCs w:val="24"/>
        </w:rPr>
        <w:t>Communities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Business use: financial planning, publishing applications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Industries and professions: web resources for journals, and career opportunities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Family use: entertainment, games and communication</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Globalization: language and culture</w:t>
      </w:r>
    </w:p>
    <w:p w:rsidR="00126966" w:rsidRDefault="00126966" w:rsidP="00A20277">
      <w:pPr>
        <w:pStyle w:val="NormalWeb"/>
        <w:numPr>
          <w:ilvl w:val="0"/>
          <w:numId w:val="285"/>
        </w:numPr>
        <w:shd w:val="clear" w:color="auto" w:fill="FFFFFF"/>
        <w:spacing w:before="0" w:beforeAutospacing="0" w:after="0" w:afterAutospacing="0" w:line="360" w:lineRule="auto"/>
        <w:jc w:val="both"/>
        <w:rPr>
          <w:b/>
          <w:bCs/>
        </w:rPr>
      </w:pPr>
      <w:r>
        <w:rPr>
          <w:b/>
          <w:bCs/>
        </w:rPr>
        <w:t>Usability requirements</w:t>
      </w:r>
    </w:p>
    <w:p w:rsidR="00126966" w:rsidRDefault="00126966" w:rsidP="0012696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Synonyms for “user-friendly” in Microsoft Word 2002 are easy to use; accessible; comprehensible; intelligible; idiot proof; available; and ready.</w:t>
      </w:r>
    </w:p>
    <w:p w:rsidR="00126966" w:rsidRDefault="00126966" w:rsidP="0012696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But a “friend” also seeks to help and be valuable.  A friend is not only understandable, but understands.  A friend is reliable and doesn’t hurt.  A friend is pleasant to be with.</w:t>
      </w:r>
    </w:p>
    <w:p w:rsidR="00126966" w:rsidRDefault="00126966" w:rsidP="0012696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These measures are still subjective and vague, so a systematic process is necessary to develop usable systems for specific users in a specific context.</w:t>
      </w:r>
    </w:p>
    <w:p w:rsidR="00126966" w:rsidRDefault="00126966" w:rsidP="0012696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U.S. Human Engineering Design Criteria for Military Systems (1999) states these purposes: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Achieve required performance by operator, control, and maintenance personnel</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Minimize skill and personnel requirements and training time</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Achieve required reliability of personnel-equipment/software combinations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Foster design standardization within and among systems</w:t>
      </w:r>
    </w:p>
    <w:p w:rsidR="00126966" w:rsidRDefault="00126966" w:rsidP="0012696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Should improving the user’s quality of life and the community also be objectives? Usability requires project management and careful attention to requirements analysis and testing for clearly defined objectives</w:t>
      </w:r>
    </w:p>
    <w:p w:rsidR="00126966" w:rsidRDefault="00126966" w:rsidP="00A20277">
      <w:pPr>
        <w:pStyle w:val="NormalWeb"/>
        <w:numPr>
          <w:ilvl w:val="0"/>
          <w:numId w:val="285"/>
        </w:numPr>
        <w:shd w:val="clear" w:color="auto" w:fill="FFFFFF"/>
        <w:spacing w:before="0" w:beforeAutospacing="0" w:after="0" w:afterAutospacing="0" w:line="360" w:lineRule="auto"/>
        <w:jc w:val="both"/>
        <w:rPr>
          <w:b/>
          <w:bCs/>
        </w:rPr>
      </w:pPr>
      <w:r>
        <w:rPr>
          <w:b/>
          <w:bCs/>
        </w:rPr>
        <w:t>Goals for requirements analysis</w:t>
      </w:r>
    </w:p>
    <w:p w:rsidR="00126966" w:rsidRDefault="00126966" w:rsidP="00A20277">
      <w:pPr>
        <w:pStyle w:val="Heading2"/>
        <w:numPr>
          <w:ilvl w:val="0"/>
          <w:numId w:val="284"/>
        </w:numPr>
        <w:spacing w:line="360" w:lineRule="auto"/>
        <w:ind w:left="960" w:hanging="960"/>
        <w:rPr>
          <w:rFonts w:eastAsia="Times New Roman"/>
          <w:sz w:val="24"/>
          <w:szCs w:val="24"/>
        </w:rPr>
      </w:pPr>
      <w:r>
        <w:rPr>
          <w:rFonts w:eastAsia="Times New Roman"/>
          <w:b/>
          <w:bCs/>
          <w:sz w:val="24"/>
          <w:szCs w:val="24"/>
        </w:rPr>
        <w:t>Ascertain the user’s needs</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Determine what tasks and subtasks must be carried out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 xml:space="preserve">Include tasks which are only performed occasionally.  Common tasks are easy to identify. </w:t>
      </w:r>
    </w:p>
    <w:p w:rsidR="00126966" w:rsidRDefault="00126966" w:rsidP="00A20277">
      <w:pPr>
        <w:pStyle w:val="Heading3"/>
        <w:numPr>
          <w:ilvl w:val="0"/>
          <w:numId w:val="283"/>
        </w:numPr>
        <w:spacing w:line="360" w:lineRule="auto"/>
        <w:ind w:left="0" w:firstLine="0"/>
        <w:rPr>
          <w:rFonts w:eastAsia="Times New Roman"/>
          <w:sz w:val="24"/>
          <w:szCs w:val="24"/>
        </w:rPr>
      </w:pPr>
      <w:r>
        <w:rPr>
          <w:rFonts w:eastAsia="Times New Roman"/>
          <w:sz w:val="24"/>
          <w:szCs w:val="24"/>
        </w:rPr>
        <w:t>Functionality must match need or else users will reject or underutilize the product</w:t>
      </w:r>
    </w:p>
    <w:p w:rsidR="00126966" w:rsidRDefault="00126966" w:rsidP="00126966"/>
    <w:p w:rsidR="00126966" w:rsidRDefault="00126966" w:rsidP="00A20277">
      <w:pPr>
        <w:pStyle w:val="Heading2"/>
        <w:numPr>
          <w:ilvl w:val="0"/>
          <w:numId w:val="286"/>
        </w:numPr>
        <w:spacing w:line="360" w:lineRule="auto"/>
        <w:ind w:left="960" w:hanging="960"/>
        <w:rPr>
          <w:rFonts w:eastAsia="Times New Roman"/>
          <w:sz w:val="24"/>
          <w:szCs w:val="24"/>
        </w:rPr>
      </w:pPr>
      <w:r>
        <w:rPr>
          <w:rFonts w:eastAsia="Times New Roman"/>
          <w:b/>
          <w:bCs/>
          <w:sz w:val="24"/>
          <w:szCs w:val="24"/>
        </w:rPr>
        <w:lastRenderedPageBreak/>
        <w:t>Ensure reliability</w:t>
      </w:r>
      <w:r>
        <w:rPr>
          <w:rFonts w:eastAsia="Times New Roman"/>
          <w:sz w:val="24"/>
          <w:szCs w:val="24"/>
        </w:rPr>
        <w:t xml:space="preserve"> </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 xml:space="preserve">Actions must function as specified </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Database data displayed must reflect the actual database</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 xml:space="preserve">Appease the user's sense of mistrust </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The system should be available as often as possible</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 xml:space="preserve">The system must not introduce errors </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 xml:space="preserve">Ensure the user's privacy and data security by protecting against unwarranted access, destruction of data, and malicious tampering </w:t>
      </w:r>
    </w:p>
    <w:p w:rsidR="00126966" w:rsidRDefault="00126966" w:rsidP="00A20277">
      <w:pPr>
        <w:pStyle w:val="Heading2"/>
        <w:numPr>
          <w:ilvl w:val="0"/>
          <w:numId w:val="284"/>
        </w:numPr>
        <w:spacing w:line="360" w:lineRule="auto"/>
        <w:ind w:left="960" w:hanging="960"/>
        <w:rPr>
          <w:rFonts w:eastAsia="Times New Roman"/>
          <w:i/>
          <w:iCs/>
          <w:sz w:val="24"/>
          <w:szCs w:val="24"/>
        </w:rPr>
      </w:pPr>
      <w:r>
        <w:rPr>
          <w:rFonts w:eastAsia="Times New Roman"/>
          <w:b/>
          <w:bCs/>
          <w:sz w:val="24"/>
          <w:szCs w:val="24"/>
        </w:rPr>
        <w:t>Promote standardization, integration, consistency, and portability</w:t>
      </w:r>
      <w:r>
        <w:rPr>
          <w:rFonts w:eastAsia="Times New Roman"/>
          <w:sz w:val="24"/>
          <w:szCs w:val="24"/>
        </w:rPr>
        <w:t xml:space="preserve"> </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Standardization: use pre-existing industry standards where they exist to aid learning and avoid errors (e.g. the W3C and ISO standards)</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 xml:space="preserve">Integration: the product should be able to run across different software tools and packages (e.g. </w:t>
      </w:r>
      <w:proofErr w:type="gramStart"/>
      <w:r>
        <w:rPr>
          <w:rFonts w:eastAsia="Times New Roman"/>
          <w:sz w:val="24"/>
          <w:szCs w:val="24"/>
        </w:rPr>
        <w:t>Unix</w:t>
      </w:r>
      <w:proofErr w:type="gramEnd"/>
      <w:r>
        <w:rPr>
          <w:rFonts w:eastAsia="Times New Roman"/>
          <w:sz w:val="24"/>
          <w:szCs w:val="24"/>
        </w:rPr>
        <w:t>)</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 xml:space="preserve">Consistency: </w:t>
      </w:r>
    </w:p>
    <w:p w:rsidR="00126966" w:rsidRDefault="00126966" w:rsidP="00A20277">
      <w:pPr>
        <w:pStyle w:val="Heading4"/>
        <w:numPr>
          <w:ilvl w:val="0"/>
          <w:numId w:val="216"/>
        </w:numPr>
        <w:spacing w:line="360" w:lineRule="auto"/>
        <w:ind w:left="2160" w:hanging="720"/>
        <w:rPr>
          <w:rFonts w:eastAsia="Times New Roman"/>
          <w:sz w:val="24"/>
          <w:szCs w:val="24"/>
        </w:rPr>
      </w:pPr>
      <w:r>
        <w:rPr>
          <w:rFonts w:eastAsia="Times New Roman"/>
          <w:sz w:val="24"/>
          <w:szCs w:val="24"/>
        </w:rPr>
        <w:t xml:space="preserve">Compatibility across different product versions </w:t>
      </w:r>
    </w:p>
    <w:p w:rsidR="00126966" w:rsidRDefault="00126966" w:rsidP="00A20277">
      <w:pPr>
        <w:pStyle w:val="Heading4"/>
        <w:numPr>
          <w:ilvl w:val="0"/>
          <w:numId w:val="216"/>
        </w:numPr>
        <w:spacing w:line="360" w:lineRule="auto"/>
        <w:ind w:left="2160" w:hanging="720"/>
        <w:rPr>
          <w:rFonts w:eastAsia="Times New Roman"/>
          <w:sz w:val="24"/>
          <w:szCs w:val="24"/>
        </w:rPr>
      </w:pPr>
      <w:r>
        <w:rPr>
          <w:rFonts w:eastAsia="Times New Roman"/>
          <w:sz w:val="24"/>
          <w:szCs w:val="24"/>
        </w:rPr>
        <w:t xml:space="preserve">Compatibility with related paper and other non-computer based systems </w:t>
      </w:r>
    </w:p>
    <w:p w:rsidR="00126966" w:rsidRDefault="00126966" w:rsidP="00A20277">
      <w:pPr>
        <w:pStyle w:val="Heading4"/>
        <w:numPr>
          <w:ilvl w:val="0"/>
          <w:numId w:val="216"/>
        </w:numPr>
        <w:spacing w:line="360" w:lineRule="auto"/>
        <w:ind w:left="2160" w:hanging="720"/>
        <w:rPr>
          <w:rFonts w:eastAsia="Times New Roman"/>
          <w:i/>
          <w:iCs/>
          <w:sz w:val="24"/>
          <w:szCs w:val="24"/>
        </w:rPr>
      </w:pPr>
      <w:r>
        <w:rPr>
          <w:rFonts w:eastAsia="Times New Roman"/>
          <w:sz w:val="24"/>
          <w:szCs w:val="24"/>
        </w:rPr>
        <w:t xml:space="preserve">Use common action sequences, terms, units, colors, etc. within the program </w:t>
      </w:r>
    </w:p>
    <w:p w:rsidR="00126966" w:rsidRDefault="00126966" w:rsidP="00A20277">
      <w:pPr>
        <w:pStyle w:val="Heading3"/>
        <w:numPr>
          <w:ilvl w:val="0"/>
          <w:numId w:val="283"/>
        </w:numPr>
        <w:spacing w:line="360" w:lineRule="auto"/>
        <w:ind w:left="1560" w:hanging="840"/>
        <w:rPr>
          <w:rFonts w:eastAsia="Times New Roman"/>
          <w:sz w:val="24"/>
          <w:szCs w:val="24"/>
        </w:rPr>
      </w:pPr>
      <w:r>
        <w:rPr>
          <w:rFonts w:eastAsia="Times New Roman"/>
          <w:sz w:val="24"/>
          <w:szCs w:val="24"/>
        </w:rPr>
        <w:t xml:space="preserve">Portability: allow for the user to convert data across multiple software and hardware environments </w:t>
      </w:r>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b/>
          <w:bCs/>
          <w:sz w:val="24"/>
          <w:szCs w:val="24"/>
        </w:rPr>
        <w:t>Complete projects on time and within budget</w:t>
      </w:r>
      <w:r>
        <w:rPr>
          <w:rFonts w:eastAsia="Times New Roman"/>
          <w:i/>
          <w:iCs/>
          <w:sz w:val="24"/>
          <w:szCs w:val="24"/>
        </w:rPr>
        <w:br/>
      </w:r>
      <w:proofErr w:type="gramStart"/>
      <w:r>
        <w:rPr>
          <w:bCs/>
          <w:sz w:val="24"/>
          <w:szCs w:val="24"/>
        </w:rPr>
        <w:t>Late</w:t>
      </w:r>
      <w:proofErr w:type="gramEnd"/>
      <w:r>
        <w:rPr>
          <w:bCs/>
          <w:sz w:val="24"/>
          <w:szCs w:val="24"/>
        </w:rPr>
        <w:t xml:space="preserve"> or over budget products can create serious pressure within a company and potentially mean dissatisfied customers and loss of business to competitors</w:t>
      </w:r>
    </w:p>
    <w:p w:rsidR="00126966" w:rsidRDefault="00126966" w:rsidP="00A20277">
      <w:pPr>
        <w:pStyle w:val="Heading1"/>
        <w:numPr>
          <w:ilvl w:val="0"/>
          <w:numId w:val="287"/>
        </w:numPr>
        <w:spacing w:line="360" w:lineRule="auto"/>
        <w:ind w:left="540" w:hanging="540"/>
        <w:rPr>
          <w:rFonts w:eastAsia="Times New Roman"/>
          <w:b/>
          <w:bCs/>
          <w:sz w:val="24"/>
          <w:szCs w:val="24"/>
        </w:rPr>
      </w:pPr>
      <w:r>
        <w:rPr>
          <w:rFonts w:eastAsia="Times New Roman"/>
          <w:b/>
          <w:bCs/>
          <w:sz w:val="24"/>
          <w:szCs w:val="24"/>
        </w:rPr>
        <w:t>Usability measures</w:t>
      </w:r>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sz w:val="24"/>
          <w:szCs w:val="24"/>
        </w:rPr>
        <w:t xml:space="preserve">Define the target user community and class of tasks associated with the interface </w:t>
      </w:r>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sz w:val="24"/>
          <w:szCs w:val="24"/>
        </w:rPr>
        <w:t>Communities evolve and change (e.g. the interface to information services for the U.S. Library of Congress)</w:t>
      </w:r>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sz w:val="24"/>
          <w:szCs w:val="24"/>
        </w:rPr>
        <w:t xml:space="preserve">5 human factors central to community evaluation: </w:t>
      </w:r>
    </w:p>
    <w:p w:rsidR="00126966" w:rsidRDefault="00126966" w:rsidP="00A20277">
      <w:pPr>
        <w:pStyle w:val="Heading3"/>
        <w:numPr>
          <w:ilvl w:val="0"/>
          <w:numId w:val="275"/>
        </w:numPr>
        <w:spacing w:line="360" w:lineRule="auto"/>
        <w:ind w:left="1170" w:hanging="450"/>
        <w:rPr>
          <w:rFonts w:eastAsia="Times New Roman"/>
          <w:sz w:val="24"/>
          <w:szCs w:val="24"/>
        </w:rPr>
      </w:pPr>
      <w:r>
        <w:rPr>
          <w:rFonts w:eastAsia="Times New Roman"/>
          <w:i/>
          <w:iCs/>
          <w:sz w:val="24"/>
          <w:szCs w:val="24"/>
        </w:rPr>
        <w:lastRenderedPageBreak/>
        <w:t>Time to learn</w:t>
      </w:r>
      <w:r>
        <w:rPr>
          <w:rFonts w:eastAsia="Times New Roman"/>
          <w:sz w:val="24"/>
          <w:szCs w:val="24"/>
        </w:rPr>
        <w:t xml:space="preserve"> </w:t>
      </w:r>
      <w:r>
        <w:rPr>
          <w:rFonts w:eastAsia="Times New Roman"/>
          <w:sz w:val="24"/>
          <w:szCs w:val="24"/>
        </w:rPr>
        <w:br/>
        <w:t xml:space="preserve">How long does it take for typical members of the community to learn relevant task? </w:t>
      </w:r>
    </w:p>
    <w:p w:rsidR="00126966" w:rsidRDefault="00126966" w:rsidP="00A20277">
      <w:pPr>
        <w:pStyle w:val="Heading3"/>
        <w:numPr>
          <w:ilvl w:val="0"/>
          <w:numId w:val="275"/>
        </w:numPr>
        <w:spacing w:line="360" w:lineRule="auto"/>
        <w:ind w:left="1170" w:hanging="450"/>
        <w:rPr>
          <w:rFonts w:eastAsia="Times New Roman"/>
          <w:sz w:val="24"/>
          <w:szCs w:val="24"/>
        </w:rPr>
      </w:pPr>
      <w:r>
        <w:rPr>
          <w:rFonts w:eastAsia="Times New Roman"/>
          <w:i/>
          <w:iCs/>
          <w:sz w:val="24"/>
          <w:szCs w:val="24"/>
        </w:rPr>
        <w:t>Speed of performance</w:t>
      </w:r>
      <w:r>
        <w:rPr>
          <w:rFonts w:eastAsia="Times New Roman"/>
          <w:sz w:val="24"/>
          <w:szCs w:val="24"/>
        </w:rPr>
        <w:t xml:space="preserve"> </w:t>
      </w:r>
      <w:r>
        <w:rPr>
          <w:rFonts w:eastAsia="Times New Roman"/>
          <w:sz w:val="24"/>
          <w:szCs w:val="24"/>
        </w:rPr>
        <w:br/>
      </w:r>
      <w:proofErr w:type="gramStart"/>
      <w:r>
        <w:rPr>
          <w:rFonts w:eastAsia="Times New Roman"/>
          <w:sz w:val="24"/>
          <w:szCs w:val="24"/>
        </w:rPr>
        <w:t>How</w:t>
      </w:r>
      <w:proofErr w:type="gramEnd"/>
      <w:r>
        <w:rPr>
          <w:rFonts w:eastAsia="Times New Roman"/>
          <w:sz w:val="24"/>
          <w:szCs w:val="24"/>
        </w:rPr>
        <w:t xml:space="preserve"> long does it take to perform relevant benchmarks? </w:t>
      </w:r>
    </w:p>
    <w:p w:rsidR="00126966" w:rsidRDefault="00126966" w:rsidP="00A20277">
      <w:pPr>
        <w:pStyle w:val="Heading3"/>
        <w:numPr>
          <w:ilvl w:val="0"/>
          <w:numId w:val="275"/>
        </w:numPr>
        <w:spacing w:line="360" w:lineRule="auto"/>
        <w:ind w:left="1170" w:hanging="450"/>
        <w:rPr>
          <w:rFonts w:eastAsia="Times New Roman"/>
          <w:sz w:val="24"/>
          <w:szCs w:val="24"/>
        </w:rPr>
      </w:pPr>
      <w:r>
        <w:rPr>
          <w:rFonts w:eastAsia="Times New Roman"/>
          <w:i/>
          <w:iCs/>
          <w:sz w:val="24"/>
          <w:szCs w:val="24"/>
        </w:rPr>
        <w:t>Rate of errors by users</w:t>
      </w:r>
      <w:r>
        <w:rPr>
          <w:rFonts w:eastAsia="Times New Roman"/>
          <w:sz w:val="24"/>
          <w:szCs w:val="24"/>
        </w:rPr>
        <w:t xml:space="preserve"> </w:t>
      </w:r>
      <w:r>
        <w:rPr>
          <w:rFonts w:eastAsia="Times New Roman"/>
          <w:sz w:val="24"/>
          <w:szCs w:val="24"/>
        </w:rPr>
        <w:br/>
        <w:t xml:space="preserve">How many and what kinds of errors are made during benchmark tasks? </w:t>
      </w:r>
    </w:p>
    <w:p w:rsidR="00126966" w:rsidRDefault="00126966" w:rsidP="00A20277">
      <w:pPr>
        <w:pStyle w:val="Heading3"/>
        <w:numPr>
          <w:ilvl w:val="0"/>
          <w:numId w:val="275"/>
        </w:numPr>
        <w:spacing w:line="360" w:lineRule="auto"/>
        <w:ind w:left="1170" w:hanging="450"/>
        <w:rPr>
          <w:rFonts w:eastAsia="Times New Roman"/>
          <w:sz w:val="24"/>
          <w:szCs w:val="24"/>
        </w:rPr>
      </w:pPr>
      <w:r>
        <w:rPr>
          <w:rFonts w:eastAsia="Times New Roman"/>
          <w:i/>
          <w:iCs/>
          <w:sz w:val="24"/>
          <w:szCs w:val="24"/>
        </w:rPr>
        <w:t>Retention over time</w:t>
      </w:r>
      <w:r>
        <w:rPr>
          <w:rFonts w:eastAsia="Times New Roman"/>
          <w:sz w:val="24"/>
          <w:szCs w:val="24"/>
        </w:rPr>
        <w:t xml:space="preserve"> </w:t>
      </w:r>
      <w:r>
        <w:rPr>
          <w:rFonts w:eastAsia="Times New Roman"/>
          <w:sz w:val="24"/>
          <w:szCs w:val="24"/>
        </w:rPr>
        <w:br/>
        <w:t xml:space="preserve">Frequency of use and ease of learning help make for better user retention  </w:t>
      </w:r>
    </w:p>
    <w:p w:rsidR="00126966" w:rsidRDefault="00126966" w:rsidP="00A20277">
      <w:pPr>
        <w:pStyle w:val="Heading3"/>
        <w:numPr>
          <w:ilvl w:val="0"/>
          <w:numId w:val="275"/>
        </w:numPr>
        <w:spacing w:line="360" w:lineRule="auto"/>
        <w:ind w:left="1170" w:hanging="450"/>
        <w:rPr>
          <w:rFonts w:eastAsia="Times New Roman"/>
          <w:sz w:val="24"/>
          <w:szCs w:val="24"/>
        </w:rPr>
      </w:pPr>
      <w:r>
        <w:rPr>
          <w:rFonts w:eastAsia="Times New Roman"/>
          <w:i/>
          <w:iCs/>
          <w:sz w:val="24"/>
          <w:szCs w:val="24"/>
        </w:rPr>
        <w:t>Subjective satisfaction</w:t>
      </w:r>
      <w:r>
        <w:rPr>
          <w:rFonts w:eastAsia="Times New Roman"/>
          <w:sz w:val="24"/>
          <w:szCs w:val="24"/>
        </w:rPr>
        <w:t xml:space="preserve"> </w:t>
      </w:r>
      <w:r>
        <w:rPr>
          <w:rFonts w:eastAsia="Times New Roman"/>
          <w:sz w:val="24"/>
          <w:szCs w:val="24"/>
        </w:rPr>
        <w:br/>
        <w:t>Allow for user feedback via interviews, free-form comments and satisfaction scales</w:t>
      </w:r>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sz w:val="24"/>
          <w:szCs w:val="24"/>
        </w:rPr>
        <w:t>Trade-offs in design options frequently occur.</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Changes to the interface in a new version may create consistency problems with the previous version, but the changes may improve the interface in other ways or introduce new needed functionality.</w:t>
      </w:r>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sz w:val="24"/>
          <w:szCs w:val="24"/>
        </w:rPr>
        <w:t xml:space="preserve">Design alternatives can be evaluated by designers and users via mockups or high-fidelity prototypes.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The basic tradeoff is getting feedback early and perhaps less expensively in the development process versus having a more authentic interface evaluated.</w:t>
      </w:r>
    </w:p>
    <w:p w:rsidR="00126966" w:rsidRDefault="00126966" w:rsidP="00A20277">
      <w:pPr>
        <w:pStyle w:val="Heading1"/>
        <w:numPr>
          <w:ilvl w:val="0"/>
          <w:numId w:val="287"/>
        </w:numPr>
        <w:spacing w:line="360" w:lineRule="auto"/>
        <w:ind w:hanging="720"/>
        <w:rPr>
          <w:rFonts w:eastAsia="Times New Roman"/>
          <w:b/>
          <w:bCs/>
          <w:sz w:val="24"/>
          <w:szCs w:val="24"/>
        </w:rPr>
      </w:pPr>
      <w:r>
        <w:rPr>
          <w:rFonts w:eastAsia="Times New Roman"/>
          <w:b/>
          <w:bCs/>
          <w:sz w:val="24"/>
          <w:szCs w:val="24"/>
        </w:rPr>
        <w:t>Usability motivations</w:t>
      </w:r>
    </w:p>
    <w:p w:rsidR="00126966" w:rsidRDefault="00126966" w:rsidP="00126966">
      <w:pPr>
        <w:pStyle w:val="Heading2"/>
        <w:spacing w:line="360" w:lineRule="auto"/>
        <w:ind w:left="540" w:hanging="540"/>
        <w:rPr>
          <w:rFonts w:eastAsia="Times New Roman"/>
          <w:sz w:val="24"/>
          <w:szCs w:val="24"/>
        </w:rPr>
      </w:pPr>
      <w:r>
        <w:rPr>
          <w:rFonts w:eastAsia="Times New Roman"/>
          <w:sz w:val="24"/>
          <w:szCs w:val="24"/>
        </w:rPr>
        <w:tab/>
        <w:t>Many interfaces are poorly designed and this is true across domains:</w:t>
      </w:r>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sz w:val="24"/>
          <w:szCs w:val="24"/>
        </w:rPr>
        <w:t xml:space="preserve">Life-critical systems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Air traffic control, nuclear reactors, power utilities, police &amp; fire dispatch systems, medical equipment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High costs, reliability and effectiveness are expected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Length training periods are acceptable despite the financial cost to provide error-free performance and avoid the low frequency but high cost errors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Subject satisfaction is less an issue due to </w:t>
      </w:r>
      <w:proofErr w:type="spellStart"/>
      <w:r>
        <w:rPr>
          <w:rFonts w:eastAsia="Times New Roman"/>
          <w:sz w:val="24"/>
          <w:szCs w:val="24"/>
        </w:rPr>
        <w:t>well motivated</w:t>
      </w:r>
      <w:proofErr w:type="spellEnd"/>
      <w:r>
        <w:rPr>
          <w:rFonts w:eastAsia="Times New Roman"/>
          <w:sz w:val="24"/>
          <w:szCs w:val="24"/>
        </w:rPr>
        <w:t xml:space="preserve"> users </w:t>
      </w:r>
    </w:p>
    <w:p w:rsidR="00126966" w:rsidRDefault="00126966" w:rsidP="00A20277">
      <w:pPr>
        <w:pStyle w:val="Heading2"/>
        <w:numPr>
          <w:ilvl w:val="0"/>
          <w:numId w:val="284"/>
        </w:numPr>
        <w:spacing w:line="360" w:lineRule="auto"/>
        <w:ind w:left="840" w:hanging="840"/>
        <w:rPr>
          <w:rFonts w:eastAsia="Times New Roman"/>
          <w:sz w:val="24"/>
          <w:szCs w:val="24"/>
        </w:rPr>
      </w:pPr>
      <w:r>
        <w:rPr>
          <w:rFonts w:eastAsia="Times New Roman"/>
          <w:sz w:val="24"/>
          <w:szCs w:val="24"/>
        </w:rPr>
        <w:t xml:space="preserve">Industrial and commercial uses </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 xml:space="preserve">Banking, insurance, order entry, inventory management, reservation, billing, and point-of-sales systems </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lastRenderedPageBreak/>
        <w:t>Ease of learning is important to reduce training costs</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Speed and error rates are relative to cost</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Speed of performance is important because of the number of transactions</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 xml:space="preserve">Subjective satisfaction is fairly important to limit operator burnout </w:t>
      </w:r>
    </w:p>
    <w:p w:rsidR="00126966" w:rsidRDefault="00126966" w:rsidP="00A20277">
      <w:pPr>
        <w:pStyle w:val="Heading2"/>
        <w:numPr>
          <w:ilvl w:val="0"/>
          <w:numId w:val="286"/>
        </w:numPr>
        <w:spacing w:line="360" w:lineRule="auto"/>
        <w:ind w:left="840" w:hanging="840"/>
        <w:rPr>
          <w:rFonts w:eastAsia="Times New Roman"/>
          <w:b/>
          <w:bCs/>
          <w:sz w:val="24"/>
          <w:szCs w:val="24"/>
        </w:rPr>
      </w:pPr>
      <w:r>
        <w:rPr>
          <w:rFonts w:eastAsia="Times New Roman"/>
          <w:sz w:val="24"/>
          <w:szCs w:val="24"/>
        </w:rPr>
        <w:t>Office, home, and entertainment applications</w:t>
      </w:r>
      <w:r>
        <w:rPr>
          <w:rFonts w:eastAsia="Times New Roman"/>
          <w:b/>
          <w:bCs/>
          <w:sz w:val="24"/>
          <w:szCs w:val="24"/>
        </w:rPr>
        <w:t xml:space="preserve"> </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 xml:space="preserve">Word processing, electronic mail, computer conferencing, and video game systems, educational packages, search engines, mobile device, etc. </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Ease of learning, low error rates, and subjective satisfaction are paramount due to use is often discretionary and competition fierce</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Infrequent use of some applications means interfaces must be intuitive and easy to use online help is important</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 xml:space="preserve">Choosing functionality is difficult because the population has a wide range of both novice and expert users </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Competition cause the need for low cost</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 xml:space="preserve">New games and gaming devices! </w:t>
      </w:r>
    </w:p>
    <w:p w:rsidR="00126966" w:rsidRDefault="00126966" w:rsidP="00A20277">
      <w:pPr>
        <w:pStyle w:val="Heading4"/>
        <w:numPr>
          <w:ilvl w:val="0"/>
          <w:numId w:val="216"/>
        </w:numPr>
        <w:spacing w:line="360" w:lineRule="auto"/>
        <w:ind w:left="2070" w:hanging="720"/>
        <w:rPr>
          <w:rFonts w:eastAsia="Times New Roman"/>
          <w:sz w:val="24"/>
          <w:szCs w:val="24"/>
        </w:rPr>
      </w:pPr>
      <w:r>
        <w:rPr>
          <w:rFonts w:eastAsia="Times New Roman"/>
          <w:sz w:val="24"/>
          <w:szCs w:val="24"/>
        </w:rPr>
        <w:t>For example, Nintendo Wii</w:t>
      </w:r>
    </w:p>
    <w:p w:rsidR="00126966" w:rsidRDefault="00126966" w:rsidP="00A20277">
      <w:pPr>
        <w:pStyle w:val="Heading2"/>
        <w:numPr>
          <w:ilvl w:val="0"/>
          <w:numId w:val="288"/>
        </w:numPr>
        <w:spacing w:line="360" w:lineRule="auto"/>
        <w:ind w:left="840" w:hanging="840"/>
        <w:rPr>
          <w:rFonts w:eastAsia="Times New Roman"/>
          <w:sz w:val="24"/>
          <w:szCs w:val="24"/>
        </w:rPr>
      </w:pPr>
      <w:r>
        <w:rPr>
          <w:rFonts w:eastAsia="Times New Roman"/>
          <w:sz w:val="24"/>
          <w:szCs w:val="24"/>
        </w:rPr>
        <w:t xml:space="preserve">Exploratory, creative, and cooperative systems </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Web browsing, search engines, artist toolkits, architectural design, software development, music composition, and scientific modeling systems</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 xml:space="preserve">Collaborative work </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Benchmarks are hard to describe for exploratory tasks and device users</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 xml:space="preserve">With these applications, the computer should be transparent so that the user can be absorbed in their task domain </w:t>
      </w:r>
    </w:p>
    <w:p w:rsidR="00126966" w:rsidRDefault="00126966" w:rsidP="00A20277">
      <w:pPr>
        <w:pStyle w:val="Heading2"/>
        <w:numPr>
          <w:ilvl w:val="0"/>
          <w:numId w:val="288"/>
        </w:numPr>
        <w:spacing w:line="360" w:lineRule="auto"/>
        <w:ind w:left="840" w:hanging="840"/>
        <w:rPr>
          <w:rFonts w:eastAsia="Times New Roman"/>
          <w:sz w:val="24"/>
          <w:szCs w:val="24"/>
        </w:rPr>
      </w:pPr>
      <w:r>
        <w:rPr>
          <w:rFonts w:eastAsia="Times New Roman"/>
          <w:sz w:val="24"/>
          <w:szCs w:val="24"/>
        </w:rPr>
        <w:t>Social-technical systems</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Complex systems that involve many people over long time periods</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Voting, health support, identity verification, crime reporting</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Trust, privacy, responsibility, and security are issues</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Verifiable sources and status feedback are important</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t>Ease of learning for novices and feedback to build trust</w:t>
      </w:r>
    </w:p>
    <w:p w:rsidR="00126966" w:rsidRDefault="00126966" w:rsidP="00A20277">
      <w:pPr>
        <w:pStyle w:val="Heading3"/>
        <w:numPr>
          <w:ilvl w:val="0"/>
          <w:numId w:val="283"/>
        </w:numPr>
        <w:spacing w:line="360" w:lineRule="auto"/>
        <w:ind w:left="1440" w:hanging="720"/>
        <w:rPr>
          <w:rFonts w:eastAsia="Times New Roman"/>
          <w:sz w:val="24"/>
          <w:szCs w:val="24"/>
        </w:rPr>
      </w:pPr>
      <w:r>
        <w:rPr>
          <w:rFonts w:eastAsia="Times New Roman"/>
          <w:sz w:val="24"/>
          <w:szCs w:val="24"/>
        </w:rPr>
        <w:lastRenderedPageBreak/>
        <w:t>Administrators need tools to detect unusual patterns of usage</w:t>
      </w:r>
    </w:p>
    <w:p w:rsidR="00126966" w:rsidRDefault="00126966" w:rsidP="00A20277">
      <w:pPr>
        <w:pStyle w:val="Heading1"/>
        <w:numPr>
          <w:ilvl w:val="0"/>
          <w:numId w:val="287"/>
        </w:numPr>
        <w:spacing w:line="360" w:lineRule="auto"/>
        <w:ind w:hanging="720"/>
        <w:rPr>
          <w:rFonts w:eastAsia="Times New Roman"/>
          <w:b/>
          <w:bCs/>
          <w:sz w:val="24"/>
          <w:szCs w:val="24"/>
        </w:rPr>
      </w:pPr>
      <w:r>
        <w:rPr>
          <w:rFonts w:eastAsia="Times New Roman"/>
          <w:b/>
          <w:bCs/>
          <w:sz w:val="24"/>
          <w:szCs w:val="24"/>
        </w:rPr>
        <w:t>Universal Usability</w:t>
      </w:r>
    </w:p>
    <w:p w:rsidR="00126966" w:rsidRDefault="00126966" w:rsidP="00A20277">
      <w:pPr>
        <w:pStyle w:val="Heading2"/>
        <w:numPr>
          <w:ilvl w:val="0"/>
          <w:numId w:val="284"/>
        </w:numPr>
        <w:spacing w:line="360" w:lineRule="auto"/>
        <w:ind w:left="540" w:hanging="540"/>
        <w:rPr>
          <w:rFonts w:eastAsia="Times New Roman"/>
          <w:b/>
          <w:bCs/>
          <w:sz w:val="24"/>
          <w:szCs w:val="24"/>
        </w:rPr>
      </w:pPr>
      <w:r>
        <w:rPr>
          <w:rFonts w:eastAsia="Times New Roman"/>
          <w:b/>
          <w:bCs/>
          <w:sz w:val="24"/>
          <w:szCs w:val="24"/>
        </w:rPr>
        <w:t>Physical abilities and physical workplaces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Basic data about human dimensions comes from research in </w:t>
      </w:r>
      <w:r>
        <w:rPr>
          <w:rFonts w:eastAsia="Times New Roman"/>
          <w:i/>
          <w:iCs/>
          <w:sz w:val="24"/>
          <w:szCs w:val="24"/>
        </w:rPr>
        <w:t>anthropometry</w:t>
      </w:r>
      <w:r>
        <w:rPr>
          <w:rFonts w:eastAsia="Times New Roman"/>
          <w:sz w:val="24"/>
          <w:szCs w:val="24"/>
        </w:rPr>
        <w:t xml:space="preserve">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There is no average user, either compromises must be made or multiple versions of a system must be created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Physical measurement of human dimensions are not enough, take into account dynamic measures such as reach, strength or speed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Screen-brightness preferences vary substantially, designers customarily provide a knob to enable user control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Account for variances of the user population's sense perception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Vision: depth, contrast, color blindness, and motion sensitivity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Touch: keyboard and touchscreen sensitivity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Hearing: audio clues must be distinct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Workplace design can both help and hinder work performance </w:t>
      </w:r>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sz w:val="24"/>
          <w:szCs w:val="24"/>
        </w:rPr>
        <w:t xml:space="preserve">The standard </w:t>
      </w:r>
      <w:r>
        <w:rPr>
          <w:rFonts w:eastAsia="Times New Roman"/>
          <w:iCs/>
          <w:sz w:val="24"/>
          <w:szCs w:val="24"/>
        </w:rPr>
        <w:t xml:space="preserve">ANSI/HFES 100-2007 Human Factors Engineering of Computer Workstations </w:t>
      </w:r>
      <w:r>
        <w:rPr>
          <w:rFonts w:eastAsia="Times New Roman"/>
          <w:sz w:val="24"/>
          <w:szCs w:val="24"/>
        </w:rPr>
        <w:t>(2007) lists these concerns: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Work-surface and display-support height</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Clearance under work surface for legs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Work-surface width and depth</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Adjustability of heights and angles for chairs and work surfaces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Posture - seating depth and angle; back-rest height and lumbar support</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Availability of armrests, footrests, and </w:t>
      </w:r>
      <w:proofErr w:type="spellStart"/>
      <w:r>
        <w:rPr>
          <w:rFonts w:eastAsia="Times New Roman"/>
          <w:sz w:val="24"/>
          <w:szCs w:val="24"/>
        </w:rPr>
        <w:t>palmrests</w:t>
      </w:r>
      <w:proofErr w:type="spellEnd"/>
    </w:p>
    <w:p w:rsidR="00126966" w:rsidRDefault="00126966" w:rsidP="00A20277">
      <w:pPr>
        <w:pStyle w:val="Heading2"/>
        <w:numPr>
          <w:ilvl w:val="0"/>
          <w:numId w:val="284"/>
        </w:numPr>
        <w:spacing w:line="360" w:lineRule="auto"/>
        <w:ind w:left="540" w:hanging="540"/>
        <w:rPr>
          <w:rFonts w:eastAsia="Times New Roman"/>
          <w:sz w:val="24"/>
          <w:szCs w:val="24"/>
        </w:rPr>
      </w:pPr>
      <w:r>
        <w:rPr>
          <w:rFonts w:eastAsia="Times New Roman"/>
          <w:sz w:val="24"/>
          <w:szCs w:val="24"/>
        </w:rPr>
        <w:t>Cognitive and perceptual abilities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The human ability to interpret sensory input rapidly and to initiate complex actions makes modern computer systems possible</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The journal </w:t>
      </w:r>
      <w:r>
        <w:rPr>
          <w:rFonts w:eastAsia="Times New Roman"/>
          <w:i/>
          <w:iCs/>
          <w:sz w:val="24"/>
          <w:szCs w:val="24"/>
        </w:rPr>
        <w:t>Ergonomics Abstracts</w:t>
      </w:r>
      <w:r>
        <w:rPr>
          <w:rFonts w:eastAsia="Times New Roman"/>
          <w:sz w:val="24"/>
          <w:szCs w:val="24"/>
        </w:rPr>
        <w:t xml:space="preserve"> offers this classification of human cognitive processes:</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Long-term and semantic memory</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lastRenderedPageBreak/>
        <w:t>Short-term and working memory</w:t>
      </w:r>
      <w:r>
        <w:rPr>
          <w:rFonts w:eastAsia="Times New Roman"/>
          <w:sz w:val="24"/>
          <w:szCs w:val="24"/>
        </w:rPr>
        <w:tab/>
      </w:r>
      <w:r>
        <w:rPr>
          <w:rFonts w:eastAsia="Times New Roman"/>
          <w:sz w:val="24"/>
          <w:szCs w:val="24"/>
        </w:rPr>
        <w:tab/>
        <w:t xml:space="preserve">    </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Problem solving and reasoning</w:t>
      </w:r>
      <w:r>
        <w:rPr>
          <w:rFonts w:eastAsia="Times New Roman"/>
          <w:sz w:val="24"/>
          <w:szCs w:val="24"/>
        </w:rPr>
        <w:tab/>
      </w:r>
      <w:r>
        <w:rPr>
          <w:rFonts w:eastAsia="Times New Roman"/>
          <w:sz w:val="24"/>
          <w:szCs w:val="24"/>
        </w:rPr>
        <w:tab/>
        <w:t xml:space="preserve">   </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Decision making and risk assessment</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 xml:space="preserve">Language communication and comprehension    </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Search, imagery, and sensory memory</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Learning, skill development, knowledge acquisition, and concept attainment</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They also suggest this set of factors affecting perceptual and motor performance:</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Arousal and vigilance</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Fatigue and sleep deprivation</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Perceptual (mental) load</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Knowledge of results and feedback</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Monotony and boredom</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Sensory deprivation</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Nutrition and diet</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Fear, anxiety, mood, and emotion</w:t>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Drugs, smoking, and alcohol</w:t>
      </w:r>
      <w:r>
        <w:rPr>
          <w:rFonts w:eastAsia="Times New Roman"/>
          <w:sz w:val="24"/>
          <w:szCs w:val="24"/>
        </w:rPr>
        <w:tab/>
      </w:r>
    </w:p>
    <w:p w:rsidR="00126966" w:rsidRDefault="00126966" w:rsidP="00A20277">
      <w:pPr>
        <w:pStyle w:val="Heading4"/>
        <w:numPr>
          <w:ilvl w:val="0"/>
          <w:numId w:val="216"/>
        </w:numPr>
        <w:spacing w:line="360" w:lineRule="auto"/>
        <w:ind w:left="1800"/>
        <w:rPr>
          <w:rFonts w:eastAsia="Times New Roman"/>
          <w:sz w:val="24"/>
          <w:szCs w:val="24"/>
        </w:rPr>
      </w:pPr>
      <w:r>
        <w:rPr>
          <w:rFonts w:eastAsia="Times New Roman"/>
          <w:sz w:val="24"/>
          <w:szCs w:val="24"/>
        </w:rPr>
        <w:t>Physiological rhythms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But note, in any application, background experience and knowledge in the task domain and the interface domain play key roles in learning and performance</w:t>
      </w:r>
    </w:p>
    <w:p w:rsidR="00126966" w:rsidRDefault="00126966" w:rsidP="00A20277">
      <w:pPr>
        <w:pStyle w:val="Heading2"/>
        <w:numPr>
          <w:ilvl w:val="0"/>
          <w:numId w:val="286"/>
        </w:numPr>
        <w:spacing w:line="360" w:lineRule="auto"/>
        <w:ind w:left="540" w:hanging="540"/>
        <w:rPr>
          <w:rFonts w:eastAsia="Times New Roman"/>
          <w:b/>
          <w:bCs/>
          <w:sz w:val="24"/>
          <w:szCs w:val="24"/>
        </w:rPr>
      </w:pPr>
      <w:r>
        <w:rPr>
          <w:rFonts w:eastAsia="Times New Roman"/>
          <w:b/>
          <w:bCs/>
          <w:sz w:val="24"/>
          <w:szCs w:val="24"/>
        </w:rPr>
        <w:t>Personality differences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There is no set taxonomy for identifying user personality types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Designers must be aware that populations are subdivided and that these subdivisions have various responses to different stimuli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Myers-Briggs Type Indicator (MBTI) </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 xml:space="preserve">Extroversion versus introversion </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lastRenderedPageBreak/>
        <w:t xml:space="preserve">Sensing versus intuition </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 xml:space="preserve">Perceptive versus judging </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 xml:space="preserve">Feeling versus thinking </w:t>
      </w:r>
    </w:p>
    <w:p w:rsidR="00126966" w:rsidRDefault="00126966" w:rsidP="00A20277">
      <w:pPr>
        <w:pStyle w:val="Heading2"/>
        <w:numPr>
          <w:ilvl w:val="0"/>
          <w:numId w:val="286"/>
        </w:numPr>
        <w:spacing w:line="360" w:lineRule="auto"/>
        <w:ind w:left="540" w:hanging="540"/>
        <w:rPr>
          <w:rFonts w:eastAsia="Times New Roman"/>
          <w:b/>
          <w:bCs/>
          <w:sz w:val="24"/>
          <w:szCs w:val="24"/>
        </w:rPr>
      </w:pPr>
      <w:r>
        <w:rPr>
          <w:rFonts w:eastAsia="Times New Roman"/>
          <w:b/>
          <w:bCs/>
          <w:sz w:val="24"/>
          <w:szCs w:val="24"/>
        </w:rPr>
        <w:t>Cultural and international diversity</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Characters, numerals, special characters, and </w:t>
      </w:r>
      <w:proofErr w:type="spellStart"/>
      <w:r>
        <w:rPr>
          <w:rFonts w:eastAsia="Times New Roman"/>
          <w:sz w:val="24"/>
          <w:szCs w:val="24"/>
        </w:rPr>
        <w:t>diacriticals</w:t>
      </w:r>
      <w:proofErr w:type="spellEnd"/>
      <w:r>
        <w:rPr>
          <w:rFonts w:eastAsia="Times New Roman"/>
          <w:sz w:val="24"/>
          <w:szCs w:val="24"/>
        </w:rPr>
        <w:t xml:space="preserve">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Left-to-right versus right-to-left versus vertical input and reading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Date and time formats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Numeric and currency formats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Weights and measures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Telephone numbers and addresses </w:t>
      </w:r>
    </w:p>
    <w:p w:rsidR="00126966" w:rsidRDefault="00126966" w:rsidP="00A20277">
      <w:pPr>
        <w:pStyle w:val="Heading3"/>
        <w:numPr>
          <w:ilvl w:val="0"/>
          <w:numId w:val="283"/>
        </w:numPr>
        <w:spacing w:line="360" w:lineRule="auto"/>
        <w:ind w:left="1170" w:hanging="450"/>
        <w:rPr>
          <w:rFonts w:eastAsia="Times New Roman"/>
          <w:sz w:val="24"/>
          <w:szCs w:val="24"/>
        </w:rPr>
      </w:pPr>
      <w:proofErr w:type="gramStart"/>
      <w:r>
        <w:rPr>
          <w:rFonts w:eastAsia="Times New Roman"/>
          <w:sz w:val="24"/>
          <w:szCs w:val="24"/>
        </w:rPr>
        <w:t>Names and titles (Mr., Ms., Mme.)</w:t>
      </w:r>
      <w:proofErr w:type="gramEnd"/>
      <w:r>
        <w:rPr>
          <w:rFonts w:eastAsia="Times New Roman"/>
          <w:sz w:val="24"/>
          <w:szCs w:val="24"/>
        </w:rPr>
        <w:t xml:space="preserve">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Social-security, national identification, and passport numbers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Capitalization and punctuation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Sorting sequences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Icons, buttons, colors </w:t>
      </w:r>
    </w:p>
    <w:p w:rsidR="00126966" w:rsidRDefault="00126966" w:rsidP="00A20277">
      <w:pPr>
        <w:pStyle w:val="Heading3"/>
        <w:numPr>
          <w:ilvl w:val="0"/>
          <w:numId w:val="283"/>
        </w:numPr>
        <w:spacing w:line="360" w:lineRule="auto"/>
        <w:ind w:left="1170" w:hanging="450"/>
        <w:rPr>
          <w:rFonts w:eastAsia="Times New Roman"/>
          <w:sz w:val="24"/>
          <w:szCs w:val="24"/>
        </w:rPr>
      </w:pPr>
      <w:proofErr w:type="spellStart"/>
      <w:r>
        <w:rPr>
          <w:rFonts w:eastAsia="Times New Roman"/>
          <w:sz w:val="24"/>
          <w:szCs w:val="24"/>
        </w:rPr>
        <w:t>Pluralization</w:t>
      </w:r>
      <w:proofErr w:type="spellEnd"/>
      <w:r>
        <w:rPr>
          <w:rFonts w:eastAsia="Times New Roman"/>
          <w:sz w:val="24"/>
          <w:szCs w:val="24"/>
        </w:rPr>
        <w:t xml:space="preserve">, grammar, spelling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Etiquette, policies, tone, formality, metaphors </w:t>
      </w:r>
    </w:p>
    <w:p w:rsidR="00126966" w:rsidRDefault="00126966" w:rsidP="00A20277">
      <w:pPr>
        <w:pStyle w:val="Heading2"/>
        <w:numPr>
          <w:ilvl w:val="0"/>
          <w:numId w:val="286"/>
        </w:numPr>
        <w:spacing w:line="360" w:lineRule="auto"/>
        <w:ind w:left="540" w:hanging="540"/>
        <w:rPr>
          <w:rFonts w:eastAsia="Times New Roman"/>
          <w:b/>
          <w:bCs/>
          <w:sz w:val="24"/>
          <w:szCs w:val="24"/>
        </w:rPr>
      </w:pPr>
      <w:r>
        <w:rPr>
          <w:rFonts w:eastAsia="Times New Roman"/>
          <w:b/>
          <w:bCs/>
          <w:sz w:val="24"/>
          <w:szCs w:val="24"/>
        </w:rPr>
        <w:t>Users with physical challenges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Designers must plan early to accommodate users with disabilities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Early planning is more cost efficient than adding on later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Businesses must comply with the "Americans </w:t>
      </w:r>
      <w:proofErr w:type="gramStart"/>
      <w:r>
        <w:rPr>
          <w:rFonts w:eastAsia="Times New Roman"/>
          <w:sz w:val="24"/>
          <w:szCs w:val="24"/>
        </w:rPr>
        <w:t>With</w:t>
      </w:r>
      <w:proofErr w:type="gramEnd"/>
      <w:r>
        <w:rPr>
          <w:rFonts w:eastAsia="Times New Roman"/>
          <w:sz w:val="24"/>
          <w:szCs w:val="24"/>
        </w:rPr>
        <w:t xml:space="preserve"> Disabilities" Act for some applications </w:t>
      </w:r>
    </w:p>
    <w:p w:rsidR="00126966" w:rsidRDefault="00126966" w:rsidP="00A20277">
      <w:pPr>
        <w:pStyle w:val="Heading2"/>
        <w:numPr>
          <w:ilvl w:val="0"/>
          <w:numId w:val="286"/>
        </w:numPr>
        <w:spacing w:line="360" w:lineRule="auto"/>
        <w:ind w:left="540" w:hanging="540"/>
        <w:rPr>
          <w:rFonts w:eastAsia="Times New Roman"/>
          <w:b/>
          <w:bCs/>
          <w:sz w:val="24"/>
          <w:szCs w:val="24"/>
        </w:rPr>
      </w:pPr>
      <w:r>
        <w:rPr>
          <w:rFonts w:eastAsia="Times New Roman"/>
          <w:b/>
          <w:bCs/>
          <w:sz w:val="24"/>
          <w:szCs w:val="24"/>
        </w:rPr>
        <w:t>Older Adult Users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Including the elderly is fairly easy</w:t>
      </w:r>
    </w:p>
    <w:p w:rsidR="00126966" w:rsidRDefault="00126966" w:rsidP="00A20277">
      <w:pPr>
        <w:pStyle w:val="Heading4"/>
        <w:numPr>
          <w:ilvl w:val="0"/>
          <w:numId w:val="147"/>
        </w:numPr>
        <w:spacing w:line="360" w:lineRule="auto"/>
        <w:ind w:left="1800"/>
        <w:rPr>
          <w:rFonts w:eastAsia="Times New Roman"/>
          <w:sz w:val="24"/>
          <w:szCs w:val="24"/>
        </w:rPr>
      </w:pPr>
      <w:r>
        <w:rPr>
          <w:rFonts w:eastAsia="Times New Roman"/>
          <w:sz w:val="24"/>
          <w:szCs w:val="24"/>
        </w:rPr>
        <w:t>Designers should allow for variability within their applications via settings for sound, color, brightness, font sizes, etc. with less distracting animation</w:t>
      </w:r>
    </w:p>
    <w:p w:rsidR="00126966" w:rsidRDefault="00126966" w:rsidP="00126966"/>
    <w:p w:rsidR="00126966" w:rsidRDefault="00126966" w:rsidP="00126966"/>
    <w:p w:rsidR="00126966" w:rsidRDefault="00126966" w:rsidP="00A20277">
      <w:pPr>
        <w:pStyle w:val="Heading1"/>
        <w:numPr>
          <w:ilvl w:val="0"/>
          <w:numId w:val="289"/>
        </w:numPr>
        <w:spacing w:line="360" w:lineRule="auto"/>
        <w:rPr>
          <w:rFonts w:eastAsia="Times New Roman"/>
          <w:b/>
          <w:bCs/>
          <w:sz w:val="24"/>
          <w:szCs w:val="24"/>
        </w:rPr>
      </w:pPr>
      <w:r>
        <w:rPr>
          <w:rFonts w:eastAsia="Times New Roman"/>
          <w:b/>
          <w:bCs/>
          <w:sz w:val="24"/>
          <w:szCs w:val="24"/>
        </w:rPr>
        <w:lastRenderedPageBreak/>
        <w:t>Goals for our profession</w:t>
      </w:r>
    </w:p>
    <w:p w:rsidR="00126966" w:rsidRDefault="00126966" w:rsidP="00A20277">
      <w:pPr>
        <w:pStyle w:val="Heading2"/>
        <w:numPr>
          <w:ilvl w:val="0"/>
          <w:numId w:val="288"/>
        </w:numPr>
        <w:spacing w:line="360" w:lineRule="auto"/>
        <w:ind w:left="540" w:hanging="540"/>
        <w:rPr>
          <w:rFonts w:eastAsia="Times New Roman"/>
          <w:sz w:val="24"/>
          <w:szCs w:val="24"/>
        </w:rPr>
      </w:pPr>
      <w:r>
        <w:rPr>
          <w:rFonts w:eastAsia="Times New Roman"/>
          <w:sz w:val="24"/>
          <w:szCs w:val="24"/>
        </w:rPr>
        <w:t>Potential research topics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Reducing anxiety and fear of computer usage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Graceful evolution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Specification and implementation of interaction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Direct manipulation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Social media participation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Input devices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Online assistance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Information exploration</w:t>
      </w:r>
    </w:p>
    <w:p w:rsidR="00126966" w:rsidRDefault="00126966" w:rsidP="00A20277">
      <w:pPr>
        <w:pStyle w:val="Heading2"/>
        <w:numPr>
          <w:ilvl w:val="0"/>
          <w:numId w:val="286"/>
        </w:numPr>
        <w:spacing w:line="360" w:lineRule="auto"/>
        <w:ind w:left="540" w:hanging="540"/>
        <w:rPr>
          <w:rFonts w:eastAsia="Times New Roman"/>
          <w:sz w:val="24"/>
          <w:szCs w:val="24"/>
        </w:rPr>
      </w:pPr>
      <w:r>
        <w:rPr>
          <w:rFonts w:eastAsia="Times New Roman"/>
          <w:sz w:val="24"/>
          <w:szCs w:val="24"/>
        </w:rPr>
        <w:t>Providing tools, techniques, and knowledge for system implementers</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Rapid prototyping is easy when using contemporary tools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Use general or self-determined guideline documents written for specific audiences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To refine systems, use feedback from individual or groups of users </w:t>
      </w:r>
    </w:p>
    <w:p w:rsidR="00126966" w:rsidRDefault="00126966" w:rsidP="00A20277">
      <w:pPr>
        <w:pStyle w:val="Heading2"/>
        <w:numPr>
          <w:ilvl w:val="0"/>
          <w:numId w:val="286"/>
        </w:numPr>
        <w:spacing w:line="360" w:lineRule="auto"/>
        <w:ind w:left="540" w:hanging="540"/>
        <w:rPr>
          <w:rFonts w:eastAsia="Times New Roman"/>
          <w:sz w:val="24"/>
          <w:szCs w:val="24"/>
        </w:rPr>
      </w:pPr>
      <w:r>
        <w:rPr>
          <w:rFonts w:eastAsia="Times New Roman"/>
          <w:sz w:val="24"/>
          <w:szCs w:val="24"/>
        </w:rPr>
        <w:t>Raising the computer consciousness of the general public</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Many novice users are fearful due to experience with poor product design </w:t>
      </w:r>
    </w:p>
    <w:p w:rsidR="00126966" w:rsidRDefault="00126966" w:rsidP="00A20277">
      <w:pPr>
        <w:pStyle w:val="Heading3"/>
        <w:numPr>
          <w:ilvl w:val="0"/>
          <w:numId w:val="283"/>
        </w:numPr>
        <w:spacing w:line="360" w:lineRule="auto"/>
        <w:ind w:left="1170" w:hanging="450"/>
        <w:rPr>
          <w:rFonts w:eastAsia="Times New Roman"/>
          <w:sz w:val="24"/>
          <w:szCs w:val="24"/>
        </w:rPr>
      </w:pPr>
      <w:r>
        <w:rPr>
          <w:rFonts w:eastAsia="Times New Roman"/>
          <w:sz w:val="24"/>
          <w:szCs w:val="24"/>
        </w:rPr>
        <w:t xml:space="preserve">Good designs help novices through these fears by being clear, competent, and nonthreatening </w:t>
      </w:r>
    </w:p>
    <w:p w:rsidR="00126966" w:rsidRDefault="00126966" w:rsidP="00A20277">
      <w:pPr>
        <w:pStyle w:val="Heading1"/>
        <w:numPr>
          <w:ilvl w:val="0"/>
          <w:numId w:val="290"/>
        </w:numPr>
        <w:spacing w:line="360" w:lineRule="auto"/>
        <w:rPr>
          <w:rFonts w:eastAsia="Times New Roman"/>
          <w:sz w:val="24"/>
          <w:szCs w:val="24"/>
        </w:rPr>
      </w:pPr>
      <w:r>
        <w:rPr>
          <w:rFonts w:eastAsia="Times New Roman"/>
          <w:b/>
          <w:bCs/>
          <w:sz w:val="24"/>
          <w:szCs w:val="24"/>
        </w:rPr>
        <w:t>User Interface Design</w:t>
      </w:r>
      <w:r>
        <w:rPr>
          <w:rFonts w:eastAsia="Times New Roman"/>
          <w:b/>
          <w:bCs/>
          <w:sz w:val="24"/>
          <w:szCs w:val="24"/>
        </w:rPr>
        <w:br/>
      </w:r>
      <w:r>
        <w:rPr>
          <w:rFonts w:eastAsia="Times New Roman"/>
          <w:sz w:val="24"/>
          <w:szCs w:val="24"/>
        </w:rPr>
        <w:t>Guidelines, Principles and Theories</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Guidelines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Shared language</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Best practices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Critics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Too specific, incomplete, hard to apply, and sometimes wrong</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Proponents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Encapsulate experience</w:t>
      </w:r>
    </w:p>
    <w:p w:rsidR="00126966" w:rsidRDefault="00126966" w:rsidP="00126966">
      <w:pPr>
        <w:rPr>
          <w:lang w:eastAsia="ja-JP"/>
        </w:rPr>
      </w:pP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lastRenderedPageBreak/>
        <w:t>Navigating the interface</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Sample of the National Cancer Institute’s guidelines: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Standardize task sequences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Ensure that embedded links are descriptive</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Use unique and descriptive headings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Use check boxes for binary choices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Develop pages that will print properly</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Use thumbnail images to preview larger images</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 xml:space="preserve">Accessibility guidelines </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 xml:space="preserve">Provide a text equivalent for every </w:t>
      </w:r>
      <w:proofErr w:type="spellStart"/>
      <w:r>
        <w:rPr>
          <w:rFonts w:eastAsia="MS PGothic"/>
          <w:sz w:val="24"/>
          <w:szCs w:val="24"/>
          <w:lang w:eastAsia="ja-JP"/>
        </w:rPr>
        <w:t>nontext</w:t>
      </w:r>
      <w:proofErr w:type="spellEnd"/>
      <w:r>
        <w:rPr>
          <w:rFonts w:eastAsia="MS PGothic"/>
          <w:sz w:val="24"/>
          <w:szCs w:val="24"/>
          <w:lang w:eastAsia="ja-JP"/>
        </w:rPr>
        <w:t xml:space="preserve"> element</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For any time-based multimedia presentation synchronize equivalent alternatives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Information conveyed with color should also be conveyed without it</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Title each frame to facilitate identification and navigation</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Organizing the display</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Smith and Mosier (1986) offer five high-level goals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Consistency of data display</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Efficient information assimilation by the user</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Minimal memory load on the user</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Compatibility of data display with data entry</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Flexibility for user control of data display</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Getting the user’s attention</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Intensity</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Marking</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Size</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Choice of fonts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Inverse video</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Blinking</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Color</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Audio</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lastRenderedPageBreak/>
        <w:t>Principles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More fundamental, widely applicable, and enduring than guidelines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Need more clarification</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Fundamental principles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Determine user’s skill levels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Identify the tasks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Five primary interaction styles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Eight golden rules of interface design</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Prevent errors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Automation and human control</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Determine user’s skill levels</w:t>
      </w:r>
    </w:p>
    <w:p w:rsidR="00126966" w:rsidRDefault="00126966" w:rsidP="00A20277">
      <w:pPr>
        <w:pStyle w:val="Heading2"/>
        <w:numPr>
          <w:ilvl w:val="0"/>
          <w:numId w:val="284"/>
        </w:numPr>
        <w:spacing w:line="360" w:lineRule="auto"/>
        <w:ind w:left="960" w:hanging="960"/>
        <w:rPr>
          <w:rFonts w:eastAsia="MS PGothic"/>
          <w:sz w:val="24"/>
          <w:szCs w:val="24"/>
          <w:lang w:eastAsia="ja-JP"/>
        </w:rPr>
      </w:pPr>
      <w:r>
        <w:rPr>
          <w:rFonts w:eastAsia="MS PGothic" w:hint="eastAsia"/>
          <w:sz w:val="24"/>
          <w:szCs w:val="24"/>
          <w:lang w:val="ja-JP" w:eastAsia="ja-JP"/>
        </w:rPr>
        <w:t>“</w:t>
      </w:r>
      <w:r>
        <w:rPr>
          <w:rFonts w:eastAsia="MS PGothic"/>
          <w:sz w:val="24"/>
          <w:szCs w:val="24"/>
          <w:lang w:eastAsia="ja-JP"/>
        </w:rPr>
        <w:t>Know thy user”</w:t>
      </w:r>
    </w:p>
    <w:p w:rsidR="00126966" w:rsidRDefault="00126966" w:rsidP="00A20277">
      <w:pPr>
        <w:pStyle w:val="Heading2"/>
        <w:numPr>
          <w:ilvl w:val="0"/>
          <w:numId w:val="284"/>
        </w:numPr>
        <w:spacing w:line="360" w:lineRule="auto"/>
        <w:ind w:left="960" w:hanging="960"/>
        <w:rPr>
          <w:rFonts w:eastAsia="MS PGothic"/>
          <w:sz w:val="24"/>
          <w:szCs w:val="24"/>
          <w:lang w:eastAsia="ja-JP"/>
        </w:rPr>
      </w:pPr>
      <w:r>
        <w:rPr>
          <w:rFonts w:eastAsia="MS PGothic"/>
          <w:sz w:val="24"/>
          <w:szCs w:val="24"/>
          <w:lang w:eastAsia="ja-JP"/>
        </w:rPr>
        <w:t>Age, gender, physical and cognitive abilities, education, cultural or ethnic background, training, motivation, goals and personality</w:t>
      </w:r>
    </w:p>
    <w:p w:rsidR="00126966" w:rsidRDefault="00126966" w:rsidP="00A20277">
      <w:pPr>
        <w:pStyle w:val="Heading2"/>
        <w:numPr>
          <w:ilvl w:val="0"/>
          <w:numId w:val="284"/>
        </w:numPr>
        <w:spacing w:line="360" w:lineRule="auto"/>
        <w:ind w:left="960" w:hanging="960"/>
        <w:rPr>
          <w:rFonts w:eastAsia="MS PGothic"/>
          <w:sz w:val="24"/>
          <w:szCs w:val="24"/>
          <w:lang w:eastAsia="ja-JP"/>
        </w:rPr>
      </w:pPr>
      <w:r>
        <w:rPr>
          <w:rFonts w:eastAsia="MS PGothic"/>
          <w:sz w:val="24"/>
          <w:szCs w:val="24"/>
          <w:lang w:eastAsia="ja-JP"/>
        </w:rPr>
        <w:t>Design goals based on skill level</w:t>
      </w:r>
    </w:p>
    <w:p w:rsidR="00126966" w:rsidRDefault="00126966" w:rsidP="00A20277">
      <w:pPr>
        <w:pStyle w:val="Heading3"/>
        <w:numPr>
          <w:ilvl w:val="0"/>
          <w:numId w:val="283"/>
        </w:numPr>
        <w:spacing w:line="360" w:lineRule="auto"/>
        <w:ind w:left="1560" w:hanging="840"/>
        <w:rPr>
          <w:rFonts w:eastAsia="MS PGothic"/>
          <w:sz w:val="24"/>
          <w:szCs w:val="24"/>
          <w:lang w:eastAsia="ja-JP"/>
        </w:rPr>
      </w:pPr>
      <w:r>
        <w:rPr>
          <w:rFonts w:eastAsia="MS PGothic"/>
          <w:sz w:val="24"/>
          <w:szCs w:val="24"/>
          <w:lang w:eastAsia="ja-JP"/>
        </w:rPr>
        <w:t>Novice or first-time users</w:t>
      </w:r>
    </w:p>
    <w:p w:rsidR="00126966" w:rsidRDefault="00126966" w:rsidP="00A20277">
      <w:pPr>
        <w:pStyle w:val="Heading3"/>
        <w:numPr>
          <w:ilvl w:val="0"/>
          <w:numId w:val="283"/>
        </w:numPr>
        <w:spacing w:line="360" w:lineRule="auto"/>
        <w:ind w:left="1560" w:hanging="840"/>
        <w:rPr>
          <w:rFonts w:eastAsia="MS PGothic"/>
          <w:sz w:val="24"/>
          <w:szCs w:val="24"/>
          <w:lang w:eastAsia="ja-JP"/>
        </w:rPr>
      </w:pPr>
      <w:r>
        <w:rPr>
          <w:rFonts w:eastAsia="MS PGothic"/>
          <w:sz w:val="24"/>
          <w:szCs w:val="24"/>
          <w:lang w:eastAsia="ja-JP"/>
        </w:rPr>
        <w:t>Knowledgeable intermittent users</w:t>
      </w:r>
    </w:p>
    <w:p w:rsidR="00126966" w:rsidRDefault="00126966" w:rsidP="00A20277">
      <w:pPr>
        <w:pStyle w:val="Heading3"/>
        <w:numPr>
          <w:ilvl w:val="0"/>
          <w:numId w:val="283"/>
        </w:numPr>
        <w:spacing w:line="360" w:lineRule="auto"/>
        <w:ind w:left="1560" w:hanging="840"/>
        <w:rPr>
          <w:rFonts w:eastAsia="MS PGothic"/>
          <w:sz w:val="24"/>
          <w:szCs w:val="24"/>
          <w:lang w:eastAsia="ja-JP"/>
        </w:rPr>
      </w:pPr>
      <w:r>
        <w:rPr>
          <w:rFonts w:eastAsia="MS PGothic"/>
          <w:sz w:val="24"/>
          <w:szCs w:val="24"/>
          <w:lang w:eastAsia="ja-JP"/>
        </w:rPr>
        <w:t>Expert frequent users</w:t>
      </w:r>
    </w:p>
    <w:p w:rsidR="00126966" w:rsidRDefault="00126966" w:rsidP="00A20277">
      <w:pPr>
        <w:pStyle w:val="Heading2"/>
        <w:numPr>
          <w:ilvl w:val="0"/>
          <w:numId w:val="284"/>
        </w:numPr>
        <w:spacing w:line="360" w:lineRule="auto"/>
        <w:ind w:left="960" w:hanging="960"/>
        <w:rPr>
          <w:rFonts w:eastAsia="MS PGothic"/>
          <w:sz w:val="24"/>
          <w:szCs w:val="24"/>
          <w:lang w:eastAsia="ja-JP"/>
        </w:rPr>
      </w:pPr>
      <w:r>
        <w:rPr>
          <w:rFonts w:eastAsia="MS PGothic"/>
          <w:sz w:val="24"/>
          <w:szCs w:val="24"/>
          <w:lang w:eastAsia="ja-JP"/>
        </w:rPr>
        <w:t>Multi-layer designs</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Identify the tasks</w:t>
      </w:r>
    </w:p>
    <w:p w:rsidR="00126966" w:rsidRDefault="00126966" w:rsidP="00A20277">
      <w:pPr>
        <w:pStyle w:val="Heading2"/>
        <w:numPr>
          <w:ilvl w:val="0"/>
          <w:numId w:val="284"/>
        </w:numPr>
        <w:spacing w:line="360" w:lineRule="auto"/>
        <w:ind w:left="960" w:hanging="960"/>
        <w:rPr>
          <w:rFonts w:eastAsia="MS PGothic"/>
          <w:sz w:val="24"/>
          <w:szCs w:val="24"/>
          <w:lang w:eastAsia="ja-JP"/>
        </w:rPr>
      </w:pPr>
      <w:r>
        <w:rPr>
          <w:rFonts w:eastAsia="MS PGothic"/>
          <w:sz w:val="24"/>
          <w:szCs w:val="24"/>
          <w:lang w:eastAsia="ja-JP"/>
        </w:rPr>
        <w:t>Task Analysis usually involve long hours observing and interviewing users</w:t>
      </w:r>
    </w:p>
    <w:p w:rsidR="00126966" w:rsidRDefault="00126966" w:rsidP="00A20277">
      <w:pPr>
        <w:pStyle w:val="Heading2"/>
        <w:numPr>
          <w:ilvl w:val="0"/>
          <w:numId w:val="284"/>
        </w:numPr>
        <w:spacing w:line="360" w:lineRule="auto"/>
        <w:ind w:left="960" w:hanging="960"/>
        <w:rPr>
          <w:rFonts w:eastAsia="MS PGothic"/>
          <w:sz w:val="24"/>
          <w:szCs w:val="24"/>
          <w:lang w:eastAsia="ja-JP"/>
        </w:rPr>
      </w:pPr>
      <w:r>
        <w:rPr>
          <w:rFonts w:eastAsia="MS PGothic"/>
          <w:sz w:val="24"/>
          <w:szCs w:val="24"/>
          <w:lang w:eastAsia="ja-JP"/>
        </w:rPr>
        <w:t>Decomposition of high level tasks</w:t>
      </w:r>
    </w:p>
    <w:p w:rsidR="00126966" w:rsidRDefault="00126966" w:rsidP="00A20277">
      <w:pPr>
        <w:pStyle w:val="Heading2"/>
        <w:numPr>
          <w:ilvl w:val="0"/>
          <w:numId w:val="284"/>
        </w:numPr>
        <w:spacing w:line="360" w:lineRule="auto"/>
        <w:ind w:left="960" w:hanging="960"/>
        <w:rPr>
          <w:rFonts w:eastAsia="MS PGothic"/>
          <w:sz w:val="24"/>
          <w:szCs w:val="24"/>
          <w:lang w:eastAsia="ja-JP"/>
        </w:rPr>
      </w:pPr>
      <w:r>
        <w:rPr>
          <w:rFonts w:eastAsia="MS PGothic"/>
          <w:sz w:val="24"/>
          <w:szCs w:val="24"/>
          <w:lang w:eastAsia="ja-JP"/>
        </w:rPr>
        <w:t xml:space="preserve">Relative task frequencies </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Choose an interaction style</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Direct Manipulation</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Menu selection</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lastRenderedPageBreak/>
        <w:t>Form fill-in</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Command language</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Natural language</w:t>
      </w:r>
    </w:p>
    <w:p w:rsidR="00126966" w:rsidRDefault="00126966" w:rsidP="00A20277">
      <w:pPr>
        <w:pStyle w:val="Heading1"/>
        <w:numPr>
          <w:ilvl w:val="0"/>
          <w:numId w:val="291"/>
        </w:numPr>
        <w:spacing w:line="360" w:lineRule="auto"/>
        <w:rPr>
          <w:rFonts w:eastAsia="MS PGothic"/>
          <w:b/>
          <w:bCs/>
          <w:sz w:val="24"/>
          <w:szCs w:val="24"/>
          <w:lang w:eastAsia="ja-JP"/>
        </w:rPr>
      </w:pPr>
      <w:r>
        <w:rPr>
          <w:rFonts w:eastAsia="MS PGothic"/>
          <w:b/>
          <w:bCs/>
          <w:sz w:val="24"/>
          <w:szCs w:val="24"/>
          <w:lang w:eastAsia="ja-JP"/>
        </w:rPr>
        <w:t>The 8 golden rules of interface design</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Strive for consistency</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Cater to universal usability</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Offer informative feedback</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Design dialogs to yield closure</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Prevent errors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Permit easy reversal of actions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Support internal locus of control</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Reduce short term memory load</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Prevent errors</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Make error messages specific, positive in tone, and constructive</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Mistakes and slips (Norman, 1983)</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Correct actions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Gray out inappropriate actions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Selection rather than freestyle typing</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Automatic completion</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Complete sequences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Single abstract commands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Macros and subroutines</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Automation and human control</w:t>
      </w:r>
    </w:p>
    <w:p w:rsidR="00126966" w:rsidRDefault="00126966" w:rsidP="00A20277">
      <w:pPr>
        <w:pStyle w:val="Heading2"/>
        <w:numPr>
          <w:ilvl w:val="0"/>
          <w:numId w:val="286"/>
        </w:numPr>
        <w:spacing w:line="360" w:lineRule="auto"/>
        <w:ind w:left="840" w:hanging="840"/>
        <w:rPr>
          <w:rFonts w:eastAsia="MS PGothic"/>
          <w:sz w:val="24"/>
          <w:szCs w:val="24"/>
          <w:lang w:eastAsia="ja-JP"/>
        </w:rPr>
      </w:pPr>
      <w:r>
        <w:rPr>
          <w:rFonts w:eastAsia="MS PGothic"/>
          <w:sz w:val="24"/>
          <w:szCs w:val="24"/>
          <w:lang w:eastAsia="ja-JP"/>
        </w:rPr>
        <w:t>Successful integration:</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Users can avoid: Routine, tedious, and error prone tasks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Users can concentrate on: Making critical decisions, coping with unexpected situations, and planning future actions </w:t>
      </w:r>
    </w:p>
    <w:p w:rsidR="00126966" w:rsidRDefault="00126966" w:rsidP="00A20277">
      <w:pPr>
        <w:pStyle w:val="Heading2"/>
        <w:numPr>
          <w:ilvl w:val="0"/>
          <w:numId w:val="286"/>
        </w:numPr>
        <w:spacing w:line="360" w:lineRule="auto"/>
        <w:ind w:left="840" w:hanging="840"/>
        <w:rPr>
          <w:rFonts w:eastAsia="MS PGothic"/>
          <w:sz w:val="24"/>
          <w:szCs w:val="24"/>
          <w:lang w:eastAsia="ja-JP"/>
        </w:rPr>
      </w:pPr>
      <w:r>
        <w:rPr>
          <w:rFonts w:eastAsia="MS PGothic"/>
          <w:sz w:val="24"/>
          <w:szCs w:val="24"/>
          <w:lang w:eastAsia="ja-JP"/>
        </w:rPr>
        <w:t>Supervisory control needed to deal with real world open systems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E.g. air-traffic controllers with low frequency, but high consequences of failure</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lastRenderedPageBreak/>
        <w:t xml:space="preserve">FAA: design should place the user in control and automate only to improve system performance, without reducing human involvement </w:t>
      </w:r>
    </w:p>
    <w:p w:rsidR="00126966" w:rsidRDefault="00126966" w:rsidP="00A20277">
      <w:pPr>
        <w:pStyle w:val="Heading2"/>
        <w:numPr>
          <w:ilvl w:val="0"/>
          <w:numId w:val="284"/>
        </w:numPr>
        <w:spacing w:line="360" w:lineRule="auto"/>
        <w:ind w:left="840" w:hanging="840"/>
        <w:rPr>
          <w:rFonts w:eastAsia="MS PGothic"/>
          <w:sz w:val="24"/>
          <w:szCs w:val="24"/>
          <w:lang w:eastAsia="ja-JP"/>
        </w:rPr>
      </w:pPr>
      <w:r>
        <w:rPr>
          <w:rFonts w:eastAsia="MS PGothic"/>
          <w:sz w:val="24"/>
          <w:szCs w:val="24"/>
          <w:lang w:eastAsia="ja-JP"/>
        </w:rPr>
        <w:t>Goals for autonomous agents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Knows user's likes and dislikes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Makes proper inferences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Responds to novel situations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Performs competently with little guidance </w:t>
      </w:r>
    </w:p>
    <w:p w:rsidR="00126966" w:rsidRDefault="00126966" w:rsidP="00A20277">
      <w:pPr>
        <w:pStyle w:val="Heading2"/>
        <w:numPr>
          <w:ilvl w:val="0"/>
          <w:numId w:val="284"/>
        </w:numPr>
        <w:spacing w:line="360" w:lineRule="auto"/>
        <w:ind w:left="840" w:hanging="840"/>
        <w:rPr>
          <w:rFonts w:eastAsia="MS PGothic"/>
          <w:sz w:val="24"/>
          <w:szCs w:val="24"/>
          <w:lang w:eastAsia="ja-JP"/>
        </w:rPr>
      </w:pPr>
      <w:r>
        <w:rPr>
          <w:rFonts w:eastAsia="MS PGothic"/>
          <w:sz w:val="24"/>
          <w:szCs w:val="24"/>
          <w:lang w:eastAsia="ja-JP"/>
        </w:rPr>
        <w:t>Tool like interfaces versus autonomous agents</w:t>
      </w:r>
    </w:p>
    <w:p w:rsidR="00126966" w:rsidRDefault="00126966" w:rsidP="00A20277">
      <w:pPr>
        <w:pStyle w:val="Heading2"/>
        <w:numPr>
          <w:ilvl w:val="0"/>
          <w:numId w:val="284"/>
        </w:numPr>
        <w:spacing w:line="360" w:lineRule="auto"/>
        <w:ind w:left="840" w:hanging="840"/>
        <w:rPr>
          <w:rFonts w:eastAsia="MS PGothic"/>
          <w:sz w:val="24"/>
          <w:szCs w:val="24"/>
          <w:lang w:eastAsia="ja-JP"/>
        </w:rPr>
      </w:pPr>
      <w:r>
        <w:rPr>
          <w:rFonts w:eastAsia="MS PGothic"/>
          <w:sz w:val="24"/>
          <w:szCs w:val="24"/>
          <w:lang w:eastAsia="ja-JP"/>
        </w:rPr>
        <w:t>Aviators representing human users, not computers, more successful</w:t>
      </w:r>
    </w:p>
    <w:p w:rsidR="00126966" w:rsidRDefault="00126966" w:rsidP="00A20277">
      <w:pPr>
        <w:pStyle w:val="Heading2"/>
        <w:numPr>
          <w:ilvl w:val="0"/>
          <w:numId w:val="284"/>
        </w:numPr>
        <w:spacing w:line="360" w:lineRule="auto"/>
        <w:ind w:left="840" w:hanging="840"/>
        <w:rPr>
          <w:rFonts w:eastAsia="MS PGothic"/>
          <w:sz w:val="24"/>
          <w:szCs w:val="24"/>
          <w:lang w:eastAsia="ja-JP"/>
        </w:rPr>
      </w:pPr>
      <w:r>
        <w:rPr>
          <w:rFonts w:eastAsia="MS PGothic"/>
          <w:sz w:val="24"/>
          <w:szCs w:val="24"/>
          <w:lang w:eastAsia="ja-JP"/>
        </w:rPr>
        <w:t>User modeling for adaptive interfaces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Keeps track of user performance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Adapts behavior to suit user's needs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Allows for automatically adapting system </w:t>
      </w:r>
    </w:p>
    <w:p w:rsidR="00126966" w:rsidRDefault="00126966" w:rsidP="00A20277">
      <w:pPr>
        <w:pStyle w:val="Heading4"/>
        <w:numPr>
          <w:ilvl w:val="0"/>
          <w:numId w:val="147"/>
        </w:numPr>
        <w:spacing w:line="360" w:lineRule="auto"/>
        <w:ind w:left="2040" w:hanging="600"/>
        <w:rPr>
          <w:rFonts w:eastAsia="MS PGothic"/>
          <w:sz w:val="24"/>
          <w:szCs w:val="24"/>
          <w:lang w:eastAsia="ja-JP"/>
        </w:rPr>
      </w:pPr>
      <w:r>
        <w:rPr>
          <w:rFonts w:eastAsia="MS PGothic"/>
          <w:sz w:val="24"/>
          <w:szCs w:val="24"/>
          <w:lang w:eastAsia="ja-JP"/>
        </w:rPr>
        <w:t xml:space="preserve">Response time, length of messages, density of feedback, content of menus, order of menu items, type of feedback, content of help screens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Can be problematic </w:t>
      </w:r>
    </w:p>
    <w:p w:rsidR="00126966" w:rsidRDefault="00126966" w:rsidP="00A20277">
      <w:pPr>
        <w:pStyle w:val="Heading4"/>
        <w:numPr>
          <w:ilvl w:val="0"/>
          <w:numId w:val="147"/>
        </w:numPr>
        <w:spacing w:line="360" w:lineRule="auto"/>
        <w:ind w:left="2040" w:hanging="600"/>
        <w:rPr>
          <w:rFonts w:eastAsia="MS PGothic"/>
          <w:sz w:val="24"/>
          <w:szCs w:val="24"/>
          <w:lang w:eastAsia="ja-JP"/>
        </w:rPr>
      </w:pPr>
      <w:r>
        <w:rPr>
          <w:rFonts w:eastAsia="MS PGothic"/>
          <w:sz w:val="24"/>
          <w:szCs w:val="24"/>
          <w:lang w:eastAsia="ja-JP"/>
        </w:rPr>
        <w:t xml:space="preserve">System may make surprising changes </w:t>
      </w:r>
    </w:p>
    <w:p w:rsidR="00126966" w:rsidRDefault="00126966" w:rsidP="00A20277">
      <w:pPr>
        <w:pStyle w:val="Heading4"/>
        <w:numPr>
          <w:ilvl w:val="0"/>
          <w:numId w:val="147"/>
        </w:numPr>
        <w:spacing w:line="360" w:lineRule="auto"/>
        <w:ind w:left="2040" w:hanging="600"/>
        <w:rPr>
          <w:rFonts w:eastAsia="MS PGothic"/>
          <w:sz w:val="24"/>
          <w:szCs w:val="24"/>
          <w:lang w:eastAsia="ja-JP"/>
        </w:rPr>
      </w:pPr>
      <w:r>
        <w:rPr>
          <w:rFonts w:eastAsia="MS PGothic"/>
          <w:sz w:val="24"/>
          <w:szCs w:val="24"/>
          <w:lang w:eastAsia="ja-JP"/>
        </w:rPr>
        <w:t xml:space="preserve">User must pause to see what has happened </w:t>
      </w:r>
    </w:p>
    <w:p w:rsidR="00126966" w:rsidRDefault="00126966" w:rsidP="00A20277">
      <w:pPr>
        <w:pStyle w:val="Heading4"/>
        <w:numPr>
          <w:ilvl w:val="0"/>
          <w:numId w:val="147"/>
        </w:numPr>
        <w:spacing w:line="360" w:lineRule="auto"/>
        <w:ind w:left="2040" w:hanging="600"/>
        <w:rPr>
          <w:rFonts w:eastAsia="MS PGothic"/>
          <w:sz w:val="24"/>
          <w:szCs w:val="24"/>
          <w:lang w:eastAsia="ja-JP"/>
        </w:rPr>
      </w:pPr>
      <w:r>
        <w:rPr>
          <w:rFonts w:eastAsia="MS PGothic"/>
          <w:sz w:val="24"/>
          <w:szCs w:val="24"/>
          <w:lang w:eastAsia="ja-JP"/>
        </w:rPr>
        <w:t xml:space="preserve">User may not be able to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Predict next change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Interpret what has happened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Restore system to previous state </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 xml:space="preserve">Alternative to agents: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User control, responsibility, accomplishment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Expand use of control panels </w:t>
      </w:r>
    </w:p>
    <w:p w:rsidR="00126966" w:rsidRDefault="00126966" w:rsidP="00A20277">
      <w:pPr>
        <w:pStyle w:val="Heading4"/>
        <w:numPr>
          <w:ilvl w:val="0"/>
          <w:numId w:val="147"/>
        </w:numPr>
        <w:spacing w:line="360" w:lineRule="auto"/>
        <w:ind w:left="1800"/>
        <w:rPr>
          <w:rFonts w:eastAsia="MS PGothic"/>
          <w:sz w:val="24"/>
          <w:szCs w:val="24"/>
          <w:lang w:eastAsia="ja-JP"/>
        </w:rPr>
      </w:pPr>
      <w:r>
        <w:rPr>
          <w:rFonts w:eastAsia="MS PGothic"/>
          <w:sz w:val="24"/>
          <w:szCs w:val="24"/>
          <w:lang w:eastAsia="ja-JP"/>
        </w:rPr>
        <w:t xml:space="preserve">Style sheets for word processors </w:t>
      </w:r>
    </w:p>
    <w:p w:rsidR="00126966" w:rsidRDefault="00126966" w:rsidP="00A20277">
      <w:pPr>
        <w:pStyle w:val="Heading4"/>
        <w:numPr>
          <w:ilvl w:val="0"/>
          <w:numId w:val="147"/>
        </w:numPr>
        <w:spacing w:line="360" w:lineRule="auto"/>
        <w:ind w:left="1800"/>
        <w:rPr>
          <w:rFonts w:eastAsia="MS PGothic"/>
          <w:sz w:val="24"/>
          <w:szCs w:val="24"/>
          <w:lang w:eastAsia="ja-JP"/>
        </w:rPr>
      </w:pPr>
      <w:r>
        <w:rPr>
          <w:rFonts w:eastAsia="MS PGothic"/>
          <w:sz w:val="24"/>
          <w:szCs w:val="24"/>
          <w:lang w:eastAsia="ja-JP"/>
        </w:rPr>
        <w:t xml:space="preserve">Specification boxes of query facilities </w:t>
      </w:r>
    </w:p>
    <w:p w:rsidR="00126966" w:rsidRDefault="00126966" w:rsidP="00A20277">
      <w:pPr>
        <w:pStyle w:val="Heading4"/>
        <w:numPr>
          <w:ilvl w:val="0"/>
          <w:numId w:val="147"/>
        </w:numPr>
        <w:spacing w:line="360" w:lineRule="auto"/>
        <w:ind w:left="1800"/>
        <w:rPr>
          <w:rFonts w:eastAsia="MS PGothic"/>
          <w:sz w:val="24"/>
          <w:szCs w:val="24"/>
          <w:lang w:eastAsia="ja-JP"/>
        </w:rPr>
      </w:pPr>
      <w:r>
        <w:rPr>
          <w:rFonts w:eastAsia="MS PGothic"/>
          <w:sz w:val="24"/>
          <w:szCs w:val="24"/>
          <w:lang w:eastAsia="ja-JP"/>
        </w:rPr>
        <w:lastRenderedPageBreak/>
        <w:t xml:space="preserve">Information-visualization tools </w:t>
      </w:r>
    </w:p>
    <w:p w:rsidR="00126966" w:rsidRDefault="00126966" w:rsidP="00A20277">
      <w:pPr>
        <w:pStyle w:val="Heading1"/>
        <w:numPr>
          <w:ilvl w:val="0"/>
          <w:numId w:val="292"/>
        </w:numPr>
        <w:spacing w:line="360" w:lineRule="auto"/>
        <w:rPr>
          <w:rFonts w:eastAsia="MS PGothic"/>
          <w:b/>
          <w:bCs/>
          <w:sz w:val="24"/>
          <w:szCs w:val="24"/>
          <w:lang w:eastAsia="ja-JP"/>
        </w:rPr>
      </w:pPr>
      <w:r>
        <w:rPr>
          <w:rFonts w:eastAsia="MS PGothic"/>
          <w:b/>
          <w:bCs/>
          <w:sz w:val="24"/>
          <w:szCs w:val="24"/>
          <w:lang w:eastAsia="ja-JP"/>
        </w:rPr>
        <w:t>Theories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Beyond the specifics of guidelines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Principles are used to develop theories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Descriptions/explanatory or predictive</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Motor task, perceptual, or cognitive</w:t>
      </w:r>
    </w:p>
    <w:p w:rsidR="00126966" w:rsidRDefault="00126966" w:rsidP="00A20277">
      <w:pPr>
        <w:pStyle w:val="Heading1"/>
        <w:numPr>
          <w:ilvl w:val="0"/>
          <w:numId w:val="292"/>
        </w:numPr>
        <w:spacing w:line="360" w:lineRule="auto"/>
        <w:rPr>
          <w:rFonts w:eastAsia="MS PGothic"/>
          <w:b/>
          <w:bCs/>
          <w:sz w:val="24"/>
          <w:szCs w:val="24"/>
          <w:lang w:eastAsia="ja-JP"/>
        </w:rPr>
      </w:pPr>
      <w:r>
        <w:rPr>
          <w:rFonts w:eastAsia="MS PGothic"/>
          <w:b/>
          <w:bCs/>
          <w:sz w:val="24"/>
          <w:szCs w:val="24"/>
          <w:lang w:eastAsia="ja-JP"/>
        </w:rPr>
        <w:t>Explanatory and predictive theories</w:t>
      </w:r>
    </w:p>
    <w:p w:rsidR="00126966" w:rsidRDefault="00126966" w:rsidP="00A20277">
      <w:pPr>
        <w:pStyle w:val="Heading2"/>
        <w:numPr>
          <w:ilvl w:val="0"/>
          <w:numId w:val="284"/>
        </w:numPr>
        <w:spacing w:line="360" w:lineRule="auto"/>
        <w:ind w:left="540" w:hanging="540"/>
        <w:rPr>
          <w:rFonts w:eastAsia="MS PGothic"/>
          <w:b/>
          <w:bCs/>
          <w:sz w:val="24"/>
          <w:szCs w:val="24"/>
          <w:lang w:eastAsia="ja-JP"/>
        </w:rPr>
      </w:pPr>
      <w:r>
        <w:rPr>
          <w:rFonts w:eastAsia="MS PGothic"/>
          <w:b/>
          <w:bCs/>
          <w:sz w:val="24"/>
          <w:szCs w:val="24"/>
          <w:lang w:eastAsia="ja-JP"/>
        </w:rPr>
        <w:t>Explanatory theories: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Observing behavior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Describing activity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Conceiving of designs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Comparing high-level concepts of two designs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Training </w:t>
      </w:r>
    </w:p>
    <w:p w:rsidR="00126966" w:rsidRDefault="00126966" w:rsidP="00A20277">
      <w:pPr>
        <w:pStyle w:val="Heading2"/>
        <w:numPr>
          <w:ilvl w:val="0"/>
          <w:numId w:val="284"/>
        </w:numPr>
        <w:spacing w:line="360" w:lineRule="auto"/>
        <w:ind w:left="540" w:hanging="540"/>
        <w:rPr>
          <w:rFonts w:eastAsia="MS PGothic"/>
          <w:b/>
          <w:bCs/>
          <w:sz w:val="24"/>
          <w:szCs w:val="24"/>
          <w:lang w:eastAsia="ja-JP"/>
        </w:rPr>
      </w:pPr>
      <w:r>
        <w:rPr>
          <w:rFonts w:eastAsia="MS PGothic"/>
          <w:b/>
          <w:bCs/>
          <w:sz w:val="24"/>
          <w:szCs w:val="24"/>
          <w:lang w:eastAsia="ja-JP"/>
        </w:rPr>
        <w:t>Predictive theories: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Enable designers to compare proposed designs for execution time or error rates</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Perceptual, Cognitive, &amp; Motor tasks</w:t>
      </w:r>
    </w:p>
    <w:p w:rsidR="00126966" w:rsidRDefault="00126966" w:rsidP="00A20277">
      <w:pPr>
        <w:pStyle w:val="Heading2"/>
        <w:numPr>
          <w:ilvl w:val="0"/>
          <w:numId w:val="286"/>
        </w:numPr>
        <w:spacing w:line="360" w:lineRule="auto"/>
        <w:ind w:left="540" w:hanging="540"/>
        <w:rPr>
          <w:rFonts w:eastAsia="MS PGothic"/>
          <w:sz w:val="24"/>
          <w:szCs w:val="24"/>
          <w:lang w:eastAsia="ja-JP"/>
        </w:rPr>
      </w:pPr>
      <w:r>
        <w:rPr>
          <w:rFonts w:eastAsia="MS PGothic"/>
          <w:sz w:val="24"/>
          <w:szCs w:val="24"/>
          <w:lang w:eastAsia="ja-JP"/>
        </w:rPr>
        <w:t>Perceptual or Cognitive subtasks theories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Predicting reading times for free text, lists, or formatted displays </w:t>
      </w:r>
    </w:p>
    <w:p w:rsidR="00126966" w:rsidRDefault="00126966" w:rsidP="00A20277">
      <w:pPr>
        <w:pStyle w:val="Heading2"/>
        <w:numPr>
          <w:ilvl w:val="0"/>
          <w:numId w:val="286"/>
        </w:numPr>
        <w:spacing w:line="360" w:lineRule="auto"/>
        <w:ind w:left="540" w:hanging="540"/>
        <w:rPr>
          <w:rFonts w:eastAsia="MS PGothic"/>
          <w:sz w:val="24"/>
          <w:szCs w:val="24"/>
          <w:lang w:eastAsia="ja-JP"/>
        </w:rPr>
      </w:pPr>
      <w:r>
        <w:rPr>
          <w:rFonts w:eastAsia="MS PGothic"/>
          <w:sz w:val="24"/>
          <w:szCs w:val="24"/>
          <w:lang w:eastAsia="ja-JP"/>
        </w:rPr>
        <w:t>Motor-task performance times theories:</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Predicting keystroking or pointing times </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Taxonomy (explanatory theory)</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Order on a complex set of phenomena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Facilitate useful comparisons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Organize a topic for newcomers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Guide designers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Indicate opportunities for novel products. </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Conceptual, semantic, syntactic, and lexical model</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 xml:space="preserve">Foley and van Dam four-level approach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Conceptual level: User's mental model of the interactive system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lastRenderedPageBreak/>
        <w:t xml:space="preserve">Semantic level: Describes the meanings conveyed by the user's command input and by the computer's output display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Syntactic level: Defines how the units (words) that convey semantics are assembled into a complete sentence that instructs the computer to perform a certain task </w:t>
      </w:r>
    </w:p>
    <w:p w:rsidR="00126966" w:rsidRDefault="00126966" w:rsidP="00A20277">
      <w:pPr>
        <w:pStyle w:val="Heading3"/>
        <w:numPr>
          <w:ilvl w:val="0"/>
          <w:numId w:val="283"/>
        </w:numPr>
        <w:spacing w:line="360" w:lineRule="auto"/>
        <w:ind w:left="1170" w:hanging="450"/>
        <w:jc w:val="both"/>
        <w:rPr>
          <w:rFonts w:eastAsia="MS PGothic"/>
          <w:sz w:val="24"/>
          <w:szCs w:val="24"/>
          <w:lang w:eastAsia="ja-JP"/>
        </w:rPr>
      </w:pPr>
      <w:r>
        <w:rPr>
          <w:rFonts w:eastAsia="MS PGothic"/>
          <w:sz w:val="24"/>
          <w:szCs w:val="24"/>
          <w:lang w:eastAsia="ja-JP"/>
        </w:rPr>
        <w:t xml:space="preserve">Lexical level: Deals with device dependencies and with the precise mechanisms by which a user specifies the syntax </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Approach is convenient for designers</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Top-down nature is easy to explain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Matches the software architecture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Allows for useful modularity during design </w:t>
      </w:r>
    </w:p>
    <w:p w:rsidR="00126966" w:rsidRDefault="00126966" w:rsidP="00126966">
      <w:pPr>
        <w:pStyle w:val="Heading1"/>
        <w:spacing w:line="360" w:lineRule="auto"/>
        <w:ind w:left="0" w:firstLine="0"/>
        <w:rPr>
          <w:rFonts w:eastAsia="MS PGothic"/>
          <w:b/>
          <w:bCs/>
          <w:sz w:val="24"/>
          <w:szCs w:val="24"/>
          <w:lang w:eastAsia="ja-JP"/>
        </w:rPr>
      </w:pPr>
      <w:r>
        <w:rPr>
          <w:rFonts w:eastAsia="MS PGothic"/>
          <w:b/>
          <w:bCs/>
          <w:sz w:val="24"/>
          <w:szCs w:val="24"/>
          <w:lang w:eastAsia="ja-JP"/>
        </w:rPr>
        <w:t>Stages of action models</w:t>
      </w:r>
    </w:p>
    <w:p w:rsidR="00126966" w:rsidRDefault="00126966" w:rsidP="00A20277">
      <w:pPr>
        <w:pStyle w:val="Heading2"/>
        <w:numPr>
          <w:ilvl w:val="0"/>
          <w:numId w:val="286"/>
        </w:numPr>
        <w:spacing w:line="360" w:lineRule="auto"/>
        <w:ind w:left="540" w:hanging="540"/>
        <w:rPr>
          <w:rFonts w:eastAsia="MS PGothic"/>
          <w:sz w:val="24"/>
          <w:szCs w:val="24"/>
          <w:lang w:eastAsia="ja-JP"/>
        </w:rPr>
      </w:pPr>
      <w:r>
        <w:rPr>
          <w:rFonts w:eastAsia="MS PGothic"/>
          <w:sz w:val="24"/>
          <w:szCs w:val="24"/>
          <w:lang w:eastAsia="ja-JP"/>
        </w:rPr>
        <w:t xml:space="preserve">Norman's seven stages of action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Forming the goal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Forming the intention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Specifying the action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Executing the action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Perceiving the system state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Interpreting the system state </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 xml:space="preserve">Evaluating the outcome </w:t>
      </w:r>
    </w:p>
    <w:p w:rsidR="00126966" w:rsidRDefault="00126966" w:rsidP="00A20277">
      <w:pPr>
        <w:pStyle w:val="Heading2"/>
        <w:numPr>
          <w:ilvl w:val="0"/>
          <w:numId w:val="286"/>
        </w:numPr>
        <w:spacing w:line="360" w:lineRule="auto"/>
        <w:ind w:left="540" w:hanging="540"/>
        <w:rPr>
          <w:rFonts w:eastAsia="MS PGothic"/>
          <w:sz w:val="24"/>
          <w:szCs w:val="24"/>
          <w:lang w:eastAsia="ja-JP"/>
        </w:rPr>
      </w:pPr>
      <w:r>
        <w:rPr>
          <w:rFonts w:eastAsia="MS PGothic"/>
          <w:sz w:val="24"/>
          <w:szCs w:val="24"/>
          <w:lang w:eastAsia="ja-JP"/>
        </w:rPr>
        <w:t xml:space="preserve">Norman's contributions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Context of cycles of action and evaluation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i/>
          <w:iCs/>
          <w:sz w:val="24"/>
          <w:szCs w:val="24"/>
          <w:lang w:eastAsia="ja-JP"/>
        </w:rPr>
        <w:t>Gulf of execution:</w:t>
      </w:r>
      <w:r>
        <w:rPr>
          <w:rFonts w:eastAsia="MS PGothic"/>
          <w:sz w:val="24"/>
          <w:szCs w:val="24"/>
          <w:lang w:eastAsia="ja-JP"/>
        </w:rPr>
        <w:t xml:space="preserve"> Mismatch between the user's intentions and the allowable actions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i/>
          <w:iCs/>
          <w:sz w:val="24"/>
          <w:szCs w:val="24"/>
          <w:lang w:eastAsia="ja-JP"/>
        </w:rPr>
        <w:t>Gulf of evaluation:</w:t>
      </w:r>
      <w:r>
        <w:rPr>
          <w:rFonts w:eastAsia="MS PGothic"/>
          <w:sz w:val="24"/>
          <w:szCs w:val="24"/>
          <w:lang w:eastAsia="ja-JP"/>
        </w:rPr>
        <w:t xml:space="preserve"> Mismatch between the system's representation and the users' expectations </w:t>
      </w:r>
    </w:p>
    <w:p w:rsidR="00126966" w:rsidRDefault="00126966" w:rsidP="00A20277">
      <w:pPr>
        <w:pStyle w:val="Heading2"/>
        <w:numPr>
          <w:ilvl w:val="0"/>
          <w:numId w:val="286"/>
        </w:numPr>
        <w:spacing w:line="360" w:lineRule="auto"/>
        <w:ind w:left="540" w:hanging="540"/>
        <w:rPr>
          <w:rFonts w:eastAsia="MS PGothic"/>
          <w:sz w:val="24"/>
          <w:szCs w:val="24"/>
          <w:lang w:eastAsia="ja-JP"/>
        </w:rPr>
      </w:pPr>
      <w:r>
        <w:rPr>
          <w:rFonts w:eastAsia="MS PGothic"/>
          <w:sz w:val="24"/>
          <w:szCs w:val="24"/>
          <w:lang w:eastAsia="ja-JP"/>
        </w:rPr>
        <w:t xml:space="preserve">Four principles of good design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State and the action alternatives should be visible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Should be a good conceptual model with a consistent system image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Interface should include good mappings that reveal the relationships between stages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User should receive continuous feedback </w:t>
      </w:r>
    </w:p>
    <w:p w:rsidR="00126966" w:rsidRDefault="00126966" w:rsidP="00A20277">
      <w:pPr>
        <w:pStyle w:val="Heading2"/>
        <w:numPr>
          <w:ilvl w:val="0"/>
          <w:numId w:val="286"/>
        </w:numPr>
        <w:spacing w:line="360" w:lineRule="auto"/>
        <w:ind w:left="540" w:hanging="540"/>
        <w:rPr>
          <w:rFonts w:eastAsia="MS PGothic"/>
          <w:sz w:val="24"/>
          <w:szCs w:val="24"/>
          <w:lang w:eastAsia="ja-JP"/>
        </w:rPr>
      </w:pPr>
      <w:r>
        <w:rPr>
          <w:rFonts w:eastAsia="MS PGothic"/>
          <w:sz w:val="24"/>
          <w:szCs w:val="24"/>
          <w:lang w:eastAsia="ja-JP"/>
        </w:rPr>
        <w:lastRenderedPageBreak/>
        <w:t xml:space="preserve">Four critical points where user failures can occur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Users can form an inadequate goal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Might not find the correct interface object because of an incomprehensible label or icon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May not know how to specify or execute a desired action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May receive inappropriate or misleading feedback </w:t>
      </w:r>
    </w:p>
    <w:p w:rsidR="00126966" w:rsidRDefault="00126966" w:rsidP="00126966">
      <w:pPr>
        <w:pStyle w:val="Heading1"/>
        <w:spacing w:line="360" w:lineRule="auto"/>
        <w:ind w:left="0" w:firstLine="0"/>
        <w:rPr>
          <w:rFonts w:eastAsia="MS PGothic"/>
          <w:b/>
          <w:bCs/>
          <w:sz w:val="24"/>
          <w:szCs w:val="24"/>
          <w:lang w:val="ja-JP" w:eastAsia="ja-JP"/>
        </w:rPr>
      </w:pPr>
      <w:r>
        <w:rPr>
          <w:rFonts w:eastAsia="MS PGothic"/>
          <w:b/>
          <w:bCs/>
          <w:sz w:val="24"/>
          <w:szCs w:val="24"/>
          <w:lang w:eastAsia="ja-JP"/>
        </w:rPr>
        <w:t>Consistency through grammars</w:t>
      </w:r>
    </w:p>
    <w:p w:rsidR="00126966" w:rsidRDefault="00126966" w:rsidP="00126966">
      <w:pPr>
        <w:pStyle w:val="Heading2"/>
        <w:spacing w:line="360" w:lineRule="auto"/>
        <w:ind w:left="540" w:hanging="540"/>
        <w:rPr>
          <w:rFonts w:eastAsia="MS PGothic"/>
          <w:sz w:val="24"/>
          <w:szCs w:val="24"/>
          <w:lang w:eastAsia="ja-JP"/>
        </w:rPr>
      </w:pPr>
      <w:r>
        <w:rPr>
          <w:rFonts w:eastAsia="MS PGothic"/>
          <w:b/>
          <w:bCs/>
          <w:sz w:val="24"/>
          <w:szCs w:val="24"/>
          <w:lang w:eastAsia="ja-JP"/>
        </w:rPr>
        <w:t>Inconsistent action verbs</w:t>
      </w:r>
      <w:r>
        <w:rPr>
          <w:rFonts w:eastAsia="MS PGothic"/>
          <w:sz w:val="24"/>
          <w:szCs w:val="24"/>
          <w:lang w:eastAsia="ja-JP"/>
        </w:rPr>
        <w:t xml:space="preserve">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Take longer to learn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Cause more errors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Slow down users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Harder for users to remember </w:t>
      </w:r>
    </w:p>
    <w:p w:rsidR="00126966" w:rsidRDefault="00126966" w:rsidP="00126966">
      <w:pPr>
        <w:pStyle w:val="Heading1"/>
        <w:spacing w:line="360" w:lineRule="auto"/>
        <w:ind w:left="0" w:firstLine="0"/>
        <w:rPr>
          <w:rFonts w:eastAsia="MS PGothic"/>
          <w:b/>
          <w:bCs/>
          <w:sz w:val="24"/>
          <w:szCs w:val="24"/>
          <w:lang w:val="ja-JP" w:eastAsia="ja-JP"/>
        </w:rPr>
      </w:pPr>
      <w:r>
        <w:rPr>
          <w:rFonts w:eastAsia="MS PGothic"/>
          <w:b/>
          <w:bCs/>
          <w:sz w:val="24"/>
          <w:szCs w:val="24"/>
          <w:lang w:eastAsia="ja-JP"/>
        </w:rPr>
        <w:t xml:space="preserve">The disappearance of syntax </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 xml:space="preserve">Users must maintain a profusion of device-dependent details in their human memory.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Which action erases a character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Which action inserts a new line after the third line of a text file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Which abbreviations are permissible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Which of the numbered function keys produces the previous screen </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 xml:space="preserve">Learning, use, and retention of this knowledge is hampered by two problems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Details vary across systems in an unpredictable manner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Greatly reduces the effectiveness of paired-associate learning </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 xml:space="preserve">Syntactic knowledge conveyed by example and repeated usage   </w:t>
      </w:r>
    </w:p>
    <w:p w:rsidR="00126966" w:rsidRDefault="00126966" w:rsidP="00A20277">
      <w:pPr>
        <w:pStyle w:val="Heading2"/>
        <w:numPr>
          <w:ilvl w:val="0"/>
          <w:numId w:val="284"/>
        </w:numPr>
        <w:spacing w:line="360" w:lineRule="auto"/>
        <w:rPr>
          <w:rFonts w:eastAsia="MS PGothic"/>
          <w:b/>
          <w:bCs/>
          <w:sz w:val="24"/>
          <w:szCs w:val="24"/>
          <w:lang w:val="ja-JP" w:eastAsia="ja-JP"/>
        </w:rPr>
      </w:pPr>
      <w:r>
        <w:rPr>
          <w:rFonts w:eastAsia="MS PGothic"/>
          <w:sz w:val="24"/>
          <w:szCs w:val="24"/>
          <w:lang w:eastAsia="ja-JP"/>
        </w:rPr>
        <w:t xml:space="preserve">   Syntactic knowledge is system dependent </w:t>
      </w:r>
    </w:p>
    <w:p w:rsidR="00126966" w:rsidRDefault="00126966" w:rsidP="00126966">
      <w:pPr>
        <w:pStyle w:val="Heading2"/>
        <w:spacing w:line="360" w:lineRule="auto"/>
        <w:ind w:left="0" w:firstLine="0"/>
        <w:rPr>
          <w:rFonts w:eastAsia="MS PGothic"/>
          <w:b/>
          <w:bCs/>
          <w:sz w:val="24"/>
          <w:szCs w:val="24"/>
          <w:lang w:val="ja-JP" w:eastAsia="ja-JP"/>
        </w:rPr>
      </w:pPr>
      <w:r>
        <w:rPr>
          <w:rFonts w:eastAsia="MS PGothic"/>
          <w:b/>
          <w:bCs/>
          <w:sz w:val="24"/>
          <w:szCs w:val="24"/>
          <w:lang w:eastAsia="ja-JP"/>
        </w:rPr>
        <w:t>The disappearance of syntax (concluded)</w:t>
      </w:r>
    </w:p>
    <w:p w:rsidR="00126966" w:rsidRDefault="00126966" w:rsidP="00A20277">
      <w:pPr>
        <w:pStyle w:val="Heading2"/>
        <w:numPr>
          <w:ilvl w:val="0"/>
          <w:numId w:val="284"/>
        </w:numPr>
        <w:spacing w:line="360" w:lineRule="auto"/>
        <w:ind w:left="540" w:hanging="540"/>
        <w:rPr>
          <w:rFonts w:eastAsia="MS PGothic"/>
          <w:sz w:val="24"/>
          <w:szCs w:val="24"/>
          <w:lang w:eastAsia="ja-JP"/>
        </w:rPr>
      </w:pPr>
      <w:r>
        <w:rPr>
          <w:rFonts w:eastAsia="MS PGothic"/>
          <w:sz w:val="24"/>
          <w:szCs w:val="24"/>
          <w:lang w:eastAsia="ja-JP"/>
        </w:rPr>
        <w:t xml:space="preserve">Minimizing these burdens is the goal of most interface designers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Modern direct-manipulation systems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Familiar objects and actions representing their task objects and actions</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Modern user interface building tools </w:t>
      </w:r>
    </w:p>
    <w:p w:rsidR="00126966" w:rsidRDefault="00126966" w:rsidP="00A20277">
      <w:pPr>
        <w:pStyle w:val="Heading3"/>
        <w:numPr>
          <w:ilvl w:val="0"/>
          <w:numId w:val="283"/>
        </w:numPr>
        <w:spacing w:line="360" w:lineRule="auto"/>
        <w:ind w:left="1170" w:hanging="450"/>
        <w:rPr>
          <w:rFonts w:eastAsia="MS PGothic"/>
          <w:sz w:val="24"/>
          <w:szCs w:val="24"/>
          <w:lang w:eastAsia="ja-JP"/>
        </w:rPr>
      </w:pPr>
      <w:r>
        <w:rPr>
          <w:rFonts w:eastAsia="MS PGothic"/>
          <w:sz w:val="24"/>
          <w:szCs w:val="24"/>
          <w:lang w:eastAsia="ja-JP"/>
        </w:rPr>
        <w:t xml:space="preserve">Standard widgets </w:t>
      </w:r>
    </w:p>
    <w:p w:rsidR="00126966" w:rsidRDefault="00126966" w:rsidP="00126966">
      <w:pPr>
        <w:pStyle w:val="Heading1"/>
        <w:spacing w:line="360" w:lineRule="auto"/>
        <w:ind w:left="0" w:firstLine="0"/>
        <w:rPr>
          <w:rFonts w:eastAsia="MS PGothic"/>
          <w:b/>
          <w:bCs/>
          <w:sz w:val="24"/>
          <w:szCs w:val="24"/>
          <w:lang w:val="ja-JP" w:eastAsia="ja-JP"/>
        </w:rPr>
      </w:pPr>
      <w:r>
        <w:rPr>
          <w:rFonts w:eastAsia="MS PGothic"/>
          <w:b/>
          <w:bCs/>
          <w:sz w:val="24"/>
          <w:szCs w:val="24"/>
          <w:lang w:eastAsia="ja-JP"/>
        </w:rPr>
        <w:lastRenderedPageBreak/>
        <w:t>Contextual Theories</w:t>
      </w:r>
    </w:p>
    <w:p w:rsidR="00126966" w:rsidRDefault="00126966" w:rsidP="00A20277">
      <w:pPr>
        <w:pStyle w:val="Heading2"/>
        <w:numPr>
          <w:ilvl w:val="0"/>
          <w:numId w:val="286"/>
        </w:numPr>
        <w:spacing w:line="360" w:lineRule="auto"/>
        <w:ind w:left="540" w:hanging="540"/>
        <w:rPr>
          <w:rFonts w:eastAsia="MS PGothic"/>
          <w:sz w:val="24"/>
          <w:szCs w:val="24"/>
          <w:lang w:eastAsia="ja-JP"/>
        </w:rPr>
      </w:pPr>
      <w:r>
        <w:rPr>
          <w:rFonts w:eastAsia="MS PGothic"/>
          <w:sz w:val="24"/>
          <w:szCs w:val="24"/>
          <w:lang w:eastAsia="ja-JP"/>
        </w:rPr>
        <w:t>User actions are situated by time and place</w:t>
      </w:r>
    </w:p>
    <w:p w:rsidR="00126966" w:rsidRDefault="00126966" w:rsidP="00A20277">
      <w:pPr>
        <w:pStyle w:val="Heading3"/>
        <w:numPr>
          <w:ilvl w:val="0"/>
          <w:numId w:val="275"/>
        </w:numPr>
        <w:spacing w:line="360" w:lineRule="auto"/>
        <w:ind w:left="1170" w:hanging="450"/>
        <w:jc w:val="both"/>
        <w:rPr>
          <w:rFonts w:eastAsia="MS PGothic"/>
          <w:sz w:val="24"/>
          <w:szCs w:val="24"/>
          <w:lang w:eastAsia="ja-JP"/>
        </w:rPr>
      </w:pPr>
      <w:r>
        <w:rPr>
          <w:rFonts w:eastAsia="MS PGothic"/>
          <w:sz w:val="24"/>
          <w:szCs w:val="24"/>
          <w:lang w:eastAsia="ja-JP"/>
        </w:rPr>
        <w:t>You may not have time to deal with shortcuts or device dependent syntax, such as on mobile devices, when hurried</w:t>
      </w:r>
    </w:p>
    <w:p w:rsidR="00126966" w:rsidRDefault="00126966" w:rsidP="00A20277">
      <w:pPr>
        <w:pStyle w:val="Heading3"/>
        <w:numPr>
          <w:ilvl w:val="0"/>
          <w:numId w:val="275"/>
        </w:numPr>
        <w:spacing w:line="360" w:lineRule="auto"/>
        <w:ind w:left="1170" w:hanging="450"/>
        <w:jc w:val="both"/>
        <w:rPr>
          <w:rFonts w:eastAsia="MS PGothic"/>
          <w:sz w:val="24"/>
          <w:szCs w:val="24"/>
          <w:lang w:eastAsia="ja-JP"/>
        </w:rPr>
      </w:pPr>
      <w:r>
        <w:rPr>
          <w:rFonts w:eastAsia="MS PGothic"/>
          <w:sz w:val="24"/>
          <w:szCs w:val="24"/>
          <w:lang w:eastAsia="ja-JP"/>
        </w:rPr>
        <w:t>Physical space is important in ubiquitous, pervasive and embedded devices, e.g. a museum guide stating information about a nearby painting</w:t>
      </w:r>
    </w:p>
    <w:p w:rsidR="00126966" w:rsidRDefault="00126966" w:rsidP="00A20277">
      <w:pPr>
        <w:pStyle w:val="Heading2"/>
        <w:numPr>
          <w:ilvl w:val="0"/>
          <w:numId w:val="286"/>
        </w:numPr>
        <w:spacing w:line="360" w:lineRule="auto"/>
        <w:ind w:left="540" w:hanging="540"/>
        <w:rPr>
          <w:rFonts w:eastAsia="MS PGothic"/>
          <w:sz w:val="24"/>
          <w:szCs w:val="24"/>
          <w:lang w:eastAsia="ja-JP"/>
        </w:rPr>
      </w:pPr>
      <w:r>
        <w:rPr>
          <w:rFonts w:eastAsia="MS PGothic"/>
          <w:sz w:val="24"/>
          <w:szCs w:val="24"/>
          <w:lang w:eastAsia="ja-JP"/>
        </w:rPr>
        <w:t>Taxonomy for mobile device application development could include:</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Monitor and provide alerts, e.g. patient monitoring systems</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Gather information</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Participate in group collaboration</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Locate and identify nearby object or site</w:t>
      </w:r>
    </w:p>
    <w:p w:rsidR="00126966" w:rsidRDefault="00126966" w:rsidP="00A20277">
      <w:pPr>
        <w:pStyle w:val="Heading3"/>
        <w:numPr>
          <w:ilvl w:val="0"/>
          <w:numId w:val="275"/>
        </w:numPr>
        <w:spacing w:line="360" w:lineRule="auto"/>
        <w:ind w:left="1170" w:hanging="450"/>
        <w:rPr>
          <w:rFonts w:eastAsia="MS PGothic"/>
          <w:sz w:val="24"/>
          <w:szCs w:val="24"/>
          <w:lang w:eastAsia="ja-JP"/>
        </w:rPr>
      </w:pPr>
      <w:r>
        <w:rPr>
          <w:rFonts w:eastAsia="MS PGothic"/>
          <w:sz w:val="24"/>
          <w:szCs w:val="24"/>
          <w:lang w:eastAsia="ja-JP"/>
        </w:rPr>
        <w:t>Capture information about the object and share that information</w:t>
      </w:r>
    </w:p>
    <w:p w:rsidR="00126966" w:rsidRDefault="00126966" w:rsidP="00126966">
      <w:pPr>
        <w:rPr>
          <w:lang w:eastAsia="ja-JP"/>
        </w:rPr>
      </w:pPr>
    </w:p>
    <w:p w:rsidR="00126966" w:rsidRDefault="00126966" w:rsidP="00126966">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126966" w:rsidRDefault="00126966"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User Interface Design</w:t>
      </w:r>
    </w:p>
    <w:p w:rsidR="00126966" w:rsidRDefault="00126966"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Usability requirements</w:t>
      </w:r>
    </w:p>
    <w:p w:rsidR="00126966" w:rsidRDefault="00126966"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Goals for RA</w:t>
      </w:r>
    </w:p>
    <w:p w:rsidR="00126966" w:rsidRDefault="00126966"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Usability measures</w:t>
      </w:r>
    </w:p>
    <w:p w:rsidR="00126966" w:rsidRDefault="00126966"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Usability motivations</w:t>
      </w:r>
    </w:p>
    <w:p w:rsidR="00126966" w:rsidRDefault="00126966"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Universal Usability</w:t>
      </w:r>
    </w:p>
    <w:p w:rsidR="00126966" w:rsidRDefault="00126966"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Principles</w:t>
      </w:r>
    </w:p>
    <w:p w:rsidR="00126966" w:rsidRDefault="00126966"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Theories</w:t>
      </w:r>
    </w:p>
    <w:p w:rsidR="00126966" w:rsidRDefault="00126966" w:rsidP="00126966">
      <w:pPr>
        <w:rPr>
          <w:lang w:eastAsia="ja-JP"/>
        </w:rPr>
      </w:pPr>
    </w:p>
    <w:p w:rsidR="00126966" w:rsidRDefault="00126966"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03170">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29</w:t>
      </w:r>
    </w:p>
    <w:p w:rsidR="00903170" w:rsidRDefault="00903170" w:rsidP="00903170">
      <w:pPr>
        <w:pStyle w:val="Heading2"/>
        <w:spacing w:line="360" w:lineRule="auto"/>
        <w:ind w:left="540" w:hanging="540"/>
        <w:jc w:val="center"/>
        <w:rPr>
          <w:rFonts w:eastAsia="Times New Roman"/>
          <w:sz w:val="24"/>
          <w:szCs w:val="24"/>
        </w:rPr>
      </w:pPr>
      <w:r>
        <w:rPr>
          <w:sz w:val="28"/>
          <w:szCs w:val="28"/>
          <w:lang w:val="en-GB"/>
        </w:rPr>
        <w:t>User Interface Design Managing Design Process</w:t>
      </w:r>
    </w:p>
    <w:p w:rsidR="00903170" w:rsidRDefault="00903170" w:rsidP="00903170">
      <w:pPr>
        <w:pStyle w:val="Heading2"/>
        <w:spacing w:line="360" w:lineRule="auto"/>
        <w:ind w:left="540" w:hanging="540"/>
        <w:jc w:val="both"/>
        <w:rPr>
          <w:rFonts w:eastAsia="Times New Roman"/>
          <w:sz w:val="24"/>
          <w:szCs w:val="24"/>
        </w:rPr>
      </w:pPr>
    </w:p>
    <w:p w:rsidR="00903170" w:rsidRDefault="00903170" w:rsidP="00903170">
      <w:pPr>
        <w:spacing w:line="240" w:lineRule="auto"/>
        <w:jc w:val="both"/>
        <w:rPr>
          <w:rFonts w:ascii="Times New Roman" w:hAnsi="Times New Roman" w:cs="Times New Roman"/>
          <w:b/>
          <w:sz w:val="28"/>
          <w:szCs w:val="28"/>
        </w:rPr>
      </w:pPr>
      <w:r>
        <w:rPr>
          <w:rFonts w:ascii="Times New Roman" w:hAnsi="Times New Roman" w:cs="Times New Roman"/>
          <w:b/>
          <w:sz w:val="28"/>
          <w:szCs w:val="28"/>
        </w:rPr>
        <w:t>29.1 Organizational Design and Support Usability</w:t>
      </w:r>
    </w:p>
    <w:p w:rsidR="00903170" w:rsidRDefault="00903170" w:rsidP="00903170">
      <w:pPr>
        <w:pStyle w:val="Heading2"/>
        <w:spacing w:line="360" w:lineRule="auto"/>
        <w:ind w:left="0" w:firstLine="0"/>
        <w:jc w:val="both"/>
        <w:rPr>
          <w:bCs/>
          <w:sz w:val="24"/>
          <w:szCs w:val="24"/>
        </w:rPr>
      </w:pPr>
      <w:r>
        <w:rPr>
          <w:bCs/>
          <w:sz w:val="24"/>
          <w:szCs w:val="24"/>
        </w:rPr>
        <w:t>Design is inherently creative and unpredictable.  Interactive system designers must blend knowledge of technical feasibility with a mystical esthetic sense of what attracts users.</w:t>
      </w:r>
    </w:p>
    <w:p w:rsidR="00903170" w:rsidRDefault="00903170" w:rsidP="00903170">
      <w:pPr>
        <w:pStyle w:val="Heading2"/>
        <w:spacing w:line="360" w:lineRule="auto"/>
        <w:ind w:left="0" w:firstLine="0"/>
        <w:jc w:val="both"/>
        <w:rPr>
          <w:rFonts w:eastAsia="MS PGothic"/>
          <w:sz w:val="24"/>
          <w:szCs w:val="24"/>
          <w:lang w:eastAsia="ja-JP"/>
        </w:rPr>
      </w:pPr>
      <w:r>
        <w:rPr>
          <w:rFonts w:eastAsia="MS PGothic"/>
          <w:sz w:val="24"/>
          <w:szCs w:val="24"/>
          <w:lang w:eastAsia="ja-JP"/>
        </w:rPr>
        <w:t xml:space="preserve">Carroll and </w:t>
      </w:r>
      <w:proofErr w:type="spellStart"/>
      <w:r>
        <w:rPr>
          <w:rFonts w:eastAsia="MS PGothic"/>
          <w:sz w:val="24"/>
          <w:szCs w:val="24"/>
          <w:lang w:eastAsia="ja-JP"/>
        </w:rPr>
        <w:t>Rosson</w:t>
      </w:r>
      <w:proofErr w:type="spellEnd"/>
      <w:r>
        <w:rPr>
          <w:rFonts w:eastAsia="MS PGothic"/>
          <w:sz w:val="24"/>
          <w:szCs w:val="24"/>
          <w:lang w:eastAsia="ja-JP"/>
        </w:rPr>
        <w:t xml:space="preserve"> design characterization: </w:t>
      </w:r>
    </w:p>
    <w:p w:rsidR="00903170" w:rsidRDefault="00903170" w:rsidP="00A20277">
      <w:pPr>
        <w:pStyle w:val="NormalWeb"/>
        <w:numPr>
          <w:ilvl w:val="0"/>
          <w:numId w:val="293"/>
        </w:numPr>
        <w:shd w:val="clear" w:color="auto" w:fill="FFFFFF"/>
        <w:spacing w:before="0" w:beforeAutospacing="0" w:after="120" w:afterAutospacing="0" w:line="360" w:lineRule="auto"/>
        <w:jc w:val="both"/>
        <w:rPr>
          <w:rFonts w:eastAsia="+mn-ea"/>
        </w:rPr>
      </w:pPr>
      <w:r>
        <w:rPr>
          <w:rFonts w:eastAsia="+mn-ea"/>
        </w:rPr>
        <w:t xml:space="preserve">Design is a process, not a state. </w:t>
      </w:r>
    </w:p>
    <w:p w:rsidR="00903170" w:rsidRDefault="00903170" w:rsidP="00A20277">
      <w:pPr>
        <w:pStyle w:val="NormalWeb"/>
        <w:numPr>
          <w:ilvl w:val="0"/>
          <w:numId w:val="293"/>
        </w:numPr>
        <w:shd w:val="clear" w:color="auto" w:fill="FFFFFF"/>
        <w:spacing w:before="0" w:beforeAutospacing="0" w:after="120" w:afterAutospacing="0" w:line="360" w:lineRule="auto"/>
        <w:jc w:val="both"/>
        <w:rPr>
          <w:rFonts w:eastAsia="+mn-ea"/>
        </w:rPr>
      </w:pPr>
      <w:r>
        <w:rPr>
          <w:rFonts w:eastAsia="+mn-ea"/>
        </w:rPr>
        <w:t xml:space="preserve">The design process is nonhierarchical. </w:t>
      </w:r>
    </w:p>
    <w:p w:rsidR="00903170" w:rsidRDefault="00903170" w:rsidP="00A20277">
      <w:pPr>
        <w:pStyle w:val="NormalWeb"/>
        <w:numPr>
          <w:ilvl w:val="0"/>
          <w:numId w:val="293"/>
        </w:numPr>
        <w:shd w:val="clear" w:color="auto" w:fill="FFFFFF"/>
        <w:spacing w:before="0" w:beforeAutospacing="0" w:after="120" w:afterAutospacing="0" w:line="360" w:lineRule="auto"/>
        <w:jc w:val="both"/>
        <w:rPr>
          <w:rFonts w:eastAsia="+mn-ea"/>
        </w:rPr>
      </w:pPr>
      <w:r>
        <w:rPr>
          <w:rFonts w:eastAsia="+mn-ea"/>
        </w:rPr>
        <w:t xml:space="preserve">The process is radically transformational. </w:t>
      </w:r>
    </w:p>
    <w:p w:rsidR="00903170" w:rsidRDefault="00903170" w:rsidP="00A20277">
      <w:pPr>
        <w:pStyle w:val="NormalWeb"/>
        <w:numPr>
          <w:ilvl w:val="0"/>
          <w:numId w:val="293"/>
        </w:numPr>
        <w:shd w:val="clear" w:color="auto" w:fill="FFFFFF"/>
        <w:spacing w:before="0" w:beforeAutospacing="0" w:after="0" w:afterAutospacing="0" w:line="360" w:lineRule="auto"/>
        <w:jc w:val="both"/>
        <w:rPr>
          <w:rFonts w:eastAsia="+mn-ea"/>
        </w:rPr>
      </w:pPr>
      <w:r>
        <w:rPr>
          <w:rFonts w:eastAsia="+mn-ea"/>
        </w:rPr>
        <w:t xml:space="preserve">Design intrinsically involves the discovery of new goals. </w:t>
      </w:r>
    </w:p>
    <w:p w:rsidR="00903170" w:rsidRDefault="00903170" w:rsidP="00903170">
      <w:pPr>
        <w:pStyle w:val="Heading2"/>
        <w:spacing w:line="360" w:lineRule="auto"/>
        <w:ind w:left="0" w:firstLine="0"/>
        <w:jc w:val="both"/>
        <w:rPr>
          <w:bCs/>
          <w:sz w:val="24"/>
          <w:szCs w:val="24"/>
        </w:rPr>
      </w:pPr>
      <w:r>
        <w:rPr>
          <w:bCs/>
          <w:sz w:val="24"/>
          <w:szCs w:val="24"/>
        </w:rPr>
        <w:t>“Usability engineering” has evolved into a recognized discipline with maturing practices and a growing set of standards. Usability engineers and user-interface architects, sometimes called the user experience (UX) team are gaining experience in organizational change. There are numerous papers and reporting addressing return on investment (ROI) for usability testing. The Usability Professional's Association (UPA) holds annual meetings called the “World Usability Day”</w:t>
      </w:r>
    </w:p>
    <w:p w:rsidR="00903170" w:rsidRDefault="00903170" w:rsidP="00A20277">
      <w:pPr>
        <w:pStyle w:val="Heading1"/>
        <w:numPr>
          <w:ilvl w:val="0"/>
          <w:numId w:val="294"/>
        </w:numPr>
        <w:spacing w:line="360" w:lineRule="auto"/>
        <w:jc w:val="both"/>
        <w:rPr>
          <w:rFonts w:eastAsia="MS PGothic"/>
          <w:b/>
          <w:bCs/>
          <w:sz w:val="24"/>
          <w:szCs w:val="24"/>
          <w:lang w:eastAsia="ja-JP"/>
        </w:rPr>
      </w:pPr>
      <w:r>
        <w:rPr>
          <w:rFonts w:eastAsia="MS PGothic"/>
          <w:b/>
          <w:bCs/>
          <w:sz w:val="24"/>
          <w:szCs w:val="24"/>
          <w:lang w:eastAsia="ja-JP"/>
        </w:rPr>
        <w:t>The Four Pillars of Design</w:t>
      </w:r>
    </w:p>
    <w:p w:rsidR="00903170" w:rsidRDefault="00903170" w:rsidP="00903170">
      <w:pPr>
        <w:jc w:val="both"/>
        <w:rPr>
          <w:lang w:eastAsia="ja-JP"/>
        </w:rPr>
      </w:pPr>
      <w:r>
        <w:rPr>
          <w:noProof/>
        </w:rPr>
        <w:drawing>
          <wp:inline distT="0" distB="0" distL="0" distR="0">
            <wp:extent cx="5686425" cy="3105150"/>
            <wp:effectExtent l="19050" t="0" r="9525" b="0"/>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7"/>
                    <a:srcRect/>
                    <a:stretch>
                      <a:fillRect/>
                    </a:stretch>
                  </pic:blipFill>
                  <pic:spPr bwMode="auto">
                    <a:xfrm>
                      <a:off x="0" y="0"/>
                      <a:ext cx="5686425" cy="3105150"/>
                    </a:xfrm>
                    <a:prstGeom prst="rect">
                      <a:avLst/>
                    </a:prstGeom>
                    <a:noFill/>
                    <a:ln w="9525">
                      <a:noFill/>
                      <a:miter lim="800000"/>
                      <a:headEnd/>
                      <a:tailEnd/>
                    </a:ln>
                  </pic:spPr>
                </pic:pic>
              </a:graphicData>
            </a:graphic>
          </wp:inline>
        </w:drawing>
      </w:r>
    </w:p>
    <w:p w:rsidR="00903170" w:rsidRDefault="00903170" w:rsidP="00A20277">
      <w:pPr>
        <w:pStyle w:val="Heading1"/>
        <w:numPr>
          <w:ilvl w:val="0"/>
          <w:numId w:val="294"/>
        </w:numPr>
        <w:spacing w:line="360" w:lineRule="auto"/>
        <w:jc w:val="both"/>
        <w:rPr>
          <w:rFonts w:eastAsia="MS PGothic"/>
          <w:b/>
          <w:bCs/>
          <w:sz w:val="24"/>
          <w:szCs w:val="24"/>
          <w:lang w:eastAsia="ja-JP"/>
        </w:rPr>
      </w:pPr>
      <w:r>
        <w:rPr>
          <w:rFonts w:eastAsia="MS PGothic"/>
          <w:b/>
          <w:bCs/>
          <w:sz w:val="24"/>
          <w:szCs w:val="24"/>
          <w:lang w:eastAsia="ja-JP"/>
        </w:rPr>
        <w:lastRenderedPageBreak/>
        <w:t>The Four Pillars of Design</w:t>
      </w:r>
    </w:p>
    <w:p w:rsidR="00903170" w:rsidRDefault="00903170" w:rsidP="00A20277">
      <w:pPr>
        <w:pStyle w:val="Heading2"/>
        <w:numPr>
          <w:ilvl w:val="0"/>
          <w:numId w:val="295"/>
        </w:numPr>
        <w:spacing w:line="360" w:lineRule="auto"/>
        <w:ind w:left="540" w:hanging="540"/>
        <w:jc w:val="both"/>
        <w:rPr>
          <w:rFonts w:eastAsia="MS PGothic"/>
          <w:b/>
          <w:bCs/>
          <w:sz w:val="24"/>
          <w:szCs w:val="24"/>
          <w:lang w:eastAsia="ja-JP"/>
        </w:rPr>
      </w:pPr>
      <w:r>
        <w:rPr>
          <w:rFonts w:eastAsia="MS PGothic"/>
          <w:b/>
          <w:bCs/>
          <w:sz w:val="24"/>
          <w:szCs w:val="24"/>
          <w:lang w:eastAsia="ja-JP"/>
        </w:rPr>
        <w:t>User Interface Requirements</w:t>
      </w:r>
    </w:p>
    <w:p w:rsidR="00903170" w:rsidRDefault="00903170" w:rsidP="00A20277">
      <w:pPr>
        <w:pStyle w:val="Heading3"/>
        <w:numPr>
          <w:ilvl w:val="0"/>
          <w:numId w:val="296"/>
        </w:numPr>
        <w:spacing w:line="360" w:lineRule="auto"/>
        <w:ind w:left="1170" w:hanging="450"/>
        <w:jc w:val="both"/>
        <w:rPr>
          <w:rFonts w:eastAsia="Times New Roman"/>
          <w:sz w:val="24"/>
          <w:szCs w:val="24"/>
        </w:rPr>
      </w:pPr>
      <w:r>
        <w:rPr>
          <w:rFonts w:eastAsia="Times New Roman"/>
          <w:sz w:val="24"/>
          <w:szCs w:val="24"/>
        </w:rPr>
        <w:t xml:space="preserve">Soliciting and clearly specifying user requirements is a major key to success in any development activity </w:t>
      </w:r>
    </w:p>
    <w:p w:rsidR="00903170" w:rsidRDefault="00903170" w:rsidP="00A20277">
      <w:pPr>
        <w:pStyle w:val="Heading3"/>
        <w:numPr>
          <w:ilvl w:val="0"/>
          <w:numId w:val="296"/>
        </w:numPr>
        <w:spacing w:line="360" w:lineRule="auto"/>
        <w:ind w:left="1170" w:hanging="450"/>
        <w:jc w:val="both"/>
        <w:rPr>
          <w:rFonts w:eastAsia="Times New Roman"/>
          <w:sz w:val="24"/>
          <w:szCs w:val="24"/>
        </w:rPr>
      </w:pPr>
      <w:r>
        <w:rPr>
          <w:rFonts w:eastAsia="Times New Roman"/>
          <w:sz w:val="24"/>
          <w:szCs w:val="24"/>
        </w:rPr>
        <w:t>Laying out the user-interface requirements is part of the overall requirements development and management process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Times New Roman"/>
          <w:sz w:val="24"/>
          <w:szCs w:val="24"/>
          <w:lang w:eastAsia="ja-JP"/>
        </w:rPr>
        <w:t>User interface requirements describe system behavior</w:t>
      </w:r>
    </w:p>
    <w:p w:rsidR="00903170" w:rsidRDefault="00903170" w:rsidP="00A20277">
      <w:pPr>
        <w:pStyle w:val="Heading2"/>
        <w:numPr>
          <w:ilvl w:val="0"/>
          <w:numId w:val="295"/>
        </w:numPr>
        <w:spacing w:line="360" w:lineRule="auto"/>
        <w:ind w:left="540" w:hanging="540"/>
        <w:jc w:val="both"/>
        <w:rPr>
          <w:rFonts w:eastAsia="MS PGothic"/>
          <w:b/>
          <w:bCs/>
          <w:sz w:val="24"/>
          <w:szCs w:val="24"/>
          <w:lang w:eastAsia="ja-JP"/>
        </w:rPr>
      </w:pPr>
      <w:r>
        <w:rPr>
          <w:rFonts w:eastAsia="MS PGothic"/>
          <w:b/>
          <w:bCs/>
          <w:sz w:val="24"/>
          <w:szCs w:val="24"/>
          <w:lang w:eastAsia="ja-JP"/>
        </w:rPr>
        <w:t>Ethnographic Observation</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Identifying and observing the user community in action</w:t>
      </w:r>
    </w:p>
    <w:p w:rsidR="00903170" w:rsidRDefault="00903170" w:rsidP="00A20277">
      <w:pPr>
        <w:pStyle w:val="Heading2"/>
        <w:numPr>
          <w:ilvl w:val="0"/>
          <w:numId w:val="295"/>
        </w:numPr>
        <w:spacing w:line="360" w:lineRule="auto"/>
        <w:ind w:left="540" w:hanging="540"/>
        <w:jc w:val="both"/>
        <w:rPr>
          <w:rFonts w:eastAsia="MS PGothic"/>
          <w:b/>
          <w:bCs/>
          <w:sz w:val="24"/>
          <w:szCs w:val="24"/>
          <w:lang w:eastAsia="ja-JP"/>
        </w:rPr>
      </w:pPr>
      <w:r>
        <w:rPr>
          <w:rFonts w:eastAsia="MS PGothic"/>
          <w:b/>
          <w:bCs/>
          <w:sz w:val="24"/>
          <w:szCs w:val="24"/>
          <w:lang w:eastAsia="ja-JP"/>
        </w:rPr>
        <w:t>Guidelines documents and processes</w:t>
      </w:r>
    </w:p>
    <w:p w:rsidR="00903170" w:rsidRDefault="00903170" w:rsidP="00903170">
      <w:pPr>
        <w:pStyle w:val="Heading2"/>
        <w:spacing w:line="360" w:lineRule="auto"/>
        <w:ind w:left="540" w:hanging="540"/>
        <w:jc w:val="both"/>
        <w:rPr>
          <w:rFonts w:eastAsia="MS PGothic"/>
          <w:sz w:val="24"/>
          <w:szCs w:val="24"/>
          <w:lang w:eastAsia="ja-JP"/>
        </w:rPr>
      </w:pPr>
      <w:r>
        <w:rPr>
          <w:rFonts w:eastAsia="MS PGothic"/>
          <w:sz w:val="24"/>
          <w:szCs w:val="24"/>
          <w:lang w:eastAsia="ja-JP"/>
        </w:rPr>
        <w:t xml:space="preserve">    Each project has different needs, but guidelines should be considered for: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b/>
          <w:bCs/>
          <w:sz w:val="24"/>
          <w:szCs w:val="24"/>
          <w:lang w:eastAsia="ja-JP"/>
        </w:rPr>
        <w:t>Words, icons, and graphics</w:t>
      </w:r>
      <w:r>
        <w:rPr>
          <w:rFonts w:eastAsia="MS PGothic"/>
          <w:sz w:val="24"/>
          <w:szCs w:val="24"/>
          <w:lang w:eastAsia="ja-JP"/>
        </w:rPr>
        <w:t xml:space="preserv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Terminology (objects and actions), abbreviations, and capitalization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Character set, fonts, font sizes, and styles (bold, italic, underline)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Icons, graphics, line thickness, and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Use of color, backgrounds, highlighting, and blinking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b/>
          <w:bCs/>
          <w:sz w:val="24"/>
          <w:szCs w:val="24"/>
          <w:lang w:eastAsia="ja-JP"/>
        </w:rPr>
        <w:t>Screen-layout issues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Menu selection, form fill-in, and dialog-box formats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Wording of prompts, feedback, and error messages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Justification, white space, and margins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Data entry and display formats for items and lists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Use and contents of headers and footers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b/>
          <w:bCs/>
          <w:sz w:val="24"/>
          <w:szCs w:val="24"/>
          <w:lang w:eastAsia="ja-JP"/>
        </w:rPr>
        <w:t>Input and output devices</w:t>
      </w:r>
      <w:r>
        <w:rPr>
          <w:rFonts w:eastAsia="MS PGothic"/>
          <w:sz w:val="24"/>
          <w:szCs w:val="24"/>
          <w:lang w:eastAsia="ja-JP"/>
        </w:rPr>
        <w:t xml:space="preserv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Keyboard, display, cursor control, and pointing devices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Audible sounds, voice feedback, touch input, and other special devices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Response time for a variety of tasks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b/>
          <w:bCs/>
          <w:sz w:val="24"/>
          <w:szCs w:val="24"/>
          <w:lang w:eastAsia="ja-JP"/>
        </w:rPr>
        <w:t>Action sequences</w:t>
      </w:r>
      <w:r>
        <w:rPr>
          <w:rFonts w:eastAsia="MS PGothic"/>
          <w:sz w:val="24"/>
          <w:szCs w:val="24"/>
          <w:lang w:eastAsia="ja-JP"/>
        </w:rPr>
        <w:t xml:space="preserv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Direct-manipulation clicking, dragging, dropping, and gestures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Command syntax, semantics, and sequences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lastRenderedPageBreak/>
        <w:t xml:space="preserve">Programmed function keys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Error handling and recovery procedures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b/>
          <w:bCs/>
          <w:sz w:val="24"/>
          <w:szCs w:val="24"/>
          <w:lang w:eastAsia="ja-JP"/>
        </w:rPr>
        <w:t>Training</w:t>
      </w:r>
      <w:r>
        <w:rPr>
          <w:rFonts w:eastAsia="MS PGothic"/>
          <w:sz w:val="24"/>
          <w:szCs w:val="24"/>
          <w:lang w:eastAsia="ja-JP"/>
        </w:rPr>
        <w:t xml:space="preserv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Online help and tutorials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Training and reference materials</w:t>
      </w:r>
    </w:p>
    <w:p w:rsidR="00903170" w:rsidRDefault="00903170" w:rsidP="00A20277">
      <w:pPr>
        <w:pStyle w:val="Heading3"/>
        <w:numPr>
          <w:ilvl w:val="0"/>
          <w:numId w:val="296"/>
        </w:numPr>
        <w:spacing w:after="240" w:line="360" w:lineRule="auto"/>
        <w:ind w:left="1170" w:hanging="450"/>
        <w:jc w:val="both"/>
        <w:rPr>
          <w:rFonts w:eastAsia="MS PGothic"/>
          <w:sz w:val="24"/>
          <w:szCs w:val="24"/>
          <w:lang w:eastAsia="ja-JP"/>
        </w:rPr>
      </w:pPr>
      <w:r>
        <w:rPr>
          <w:rFonts w:eastAsia="MS PGothic"/>
          <w:sz w:val="24"/>
          <w:szCs w:val="24"/>
          <w:lang w:eastAsia="ja-JP"/>
        </w:rPr>
        <w:t>Command syntax, semantics, and sequences</w:t>
      </w:r>
    </w:p>
    <w:p w:rsidR="00903170" w:rsidRDefault="00903170" w:rsidP="00A20277">
      <w:pPr>
        <w:pStyle w:val="Heading1"/>
        <w:numPr>
          <w:ilvl w:val="0"/>
          <w:numId w:val="294"/>
        </w:numPr>
        <w:spacing w:line="360" w:lineRule="auto"/>
        <w:jc w:val="both"/>
        <w:rPr>
          <w:rFonts w:eastAsia="MS PGothic"/>
          <w:b/>
          <w:bCs/>
          <w:sz w:val="24"/>
          <w:szCs w:val="24"/>
          <w:lang w:eastAsia="ja-JP"/>
        </w:rPr>
      </w:pPr>
      <w:r>
        <w:rPr>
          <w:rFonts w:eastAsia="MS PGothic"/>
          <w:b/>
          <w:bCs/>
          <w:sz w:val="24"/>
          <w:szCs w:val="24"/>
          <w:lang w:eastAsia="ja-JP"/>
        </w:rPr>
        <w:t>Developmental Methodologies</w:t>
      </w:r>
    </w:p>
    <w:p w:rsidR="00903170" w:rsidRDefault="00903170" w:rsidP="00903170">
      <w:pPr>
        <w:spacing w:after="0"/>
        <w:rPr>
          <w:rFonts w:ascii="Times New Roman" w:hAnsi="Times New Roman" w:cs="Times New Roman"/>
          <w:sz w:val="24"/>
          <w:szCs w:val="24"/>
          <w:lang w:eastAsia="ja-JP"/>
        </w:rPr>
      </w:pPr>
      <w:r>
        <w:rPr>
          <w:rFonts w:ascii="Times New Roman" w:hAnsi="Times New Roman" w:cs="Times New Roman"/>
          <w:sz w:val="24"/>
          <w:szCs w:val="24"/>
          <w:lang w:eastAsia="ja-JP"/>
        </w:rPr>
        <w:t>IBM’s Ease of Use development methodology specifies activities by roles and phases.</w:t>
      </w:r>
    </w:p>
    <w:p w:rsidR="00903170" w:rsidRDefault="00903170" w:rsidP="00903170">
      <w:pPr>
        <w:jc w:val="center"/>
        <w:rPr>
          <w:lang w:eastAsia="ja-JP"/>
        </w:rPr>
      </w:pPr>
      <w:r>
        <w:rPr>
          <w:noProof/>
        </w:rPr>
        <w:drawing>
          <wp:inline distT="0" distB="0" distL="0" distR="0">
            <wp:extent cx="5343525" cy="3514725"/>
            <wp:effectExtent l="19050" t="0" r="9525" b="0"/>
            <wp:docPr id="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8"/>
                    <a:srcRect/>
                    <a:stretch>
                      <a:fillRect/>
                    </a:stretch>
                  </pic:blipFill>
                  <pic:spPr bwMode="auto">
                    <a:xfrm>
                      <a:off x="0" y="0"/>
                      <a:ext cx="5343525" cy="3514725"/>
                    </a:xfrm>
                    <a:prstGeom prst="rect">
                      <a:avLst/>
                    </a:prstGeom>
                    <a:noFill/>
                    <a:ln w="9525">
                      <a:noFill/>
                      <a:miter lim="800000"/>
                      <a:headEnd/>
                      <a:tailEnd/>
                    </a:ln>
                  </pic:spPr>
                </pic:pic>
              </a:graphicData>
            </a:graphic>
          </wp:inline>
        </w:drawing>
      </w:r>
    </w:p>
    <w:p w:rsidR="00903170" w:rsidRDefault="00903170" w:rsidP="00903170">
      <w:pPr>
        <w:pStyle w:val="Heading1"/>
        <w:spacing w:line="360" w:lineRule="auto"/>
        <w:ind w:left="0" w:firstLine="0"/>
        <w:jc w:val="both"/>
        <w:rPr>
          <w:rFonts w:eastAsia="MS PGothic"/>
          <w:b/>
          <w:bCs/>
          <w:sz w:val="24"/>
          <w:szCs w:val="24"/>
          <w:lang w:eastAsia="ja-JP"/>
        </w:rPr>
      </w:pPr>
      <w:r>
        <w:rPr>
          <w:rFonts w:eastAsia="MS PGothic"/>
          <w:b/>
          <w:bCs/>
          <w:sz w:val="24"/>
          <w:szCs w:val="24"/>
          <w:lang w:eastAsia="ja-JP"/>
        </w:rPr>
        <w:t>Rapid Contextual Design</w:t>
      </w:r>
    </w:p>
    <w:p w:rsidR="00903170" w:rsidRDefault="00903170" w:rsidP="00903170">
      <w:pPr>
        <w:jc w:val="center"/>
        <w:rPr>
          <w:lang w:eastAsia="ja-JP"/>
        </w:rPr>
      </w:pPr>
      <w:r>
        <w:rPr>
          <w:noProof/>
        </w:rPr>
        <w:drawing>
          <wp:inline distT="0" distB="0" distL="0" distR="0">
            <wp:extent cx="5486400" cy="1914525"/>
            <wp:effectExtent l="19050" t="0" r="0" b="0"/>
            <wp:docPr id="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9"/>
                    <a:srcRect/>
                    <a:stretch>
                      <a:fillRect/>
                    </a:stretch>
                  </pic:blipFill>
                  <pic:spPr bwMode="auto">
                    <a:xfrm>
                      <a:off x="0" y="0"/>
                      <a:ext cx="5486400" cy="1914525"/>
                    </a:xfrm>
                    <a:prstGeom prst="rect">
                      <a:avLst/>
                    </a:prstGeom>
                    <a:noFill/>
                    <a:ln w="9525">
                      <a:noFill/>
                      <a:miter lim="800000"/>
                      <a:headEnd/>
                      <a:tailEnd/>
                    </a:ln>
                  </pic:spPr>
                </pic:pic>
              </a:graphicData>
            </a:graphic>
          </wp:inline>
        </w:drawing>
      </w:r>
    </w:p>
    <w:p w:rsidR="00903170" w:rsidRDefault="00903170" w:rsidP="00A20277">
      <w:pPr>
        <w:pStyle w:val="Heading1"/>
        <w:numPr>
          <w:ilvl w:val="0"/>
          <w:numId w:val="297"/>
        </w:numPr>
        <w:spacing w:line="360" w:lineRule="auto"/>
        <w:jc w:val="both"/>
        <w:rPr>
          <w:rFonts w:eastAsia="MS PGothic"/>
          <w:b/>
          <w:bCs/>
          <w:sz w:val="24"/>
          <w:szCs w:val="24"/>
          <w:lang w:eastAsia="ja-JP"/>
        </w:rPr>
      </w:pPr>
      <w:r>
        <w:rPr>
          <w:rFonts w:eastAsia="MS PGothic"/>
          <w:b/>
          <w:bCs/>
          <w:sz w:val="24"/>
          <w:szCs w:val="24"/>
          <w:lang w:eastAsia="ja-JP"/>
        </w:rPr>
        <w:lastRenderedPageBreak/>
        <w:t>Ethnographic Observation</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b/>
          <w:bCs/>
          <w:sz w:val="24"/>
          <w:szCs w:val="24"/>
          <w:lang w:eastAsia="ja-JP"/>
        </w:rPr>
        <w:t>Preparation</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Understand organization policies and work culture.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Familiarize yourself with the system and its history.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Set initial goals and prepare questions.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Gain access and permission to observe/interview. </w:t>
      </w:r>
    </w:p>
    <w:p w:rsidR="00903170" w:rsidRDefault="00903170" w:rsidP="00A20277">
      <w:pPr>
        <w:pStyle w:val="Heading2"/>
        <w:numPr>
          <w:ilvl w:val="0"/>
          <w:numId w:val="295"/>
        </w:numPr>
        <w:spacing w:line="360" w:lineRule="auto"/>
        <w:ind w:left="540" w:hanging="540"/>
        <w:jc w:val="both"/>
        <w:rPr>
          <w:rFonts w:eastAsia="MS PGothic"/>
          <w:b/>
          <w:bCs/>
          <w:sz w:val="24"/>
          <w:szCs w:val="24"/>
          <w:lang w:eastAsia="ja-JP"/>
        </w:rPr>
      </w:pPr>
      <w:r>
        <w:rPr>
          <w:rFonts w:eastAsia="MS PGothic"/>
          <w:b/>
          <w:bCs/>
          <w:sz w:val="24"/>
          <w:szCs w:val="24"/>
          <w:lang w:eastAsia="ja-JP"/>
        </w:rPr>
        <w:t>Field Study</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Establish rapport with managers and users.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Observe/interview users in their workplace and collect subjective/objective quantitative/qualitative data.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Follow any leads that emerge from the visits. </w:t>
      </w:r>
    </w:p>
    <w:p w:rsidR="00903170" w:rsidRDefault="00903170" w:rsidP="00A20277">
      <w:pPr>
        <w:pStyle w:val="Heading2"/>
        <w:numPr>
          <w:ilvl w:val="0"/>
          <w:numId w:val="295"/>
        </w:numPr>
        <w:spacing w:line="360" w:lineRule="auto"/>
        <w:ind w:left="960" w:hanging="960"/>
        <w:jc w:val="both"/>
        <w:rPr>
          <w:rFonts w:eastAsia="MS PGothic"/>
          <w:b/>
          <w:bCs/>
          <w:sz w:val="24"/>
          <w:szCs w:val="24"/>
          <w:lang w:eastAsia="ja-JP"/>
        </w:rPr>
      </w:pPr>
      <w:r>
        <w:rPr>
          <w:rFonts w:eastAsia="MS PGothic"/>
          <w:b/>
          <w:bCs/>
          <w:sz w:val="24"/>
          <w:szCs w:val="24"/>
          <w:lang w:eastAsia="ja-JP"/>
        </w:rPr>
        <w:t>Analysis</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Compile the collected data in numerical, textual, and multimedia databases.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Quantify data and compile statistics.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Reduce and interpret the data. </w:t>
      </w:r>
    </w:p>
    <w:p w:rsidR="00903170" w:rsidRDefault="00903170" w:rsidP="00A20277">
      <w:pPr>
        <w:pStyle w:val="Heading3"/>
        <w:numPr>
          <w:ilvl w:val="0"/>
          <w:numId w:val="296"/>
        </w:numPr>
        <w:spacing w:line="360" w:lineRule="auto"/>
        <w:ind w:left="1560" w:hanging="840"/>
        <w:jc w:val="both"/>
        <w:rPr>
          <w:rFonts w:eastAsia="MS PGothic"/>
          <w:b/>
          <w:bCs/>
          <w:sz w:val="24"/>
          <w:szCs w:val="24"/>
          <w:lang w:eastAsia="ja-JP"/>
        </w:rPr>
      </w:pPr>
      <w:r>
        <w:rPr>
          <w:rFonts w:eastAsia="MS PGothic"/>
          <w:sz w:val="24"/>
          <w:szCs w:val="24"/>
          <w:lang w:eastAsia="ja-JP"/>
        </w:rPr>
        <w:t>Refine the goals and the process used.</w:t>
      </w:r>
      <w:r>
        <w:rPr>
          <w:rFonts w:eastAsia="MS PGothic"/>
          <w:b/>
          <w:bCs/>
          <w:sz w:val="24"/>
          <w:szCs w:val="24"/>
          <w:lang w:eastAsia="ja-JP"/>
        </w:rPr>
        <w:t xml:space="preserve"> </w:t>
      </w:r>
    </w:p>
    <w:p w:rsidR="00903170" w:rsidRDefault="00903170" w:rsidP="00A20277">
      <w:pPr>
        <w:pStyle w:val="Heading2"/>
        <w:numPr>
          <w:ilvl w:val="0"/>
          <w:numId w:val="295"/>
        </w:numPr>
        <w:spacing w:line="360" w:lineRule="auto"/>
        <w:ind w:left="960" w:hanging="960"/>
        <w:jc w:val="both"/>
        <w:rPr>
          <w:rFonts w:eastAsia="MS PGothic"/>
          <w:b/>
          <w:bCs/>
          <w:sz w:val="24"/>
          <w:szCs w:val="24"/>
          <w:lang w:eastAsia="ja-JP"/>
        </w:rPr>
      </w:pPr>
      <w:r>
        <w:rPr>
          <w:rFonts w:eastAsia="MS PGothic"/>
          <w:b/>
          <w:bCs/>
          <w:sz w:val="24"/>
          <w:szCs w:val="24"/>
          <w:lang w:eastAsia="ja-JP"/>
        </w:rPr>
        <w:t>Reporting</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Consider multiple audiences and goals. </w:t>
      </w:r>
    </w:p>
    <w:p w:rsidR="00903170" w:rsidRDefault="00903170" w:rsidP="00A20277">
      <w:pPr>
        <w:pStyle w:val="Heading3"/>
        <w:numPr>
          <w:ilvl w:val="0"/>
          <w:numId w:val="296"/>
        </w:numPr>
        <w:spacing w:line="360" w:lineRule="auto"/>
        <w:ind w:left="1560" w:hanging="840"/>
        <w:jc w:val="both"/>
        <w:rPr>
          <w:rFonts w:eastAsia="MS PGothic"/>
          <w:b/>
          <w:bCs/>
          <w:sz w:val="24"/>
          <w:szCs w:val="24"/>
          <w:lang w:eastAsia="ja-JP"/>
        </w:rPr>
      </w:pPr>
      <w:r>
        <w:rPr>
          <w:rFonts w:eastAsia="MS PGothic"/>
          <w:sz w:val="24"/>
          <w:szCs w:val="24"/>
          <w:lang w:eastAsia="ja-JP"/>
        </w:rPr>
        <w:t>Prepare a report and present the findings</w:t>
      </w:r>
      <w:r>
        <w:rPr>
          <w:rFonts w:eastAsia="MS PGothic"/>
          <w:b/>
          <w:bCs/>
          <w:sz w:val="24"/>
          <w:szCs w:val="24"/>
          <w:lang w:eastAsia="ja-JP"/>
        </w:rPr>
        <w:t xml:space="preserve">. </w:t>
      </w:r>
    </w:p>
    <w:p w:rsidR="00903170" w:rsidRDefault="00903170" w:rsidP="00903170">
      <w:pPr>
        <w:pStyle w:val="Heading1"/>
        <w:spacing w:line="360" w:lineRule="auto"/>
        <w:ind w:left="0" w:firstLine="0"/>
        <w:jc w:val="both"/>
        <w:rPr>
          <w:rFonts w:eastAsia="MS PGothic"/>
          <w:b/>
          <w:bCs/>
          <w:sz w:val="24"/>
          <w:szCs w:val="24"/>
          <w:lang w:val="ja-JP" w:eastAsia="ja-JP"/>
        </w:rPr>
      </w:pPr>
      <w:r>
        <w:rPr>
          <w:rFonts w:eastAsia="MS PGothic"/>
          <w:b/>
          <w:bCs/>
          <w:sz w:val="24"/>
          <w:szCs w:val="24"/>
          <w:lang w:eastAsia="ja-JP"/>
        </w:rPr>
        <w:t>Participatory Design</w:t>
      </w:r>
    </w:p>
    <w:p w:rsidR="00903170" w:rsidRDefault="00903170" w:rsidP="00903170">
      <w:pPr>
        <w:pStyle w:val="Heading2"/>
        <w:spacing w:line="360" w:lineRule="auto"/>
        <w:ind w:left="960" w:hanging="960"/>
        <w:jc w:val="both"/>
        <w:rPr>
          <w:rFonts w:eastAsia="MS PGothic"/>
          <w:sz w:val="24"/>
          <w:szCs w:val="24"/>
          <w:lang w:eastAsia="ja-JP"/>
        </w:rPr>
      </w:pPr>
      <w:r>
        <w:rPr>
          <w:rFonts w:eastAsia="MS PGothic"/>
          <w:b/>
          <w:bCs/>
          <w:sz w:val="24"/>
          <w:szCs w:val="24"/>
          <w:lang w:eastAsia="ja-JP"/>
        </w:rPr>
        <w:t>Controversial</w:t>
      </w:r>
      <w:r>
        <w:rPr>
          <w:rFonts w:eastAsia="MS PGothic"/>
          <w:sz w:val="24"/>
          <w:szCs w:val="24"/>
          <w:lang w:eastAsia="ja-JP"/>
        </w:rPr>
        <w:t xml:space="preserve"> </w:t>
      </w:r>
    </w:p>
    <w:p w:rsidR="00903170" w:rsidRDefault="00903170" w:rsidP="00A20277">
      <w:pPr>
        <w:pStyle w:val="Heading2"/>
        <w:numPr>
          <w:ilvl w:val="0"/>
          <w:numId w:val="295"/>
        </w:numPr>
        <w:spacing w:line="360" w:lineRule="auto"/>
        <w:ind w:left="960" w:hanging="960"/>
        <w:jc w:val="both"/>
        <w:rPr>
          <w:rFonts w:eastAsia="MS PGothic"/>
          <w:sz w:val="24"/>
          <w:szCs w:val="24"/>
          <w:lang w:eastAsia="ja-JP"/>
        </w:rPr>
      </w:pPr>
      <w:r>
        <w:rPr>
          <w:rFonts w:eastAsia="MS PGothic"/>
          <w:sz w:val="24"/>
          <w:szCs w:val="24"/>
          <w:lang w:eastAsia="ja-JP"/>
        </w:rPr>
        <w:t xml:space="preserve">More user involvement brings: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More accurate information about tasks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More opportunity for users to influence design decisions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A sense of participation that builds users' ego investment in successful implementation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Potential for increased user acceptance of final system </w:t>
      </w:r>
    </w:p>
    <w:p w:rsidR="00903170" w:rsidRDefault="00903170" w:rsidP="00903170">
      <w:pPr>
        <w:pStyle w:val="Heading2"/>
        <w:spacing w:line="360" w:lineRule="auto"/>
        <w:ind w:left="960" w:hanging="960"/>
        <w:jc w:val="both"/>
        <w:rPr>
          <w:rFonts w:eastAsia="MS PGothic"/>
          <w:sz w:val="24"/>
          <w:szCs w:val="24"/>
          <w:lang w:eastAsia="ja-JP"/>
        </w:rPr>
      </w:pPr>
    </w:p>
    <w:p w:rsidR="00903170" w:rsidRDefault="00903170" w:rsidP="00903170">
      <w:pPr>
        <w:rPr>
          <w:lang w:eastAsia="ja-JP"/>
        </w:rPr>
      </w:pPr>
    </w:p>
    <w:p w:rsidR="00903170" w:rsidRDefault="00903170" w:rsidP="00A20277">
      <w:pPr>
        <w:pStyle w:val="Heading2"/>
        <w:numPr>
          <w:ilvl w:val="0"/>
          <w:numId w:val="295"/>
        </w:numPr>
        <w:spacing w:line="360" w:lineRule="auto"/>
        <w:ind w:left="960" w:hanging="960"/>
        <w:jc w:val="both"/>
        <w:rPr>
          <w:rFonts w:eastAsia="MS PGothic"/>
          <w:sz w:val="24"/>
          <w:szCs w:val="24"/>
          <w:lang w:eastAsia="ja-JP"/>
        </w:rPr>
      </w:pPr>
      <w:r>
        <w:rPr>
          <w:rFonts w:eastAsia="MS PGothic"/>
          <w:sz w:val="24"/>
          <w:szCs w:val="24"/>
          <w:lang w:eastAsia="ja-JP"/>
        </w:rPr>
        <w:lastRenderedPageBreak/>
        <w:t xml:space="preserve">On the negative side, extensive user involvement may: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Be more costly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Lengthen the implementation period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Build antagonism with people not involved or whose suggestions rejected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Force designers to compromise their design to satisfy incompetent participants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Build opposition to implementation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Exacerbate personality conflicts between design-team members and users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Show that organizational politics and preferences of certain individuals are more important than technical issues</w:t>
      </w:r>
    </w:p>
    <w:p w:rsidR="00903170" w:rsidRDefault="00903170" w:rsidP="00903170">
      <w:pPr>
        <w:pStyle w:val="Heading1"/>
        <w:spacing w:line="360" w:lineRule="auto"/>
        <w:ind w:left="0" w:firstLine="0"/>
        <w:jc w:val="both"/>
        <w:rPr>
          <w:rFonts w:eastAsia="MS PGothic"/>
          <w:b/>
          <w:bCs/>
          <w:sz w:val="24"/>
          <w:szCs w:val="24"/>
          <w:lang w:eastAsia="ja-JP"/>
        </w:rPr>
      </w:pPr>
      <w:r>
        <w:rPr>
          <w:rFonts w:eastAsia="MS PGothic"/>
          <w:b/>
          <w:bCs/>
          <w:sz w:val="24"/>
          <w:szCs w:val="24"/>
          <w:lang w:eastAsia="ja-JP"/>
        </w:rPr>
        <w:t>Participatory Design</w:t>
      </w:r>
    </w:p>
    <w:p w:rsidR="00903170" w:rsidRDefault="00903170" w:rsidP="00903170">
      <w:pPr>
        <w:jc w:val="center"/>
        <w:rPr>
          <w:lang w:eastAsia="ja-JP"/>
        </w:rPr>
      </w:pPr>
      <w:r>
        <w:rPr>
          <w:noProof/>
        </w:rPr>
        <w:drawing>
          <wp:inline distT="0" distB="0" distL="0" distR="0">
            <wp:extent cx="3028950" cy="2219325"/>
            <wp:effectExtent l="19050" t="0" r="0" b="0"/>
            <wp:docPr id="71" name="Picture 4" descr="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3"/>
                    <pic:cNvPicPr>
                      <a:picLocks noChangeAspect="1" noChangeArrowheads="1"/>
                    </pic:cNvPicPr>
                  </pic:nvPicPr>
                  <pic:blipFill>
                    <a:blip r:embed="rId250"/>
                    <a:srcRect/>
                    <a:stretch>
                      <a:fillRect/>
                    </a:stretch>
                  </pic:blipFill>
                  <pic:spPr bwMode="auto">
                    <a:xfrm>
                      <a:off x="0" y="0"/>
                      <a:ext cx="3028950" cy="2219325"/>
                    </a:xfrm>
                    <a:prstGeom prst="rect">
                      <a:avLst/>
                    </a:prstGeom>
                    <a:noFill/>
                    <a:ln w="9525">
                      <a:noFill/>
                      <a:miter lim="800000"/>
                      <a:headEnd/>
                      <a:tailEnd/>
                    </a:ln>
                  </pic:spPr>
                </pic:pic>
              </a:graphicData>
            </a:graphic>
          </wp:inline>
        </w:drawing>
      </w:r>
    </w:p>
    <w:p w:rsidR="00903170" w:rsidRDefault="00903170" w:rsidP="00A20277">
      <w:pPr>
        <w:pStyle w:val="Heading1"/>
        <w:numPr>
          <w:ilvl w:val="0"/>
          <w:numId w:val="298"/>
        </w:numPr>
        <w:spacing w:line="360" w:lineRule="auto"/>
        <w:jc w:val="both"/>
        <w:rPr>
          <w:rFonts w:eastAsia="MS PGothic"/>
          <w:b/>
          <w:bCs/>
          <w:sz w:val="24"/>
          <w:szCs w:val="24"/>
          <w:lang w:eastAsia="ja-JP"/>
        </w:rPr>
      </w:pPr>
      <w:r>
        <w:rPr>
          <w:rFonts w:eastAsia="MS PGothic"/>
          <w:b/>
          <w:bCs/>
          <w:sz w:val="24"/>
          <w:szCs w:val="24"/>
          <w:lang w:eastAsia="ja-JP"/>
        </w:rPr>
        <w:t>Scenario Development</w:t>
      </w:r>
    </w:p>
    <w:p w:rsidR="00903170" w:rsidRDefault="00903170" w:rsidP="00903170">
      <w:pPr>
        <w:pStyle w:val="Heading2"/>
        <w:spacing w:line="360" w:lineRule="auto"/>
        <w:ind w:left="960" w:hanging="960"/>
        <w:jc w:val="both"/>
        <w:rPr>
          <w:rFonts w:eastAsia="MS PGothic"/>
          <w:sz w:val="24"/>
          <w:szCs w:val="24"/>
          <w:lang w:eastAsia="ja-JP"/>
        </w:rPr>
      </w:pPr>
      <w:r>
        <w:rPr>
          <w:rFonts w:eastAsia="MS PGothic"/>
          <w:b/>
          <w:bCs/>
          <w:sz w:val="24"/>
          <w:szCs w:val="24"/>
          <w:lang w:eastAsia="ja-JP"/>
        </w:rPr>
        <w:t>Day-in-the-life scenarios:</w:t>
      </w:r>
      <w:r>
        <w:rPr>
          <w:rFonts w:eastAsia="MS PGothic"/>
          <w:sz w:val="24"/>
          <w:szCs w:val="24"/>
          <w:lang w:eastAsia="ja-JP"/>
        </w:rPr>
        <w:t xml:space="preserve"> </w:t>
      </w:r>
    </w:p>
    <w:p w:rsidR="00903170" w:rsidRDefault="00903170" w:rsidP="00A20277">
      <w:pPr>
        <w:pStyle w:val="Heading2"/>
        <w:numPr>
          <w:ilvl w:val="0"/>
          <w:numId w:val="295"/>
        </w:numPr>
        <w:spacing w:line="360" w:lineRule="auto"/>
        <w:ind w:left="960" w:hanging="960"/>
        <w:jc w:val="both"/>
        <w:rPr>
          <w:rFonts w:eastAsia="MS PGothic"/>
          <w:sz w:val="24"/>
          <w:szCs w:val="24"/>
          <w:lang w:eastAsia="ja-JP"/>
        </w:rPr>
      </w:pPr>
      <w:r>
        <w:rPr>
          <w:rFonts w:eastAsia="MS PGothic"/>
          <w:sz w:val="24"/>
          <w:szCs w:val="24"/>
          <w:lang w:eastAsia="ja-JP"/>
        </w:rPr>
        <w:t xml:space="preserve">Characterize what happens when users perform typical tasks </w:t>
      </w:r>
    </w:p>
    <w:p w:rsidR="00903170" w:rsidRDefault="00903170" w:rsidP="00A20277">
      <w:pPr>
        <w:pStyle w:val="Heading2"/>
        <w:numPr>
          <w:ilvl w:val="0"/>
          <w:numId w:val="295"/>
        </w:numPr>
        <w:spacing w:line="360" w:lineRule="auto"/>
        <w:ind w:left="960" w:hanging="960"/>
        <w:jc w:val="both"/>
        <w:rPr>
          <w:rFonts w:eastAsia="MS PGothic"/>
          <w:sz w:val="24"/>
          <w:szCs w:val="24"/>
          <w:lang w:eastAsia="ja-JP"/>
        </w:rPr>
      </w:pPr>
      <w:r>
        <w:rPr>
          <w:rFonts w:eastAsia="MS PGothic"/>
          <w:sz w:val="24"/>
          <w:szCs w:val="24"/>
          <w:lang w:eastAsia="ja-JP"/>
        </w:rPr>
        <w:t xml:space="preserve">Can be acted out as a form of walkthrough </w:t>
      </w:r>
    </w:p>
    <w:p w:rsidR="00903170" w:rsidRDefault="00903170" w:rsidP="00A20277">
      <w:pPr>
        <w:pStyle w:val="Heading2"/>
        <w:numPr>
          <w:ilvl w:val="0"/>
          <w:numId w:val="295"/>
        </w:numPr>
        <w:spacing w:line="360" w:lineRule="auto"/>
        <w:ind w:left="960" w:hanging="960"/>
        <w:jc w:val="both"/>
        <w:rPr>
          <w:rFonts w:eastAsia="MS PGothic"/>
          <w:sz w:val="24"/>
          <w:szCs w:val="24"/>
          <w:lang w:eastAsia="ja-JP"/>
        </w:rPr>
      </w:pPr>
      <w:r>
        <w:rPr>
          <w:rFonts w:eastAsia="MS PGothic"/>
          <w:sz w:val="24"/>
          <w:szCs w:val="24"/>
          <w:lang w:eastAsia="ja-JP"/>
        </w:rPr>
        <w:t xml:space="preserve">May be used as basis for videotape </w:t>
      </w:r>
    </w:p>
    <w:p w:rsidR="00903170" w:rsidRDefault="00903170" w:rsidP="00A20277">
      <w:pPr>
        <w:pStyle w:val="Heading2"/>
        <w:numPr>
          <w:ilvl w:val="0"/>
          <w:numId w:val="295"/>
        </w:numPr>
        <w:spacing w:line="360" w:lineRule="auto"/>
        <w:ind w:left="960" w:hanging="960"/>
        <w:jc w:val="both"/>
        <w:rPr>
          <w:rFonts w:eastAsia="MS PGothic"/>
          <w:sz w:val="24"/>
          <w:szCs w:val="24"/>
          <w:lang w:eastAsia="ja-JP"/>
        </w:rPr>
      </w:pPr>
      <w:r>
        <w:rPr>
          <w:rFonts w:eastAsia="MS PGothic"/>
          <w:sz w:val="24"/>
          <w:szCs w:val="24"/>
          <w:lang w:eastAsia="ja-JP"/>
        </w:rPr>
        <w:t xml:space="preserve">Useful tools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Table of user communities across top, tasks listed down the side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Table of task sequences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Flowchart or transition diagram </w:t>
      </w:r>
    </w:p>
    <w:p w:rsidR="00903170" w:rsidRDefault="00903170" w:rsidP="00903170">
      <w:pPr>
        <w:rPr>
          <w:lang w:eastAsia="ja-JP"/>
        </w:rPr>
      </w:pPr>
    </w:p>
    <w:p w:rsidR="00903170" w:rsidRDefault="00903170" w:rsidP="00903170">
      <w:pPr>
        <w:rPr>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r>
        <w:rPr>
          <w:rFonts w:eastAsia="MS PGothic"/>
          <w:b/>
          <w:bCs/>
          <w:sz w:val="24"/>
          <w:szCs w:val="24"/>
          <w:lang w:eastAsia="ja-JP"/>
        </w:rPr>
        <w:t>Social Impact Statement for Early Design Review</w:t>
      </w:r>
    </w:p>
    <w:p w:rsidR="00903170" w:rsidRDefault="00903170" w:rsidP="00903170">
      <w:pPr>
        <w:pStyle w:val="Heading2"/>
        <w:spacing w:line="360" w:lineRule="auto"/>
        <w:ind w:left="540" w:hanging="540"/>
        <w:jc w:val="both"/>
        <w:rPr>
          <w:rFonts w:eastAsia="MS PGothic"/>
          <w:sz w:val="24"/>
          <w:szCs w:val="24"/>
          <w:lang w:eastAsia="ja-JP"/>
        </w:rPr>
      </w:pPr>
      <w:r>
        <w:rPr>
          <w:rFonts w:eastAsia="MS PGothic"/>
          <w:b/>
          <w:bCs/>
          <w:sz w:val="24"/>
          <w:szCs w:val="24"/>
          <w:lang w:eastAsia="ja-JP"/>
        </w:rPr>
        <w:t>Describe the new system and its benefits</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Convey the high level goals of the new system.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Identify the stakeholders.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Identify specific benefits</w:t>
      </w:r>
    </w:p>
    <w:p w:rsidR="00903170" w:rsidRDefault="00903170" w:rsidP="00903170">
      <w:pPr>
        <w:pStyle w:val="Heading2"/>
        <w:spacing w:line="360" w:lineRule="auto"/>
        <w:ind w:left="540" w:hanging="540"/>
        <w:jc w:val="both"/>
        <w:rPr>
          <w:rFonts w:eastAsia="MS PGothic"/>
          <w:sz w:val="24"/>
          <w:szCs w:val="24"/>
          <w:lang w:eastAsia="ja-JP"/>
        </w:rPr>
      </w:pPr>
      <w:r>
        <w:rPr>
          <w:rFonts w:eastAsia="MS PGothic"/>
          <w:b/>
          <w:bCs/>
          <w:sz w:val="24"/>
          <w:szCs w:val="24"/>
          <w:lang w:eastAsia="ja-JP"/>
        </w:rPr>
        <w:t>Address concerns and potential barriers</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Anticipate changes in job functions and potential layoffs.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Address security and privacy issues.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Discuss accountability and responsibility for system misuse and failure.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Avoid potential biases.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Weigh individual rights vs. societal benefits.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Assess trade-offs between centralization and decentralization.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Preserve democratic principles.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Ensure diverse access.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Promote simplicity and preserve what works. </w:t>
      </w:r>
    </w:p>
    <w:p w:rsidR="00903170" w:rsidRDefault="00903170" w:rsidP="00903170">
      <w:pPr>
        <w:pStyle w:val="Heading2"/>
        <w:spacing w:line="360" w:lineRule="auto"/>
        <w:ind w:left="840" w:hanging="840"/>
        <w:jc w:val="both"/>
        <w:rPr>
          <w:rFonts w:eastAsia="MS PGothic"/>
          <w:sz w:val="24"/>
          <w:szCs w:val="24"/>
          <w:lang w:eastAsia="ja-JP"/>
        </w:rPr>
      </w:pPr>
      <w:r>
        <w:rPr>
          <w:rFonts w:eastAsia="MS PGothic"/>
          <w:b/>
          <w:bCs/>
          <w:sz w:val="24"/>
          <w:szCs w:val="24"/>
          <w:lang w:eastAsia="ja-JP"/>
        </w:rPr>
        <w:t>Outline the development process</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Present and estimated project schedule</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Propose process for making decisions.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Discuss expectations of how stakeholders will be involved.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Recognize needs for more staff, training, and hardware.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Propose plan for backups of data and equipment.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Outline plan for migrating to the new system. </w:t>
      </w:r>
    </w:p>
    <w:p w:rsidR="00903170" w:rsidRDefault="00903170" w:rsidP="00A20277">
      <w:pPr>
        <w:pStyle w:val="Heading1"/>
        <w:numPr>
          <w:ilvl w:val="0"/>
          <w:numId w:val="299"/>
        </w:numPr>
        <w:spacing w:line="360" w:lineRule="auto"/>
        <w:jc w:val="both"/>
        <w:rPr>
          <w:rFonts w:eastAsia="MS PGothic"/>
          <w:b/>
          <w:bCs/>
          <w:sz w:val="24"/>
          <w:szCs w:val="24"/>
          <w:lang w:eastAsia="ja-JP"/>
        </w:rPr>
      </w:pPr>
      <w:r>
        <w:rPr>
          <w:rFonts w:eastAsia="MS PGothic"/>
          <w:b/>
          <w:bCs/>
          <w:sz w:val="24"/>
          <w:szCs w:val="24"/>
          <w:lang w:eastAsia="ja-JP"/>
        </w:rPr>
        <w:t>Legal Issues</w:t>
      </w:r>
    </w:p>
    <w:p w:rsidR="00903170" w:rsidRDefault="00903170" w:rsidP="00903170">
      <w:pPr>
        <w:pStyle w:val="Heading2"/>
        <w:spacing w:line="360" w:lineRule="auto"/>
        <w:ind w:left="840" w:hanging="840"/>
        <w:jc w:val="both"/>
        <w:rPr>
          <w:rFonts w:eastAsia="MS PGothic"/>
          <w:b/>
          <w:bCs/>
          <w:sz w:val="24"/>
          <w:szCs w:val="24"/>
          <w:lang w:eastAsia="ja-JP"/>
        </w:rPr>
      </w:pPr>
      <w:r>
        <w:rPr>
          <w:rFonts w:eastAsia="MS PGothic"/>
          <w:b/>
          <w:bCs/>
          <w:sz w:val="24"/>
          <w:szCs w:val="24"/>
          <w:lang w:eastAsia="ja-JP"/>
        </w:rPr>
        <w:t>Potential Controversies</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What material is eligible for copyright?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Are copyrights or patents more appropriate for user interfaces?</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 xml:space="preserve">What constitutes copyright infringement? </w:t>
      </w:r>
    </w:p>
    <w:p w:rsidR="00903170" w:rsidRDefault="00903170" w:rsidP="00A20277">
      <w:pPr>
        <w:pStyle w:val="Heading3"/>
        <w:numPr>
          <w:ilvl w:val="0"/>
          <w:numId w:val="296"/>
        </w:numPr>
        <w:spacing w:line="360" w:lineRule="auto"/>
        <w:ind w:left="1560" w:hanging="840"/>
        <w:jc w:val="both"/>
        <w:rPr>
          <w:rFonts w:eastAsia="MS PGothic"/>
          <w:sz w:val="24"/>
          <w:szCs w:val="24"/>
          <w:lang w:eastAsia="ja-JP"/>
        </w:rPr>
      </w:pPr>
      <w:r>
        <w:rPr>
          <w:rFonts w:eastAsia="MS PGothic"/>
          <w:sz w:val="24"/>
          <w:szCs w:val="24"/>
          <w:lang w:eastAsia="ja-JP"/>
        </w:rPr>
        <w:t>Should user interfaces be copyrighted?</w:t>
      </w:r>
    </w:p>
    <w:p w:rsidR="00903170" w:rsidRDefault="00903170" w:rsidP="00A20277">
      <w:pPr>
        <w:pStyle w:val="Heading3"/>
        <w:numPr>
          <w:ilvl w:val="0"/>
          <w:numId w:val="296"/>
        </w:numPr>
        <w:spacing w:line="360" w:lineRule="auto"/>
        <w:ind w:left="1470" w:hanging="840"/>
        <w:jc w:val="both"/>
        <w:rPr>
          <w:rFonts w:eastAsia="MS PGothic"/>
          <w:sz w:val="24"/>
          <w:szCs w:val="24"/>
          <w:lang w:eastAsia="ja-JP"/>
        </w:rPr>
      </w:pPr>
      <w:r>
        <w:rPr>
          <w:rFonts w:eastAsia="MS PGothic"/>
          <w:sz w:val="24"/>
          <w:szCs w:val="24"/>
          <w:lang w:eastAsia="ja-JP"/>
        </w:rPr>
        <w:t xml:space="preserve">Evolving public policies related to: Privacy, Liability related to system safety/reliability, Freedom of speech </w:t>
      </w:r>
    </w:p>
    <w:p w:rsidR="00903170" w:rsidRDefault="00903170" w:rsidP="00903170">
      <w:pPr>
        <w:pStyle w:val="Heading1"/>
        <w:spacing w:line="360" w:lineRule="auto"/>
        <w:ind w:left="0" w:firstLine="0"/>
        <w:jc w:val="both"/>
        <w:rPr>
          <w:rFonts w:eastAsia="Times New Roman"/>
          <w:sz w:val="24"/>
          <w:szCs w:val="24"/>
        </w:rPr>
      </w:pPr>
      <w:r>
        <w:rPr>
          <w:b/>
          <w:sz w:val="28"/>
          <w:szCs w:val="28"/>
        </w:rPr>
        <w:lastRenderedPageBreak/>
        <w:t>29.2 User Interface Design (Evaluating Interface Designs)</w:t>
      </w:r>
    </w:p>
    <w:p w:rsidR="00903170" w:rsidRDefault="00903170" w:rsidP="00A20277">
      <w:pPr>
        <w:pStyle w:val="Heading1"/>
        <w:numPr>
          <w:ilvl w:val="0"/>
          <w:numId w:val="300"/>
        </w:numPr>
        <w:spacing w:line="360" w:lineRule="auto"/>
        <w:jc w:val="both"/>
        <w:rPr>
          <w:rFonts w:eastAsia="MS PGothic"/>
          <w:b/>
          <w:bCs/>
          <w:sz w:val="24"/>
          <w:szCs w:val="24"/>
          <w:lang w:eastAsia="ja-JP"/>
        </w:rPr>
      </w:pPr>
      <w:r>
        <w:rPr>
          <w:rFonts w:eastAsia="MS PGothic"/>
          <w:b/>
          <w:bCs/>
          <w:sz w:val="24"/>
          <w:szCs w:val="24"/>
          <w:lang w:eastAsia="ja-JP"/>
        </w:rPr>
        <w:t>Evaluation Introduction</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Designers can become so entranced with their creations that they may fail to evaluate them adequately.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Experienced designers have attained the wisdom and humility to know that extensive testing is a necessity.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The determinants of the evaluation plan include: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Stage of design (early, middle, late)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Novelty of project (well defined vs. Exploratory)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Number of expected users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Criticality of the interface (life-critical medical system vs. Museum exhibit support)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Costs of product and finances allocated for testing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Time available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Experience of the design and evaluation team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Usability evaluators must broaden their methods and be open to non-empirical methods, such as user sketches, consideration of design alternatives, and ethnographic studies.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Recommendations needs to be based on observational findings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The design team needs to be involved with research on the current system design drawbacks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Tools and techniques are evolving</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The range of evaluation plans might be anywhere from an ambitious two-year test with multiple phases for a new national air-traffic–control system to a three-day test with six users for a small internal web site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The range of costs might be from 20% of a project down to 5%.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Usability testing has become an established and accepted part of the design process</w:t>
      </w:r>
    </w:p>
    <w:p w:rsidR="00903170" w:rsidRDefault="00903170" w:rsidP="00903170">
      <w:pPr>
        <w:rPr>
          <w:lang w:eastAsia="ja-JP"/>
        </w:rPr>
      </w:pPr>
    </w:p>
    <w:p w:rsidR="00903170" w:rsidRDefault="00903170" w:rsidP="00903170">
      <w:pPr>
        <w:rPr>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r>
        <w:rPr>
          <w:rFonts w:eastAsia="MS PGothic"/>
          <w:b/>
          <w:bCs/>
          <w:sz w:val="24"/>
          <w:szCs w:val="24"/>
          <w:lang w:eastAsia="ja-JP"/>
        </w:rPr>
        <w:lastRenderedPageBreak/>
        <w:t>Expert Reviews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While informal demos to colleagues or customers can provide some useful feedback, more formal expert reviews have proven to be effective</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Expert reviews entail one-half day to one week effort, although a lengthy training period may sometimes be required to explain the task domain or operational procedures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There are a variety of expert review methods to </w:t>
      </w:r>
      <w:proofErr w:type="spellStart"/>
      <w:proofErr w:type="gramStart"/>
      <w:r>
        <w:rPr>
          <w:rFonts w:eastAsia="MS PGothic"/>
          <w:sz w:val="24"/>
          <w:szCs w:val="24"/>
          <w:lang w:eastAsia="ja-JP"/>
        </w:rPr>
        <w:t>chose</w:t>
      </w:r>
      <w:proofErr w:type="spellEnd"/>
      <w:proofErr w:type="gramEnd"/>
      <w:r>
        <w:rPr>
          <w:rFonts w:eastAsia="MS PGothic"/>
          <w:sz w:val="24"/>
          <w:szCs w:val="24"/>
          <w:lang w:eastAsia="ja-JP"/>
        </w:rPr>
        <w:t xml:space="preserve"> from: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Heuristic evaluation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Guidelines review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Consistency inspection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Cognitive walkthrough</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Metaphors of human thinking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Formal usability inspection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Expert reviews can be scheduled at several points in the development process when experts are available and when the design team is ready for feedback.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Different experts tend to find different problems in an interface, so 3-5 expert reviewers can be highly productive, as can complementary usability testing.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The dangers with expert reviews are that the experts may not have an adequate understanding of the task domain or user communities.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Even experienced expert reviewers have great difficulty knowing how typical users, especially first-time users will really behave. </w:t>
      </w: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p>
    <w:p w:rsidR="00903170" w:rsidRDefault="00903170" w:rsidP="00A20277">
      <w:pPr>
        <w:pStyle w:val="Heading1"/>
        <w:numPr>
          <w:ilvl w:val="0"/>
          <w:numId w:val="301"/>
        </w:numPr>
        <w:spacing w:line="360" w:lineRule="auto"/>
        <w:jc w:val="both"/>
        <w:rPr>
          <w:rFonts w:eastAsia="MS PGothic"/>
          <w:b/>
          <w:bCs/>
          <w:sz w:val="24"/>
          <w:szCs w:val="24"/>
          <w:lang w:eastAsia="ja-JP"/>
        </w:rPr>
      </w:pPr>
      <w:r>
        <w:rPr>
          <w:rFonts w:eastAsia="MS PGothic"/>
          <w:b/>
          <w:bCs/>
          <w:sz w:val="24"/>
          <w:szCs w:val="24"/>
          <w:lang w:eastAsia="ja-JP"/>
        </w:rPr>
        <w:lastRenderedPageBreak/>
        <w:t xml:space="preserve">Step-by-Step Usability Guide from </w:t>
      </w:r>
      <w:hyperlink r:id="rId251" w:history="1">
        <w:r>
          <w:rPr>
            <w:rStyle w:val="Hyperlink"/>
            <w:rFonts w:eastAsia="MS PGothic"/>
            <w:b/>
            <w:bCs/>
            <w:sz w:val="24"/>
            <w:szCs w:val="24"/>
            <w:lang w:eastAsia="ja-JP"/>
          </w:rPr>
          <w:t>http://usability.gov/</w:t>
        </w:r>
      </w:hyperlink>
    </w:p>
    <w:p w:rsidR="00903170" w:rsidRDefault="00903170" w:rsidP="00903170">
      <w:pPr>
        <w:jc w:val="center"/>
        <w:rPr>
          <w:lang w:eastAsia="ja-JP"/>
        </w:rPr>
      </w:pPr>
      <w:r>
        <w:rPr>
          <w:noProof/>
        </w:rPr>
        <w:drawing>
          <wp:inline distT="0" distB="0" distL="0" distR="0">
            <wp:extent cx="5943600" cy="3867150"/>
            <wp:effectExtent l="19050" t="0" r="0" b="0"/>
            <wp:docPr id="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2"/>
                    <a:srcRect/>
                    <a:stretch>
                      <a:fillRect/>
                    </a:stretch>
                  </pic:blipFill>
                  <pic:spPr bwMode="auto">
                    <a:xfrm>
                      <a:off x="0" y="0"/>
                      <a:ext cx="5943600" cy="3867150"/>
                    </a:xfrm>
                    <a:prstGeom prst="rect">
                      <a:avLst/>
                    </a:prstGeom>
                    <a:noFill/>
                    <a:ln w="9525">
                      <a:noFill/>
                      <a:miter lim="800000"/>
                      <a:headEnd/>
                      <a:tailEnd/>
                    </a:ln>
                  </pic:spPr>
                </pic:pic>
              </a:graphicData>
            </a:graphic>
          </wp:inline>
        </w:drawing>
      </w:r>
    </w:p>
    <w:p w:rsidR="00903170" w:rsidRDefault="00903170" w:rsidP="00A20277">
      <w:pPr>
        <w:pStyle w:val="Heading1"/>
        <w:numPr>
          <w:ilvl w:val="0"/>
          <w:numId w:val="302"/>
        </w:numPr>
        <w:spacing w:line="360" w:lineRule="auto"/>
        <w:jc w:val="both"/>
        <w:rPr>
          <w:rFonts w:eastAsia="MS PGothic"/>
          <w:b/>
          <w:bCs/>
          <w:sz w:val="24"/>
          <w:szCs w:val="24"/>
          <w:lang w:val="ja-JP" w:eastAsia="ja-JP"/>
        </w:rPr>
      </w:pPr>
      <w:r>
        <w:rPr>
          <w:rFonts w:eastAsia="MS PGothic"/>
          <w:b/>
          <w:bCs/>
          <w:sz w:val="24"/>
          <w:szCs w:val="24"/>
          <w:lang w:eastAsia="ja-JP"/>
        </w:rPr>
        <w:t>Usability Testing and Laboratories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The emergence of usability testing and laboratories since the early 1980s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Usability testing not only sped up many projects but that it produced dramatic cost savings.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The movement towards usability testing stimulated the construction of usability laboratories.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A typical modest usability lab would have two 10 by 10 foot areas, one for the participants to do their work and another, separated by a half-silvered mirror, for the testers and observers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Participants should be chosen to represent the intended user communities, with attention to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Background in computing, experience with the task, motivation, education, and ability with the natural language used in the interface</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Participation should always be voluntary, and informed consent should be obtained.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lastRenderedPageBreak/>
        <w:t xml:space="preserve">Professional practice is to ask all subjects to read and sign a statement like this one: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 have freely volunteered to participate in this experiment.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 have been informed in advance what my task(s) will be and what procedures will be followed.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 have been given the opportunity to ask questions, and have had my questions answered to my satisfaction.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 am aware that I have the right to withdraw consent and to discontinue participation at any time, without prejudice to my future treatment.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My signature below may be taken as affirmation of all the above statements; it was given prior to my participation in this study.</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Institutional Review Boards (IRB) often governs human subject test process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Videotaping participants performing tasks is often valuable for later review and for showing designers or managers the problems that users encounter.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Use caution in order to not interfere with participants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Invite users to think aloud (sometimes referred to as concurrent think aloud) about what they are doing as they are performing the task.</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Many variant forms of usability testing have been tried:</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Paper mockups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Discount usability testing</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Competitive usability testing</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Universal usability testing</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Field test and portable labs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Remote usability testing</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Can-you-break-this tests</w:t>
      </w:r>
    </w:p>
    <w:p w:rsidR="00903170" w:rsidRDefault="00903170" w:rsidP="00A20277">
      <w:pPr>
        <w:pStyle w:val="Heading1"/>
        <w:numPr>
          <w:ilvl w:val="0"/>
          <w:numId w:val="303"/>
        </w:numPr>
        <w:spacing w:line="360" w:lineRule="auto"/>
        <w:jc w:val="both"/>
        <w:rPr>
          <w:rFonts w:eastAsia="MS PGothic"/>
          <w:b/>
          <w:bCs/>
          <w:sz w:val="24"/>
          <w:szCs w:val="24"/>
          <w:lang w:eastAsia="ja-JP"/>
        </w:rPr>
      </w:pPr>
      <w:r>
        <w:rPr>
          <w:rFonts w:eastAsia="MS PGothic"/>
          <w:b/>
          <w:bCs/>
          <w:sz w:val="24"/>
          <w:szCs w:val="24"/>
          <w:lang w:eastAsia="ja-JP"/>
        </w:rPr>
        <w:t>Survey Instruments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Written user surveys are a familiar, inexpensive and generally acceptable companion for usability tests and expert reviews.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Keys to successful surveys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Clear goals in advance</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lastRenderedPageBreak/>
        <w:t xml:space="preserve">Developments of focused items that help attain the goals.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Survey goals can be tied to the components of the Objects and Action Interface model of interface design.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Users could be asked for their subjective impressions about specific aspects of the interface such as the representation of: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Task domain objects and actions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Syntax of inputs and design of displays</w:t>
      </w:r>
    </w:p>
    <w:p w:rsidR="00903170" w:rsidRDefault="00903170" w:rsidP="00A20277">
      <w:pPr>
        <w:pStyle w:val="Heading2"/>
        <w:numPr>
          <w:ilvl w:val="0"/>
          <w:numId w:val="295"/>
        </w:numPr>
        <w:spacing w:line="360" w:lineRule="auto"/>
        <w:ind w:left="960" w:hanging="960"/>
        <w:jc w:val="both"/>
        <w:rPr>
          <w:rFonts w:eastAsia="MS PGothic"/>
          <w:sz w:val="24"/>
          <w:szCs w:val="24"/>
          <w:lang w:eastAsia="ja-JP"/>
        </w:rPr>
      </w:pPr>
      <w:r>
        <w:rPr>
          <w:rFonts w:eastAsia="MS PGothic"/>
          <w:sz w:val="24"/>
          <w:szCs w:val="24"/>
          <w:lang w:eastAsia="ja-JP"/>
        </w:rPr>
        <w:t xml:space="preserve">Other goals would be to ascertain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Users background (age, gender, origins, education, income)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Experience with computers (specific applications or software packages, length of time, depth of knowledge)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Job responsibilities (decision-making influence, managerial roles, motivation)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Personality style (introvert vs. Extrovert, risk taking vs. Risk aversive, early vs. late adopter, systematic vs. Opportunistic)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Reasons for not using an interface (inadequate services, too complex, too slow)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Familiarity with features (printing, macros, shortcuts, tutorials)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Their feeling state after using an interface (confused vs. Clear, frustrated vs. In-control, bored vs. Excited).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Online surveys avoid the cost of printing and the extra effort needed for distribution and collection of paper forms.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Many people prefer to answer a brief survey displayed on a screen, instead of filling in and returning a printed form,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Although there is a potential bias in the sample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A survey example is the Questionnaire for User Interaction Satisfaction (QUIS).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http://lap.umd.edu/quis/ </w:t>
      </w:r>
    </w:p>
    <w:p w:rsidR="00903170" w:rsidRDefault="00903170" w:rsidP="00A20277">
      <w:pPr>
        <w:pStyle w:val="Heading1"/>
        <w:numPr>
          <w:ilvl w:val="0"/>
          <w:numId w:val="304"/>
        </w:numPr>
        <w:spacing w:line="360" w:lineRule="auto"/>
        <w:jc w:val="both"/>
        <w:rPr>
          <w:rFonts w:eastAsia="MS PGothic"/>
          <w:b/>
          <w:bCs/>
          <w:sz w:val="24"/>
          <w:szCs w:val="24"/>
          <w:lang w:eastAsia="ja-JP"/>
        </w:rPr>
      </w:pPr>
      <w:r>
        <w:rPr>
          <w:rFonts w:eastAsia="MS PGothic"/>
          <w:b/>
          <w:bCs/>
          <w:sz w:val="24"/>
          <w:szCs w:val="24"/>
          <w:lang w:eastAsia="ja-JP"/>
        </w:rPr>
        <w:t>Acceptance Test</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For large implementation projects, the customer or manager usually sets objective and measurable goals for hardware and software performance.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lastRenderedPageBreak/>
        <w:t xml:space="preserve">If the completed product fails to meet these acceptance criteria, the system must be reworked until success is demonstrated.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Rather than the vague and misleading criterion of "user friendly," measurable criteria for the user interface can be established for the following: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Time to learn specific functions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Speed of task performance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Rate of errors by users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Human retention of commands over time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Subjective user satisfaction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In a large system, there may be eight or 10 such tests to carry out on different components of the interface and with different user communities.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Once acceptance testing has been successful, there may be a period of field testing before national or international distribution.</w:t>
      </w:r>
    </w:p>
    <w:p w:rsidR="00903170" w:rsidRDefault="00903170" w:rsidP="00A20277">
      <w:pPr>
        <w:pStyle w:val="Heading1"/>
        <w:numPr>
          <w:ilvl w:val="0"/>
          <w:numId w:val="305"/>
        </w:numPr>
        <w:spacing w:line="360" w:lineRule="auto"/>
        <w:jc w:val="both"/>
        <w:rPr>
          <w:rFonts w:eastAsia="MS PGothic"/>
          <w:b/>
          <w:bCs/>
          <w:sz w:val="24"/>
          <w:szCs w:val="24"/>
          <w:lang w:eastAsia="ja-JP"/>
        </w:rPr>
      </w:pPr>
      <w:r>
        <w:rPr>
          <w:rFonts w:eastAsia="MS PGothic"/>
          <w:b/>
          <w:bCs/>
          <w:sz w:val="24"/>
          <w:szCs w:val="24"/>
          <w:lang w:eastAsia="ja-JP"/>
        </w:rPr>
        <w:t>Evaluation during Active Use</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Successful active use requires constant attention from dedicated managers, user-services personnel, and maintenance staff.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Perfection is not attainable, but percentage improvements are possible.</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Interviews and focus group discussions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Interviews with individual users can be productive because the interviewer can pursue specific issues of concern.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Group discussions are valuable to ascertain the universality of comments.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Continuous user-performance data logging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The software architecture should make it easy for system managers to collect data about </w:t>
      </w:r>
    </w:p>
    <w:p w:rsidR="00903170" w:rsidRDefault="00903170" w:rsidP="00A20277">
      <w:pPr>
        <w:pStyle w:val="Heading3"/>
        <w:numPr>
          <w:ilvl w:val="0"/>
          <w:numId w:val="296"/>
        </w:numPr>
        <w:spacing w:line="360" w:lineRule="auto"/>
        <w:ind w:left="1470" w:hanging="840"/>
        <w:jc w:val="both"/>
        <w:rPr>
          <w:rFonts w:eastAsia="MS PGothic"/>
          <w:sz w:val="24"/>
          <w:szCs w:val="24"/>
          <w:lang w:eastAsia="ja-JP"/>
        </w:rPr>
      </w:pPr>
      <w:r>
        <w:rPr>
          <w:rFonts w:eastAsia="MS PGothic"/>
          <w:sz w:val="24"/>
          <w:szCs w:val="24"/>
          <w:lang w:eastAsia="ja-JP"/>
        </w:rPr>
        <w:t>The patterns of system usage</w:t>
      </w:r>
    </w:p>
    <w:p w:rsidR="00903170" w:rsidRDefault="00903170" w:rsidP="00A20277">
      <w:pPr>
        <w:pStyle w:val="Heading3"/>
        <w:numPr>
          <w:ilvl w:val="0"/>
          <w:numId w:val="296"/>
        </w:numPr>
        <w:spacing w:line="360" w:lineRule="auto"/>
        <w:ind w:left="1470" w:hanging="840"/>
        <w:jc w:val="both"/>
        <w:rPr>
          <w:rFonts w:eastAsia="MS PGothic"/>
          <w:sz w:val="24"/>
          <w:szCs w:val="24"/>
          <w:lang w:eastAsia="ja-JP"/>
        </w:rPr>
      </w:pPr>
      <w:r>
        <w:rPr>
          <w:rFonts w:eastAsia="MS PGothic"/>
          <w:sz w:val="24"/>
          <w:szCs w:val="24"/>
          <w:lang w:eastAsia="ja-JP"/>
        </w:rPr>
        <w:t>Speed of user performance</w:t>
      </w:r>
    </w:p>
    <w:p w:rsidR="00903170" w:rsidRDefault="00903170" w:rsidP="00A20277">
      <w:pPr>
        <w:pStyle w:val="Heading3"/>
        <w:numPr>
          <w:ilvl w:val="0"/>
          <w:numId w:val="296"/>
        </w:numPr>
        <w:spacing w:line="360" w:lineRule="auto"/>
        <w:ind w:left="1470" w:hanging="840"/>
        <w:jc w:val="both"/>
        <w:rPr>
          <w:rFonts w:eastAsia="MS PGothic"/>
          <w:sz w:val="24"/>
          <w:szCs w:val="24"/>
          <w:lang w:eastAsia="ja-JP"/>
        </w:rPr>
      </w:pPr>
      <w:r>
        <w:rPr>
          <w:rFonts w:eastAsia="MS PGothic"/>
          <w:sz w:val="24"/>
          <w:szCs w:val="24"/>
          <w:lang w:eastAsia="ja-JP"/>
        </w:rPr>
        <w:t>Rate of errors</w:t>
      </w:r>
    </w:p>
    <w:p w:rsidR="00903170" w:rsidRDefault="00903170" w:rsidP="00A20277">
      <w:pPr>
        <w:pStyle w:val="Heading3"/>
        <w:numPr>
          <w:ilvl w:val="0"/>
          <w:numId w:val="296"/>
        </w:numPr>
        <w:spacing w:line="360" w:lineRule="auto"/>
        <w:ind w:left="1470" w:hanging="840"/>
        <w:jc w:val="both"/>
        <w:rPr>
          <w:rFonts w:eastAsia="MS PGothic"/>
          <w:sz w:val="24"/>
          <w:szCs w:val="24"/>
          <w:lang w:eastAsia="ja-JP"/>
        </w:rPr>
      </w:pPr>
      <w:r>
        <w:rPr>
          <w:rFonts w:eastAsia="MS PGothic"/>
          <w:sz w:val="24"/>
          <w:szCs w:val="24"/>
          <w:lang w:eastAsia="ja-JP"/>
        </w:rPr>
        <w:t>Frequency of request for online assistance</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lastRenderedPageBreak/>
        <w:t xml:space="preserve">A major benefit is guidance to system maintainers in optimizing performance and reducing costs for all participants. </w:t>
      </w:r>
    </w:p>
    <w:p w:rsidR="00903170" w:rsidRDefault="00903170" w:rsidP="00A20277">
      <w:pPr>
        <w:pStyle w:val="Heading2"/>
        <w:numPr>
          <w:ilvl w:val="0"/>
          <w:numId w:val="295"/>
        </w:numPr>
        <w:spacing w:line="360" w:lineRule="auto"/>
        <w:ind w:left="840" w:hanging="840"/>
        <w:jc w:val="both"/>
        <w:rPr>
          <w:rFonts w:eastAsia="MS PGothic"/>
          <w:sz w:val="24"/>
          <w:szCs w:val="24"/>
          <w:lang w:eastAsia="ja-JP"/>
        </w:rPr>
      </w:pPr>
      <w:r>
        <w:rPr>
          <w:rFonts w:eastAsia="MS PGothic"/>
          <w:sz w:val="24"/>
          <w:szCs w:val="24"/>
          <w:lang w:eastAsia="ja-JP"/>
        </w:rPr>
        <w:t>Online or telephone consultants, e-mail, and online suggestion boxes</w:t>
      </w:r>
    </w:p>
    <w:p w:rsidR="00903170" w:rsidRDefault="00903170" w:rsidP="00A20277">
      <w:pPr>
        <w:pStyle w:val="Heading3"/>
        <w:numPr>
          <w:ilvl w:val="0"/>
          <w:numId w:val="296"/>
        </w:numPr>
        <w:spacing w:line="360" w:lineRule="auto"/>
        <w:ind w:left="1470" w:hanging="840"/>
        <w:jc w:val="both"/>
        <w:rPr>
          <w:rFonts w:eastAsia="MS PGothic"/>
          <w:sz w:val="24"/>
          <w:szCs w:val="24"/>
          <w:lang w:eastAsia="ja-JP"/>
        </w:rPr>
      </w:pPr>
      <w:r>
        <w:rPr>
          <w:rFonts w:eastAsia="MS PGothic"/>
          <w:sz w:val="24"/>
          <w:szCs w:val="24"/>
          <w:lang w:eastAsia="ja-JP"/>
        </w:rPr>
        <w:t xml:space="preserve">Many users feel reassured if they know there is a human assistance available </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 xml:space="preserve">On some network systems, the consultants can monitor the user's computer and see the same displays that the user sees </w:t>
      </w:r>
    </w:p>
    <w:p w:rsidR="00903170" w:rsidRDefault="00903170" w:rsidP="00A20277">
      <w:pPr>
        <w:pStyle w:val="Heading2"/>
        <w:numPr>
          <w:ilvl w:val="0"/>
          <w:numId w:val="295"/>
        </w:numPr>
        <w:spacing w:line="360" w:lineRule="auto"/>
        <w:ind w:left="840" w:hanging="840"/>
        <w:jc w:val="both"/>
        <w:rPr>
          <w:rFonts w:eastAsia="MS PGothic"/>
          <w:sz w:val="24"/>
          <w:szCs w:val="24"/>
          <w:lang w:eastAsia="ja-JP"/>
        </w:rPr>
      </w:pPr>
      <w:r>
        <w:rPr>
          <w:rFonts w:eastAsia="MS PGothic"/>
          <w:sz w:val="24"/>
          <w:szCs w:val="24"/>
          <w:lang w:eastAsia="ja-JP"/>
        </w:rPr>
        <w:t xml:space="preserve">Online suggestion box or e-mail trouble reporting </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 xml:space="preserve">Electronic mail to the maintainers or designers </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 xml:space="preserve">For some users, writing a letter may be seen as requiring too much effort. </w:t>
      </w:r>
    </w:p>
    <w:p w:rsidR="00903170" w:rsidRDefault="00903170" w:rsidP="00A20277">
      <w:pPr>
        <w:pStyle w:val="Heading2"/>
        <w:numPr>
          <w:ilvl w:val="0"/>
          <w:numId w:val="295"/>
        </w:numPr>
        <w:spacing w:line="360" w:lineRule="auto"/>
        <w:ind w:left="840" w:hanging="840"/>
        <w:jc w:val="both"/>
        <w:rPr>
          <w:rFonts w:eastAsia="MS PGothic"/>
          <w:sz w:val="24"/>
          <w:szCs w:val="24"/>
          <w:lang w:eastAsia="ja-JP"/>
        </w:rPr>
      </w:pPr>
      <w:r>
        <w:rPr>
          <w:rFonts w:eastAsia="MS PGothic"/>
          <w:sz w:val="24"/>
          <w:szCs w:val="24"/>
          <w:lang w:eastAsia="ja-JP"/>
        </w:rPr>
        <w:t>Discussion groups, wiki’s and newsgroups</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Permit postings of open messages and questions</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Some are independent, e.g. America Online and Yahoo!</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Topic list</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Sometimes moderators</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Social systems</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Comments and suggestions should be encouraged.</w:t>
      </w:r>
    </w:p>
    <w:p w:rsidR="00903170" w:rsidRDefault="00903170" w:rsidP="00A20277">
      <w:pPr>
        <w:pStyle w:val="Heading1"/>
        <w:numPr>
          <w:ilvl w:val="0"/>
          <w:numId w:val="306"/>
        </w:numPr>
        <w:spacing w:line="360" w:lineRule="auto"/>
        <w:jc w:val="both"/>
        <w:rPr>
          <w:rFonts w:eastAsia="MS PGothic"/>
          <w:b/>
          <w:bCs/>
          <w:sz w:val="24"/>
          <w:szCs w:val="24"/>
          <w:lang w:eastAsia="ja-JP"/>
        </w:rPr>
      </w:pPr>
      <w:r>
        <w:rPr>
          <w:rFonts w:eastAsia="MS PGothic"/>
          <w:b/>
          <w:bCs/>
          <w:sz w:val="24"/>
          <w:szCs w:val="24"/>
          <w:lang w:eastAsia="ja-JP"/>
        </w:rPr>
        <w:t>Controlled Psychologically-oriented Experiments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Scientific and engineering progress is often stimulated by improved techniques for precise measurement.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Rapid progress in the designs of interfaces will be stimulated as researchers and practitioners evolve suitable human-performance measures and techniques.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The outline of the scientific method as applied to human-computer interaction might comprise these tasks: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Deal with a practical problem and consider the theoretical framework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State a lucid and testable hypothesis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Identify a small number of independent variables that are to be manipulated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Carefully choose the dependent variables that will be measured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Judiciously select subjects and carefully or randomly assign subjects to groups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Control for biasing factors (non-representative sample of subjects or selection of </w:t>
      </w:r>
      <w:r>
        <w:rPr>
          <w:rFonts w:eastAsia="MS PGothic"/>
          <w:sz w:val="24"/>
          <w:szCs w:val="24"/>
          <w:lang w:eastAsia="ja-JP"/>
        </w:rPr>
        <w:lastRenderedPageBreak/>
        <w:t xml:space="preserve">tasks, inconsistent testing procedures)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Apply statistical methods to data analysis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Resolve the practical problem, refine the theory, and give advice to future researchers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Controlled experiments can help fine tuning the human-computer interface of actively used systems.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Performance could be compared with the control group.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Dependent measures could include performance times, user-subjective satisfaction, error rates, and user retention over time. </w:t>
      </w:r>
    </w:p>
    <w:p w:rsidR="00903170" w:rsidRDefault="00903170" w:rsidP="00903170">
      <w:pPr>
        <w:spacing w:line="240" w:lineRule="auto"/>
        <w:jc w:val="both"/>
        <w:rPr>
          <w:rFonts w:ascii="Times New Roman" w:hAnsi="Times New Roman" w:cs="Times New Roman"/>
          <w:b/>
          <w:sz w:val="28"/>
          <w:szCs w:val="28"/>
        </w:rPr>
      </w:pPr>
      <w:r>
        <w:rPr>
          <w:rFonts w:ascii="Times New Roman" w:hAnsi="Times New Roman" w:cs="Times New Roman"/>
          <w:b/>
          <w:sz w:val="28"/>
          <w:szCs w:val="28"/>
        </w:rPr>
        <w:t>29.3 User Interface Design (Direct manipulation and virtual environment)</w:t>
      </w:r>
    </w:p>
    <w:p w:rsidR="00903170" w:rsidRDefault="00903170" w:rsidP="00A20277">
      <w:pPr>
        <w:pStyle w:val="Heading1"/>
        <w:numPr>
          <w:ilvl w:val="0"/>
          <w:numId w:val="307"/>
        </w:numPr>
        <w:spacing w:line="360" w:lineRule="auto"/>
        <w:jc w:val="both"/>
        <w:rPr>
          <w:rFonts w:eastAsia="MS PGothic"/>
          <w:b/>
          <w:bCs/>
          <w:sz w:val="24"/>
          <w:szCs w:val="24"/>
          <w:lang w:eastAsia="ja-JP"/>
        </w:rPr>
      </w:pPr>
      <w:r>
        <w:rPr>
          <w:rFonts w:eastAsia="MS PGothic"/>
          <w:b/>
          <w:bCs/>
          <w:sz w:val="24"/>
          <w:szCs w:val="24"/>
          <w:lang w:eastAsia="ja-JP"/>
        </w:rPr>
        <w:t>Introduction</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Positive feelings associated with good user interfaces: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Mastery of the interface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Competence in performing tasks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Ease in learning the system originally and in assimilating advanced features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Confidence in the capacity to retain mastery over time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Enjoyment in using the system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Eagerness to show the system off to novices </w:t>
      </w:r>
    </w:p>
    <w:p w:rsidR="00903170" w:rsidRDefault="00903170" w:rsidP="00A20277">
      <w:pPr>
        <w:pStyle w:val="Heading3"/>
        <w:numPr>
          <w:ilvl w:val="0"/>
          <w:numId w:val="296"/>
        </w:numPr>
        <w:spacing w:after="240" w:line="360" w:lineRule="auto"/>
        <w:ind w:left="1170" w:hanging="450"/>
        <w:jc w:val="both"/>
        <w:rPr>
          <w:rFonts w:eastAsia="MS PGothic"/>
          <w:sz w:val="24"/>
          <w:szCs w:val="24"/>
          <w:lang w:eastAsia="ja-JP"/>
        </w:rPr>
      </w:pPr>
      <w:r>
        <w:rPr>
          <w:rFonts w:eastAsia="MS PGothic"/>
          <w:sz w:val="24"/>
          <w:szCs w:val="24"/>
          <w:lang w:eastAsia="ja-JP"/>
        </w:rPr>
        <w:t xml:space="preserve">Desire to explore more powerful aspects of the system </w:t>
      </w:r>
    </w:p>
    <w:p w:rsidR="00903170" w:rsidRDefault="00903170" w:rsidP="00A20277">
      <w:pPr>
        <w:pStyle w:val="Heading1"/>
        <w:numPr>
          <w:ilvl w:val="0"/>
          <w:numId w:val="308"/>
        </w:numPr>
        <w:spacing w:line="360" w:lineRule="auto"/>
        <w:jc w:val="both"/>
        <w:rPr>
          <w:rFonts w:eastAsia="MS PGothic"/>
          <w:b/>
          <w:bCs/>
          <w:sz w:val="24"/>
          <w:szCs w:val="24"/>
          <w:lang w:eastAsia="ja-JP"/>
        </w:rPr>
      </w:pPr>
      <w:r>
        <w:rPr>
          <w:rFonts w:eastAsia="MS PGothic"/>
          <w:b/>
          <w:bCs/>
          <w:sz w:val="24"/>
          <w:szCs w:val="24"/>
          <w:lang w:eastAsia="ja-JP"/>
        </w:rPr>
        <w:t>Examples of Direct-Manipulation Systems</w:t>
      </w:r>
    </w:p>
    <w:p w:rsidR="00903170" w:rsidRDefault="00903170" w:rsidP="00903170">
      <w:pPr>
        <w:pStyle w:val="Heading2"/>
        <w:spacing w:line="360" w:lineRule="auto"/>
        <w:ind w:left="540" w:hanging="540"/>
        <w:jc w:val="both"/>
        <w:rPr>
          <w:rFonts w:eastAsia="MS PGothic"/>
          <w:sz w:val="24"/>
          <w:szCs w:val="24"/>
          <w:lang w:eastAsia="ja-JP"/>
        </w:rPr>
      </w:pPr>
      <w:r>
        <w:rPr>
          <w:rFonts w:eastAsia="MS PGothic"/>
          <w:b/>
          <w:bCs/>
          <w:sz w:val="24"/>
          <w:szCs w:val="24"/>
          <w:lang w:eastAsia="ja-JP"/>
        </w:rPr>
        <w:t>Command line vs. display editors and word processors</w:t>
      </w:r>
      <w:r>
        <w:rPr>
          <w:rFonts w:eastAsia="MS PGothic"/>
          <w:sz w:val="24"/>
          <w:szCs w:val="24"/>
          <w:lang w:eastAsia="ja-JP"/>
        </w:rPr>
        <w:t xml:space="preserve">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Training times with display editors are much less than line editors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Display editors are generally more flexible and powerful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The advances of WYSIWYG word processors: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Display a full page of text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Display of the document in the form that it will appear when the final printing is done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Show cursor action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lastRenderedPageBreak/>
        <w:t xml:space="preserve">Control cursor motion through physically obvious and intuitively natural means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Use of labeled icon for actions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Display of the results of an action immediately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Provide rapid response and display </w:t>
      </w:r>
    </w:p>
    <w:p w:rsidR="00903170" w:rsidRDefault="00903170" w:rsidP="00A20277">
      <w:pPr>
        <w:pStyle w:val="Heading3"/>
        <w:numPr>
          <w:ilvl w:val="0"/>
          <w:numId w:val="296"/>
        </w:numPr>
        <w:spacing w:after="240" w:line="360" w:lineRule="auto"/>
        <w:ind w:left="1170" w:hanging="450"/>
        <w:jc w:val="both"/>
        <w:rPr>
          <w:rFonts w:eastAsia="MS PGothic"/>
          <w:sz w:val="24"/>
          <w:szCs w:val="24"/>
          <w:lang w:eastAsia="ja-JP"/>
        </w:rPr>
      </w:pPr>
      <w:r>
        <w:rPr>
          <w:rFonts w:eastAsia="MS PGothic"/>
          <w:sz w:val="24"/>
          <w:szCs w:val="24"/>
          <w:lang w:eastAsia="ja-JP"/>
        </w:rPr>
        <w:t xml:space="preserve">Offer easily reversible actions </w:t>
      </w:r>
    </w:p>
    <w:p w:rsidR="00903170" w:rsidRDefault="00903170" w:rsidP="00A20277">
      <w:pPr>
        <w:pStyle w:val="Heading1"/>
        <w:numPr>
          <w:ilvl w:val="0"/>
          <w:numId w:val="309"/>
        </w:numPr>
        <w:spacing w:line="360" w:lineRule="auto"/>
        <w:jc w:val="both"/>
        <w:rPr>
          <w:rFonts w:eastAsia="MS PGothic"/>
          <w:b/>
          <w:bCs/>
          <w:sz w:val="24"/>
          <w:szCs w:val="24"/>
          <w:lang w:eastAsia="ja-JP"/>
        </w:rPr>
      </w:pPr>
      <w:r>
        <w:rPr>
          <w:rFonts w:eastAsia="MS PGothic"/>
          <w:b/>
          <w:bCs/>
          <w:sz w:val="24"/>
          <w:szCs w:val="24"/>
          <w:lang w:eastAsia="ja-JP"/>
        </w:rPr>
        <w:t>Examples of Direct-Manipulation Systems: WYSIWYG word processing</w:t>
      </w:r>
    </w:p>
    <w:p w:rsidR="00903170" w:rsidRDefault="00903170" w:rsidP="00903170">
      <w:pPr>
        <w:jc w:val="center"/>
        <w:rPr>
          <w:lang w:eastAsia="ja-JP"/>
        </w:rPr>
      </w:pPr>
      <w:r>
        <w:rPr>
          <w:noProof/>
        </w:rPr>
        <w:drawing>
          <wp:inline distT="0" distB="0" distL="0" distR="0">
            <wp:extent cx="5943600" cy="3771900"/>
            <wp:effectExtent l="19050" t="0" r="0" b="0"/>
            <wp:docPr id="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3"/>
                    <a:srcRect/>
                    <a:stretch>
                      <a:fillRect/>
                    </a:stretch>
                  </pic:blipFill>
                  <pic:spPr bwMode="auto">
                    <a:xfrm>
                      <a:off x="0" y="0"/>
                      <a:ext cx="5943600" cy="3771900"/>
                    </a:xfrm>
                    <a:prstGeom prst="rect">
                      <a:avLst/>
                    </a:prstGeom>
                    <a:noFill/>
                    <a:ln w="9525">
                      <a:noFill/>
                      <a:miter lim="800000"/>
                      <a:headEnd/>
                      <a:tailEnd/>
                    </a:ln>
                  </pic:spPr>
                </pic:pic>
              </a:graphicData>
            </a:graphic>
          </wp:inline>
        </w:drawing>
      </w:r>
    </w:p>
    <w:p w:rsidR="00903170" w:rsidRDefault="00903170" w:rsidP="00903170">
      <w:pPr>
        <w:pStyle w:val="Heading2"/>
        <w:spacing w:line="360" w:lineRule="auto"/>
        <w:ind w:left="540" w:hanging="540"/>
        <w:jc w:val="both"/>
        <w:rPr>
          <w:rFonts w:eastAsia="MS PGothic"/>
          <w:sz w:val="24"/>
          <w:szCs w:val="24"/>
          <w:lang w:eastAsia="ja-JP"/>
        </w:rPr>
      </w:pPr>
      <w:r>
        <w:rPr>
          <w:rFonts w:eastAsia="MS PGothic"/>
          <w:b/>
          <w:bCs/>
          <w:sz w:val="24"/>
          <w:szCs w:val="24"/>
          <w:lang w:eastAsia="ja-JP"/>
        </w:rPr>
        <w:t>Technologies that derive from the word processor:</w:t>
      </w:r>
      <w:r>
        <w:rPr>
          <w:rFonts w:eastAsia="MS PGothic"/>
          <w:sz w:val="24"/>
          <w:szCs w:val="24"/>
          <w:lang w:eastAsia="ja-JP"/>
        </w:rPr>
        <w:t xml:space="preserv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Integration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Desktop publication software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Slide-presentation software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Hypermedia environments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Improved macro facilities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Spell checker and thesaurus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Grammar checkers </w:t>
      </w:r>
    </w:p>
    <w:p w:rsidR="00903170" w:rsidRDefault="00903170" w:rsidP="00903170">
      <w:pPr>
        <w:pStyle w:val="Heading2"/>
        <w:spacing w:line="360" w:lineRule="auto"/>
        <w:ind w:left="540" w:hanging="540"/>
        <w:jc w:val="both"/>
        <w:rPr>
          <w:rFonts w:eastAsia="MS PGothic"/>
          <w:sz w:val="24"/>
          <w:szCs w:val="24"/>
          <w:lang w:eastAsia="ja-JP"/>
        </w:rPr>
      </w:pPr>
      <w:r>
        <w:rPr>
          <w:rFonts w:eastAsia="MS PGothic"/>
          <w:sz w:val="24"/>
          <w:szCs w:val="24"/>
          <w:lang w:eastAsia="ja-JP"/>
        </w:rPr>
        <w:t>The VisiCalc spreadsheet and its descendants</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lastRenderedPageBreak/>
        <w:t xml:space="preserve">VisiCalc users delighted in watching the program propagate changes across the screen.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In some cases, spatial representations provide a better model of reality </w:t>
      </w:r>
    </w:p>
    <w:p w:rsidR="00903170" w:rsidRDefault="00903170" w:rsidP="00A20277">
      <w:pPr>
        <w:pStyle w:val="Heading2"/>
        <w:numPr>
          <w:ilvl w:val="0"/>
          <w:numId w:val="295"/>
        </w:numPr>
        <w:spacing w:line="360" w:lineRule="auto"/>
        <w:ind w:left="540" w:hanging="540"/>
        <w:jc w:val="both"/>
        <w:rPr>
          <w:rFonts w:eastAsia="MS PGothic"/>
          <w:sz w:val="24"/>
          <w:szCs w:val="24"/>
          <w:lang w:eastAsia="ja-JP"/>
        </w:rPr>
      </w:pPr>
      <w:r>
        <w:rPr>
          <w:rFonts w:eastAsia="MS PGothic"/>
          <w:sz w:val="24"/>
          <w:szCs w:val="24"/>
          <w:lang w:eastAsia="ja-JP"/>
        </w:rPr>
        <w:t xml:space="preserve">Successful spatial data-management systems depend on choosing appropriate: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Icons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Graphical representations </w:t>
      </w:r>
    </w:p>
    <w:p w:rsidR="00903170" w:rsidRDefault="00903170" w:rsidP="00A20277">
      <w:pPr>
        <w:pStyle w:val="Heading3"/>
        <w:numPr>
          <w:ilvl w:val="0"/>
          <w:numId w:val="296"/>
        </w:numPr>
        <w:spacing w:after="240" w:line="360" w:lineRule="auto"/>
        <w:ind w:left="1170" w:hanging="450"/>
        <w:jc w:val="both"/>
        <w:rPr>
          <w:rFonts w:eastAsia="MS PGothic"/>
          <w:sz w:val="24"/>
          <w:szCs w:val="24"/>
          <w:lang w:eastAsia="ja-JP"/>
        </w:rPr>
      </w:pPr>
      <w:r>
        <w:rPr>
          <w:rFonts w:eastAsia="MS PGothic"/>
          <w:sz w:val="24"/>
          <w:szCs w:val="24"/>
          <w:lang w:eastAsia="ja-JP"/>
        </w:rPr>
        <w:t xml:space="preserve">Natural and comprehensible data layouts </w:t>
      </w:r>
    </w:p>
    <w:p w:rsidR="00903170" w:rsidRDefault="00903170" w:rsidP="00A20277">
      <w:pPr>
        <w:pStyle w:val="Heading1"/>
        <w:numPr>
          <w:ilvl w:val="0"/>
          <w:numId w:val="310"/>
        </w:numPr>
        <w:spacing w:line="360" w:lineRule="auto"/>
        <w:jc w:val="both"/>
        <w:rPr>
          <w:rFonts w:eastAsia="MS PGothic"/>
          <w:b/>
          <w:sz w:val="24"/>
          <w:szCs w:val="24"/>
          <w:lang w:eastAsia="ja-JP"/>
        </w:rPr>
      </w:pPr>
      <w:r>
        <w:rPr>
          <w:rFonts w:eastAsia="MS PGothic"/>
          <w:b/>
          <w:bCs/>
          <w:sz w:val="24"/>
          <w:szCs w:val="24"/>
          <w:lang w:eastAsia="ja-JP"/>
        </w:rPr>
        <w:t>Examples of Direct-Manipulation Systems (</w:t>
      </w:r>
      <w:r>
        <w:rPr>
          <w:rFonts w:eastAsia="MS PGothic"/>
          <w:b/>
          <w:sz w:val="24"/>
          <w:szCs w:val="24"/>
          <w:lang w:eastAsia="ja-JP"/>
        </w:rPr>
        <w:t xml:space="preserve">Video games)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Nintendo Wii, Sony PlayStation, and Microsoft Xbox</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Field of action is visual and compelling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Commands are physical actions whose results are immediately shown on the screen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No syntax to remember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Most games continuously display a score</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Direct manipulation in </w:t>
      </w:r>
      <w:proofErr w:type="spellStart"/>
      <w:r>
        <w:rPr>
          <w:rFonts w:eastAsia="MS PGothic"/>
          <w:sz w:val="24"/>
          <w:szCs w:val="24"/>
          <w:lang w:eastAsia="ja-JP"/>
        </w:rPr>
        <w:t>SimSity</w:t>
      </w:r>
      <w:proofErr w:type="spellEnd"/>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Second Life virtual world</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Spore</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proofErr w:type="spellStart"/>
      <w:r>
        <w:rPr>
          <w:rFonts w:eastAsia="MS PGothic"/>
          <w:sz w:val="24"/>
          <w:szCs w:val="24"/>
          <w:lang w:eastAsia="ja-JP"/>
        </w:rPr>
        <w:t>Myst</w:t>
      </w:r>
      <w:proofErr w:type="spellEnd"/>
      <w:r>
        <w:rPr>
          <w:rFonts w:eastAsia="MS PGothic"/>
          <w:sz w:val="24"/>
          <w:szCs w:val="24"/>
          <w:lang w:eastAsia="ja-JP"/>
        </w:rPr>
        <w:t xml:space="preserve"> well received</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DOOM and Quake controversial</w:t>
      </w:r>
    </w:p>
    <w:p w:rsidR="00903170" w:rsidRDefault="00903170" w:rsidP="00A20277">
      <w:pPr>
        <w:pStyle w:val="Heading2"/>
        <w:numPr>
          <w:ilvl w:val="0"/>
          <w:numId w:val="311"/>
        </w:numPr>
        <w:spacing w:line="360" w:lineRule="auto"/>
        <w:jc w:val="both"/>
        <w:rPr>
          <w:rFonts w:eastAsia="MS PGothic"/>
          <w:b/>
          <w:sz w:val="24"/>
          <w:szCs w:val="24"/>
          <w:lang w:eastAsia="ja-JP"/>
        </w:rPr>
      </w:pPr>
      <w:r>
        <w:rPr>
          <w:rFonts w:eastAsia="MS PGothic"/>
          <w:b/>
          <w:sz w:val="24"/>
          <w:szCs w:val="24"/>
          <w:lang w:eastAsia="ja-JP"/>
        </w:rPr>
        <w:t xml:space="preserve">Computer-aided design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Computer-aided design (CAD) use direct manipulation</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Manipulate the object of interest</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Generate alternatives easily</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Explain the impact</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Problem solving by analogy to the real-world</w:t>
      </w:r>
    </w:p>
    <w:p w:rsidR="00903170" w:rsidRDefault="00903170" w:rsidP="00A20277">
      <w:pPr>
        <w:pStyle w:val="Heading2"/>
        <w:numPr>
          <w:ilvl w:val="0"/>
          <w:numId w:val="312"/>
        </w:numPr>
        <w:spacing w:line="360" w:lineRule="auto"/>
        <w:jc w:val="both"/>
        <w:rPr>
          <w:rFonts w:eastAsia="MS PGothic"/>
          <w:b/>
          <w:sz w:val="24"/>
          <w:szCs w:val="24"/>
          <w:lang w:eastAsia="ja-JP"/>
        </w:rPr>
      </w:pPr>
      <w:r>
        <w:rPr>
          <w:rFonts w:eastAsia="MS PGothic"/>
          <w:b/>
          <w:sz w:val="24"/>
          <w:szCs w:val="24"/>
          <w:lang w:eastAsia="ja-JP"/>
        </w:rPr>
        <w:t>Office automation</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Xerox Star was a pioneer with sophisticated formatting</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Apple Lisa System</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Rapid and continuous graphical interaction</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Microsoft Windows is a descendant</w:t>
      </w:r>
    </w:p>
    <w:p w:rsidR="00E9554E" w:rsidRPr="00E9554E" w:rsidRDefault="00E9554E" w:rsidP="00E9554E">
      <w:pPr>
        <w:rPr>
          <w:lang w:eastAsia="ja-JP"/>
        </w:rPr>
      </w:pPr>
    </w:p>
    <w:p w:rsidR="00903170" w:rsidRDefault="00903170" w:rsidP="00903170">
      <w:pPr>
        <w:pStyle w:val="Heading1"/>
        <w:spacing w:line="360" w:lineRule="auto"/>
        <w:ind w:left="0" w:firstLine="0"/>
        <w:jc w:val="both"/>
        <w:rPr>
          <w:rFonts w:eastAsia="MS PGothic"/>
          <w:b/>
          <w:bCs/>
          <w:sz w:val="24"/>
          <w:szCs w:val="24"/>
          <w:lang w:eastAsia="ja-JP"/>
        </w:rPr>
      </w:pPr>
      <w:r>
        <w:rPr>
          <w:rFonts w:eastAsia="MS PGothic"/>
          <w:b/>
          <w:bCs/>
          <w:sz w:val="24"/>
          <w:szCs w:val="24"/>
          <w:lang w:eastAsia="ja-JP"/>
        </w:rPr>
        <w:lastRenderedPageBreak/>
        <w:t>Continuing evolution of Direct-Manipulation Systems</w:t>
      </w:r>
    </w:p>
    <w:p w:rsidR="00903170" w:rsidRDefault="00903170" w:rsidP="00903170">
      <w:pPr>
        <w:pStyle w:val="Heading2"/>
        <w:spacing w:line="360" w:lineRule="auto"/>
        <w:ind w:left="0" w:firstLine="0"/>
        <w:jc w:val="both"/>
        <w:rPr>
          <w:rFonts w:eastAsia="MS PGothic"/>
          <w:sz w:val="24"/>
          <w:szCs w:val="24"/>
          <w:lang w:eastAsia="ja-JP"/>
        </w:rPr>
      </w:pPr>
      <w:r>
        <w:rPr>
          <w:rFonts w:eastAsia="MS PGothic"/>
          <w:sz w:val="24"/>
          <w:szCs w:val="24"/>
          <w:lang w:eastAsia="ja-JP"/>
        </w:rPr>
        <w:t>Direct-Manipulation interfaces are being used in a wide range of applications, e.g. management dashboard for a retail store</w:t>
      </w:r>
    </w:p>
    <w:p w:rsidR="00903170" w:rsidRDefault="00903170" w:rsidP="00903170">
      <w:pPr>
        <w:jc w:val="center"/>
        <w:rPr>
          <w:lang w:eastAsia="ja-JP"/>
        </w:rPr>
      </w:pPr>
      <w:r>
        <w:rPr>
          <w:noProof/>
        </w:rPr>
        <w:drawing>
          <wp:inline distT="0" distB="0" distL="0" distR="0">
            <wp:extent cx="5943600" cy="3362325"/>
            <wp:effectExtent l="19050" t="0" r="0" b="0"/>
            <wp:docPr id="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4"/>
                    <a:srcRect/>
                    <a:stretch>
                      <a:fillRect/>
                    </a:stretch>
                  </pic:blipFill>
                  <pic:spPr bwMode="auto">
                    <a:xfrm>
                      <a:off x="0" y="0"/>
                      <a:ext cx="5943600" cy="3362325"/>
                    </a:xfrm>
                    <a:prstGeom prst="rect">
                      <a:avLst/>
                    </a:prstGeom>
                    <a:noFill/>
                    <a:ln w="9525">
                      <a:noFill/>
                      <a:miter lim="800000"/>
                      <a:headEnd/>
                      <a:tailEnd/>
                    </a:ln>
                  </pic:spPr>
                </pic:pic>
              </a:graphicData>
            </a:graphic>
          </wp:inline>
        </w:drawing>
      </w:r>
    </w:p>
    <w:p w:rsidR="00903170" w:rsidRDefault="00903170" w:rsidP="00A20277">
      <w:pPr>
        <w:pStyle w:val="Heading1"/>
        <w:numPr>
          <w:ilvl w:val="0"/>
          <w:numId w:val="312"/>
        </w:numPr>
        <w:spacing w:line="360" w:lineRule="auto"/>
        <w:jc w:val="both"/>
        <w:rPr>
          <w:rFonts w:eastAsia="MS PGothic"/>
          <w:b/>
          <w:bCs/>
          <w:sz w:val="24"/>
          <w:szCs w:val="24"/>
          <w:lang w:eastAsia="ja-JP"/>
        </w:rPr>
      </w:pPr>
      <w:r>
        <w:rPr>
          <w:rFonts w:eastAsia="MS PGothic"/>
          <w:b/>
          <w:bCs/>
          <w:sz w:val="24"/>
          <w:szCs w:val="24"/>
          <w:lang w:eastAsia="ja-JP"/>
        </w:rPr>
        <w:t>Discussion of Direct Manipulation</w:t>
      </w:r>
    </w:p>
    <w:p w:rsidR="00903170" w:rsidRDefault="00903170" w:rsidP="00903170">
      <w:pPr>
        <w:pStyle w:val="Heading2"/>
        <w:spacing w:line="360" w:lineRule="auto"/>
        <w:ind w:left="540" w:hanging="540"/>
        <w:jc w:val="both"/>
        <w:rPr>
          <w:rFonts w:eastAsia="MS PGothic"/>
          <w:sz w:val="24"/>
          <w:szCs w:val="24"/>
          <w:lang w:eastAsia="ja-JP"/>
        </w:rPr>
      </w:pPr>
      <w:r>
        <w:rPr>
          <w:rFonts w:eastAsia="MS PGothic"/>
          <w:sz w:val="24"/>
          <w:szCs w:val="24"/>
          <w:lang w:eastAsia="ja-JP"/>
        </w:rPr>
        <w:t xml:space="preserve">Problems with direct manipulation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Spatial or visual representations can be too spread out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High-level flowcharts and database-schema can become confusing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Designs may force valuable information off of the screen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Users must learn the graphical representations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The visual representation may be misleading </w:t>
      </w:r>
    </w:p>
    <w:p w:rsidR="00903170" w:rsidRDefault="00903170" w:rsidP="00A20277">
      <w:pPr>
        <w:pStyle w:val="Heading3"/>
        <w:numPr>
          <w:ilvl w:val="0"/>
          <w:numId w:val="296"/>
        </w:numPr>
        <w:spacing w:after="240" w:line="360" w:lineRule="auto"/>
        <w:ind w:left="1170" w:hanging="450"/>
        <w:jc w:val="both"/>
        <w:rPr>
          <w:rFonts w:eastAsia="MS PGothic"/>
          <w:sz w:val="24"/>
          <w:szCs w:val="24"/>
          <w:lang w:eastAsia="ja-JP"/>
        </w:rPr>
      </w:pPr>
      <w:r>
        <w:rPr>
          <w:rFonts w:eastAsia="MS PGothic"/>
          <w:sz w:val="24"/>
          <w:szCs w:val="24"/>
          <w:lang w:eastAsia="ja-JP"/>
        </w:rPr>
        <w:t xml:space="preserve">Typing commands with the keyboard may be faster </w:t>
      </w:r>
    </w:p>
    <w:p w:rsidR="00903170" w:rsidRDefault="00903170" w:rsidP="00A20277">
      <w:pPr>
        <w:pStyle w:val="Heading1"/>
        <w:numPr>
          <w:ilvl w:val="0"/>
          <w:numId w:val="312"/>
        </w:numPr>
        <w:spacing w:line="360" w:lineRule="auto"/>
        <w:jc w:val="both"/>
        <w:rPr>
          <w:rFonts w:eastAsia="MS PGothic"/>
          <w:b/>
          <w:bCs/>
          <w:sz w:val="24"/>
          <w:szCs w:val="24"/>
          <w:lang w:eastAsia="ja-JP"/>
        </w:rPr>
      </w:pPr>
      <w:r>
        <w:rPr>
          <w:rFonts w:eastAsia="MS PGothic"/>
          <w:b/>
          <w:bCs/>
          <w:sz w:val="24"/>
          <w:szCs w:val="24"/>
          <w:lang w:eastAsia="ja-JP"/>
        </w:rPr>
        <w:t>Principles of Direct Manipulation</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Continuous representations of the objects and actions of interest with meaningful visual metaphors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Physical actions or presses of labeled buttons, instead of complex syntax</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Rapid, incremental, reversible actions whose effects on the objects of interest are visible immediately</w:t>
      </w:r>
    </w:p>
    <w:p w:rsidR="00903170" w:rsidRDefault="00903170" w:rsidP="00A20277">
      <w:pPr>
        <w:pStyle w:val="Heading1"/>
        <w:numPr>
          <w:ilvl w:val="0"/>
          <w:numId w:val="313"/>
        </w:numPr>
        <w:spacing w:line="360" w:lineRule="auto"/>
        <w:jc w:val="both"/>
        <w:rPr>
          <w:rFonts w:eastAsia="MS PGothic"/>
          <w:b/>
          <w:bCs/>
          <w:sz w:val="24"/>
          <w:szCs w:val="24"/>
          <w:lang w:eastAsia="ja-JP"/>
        </w:rPr>
      </w:pPr>
      <w:r>
        <w:rPr>
          <w:rFonts w:eastAsia="MS PGothic"/>
          <w:b/>
          <w:bCs/>
          <w:sz w:val="24"/>
          <w:szCs w:val="24"/>
          <w:lang w:eastAsia="ja-JP"/>
        </w:rPr>
        <w:lastRenderedPageBreak/>
        <w:t>Interface-Building Tools</w:t>
      </w:r>
    </w:p>
    <w:p w:rsidR="00903170" w:rsidRDefault="00903170" w:rsidP="00903170">
      <w:pPr>
        <w:pStyle w:val="Heading2"/>
        <w:spacing w:line="360" w:lineRule="auto"/>
        <w:ind w:left="960" w:hanging="960"/>
        <w:jc w:val="both"/>
        <w:rPr>
          <w:rFonts w:eastAsia="MS PGothic"/>
          <w:sz w:val="24"/>
          <w:szCs w:val="24"/>
          <w:lang w:eastAsia="ja-JP"/>
        </w:rPr>
      </w:pPr>
      <w:r>
        <w:rPr>
          <w:rFonts w:eastAsia="MS PGothic"/>
          <w:sz w:val="24"/>
          <w:szCs w:val="24"/>
          <w:lang w:eastAsia="ja-JP"/>
        </w:rPr>
        <w:t>Visual Thinking and Icons</w:t>
      </w:r>
    </w:p>
    <w:p w:rsidR="00903170" w:rsidRDefault="00903170" w:rsidP="00A20277">
      <w:pPr>
        <w:pStyle w:val="Heading2"/>
        <w:numPr>
          <w:ilvl w:val="0"/>
          <w:numId w:val="314"/>
        </w:numPr>
        <w:ind w:left="960" w:hanging="960"/>
        <w:jc w:val="both"/>
        <w:rPr>
          <w:rFonts w:eastAsia="MS PGothic"/>
          <w:sz w:val="24"/>
          <w:szCs w:val="24"/>
          <w:lang w:eastAsia="ja-JP"/>
        </w:rPr>
      </w:pPr>
      <w:r>
        <w:rPr>
          <w:rFonts w:eastAsia="MS PGothic"/>
          <w:sz w:val="24"/>
          <w:szCs w:val="24"/>
          <w:lang w:eastAsia="ja-JP"/>
        </w:rPr>
        <w:t xml:space="preserve">An icon is an image, picture, or symbol representing a concept </w:t>
      </w:r>
    </w:p>
    <w:p w:rsidR="00903170" w:rsidRDefault="00903170" w:rsidP="00A20277">
      <w:pPr>
        <w:pStyle w:val="Heading2"/>
        <w:numPr>
          <w:ilvl w:val="0"/>
          <w:numId w:val="314"/>
        </w:numPr>
        <w:ind w:left="960" w:hanging="960"/>
        <w:jc w:val="both"/>
        <w:rPr>
          <w:rFonts w:eastAsia="MS PGothic"/>
          <w:sz w:val="24"/>
          <w:szCs w:val="24"/>
          <w:lang w:eastAsia="ja-JP"/>
        </w:rPr>
      </w:pPr>
      <w:r>
        <w:rPr>
          <w:rFonts w:eastAsia="MS PGothic"/>
          <w:sz w:val="24"/>
          <w:szCs w:val="24"/>
          <w:lang w:eastAsia="ja-JP"/>
        </w:rPr>
        <w:t xml:space="preserve">Icon-specific guidelines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Represent the object or action in a familiar manner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Limit the number of different icons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Make icons stand out from the background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Consider three-dimensional icons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Ensure a selected icon is visible from unselected icons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Design the movement animation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Add detailed information </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Explore combinations of icons to create new objects or actions </w:t>
      </w:r>
    </w:p>
    <w:p w:rsidR="00903170" w:rsidRDefault="00903170" w:rsidP="00A20277">
      <w:pPr>
        <w:pStyle w:val="Heading1"/>
        <w:numPr>
          <w:ilvl w:val="0"/>
          <w:numId w:val="315"/>
        </w:numPr>
        <w:spacing w:line="360" w:lineRule="auto"/>
        <w:jc w:val="both"/>
        <w:rPr>
          <w:rFonts w:eastAsia="MS PGothic"/>
          <w:b/>
          <w:bCs/>
          <w:sz w:val="24"/>
          <w:szCs w:val="24"/>
          <w:lang w:eastAsia="ja-JP"/>
        </w:rPr>
      </w:pPr>
      <w:r>
        <w:rPr>
          <w:rFonts w:eastAsia="MS PGothic"/>
          <w:b/>
          <w:bCs/>
          <w:sz w:val="24"/>
          <w:szCs w:val="24"/>
          <w:lang w:eastAsia="ja-JP"/>
        </w:rPr>
        <w:t>3D Interfaces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“Pure” 3D interfaces have strong utility in some contexts, e.g., medical, product design.  In other situations, more constrained interaction may actually be preferable to simplify interactions.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“Enhanced” interfaces, better than reality, can help reduce the limitations of the real-world, e.g., providing simultaneous views.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Avatars in multiplayer 3-D worlds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First person games</w:t>
      </w:r>
    </w:p>
    <w:p w:rsidR="00903170" w:rsidRDefault="00903170" w:rsidP="00A20277">
      <w:pPr>
        <w:pStyle w:val="Heading1"/>
        <w:numPr>
          <w:ilvl w:val="0"/>
          <w:numId w:val="315"/>
        </w:numPr>
        <w:spacing w:line="360" w:lineRule="auto"/>
        <w:jc w:val="both"/>
        <w:rPr>
          <w:rFonts w:eastAsia="MS PGothic"/>
          <w:b/>
          <w:bCs/>
          <w:sz w:val="24"/>
          <w:szCs w:val="24"/>
          <w:lang w:eastAsia="ja-JP"/>
        </w:rPr>
      </w:pPr>
      <w:r>
        <w:rPr>
          <w:rFonts w:eastAsia="MS PGothic"/>
          <w:b/>
          <w:bCs/>
          <w:sz w:val="24"/>
          <w:szCs w:val="24"/>
          <w:lang w:eastAsia="ja-JP"/>
        </w:rPr>
        <w:t xml:space="preserve">Features for effective 3D </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Use occlusion, shadows, perspective, and other 3D techniques carefully.</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Minimize the number of navigation steps for users to accomplish their tasks.</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Keep text readable.</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Avoid unnecessary visual clutter, distraction, contrast shifts, and reflections.</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Simplify user movement.</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Prevent errors.</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Simplify object movement</w:t>
      </w:r>
    </w:p>
    <w:p w:rsidR="00903170"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Organize groups of items in aligned structures to allow rapid visual search.</w:t>
      </w:r>
    </w:p>
    <w:p w:rsidR="00E9554E" w:rsidRDefault="00903170" w:rsidP="00A20277">
      <w:pPr>
        <w:pStyle w:val="Heading3"/>
        <w:numPr>
          <w:ilvl w:val="0"/>
          <w:numId w:val="296"/>
        </w:numPr>
        <w:spacing w:line="360" w:lineRule="auto"/>
        <w:ind w:left="1440" w:hanging="720"/>
        <w:jc w:val="both"/>
        <w:rPr>
          <w:rFonts w:eastAsia="MS PGothic"/>
          <w:sz w:val="24"/>
          <w:szCs w:val="24"/>
          <w:lang w:eastAsia="ja-JP"/>
        </w:rPr>
      </w:pPr>
      <w:r>
        <w:rPr>
          <w:rFonts w:eastAsia="MS PGothic"/>
          <w:sz w:val="24"/>
          <w:szCs w:val="24"/>
          <w:lang w:eastAsia="ja-JP"/>
        </w:rPr>
        <w:t>Enable users to construct visual groups to support spatial recall.</w:t>
      </w:r>
    </w:p>
    <w:p w:rsidR="00903170" w:rsidRDefault="00903170" w:rsidP="00E9554E">
      <w:pPr>
        <w:pStyle w:val="Heading3"/>
        <w:spacing w:line="360" w:lineRule="auto"/>
        <w:ind w:left="1440" w:firstLine="0"/>
        <w:jc w:val="both"/>
        <w:rPr>
          <w:rFonts w:eastAsia="MS PGothic"/>
          <w:sz w:val="24"/>
          <w:szCs w:val="24"/>
          <w:lang w:eastAsia="ja-JP"/>
        </w:rPr>
      </w:pPr>
      <w:r>
        <w:rPr>
          <w:rFonts w:eastAsia="MS PGothic"/>
          <w:sz w:val="24"/>
          <w:szCs w:val="24"/>
          <w:lang w:eastAsia="ja-JP"/>
        </w:rPr>
        <w:t xml:space="preserve"> </w:t>
      </w:r>
    </w:p>
    <w:p w:rsidR="00903170" w:rsidRDefault="00903170" w:rsidP="00A20277">
      <w:pPr>
        <w:pStyle w:val="Heading2"/>
        <w:numPr>
          <w:ilvl w:val="0"/>
          <w:numId w:val="316"/>
        </w:numPr>
        <w:spacing w:line="360" w:lineRule="auto"/>
        <w:jc w:val="both"/>
        <w:rPr>
          <w:rFonts w:eastAsia="MS PGothic"/>
          <w:b/>
          <w:bCs/>
          <w:sz w:val="24"/>
          <w:szCs w:val="24"/>
          <w:lang w:eastAsia="ja-JP"/>
        </w:rPr>
      </w:pPr>
      <w:r>
        <w:rPr>
          <w:rFonts w:eastAsia="MS PGothic"/>
          <w:b/>
          <w:bCs/>
          <w:sz w:val="24"/>
          <w:szCs w:val="24"/>
          <w:lang w:eastAsia="ja-JP"/>
        </w:rPr>
        <w:lastRenderedPageBreak/>
        <w:t>Guidelines for inclusion of enhanced 3D features: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Provide overviews so users can see the big picture</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 xml:space="preserve">Allow </w:t>
      </w:r>
      <w:proofErr w:type="spellStart"/>
      <w:r>
        <w:rPr>
          <w:rFonts w:eastAsia="MS PGothic"/>
          <w:sz w:val="24"/>
          <w:szCs w:val="24"/>
          <w:lang w:eastAsia="ja-JP"/>
        </w:rPr>
        <w:t>teleoperation</w:t>
      </w:r>
      <w:proofErr w:type="spellEnd"/>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Offer X-ray vision so users can see into or beyond objects.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Provide history keeping</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Permit rich user actions on objects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Enable remote collaboration</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Give users control over explanatory text and let users select for details on demand.</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Offer tools to select, mark, and measure.</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Implement dynamic queries to rapidly filter out unneeded items.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Support semantic zooming and movement</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Enable landmarks to show themselves even at a distance</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Allow multiple coordinated views</w:t>
      </w:r>
    </w:p>
    <w:p w:rsidR="00903170" w:rsidRDefault="00903170" w:rsidP="00A20277">
      <w:pPr>
        <w:pStyle w:val="Heading3"/>
        <w:numPr>
          <w:ilvl w:val="0"/>
          <w:numId w:val="296"/>
        </w:numPr>
        <w:spacing w:line="360" w:lineRule="auto"/>
        <w:ind w:left="1170" w:hanging="450"/>
        <w:jc w:val="both"/>
        <w:rPr>
          <w:rFonts w:eastAsia="MS PGothic"/>
          <w:sz w:val="24"/>
          <w:szCs w:val="24"/>
          <w:lang w:eastAsia="ja-JP"/>
        </w:rPr>
      </w:pPr>
      <w:r>
        <w:rPr>
          <w:rFonts w:eastAsia="MS PGothic"/>
          <w:sz w:val="24"/>
          <w:szCs w:val="24"/>
          <w:lang w:eastAsia="ja-JP"/>
        </w:rPr>
        <w:t>Develop novel 3D icons to represent concepts that are more recognizable and memorable.</w:t>
      </w:r>
    </w:p>
    <w:p w:rsidR="00903170" w:rsidRDefault="00903170" w:rsidP="00903170">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User Interface Design</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The Four Pillars of Design</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Developmental Methodologies</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Ethnographic Observation</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Participatory Design</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Evaluation</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Expert Reviews</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Usability Testing</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Acceptance Test</w:t>
      </w:r>
    </w:p>
    <w:p w:rsidR="00903170" w:rsidRDefault="00903170" w:rsidP="00A20277">
      <w:pPr>
        <w:pStyle w:val="ListParagraph"/>
        <w:numPr>
          <w:ilvl w:val="0"/>
          <w:numId w:val="246"/>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3D Interfaces</w:t>
      </w:r>
    </w:p>
    <w:p w:rsidR="00903170" w:rsidRDefault="00903170" w:rsidP="00903170">
      <w:pPr>
        <w:rPr>
          <w:lang w:eastAsia="ja-JP"/>
        </w:rPr>
      </w:pPr>
    </w:p>
    <w:p w:rsidR="00E9554E" w:rsidRDefault="00E9554E" w:rsidP="00903170">
      <w:pPr>
        <w:rPr>
          <w:lang w:eastAsia="ja-JP"/>
        </w:rPr>
      </w:pPr>
    </w:p>
    <w:p w:rsidR="00903170" w:rsidRDefault="00903170" w:rsidP="00903170">
      <w:pPr>
        <w:pStyle w:val="Heading5"/>
        <w:spacing w:line="360" w:lineRule="auto"/>
        <w:ind w:left="2520"/>
        <w:jc w:val="both"/>
        <w:rPr>
          <w:rFonts w:eastAsia="MS PGothic"/>
          <w:color w:val="000000"/>
          <w:sz w:val="24"/>
          <w:szCs w:val="24"/>
          <w:lang w:eastAsia="ja-JP"/>
        </w:rPr>
      </w:pPr>
    </w:p>
    <w:p w:rsidR="00903170" w:rsidRDefault="00903170" w:rsidP="00903170">
      <w:pPr>
        <w:spacing w:line="360" w:lineRule="auto"/>
        <w:jc w:val="center"/>
        <w:rPr>
          <w:rFonts w:ascii="Times New Roman" w:hAnsi="Times New Roman" w:cs="Times New Roman"/>
          <w:sz w:val="32"/>
          <w:szCs w:val="32"/>
        </w:rPr>
      </w:pPr>
      <w:r>
        <w:rPr>
          <w:rFonts w:ascii="Times New Roman" w:hAnsi="Times New Roman" w:cs="Times New Roman"/>
          <w:sz w:val="32"/>
          <w:szCs w:val="32"/>
        </w:rPr>
        <w:t>Lecture No. 30</w:t>
      </w:r>
    </w:p>
    <w:p w:rsidR="00903170" w:rsidRPr="00131AFE" w:rsidRDefault="00903170" w:rsidP="00903170">
      <w:pPr>
        <w:pStyle w:val="Heading2"/>
        <w:spacing w:line="360" w:lineRule="auto"/>
        <w:ind w:left="540" w:hanging="540"/>
        <w:jc w:val="center"/>
        <w:rPr>
          <w:rFonts w:eastAsia="Times New Roman"/>
          <w:sz w:val="24"/>
          <w:szCs w:val="24"/>
        </w:rPr>
      </w:pPr>
      <w:r>
        <w:rPr>
          <w:sz w:val="28"/>
          <w:szCs w:val="28"/>
          <w:lang w:val="en-GB"/>
        </w:rPr>
        <w:t xml:space="preserve">User Interface Design </w:t>
      </w:r>
      <w:r w:rsidRPr="00977659">
        <w:rPr>
          <w:sz w:val="28"/>
          <w:szCs w:val="28"/>
          <w:lang w:val="en-GB"/>
        </w:rPr>
        <w:t>Guidelines and Principles</w:t>
      </w:r>
    </w:p>
    <w:p w:rsidR="00903170" w:rsidRPr="00131AFE" w:rsidRDefault="00903170" w:rsidP="00903170">
      <w:pPr>
        <w:pStyle w:val="Heading2"/>
        <w:spacing w:line="360" w:lineRule="auto"/>
        <w:ind w:left="540" w:hanging="540"/>
        <w:rPr>
          <w:rFonts w:eastAsia="Times New Roman"/>
          <w:sz w:val="24"/>
          <w:szCs w:val="24"/>
        </w:rPr>
      </w:pPr>
    </w:p>
    <w:p w:rsidR="00903170" w:rsidRPr="00977659" w:rsidRDefault="00903170" w:rsidP="00903170">
      <w:pPr>
        <w:spacing w:line="240" w:lineRule="auto"/>
        <w:rPr>
          <w:rFonts w:ascii="Times New Roman" w:hAnsi="Times New Roman" w:cs="Times New Roman"/>
          <w:b/>
          <w:sz w:val="28"/>
          <w:szCs w:val="28"/>
        </w:rPr>
      </w:pPr>
      <w:r w:rsidRPr="00977659">
        <w:rPr>
          <w:rFonts w:ascii="Times New Roman" w:hAnsi="Times New Roman" w:cs="Times New Roman"/>
          <w:b/>
          <w:sz w:val="28"/>
          <w:szCs w:val="28"/>
        </w:rPr>
        <w:t>30.1 User Interface Design Guidelines and Principles</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Guidelines</w:t>
      </w:r>
    </w:p>
    <w:p w:rsidR="00903170" w:rsidRPr="00131AFE" w:rsidRDefault="00903170" w:rsidP="00A20277">
      <w:pPr>
        <w:pStyle w:val="Heading2"/>
        <w:numPr>
          <w:ilvl w:val="0"/>
          <w:numId w:val="295"/>
        </w:numPr>
        <w:spacing w:line="360" w:lineRule="auto"/>
        <w:ind w:left="960" w:hanging="960"/>
        <w:jc w:val="both"/>
        <w:rPr>
          <w:rFonts w:eastAsia="MS PGothic"/>
          <w:sz w:val="24"/>
          <w:szCs w:val="24"/>
          <w:lang w:eastAsia="ja-JP"/>
        </w:rPr>
      </w:pPr>
      <w:r w:rsidRPr="00131AFE">
        <w:rPr>
          <w:rFonts w:eastAsia="MS PGothic"/>
          <w:sz w:val="24"/>
          <w:szCs w:val="24"/>
          <w:lang w:eastAsia="ja-JP"/>
        </w:rPr>
        <w:t>Shared language</w:t>
      </w:r>
    </w:p>
    <w:p w:rsidR="00903170" w:rsidRPr="00131AFE" w:rsidRDefault="00903170" w:rsidP="00A20277">
      <w:pPr>
        <w:pStyle w:val="Heading2"/>
        <w:numPr>
          <w:ilvl w:val="0"/>
          <w:numId w:val="295"/>
        </w:numPr>
        <w:spacing w:line="360" w:lineRule="auto"/>
        <w:ind w:left="960" w:hanging="960"/>
        <w:jc w:val="both"/>
        <w:rPr>
          <w:rFonts w:eastAsia="MS PGothic"/>
          <w:sz w:val="24"/>
          <w:szCs w:val="24"/>
          <w:lang w:eastAsia="ja-JP"/>
        </w:rPr>
      </w:pPr>
      <w:r w:rsidRPr="00131AFE">
        <w:rPr>
          <w:rFonts w:eastAsia="MS PGothic"/>
          <w:sz w:val="24"/>
          <w:szCs w:val="24"/>
          <w:lang w:eastAsia="ja-JP"/>
        </w:rPr>
        <w:t>Best practices</w:t>
      </w:r>
    </w:p>
    <w:p w:rsidR="00903170" w:rsidRPr="00131AFE" w:rsidRDefault="00903170" w:rsidP="00A20277">
      <w:pPr>
        <w:pStyle w:val="Heading2"/>
        <w:numPr>
          <w:ilvl w:val="0"/>
          <w:numId w:val="295"/>
        </w:numPr>
        <w:spacing w:line="360" w:lineRule="auto"/>
        <w:ind w:left="960" w:hanging="960"/>
        <w:jc w:val="both"/>
        <w:rPr>
          <w:rFonts w:eastAsia="MS PGothic"/>
          <w:sz w:val="24"/>
          <w:szCs w:val="24"/>
          <w:lang w:eastAsia="ja-JP"/>
        </w:rPr>
      </w:pPr>
      <w:r w:rsidRPr="00131AFE">
        <w:rPr>
          <w:rFonts w:eastAsia="MS PGothic"/>
          <w:sz w:val="24"/>
          <w:szCs w:val="24"/>
          <w:lang w:eastAsia="ja-JP"/>
        </w:rPr>
        <w:t>Critics</w:t>
      </w:r>
    </w:p>
    <w:p w:rsidR="00903170" w:rsidRPr="00131AFE" w:rsidRDefault="00903170" w:rsidP="00A20277">
      <w:pPr>
        <w:pStyle w:val="Heading3"/>
        <w:numPr>
          <w:ilvl w:val="0"/>
          <w:numId w:val="318"/>
        </w:numPr>
        <w:spacing w:line="360" w:lineRule="auto"/>
        <w:jc w:val="both"/>
        <w:rPr>
          <w:rFonts w:eastAsia="MS PGothic"/>
          <w:sz w:val="24"/>
          <w:szCs w:val="24"/>
          <w:lang w:eastAsia="ja-JP"/>
        </w:rPr>
      </w:pPr>
      <w:r w:rsidRPr="00131AFE">
        <w:rPr>
          <w:rFonts w:eastAsia="MS PGothic"/>
          <w:sz w:val="24"/>
          <w:szCs w:val="24"/>
          <w:lang w:eastAsia="ja-JP"/>
        </w:rPr>
        <w:t>Too specific, incomplete, hard to apply, and sometimes wrong</w:t>
      </w:r>
    </w:p>
    <w:p w:rsidR="00903170" w:rsidRPr="00131AFE" w:rsidRDefault="00903170" w:rsidP="00A20277">
      <w:pPr>
        <w:pStyle w:val="Heading2"/>
        <w:numPr>
          <w:ilvl w:val="0"/>
          <w:numId w:val="295"/>
        </w:numPr>
        <w:spacing w:line="360" w:lineRule="auto"/>
        <w:ind w:left="960" w:hanging="960"/>
        <w:jc w:val="both"/>
        <w:rPr>
          <w:rFonts w:eastAsia="MS PGothic"/>
          <w:sz w:val="24"/>
          <w:szCs w:val="24"/>
          <w:lang w:eastAsia="ja-JP"/>
        </w:rPr>
      </w:pPr>
      <w:r w:rsidRPr="00131AFE">
        <w:rPr>
          <w:rFonts w:eastAsia="MS PGothic"/>
          <w:sz w:val="24"/>
          <w:szCs w:val="24"/>
          <w:lang w:eastAsia="ja-JP"/>
        </w:rPr>
        <w:t>Proponents</w:t>
      </w:r>
    </w:p>
    <w:p w:rsidR="00903170" w:rsidRPr="00131AFE" w:rsidRDefault="00903170" w:rsidP="00A20277">
      <w:pPr>
        <w:pStyle w:val="Heading3"/>
        <w:numPr>
          <w:ilvl w:val="0"/>
          <w:numId w:val="318"/>
        </w:numPr>
        <w:spacing w:after="240" w:line="360" w:lineRule="auto"/>
        <w:jc w:val="both"/>
        <w:rPr>
          <w:rFonts w:eastAsia="MS PGothic"/>
          <w:sz w:val="24"/>
          <w:szCs w:val="24"/>
          <w:lang w:eastAsia="ja-JP"/>
        </w:rPr>
      </w:pPr>
      <w:r w:rsidRPr="00131AFE">
        <w:rPr>
          <w:rFonts w:eastAsia="MS PGothic"/>
          <w:sz w:val="24"/>
          <w:szCs w:val="24"/>
          <w:lang w:eastAsia="ja-JP"/>
        </w:rPr>
        <w:t>Encapsulate experience</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Navigating the interface</w:t>
      </w:r>
    </w:p>
    <w:p w:rsidR="00903170" w:rsidRPr="00131AFE" w:rsidRDefault="00903170" w:rsidP="00A20277">
      <w:pPr>
        <w:pStyle w:val="Heading2"/>
        <w:numPr>
          <w:ilvl w:val="0"/>
          <w:numId w:val="295"/>
        </w:numPr>
        <w:spacing w:line="360" w:lineRule="auto"/>
        <w:ind w:left="540" w:hanging="540"/>
        <w:rPr>
          <w:rFonts w:eastAsia="MS PGothic"/>
          <w:sz w:val="24"/>
          <w:szCs w:val="24"/>
          <w:lang w:eastAsia="ja-JP"/>
        </w:rPr>
      </w:pPr>
      <w:r w:rsidRPr="00131AFE">
        <w:rPr>
          <w:rFonts w:eastAsia="MS PGothic"/>
          <w:sz w:val="24"/>
          <w:szCs w:val="24"/>
          <w:lang w:eastAsia="ja-JP"/>
        </w:rPr>
        <w:t>Sample of the National Cancer Institute’s guidelines: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Standardize task sequences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Ensure that embedded links are descriptive</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Use unique and descriptive headings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Use check boxes for binary choices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Develop pages that will print properly</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Use thumbnail images to preview larger images</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 xml:space="preserve">Accessibility guidelines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Provide a text equivalent for every </w:t>
      </w:r>
      <w:proofErr w:type="spellStart"/>
      <w:r w:rsidRPr="00131AFE">
        <w:rPr>
          <w:rFonts w:eastAsia="MS PGothic"/>
          <w:sz w:val="24"/>
          <w:szCs w:val="24"/>
          <w:lang w:eastAsia="ja-JP"/>
        </w:rPr>
        <w:t>nontext</w:t>
      </w:r>
      <w:proofErr w:type="spellEnd"/>
      <w:r w:rsidRPr="00131AFE">
        <w:rPr>
          <w:rFonts w:eastAsia="MS PGothic"/>
          <w:sz w:val="24"/>
          <w:szCs w:val="24"/>
          <w:lang w:eastAsia="ja-JP"/>
        </w:rPr>
        <w:t xml:space="preserve"> element</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For any time-based multimedia presentation synchronize equivalent alternatives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Information conveyed with color should also be conveyed without it</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Title each frame to facilitate identification and navigation</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Organizing the display</w:t>
      </w:r>
    </w:p>
    <w:p w:rsidR="00903170" w:rsidRPr="00131AFE" w:rsidRDefault="00903170" w:rsidP="00903170">
      <w:pPr>
        <w:pStyle w:val="Heading2"/>
        <w:spacing w:line="360" w:lineRule="auto"/>
        <w:ind w:left="0" w:firstLine="0"/>
        <w:rPr>
          <w:rFonts w:eastAsia="MS PGothic"/>
          <w:sz w:val="24"/>
          <w:szCs w:val="24"/>
          <w:lang w:eastAsia="ja-JP"/>
        </w:rPr>
      </w:pPr>
      <w:r w:rsidRPr="00131AFE">
        <w:rPr>
          <w:rFonts w:eastAsia="MS PGothic"/>
          <w:sz w:val="24"/>
          <w:szCs w:val="24"/>
          <w:lang w:eastAsia="ja-JP"/>
        </w:rPr>
        <w:t>Smith and Mosier (1986) offer five high-level goals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lastRenderedPageBreak/>
        <w:t>Consistency of data display</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Efficient information assimilation by the user</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Minimal memory load on the user</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Compatibility of data display with data entry</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Flexibility for user control of data display</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Getting the user’s attention</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Intensity</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Marking</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Size</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Choice of fonts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Inverse video</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Blinking</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Color</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Audio</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Principles</w:t>
      </w:r>
    </w:p>
    <w:p w:rsidR="00903170" w:rsidRPr="00131AFE" w:rsidRDefault="00903170" w:rsidP="00A20277">
      <w:pPr>
        <w:pStyle w:val="Heading2"/>
        <w:numPr>
          <w:ilvl w:val="0"/>
          <w:numId w:val="295"/>
        </w:numPr>
        <w:ind w:left="540" w:hanging="540"/>
        <w:rPr>
          <w:rFonts w:eastAsia="MS PGothic"/>
          <w:sz w:val="24"/>
          <w:szCs w:val="24"/>
          <w:lang w:eastAsia="ja-JP"/>
        </w:rPr>
      </w:pPr>
      <w:r w:rsidRPr="00131AFE">
        <w:rPr>
          <w:rFonts w:eastAsia="MS PGothic"/>
          <w:sz w:val="24"/>
          <w:szCs w:val="24"/>
          <w:lang w:eastAsia="ja-JP"/>
        </w:rPr>
        <w:t>More fundamental, widely applicable, and enduring than guidelines</w:t>
      </w:r>
    </w:p>
    <w:p w:rsidR="00903170" w:rsidRPr="00131AFE" w:rsidRDefault="00903170" w:rsidP="00A20277">
      <w:pPr>
        <w:pStyle w:val="Heading2"/>
        <w:numPr>
          <w:ilvl w:val="0"/>
          <w:numId w:val="295"/>
        </w:numPr>
        <w:ind w:left="540" w:hanging="540"/>
        <w:rPr>
          <w:rFonts w:eastAsia="MS PGothic"/>
          <w:sz w:val="24"/>
          <w:szCs w:val="24"/>
          <w:lang w:eastAsia="ja-JP"/>
        </w:rPr>
      </w:pPr>
      <w:r w:rsidRPr="00131AFE">
        <w:rPr>
          <w:rFonts w:eastAsia="MS PGothic"/>
          <w:sz w:val="24"/>
          <w:szCs w:val="24"/>
          <w:lang w:eastAsia="ja-JP"/>
        </w:rPr>
        <w:t>Need more clarification</w:t>
      </w:r>
    </w:p>
    <w:p w:rsidR="00903170" w:rsidRPr="00131AFE" w:rsidRDefault="00903170" w:rsidP="00A20277">
      <w:pPr>
        <w:pStyle w:val="Heading2"/>
        <w:numPr>
          <w:ilvl w:val="0"/>
          <w:numId w:val="295"/>
        </w:numPr>
        <w:spacing w:after="240"/>
        <w:ind w:left="540" w:hanging="540"/>
        <w:rPr>
          <w:rFonts w:eastAsia="MS PGothic"/>
          <w:sz w:val="24"/>
          <w:szCs w:val="24"/>
          <w:lang w:eastAsia="ja-JP"/>
        </w:rPr>
      </w:pPr>
      <w:r w:rsidRPr="00131AFE">
        <w:rPr>
          <w:rFonts w:eastAsia="MS PGothic"/>
          <w:sz w:val="24"/>
          <w:szCs w:val="24"/>
          <w:lang w:eastAsia="ja-JP"/>
        </w:rPr>
        <w:t>Fundamental principles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Determine user’s skill levels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Identify the tasks</w:t>
      </w:r>
    </w:p>
    <w:p w:rsidR="00903170" w:rsidRPr="00131AFE" w:rsidRDefault="00903170" w:rsidP="00A20277">
      <w:pPr>
        <w:pStyle w:val="Heading2"/>
        <w:numPr>
          <w:ilvl w:val="0"/>
          <w:numId w:val="295"/>
        </w:numPr>
        <w:ind w:left="540" w:hanging="540"/>
        <w:rPr>
          <w:rFonts w:eastAsia="MS PGothic"/>
          <w:sz w:val="24"/>
          <w:szCs w:val="24"/>
          <w:lang w:eastAsia="ja-JP"/>
        </w:rPr>
      </w:pPr>
      <w:r w:rsidRPr="00131AFE">
        <w:rPr>
          <w:rFonts w:eastAsia="MS PGothic"/>
          <w:sz w:val="24"/>
          <w:szCs w:val="24"/>
          <w:lang w:eastAsia="ja-JP"/>
        </w:rPr>
        <w:t>Five primary interaction styles</w:t>
      </w:r>
    </w:p>
    <w:p w:rsidR="00903170" w:rsidRPr="00131AFE" w:rsidRDefault="00903170" w:rsidP="00A20277">
      <w:pPr>
        <w:pStyle w:val="Heading2"/>
        <w:numPr>
          <w:ilvl w:val="0"/>
          <w:numId w:val="295"/>
        </w:numPr>
        <w:ind w:left="540" w:hanging="540"/>
        <w:rPr>
          <w:rFonts w:eastAsia="MS PGothic"/>
          <w:sz w:val="24"/>
          <w:szCs w:val="24"/>
          <w:lang w:eastAsia="ja-JP"/>
        </w:rPr>
      </w:pPr>
      <w:r w:rsidRPr="00131AFE">
        <w:rPr>
          <w:rFonts w:eastAsia="MS PGothic"/>
          <w:sz w:val="24"/>
          <w:szCs w:val="24"/>
          <w:lang w:eastAsia="ja-JP"/>
        </w:rPr>
        <w:t>Eight golden rules of interface design</w:t>
      </w:r>
    </w:p>
    <w:p w:rsidR="00903170" w:rsidRPr="00131AFE" w:rsidRDefault="00903170" w:rsidP="00A20277">
      <w:pPr>
        <w:pStyle w:val="Heading2"/>
        <w:numPr>
          <w:ilvl w:val="0"/>
          <w:numId w:val="295"/>
        </w:numPr>
        <w:ind w:left="540" w:hanging="540"/>
        <w:rPr>
          <w:rFonts w:eastAsia="MS PGothic"/>
          <w:sz w:val="24"/>
          <w:szCs w:val="24"/>
          <w:lang w:eastAsia="ja-JP"/>
        </w:rPr>
      </w:pPr>
      <w:r w:rsidRPr="00131AFE">
        <w:rPr>
          <w:rFonts w:eastAsia="MS PGothic"/>
          <w:sz w:val="24"/>
          <w:szCs w:val="24"/>
          <w:lang w:eastAsia="ja-JP"/>
        </w:rPr>
        <w:t>Prevent errors</w:t>
      </w:r>
    </w:p>
    <w:p w:rsidR="00903170" w:rsidRPr="00131AFE" w:rsidRDefault="00903170" w:rsidP="00A20277">
      <w:pPr>
        <w:pStyle w:val="Heading2"/>
        <w:numPr>
          <w:ilvl w:val="0"/>
          <w:numId w:val="295"/>
        </w:numPr>
        <w:spacing w:after="240"/>
        <w:ind w:left="540" w:hanging="540"/>
        <w:rPr>
          <w:rFonts w:eastAsia="MS PGothic"/>
          <w:sz w:val="24"/>
          <w:szCs w:val="24"/>
          <w:lang w:eastAsia="ja-JP"/>
        </w:rPr>
      </w:pPr>
      <w:r w:rsidRPr="00131AFE">
        <w:rPr>
          <w:rFonts w:eastAsia="MS PGothic"/>
          <w:sz w:val="24"/>
          <w:szCs w:val="24"/>
          <w:lang w:eastAsia="ja-JP"/>
        </w:rPr>
        <w:t>Automation and human control</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Determine user’s skill levels</w:t>
      </w:r>
    </w:p>
    <w:p w:rsidR="00903170" w:rsidRPr="00977659" w:rsidRDefault="00903170" w:rsidP="00A20277">
      <w:pPr>
        <w:pStyle w:val="Heading2"/>
        <w:numPr>
          <w:ilvl w:val="0"/>
          <w:numId w:val="295"/>
        </w:numPr>
        <w:spacing w:line="360" w:lineRule="auto"/>
        <w:ind w:left="540" w:hanging="540"/>
        <w:rPr>
          <w:rFonts w:eastAsia="MS PGothic"/>
          <w:sz w:val="24"/>
          <w:szCs w:val="24"/>
          <w:lang w:eastAsia="ja-JP"/>
        </w:rPr>
      </w:pPr>
      <w:r w:rsidRPr="00977659">
        <w:rPr>
          <w:rFonts w:eastAsia="MS PGothic"/>
          <w:sz w:val="24"/>
          <w:szCs w:val="24"/>
          <w:lang w:eastAsia="ja-JP"/>
        </w:rPr>
        <w:t>“Know the user”</w:t>
      </w:r>
      <w:r>
        <w:rPr>
          <w:rFonts w:eastAsia="MS PGothic"/>
          <w:sz w:val="24"/>
          <w:szCs w:val="24"/>
          <w:lang w:eastAsia="ja-JP"/>
        </w:rPr>
        <w:t xml:space="preserve"> </w:t>
      </w:r>
      <w:r w:rsidRPr="00977659">
        <w:rPr>
          <w:rFonts w:eastAsia="MS PGothic"/>
          <w:sz w:val="24"/>
          <w:szCs w:val="24"/>
          <w:lang w:eastAsia="ja-JP"/>
        </w:rPr>
        <w:t>Age, gender, physical and cognitive abilities, education, cultural or ethnic background, training, motivation, goals and personality</w:t>
      </w:r>
    </w:p>
    <w:p w:rsidR="00903170" w:rsidRPr="00131AFE" w:rsidRDefault="00903170" w:rsidP="00A20277">
      <w:pPr>
        <w:pStyle w:val="Heading2"/>
        <w:numPr>
          <w:ilvl w:val="0"/>
          <w:numId w:val="295"/>
        </w:numPr>
        <w:spacing w:line="360" w:lineRule="auto"/>
        <w:ind w:left="540" w:hanging="540"/>
        <w:rPr>
          <w:rFonts w:eastAsia="MS PGothic"/>
          <w:sz w:val="24"/>
          <w:szCs w:val="24"/>
          <w:lang w:eastAsia="ja-JP"/>
        </w:rPr>
      </w:pPr>
      <w:r w:rsidRPr="00131AFE">
        <w:rPr>
          <w:rFonts w:eastAsia="MS PGothic"/>
          <w:sz w:val="24"/>
          <w:szCs w:val="24"/>
          <w:lang w:eastAsia="ja-JP"/>
        </w:rPr>
        <w:t>Design goals based on skill level</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Novice or first-time users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lastRenderedPageBreak/>
        <w:t>Knowledgeable intermittent users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Expert frequent users</w:t>
      </w:r>
    </w:p>
    <w:p w:rsidR="00903170" w:rsidRPr="00131AFE" w:rsidRDefault="00903170" w:rsidP="00A20277">
      <w:pPr>
        <w:pStyle w:val="Heading2"/>
        <w:numPr>
          <w:ilvl w:val="0"/>
          <w:numId w:val="295"/>
        </w:numPr>
        <w:spacing w:after="240" w:line="360" w:lineRule="auto"/>
        <w:ind w:left="540" w:hanging="540"/>
        <w:rPr>
          <w:rFonts w:eastAsia="MS PGothic"/>
          <w:sz w:val="24"/>
          <w:szCs w:val="24"/>
          <w:lang w:eastAsia="ja-JP"/>
        </w:rPr>
      </w:pPr>
      <w:r w:rsidRPr="00131AFE">
        <w:rPr>
          <w:rFonts w:eastAsia="MS PGothic"/>
          <w:sz w:val="24"/>
          <w:szCs w:val="24"/>
          <w:lang w:eastAsia="ja-JP"/>
        </w:rPr>
        <w:t>Multi-layer designs</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Identify the tasks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Task Analysis usually involve long hours observing and interviewing users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Decomposition of high level tasks</w:t>
      </w:r>
    </w:p>
    <w:p w:rsidR="00903170" w:rsidRPr="00131AFE" w:rsidRDefault="00903170" w:rsidP="00A20277">
      <w:pPr>
        <w:pStyle w:val="Heading3"/>
        <w:numPr>
          <w:ilvl w:val="0"/>
          <w:numId w:val="319"/>
        </w:numPr>
        <w:spacing w:after="240" w:line="360" w:lineRule="auto"/>
        <w:jc w:val="both"/>
        <w:rPr>
          <w:rFonts w:eastAsia="MS PGothic"/>
          <w:sz w:val="24"/>
          <w:szCs w:val="24"/>
          <w:lang w:eastAsia="ja-JP"/>
        </w:rPr>
      </w:pPr>
      <w:r w:rsidRPr="00131AFE">
        <w:rPr>
          <w:rFonts w:eastAsia="MS PGothic"/>
          <w:sz w:val="24"/>
          <w:szCs w:val="24"/>
          <w:lang w:eastAsia="ja-JP"/>
        </w:rPr>
        <w:t xml:space="preserve">Relative task frequencies </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Choose an interaction style</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Direct Manipulation</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Menu selection</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Form fill-in</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Command language</w:t>
      </w:r>
    </w:p>
    <w:p w:rsidR="00903170" w:rsidRPr="00131AFE" w:rsidRDefault="00903170" w:rsidP="00A20277">
      <w:pPr>
        <w:pStyle w:val="Heading3"/>
        <w:numPr>
          <w:ilvl w:val="0"/>
          <w:numId w:val="319"/>
        </w:numPr>
        <w:spacing w:after="240" w:line="360" w:lineRule="auto"/>
        <w:jc w:val="both"/>
        <w:rPr>
          <w:rFonts w:eastAsia="MS PGothic"/>
          <w:sz w:val="24"/>
          <w:szCs w:val="24"/>
          <w:lang w:eastAsia="ja-JP"/>
        </w:rPr>
      </w:pPr>
      <w:r w:rsidRPr="00131AFE">
        <w:rPr>
          <w:rFonts w:eastAsia="MS PGothic"/>
          <w:sz w:val="24"/>
          <w:szCs w:val="24"/>
          <w:lang w:eastAsia="ja-JP"/>
        </w:rPr>
        <w:t>Natural language</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The 8 golden rules of interface design</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Strive for consistency</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Cater to universal usability</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Offer informative feedback</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Design dialogs to yield closure</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Prevent errors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Permit easy reversal of actions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Support internal locus of control</w:t>
      </w:r>
    </w:p>
    <w:p w:rsidR="00903170" w:rsidRPr="00131AFE" w:rsidRDefault="00903170" w:rsidP="00A20277">
      <w:pPr>
        <w:pStyle w:val="Heading3"/>
        <w:numPr>
          <w:ilvl w:val="0"/>
          <w:numId w:val="319"/>
        </w:numPr>
        <w:spacing w:after="240" w:line="360" w:lineRule="auto"/>
        <w:jc w:val="both"/>
        <w:rPr>
          <w:rFonts w:eastAsia="MS PGothic"/>
          <w:sz w:val="24"/>
          <w:szCs w:val="24"/>
          <w:lang w:eastAsia="ja-JP"/>
        </w:rPr>
      </w:pPr>
      <w:r w:rsidRPr="00131AFE">
        <w:rPr>
          <w:rFonts w:eastAsia="MS PGothic"/>
          <w:sz w:val="24"/>
          <w:szCs w:val="24"/>
          <w:lang w:eastAsia="ja-JP"/>
        </w:rPr>
        <w:t>Reduce short term memory load</w:t>
      </w:r>
    </w:p>
    <w:p w:rsidR="00903170" w:rsidRPr="00977659"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977659">
        <w:rPr>
          <w:b/>
          <w:bCs/>
        </w:rPr>
        <w:t>Prevent errors</w:t>
      </w:r>
    </w:p>
    <w:p w:rsidR="00903170" w:rsidRPr="00131AFE" w:rsidRDefault="00903170" w:rsidP="00A20277">
      <w:pPr>
        <w:pStyle w:val="Heading2"/>
        <w:numPr>
          <w:ilvl w:val="0"/>
          <w:numId w:val="295"/>
        </w:numPr>
        <w:ind w:left="540" w:hanging="540"/>
        <w:rPr>
          <w:rFonts w:eastAsia="MS PGothic"/>
          <w:sz w:val="24"/>
          <w:szCs w:val="24"/>
          <w:lang w:eastAsia="ja-JP"/>
        </w:rPr>
      </w:pPr>
      <w:r w:rsidRPr="00131AFE">
        <w:rPr>
          <w:rFonts w:eastAsia="MS PGothic"/>
          <w:sz w:val="24"/>
          <w:szCs w:val="24"/>
          <w:lang w:eastAsia="ja-JP"/>
        </w:rPr>
        <w:t>Make error messages specific, positive in tone, and constructive</w:t>
      </w:r>
    </w:p>
    <w:p w:rsidR="00903170" w:rsidRPr="00131AFE" w:rsidRDefault="00903170" w:rsidP="00A20277">
      <w:pPr>
        <w:pStyle w:val="Heading2"/>
        <w:numPr>
          <w:ilvl w:val="0"/>
          <w:numId w:val="295"/>
        </w:numPr>
        <w:ind w:left="540" w:hanging="540"/>
        <w:rPr>
          <w:rFonts w:eastAsia="MS PGothic"/>
          <w:sz w:val="24"/>
          <w:szCs w:val="24"/>
          <w:lang w:eastAsia="ja-JP"/>
        </w:rPr>
      </w:pPr>
      <w:r w:rsidRPr="00131AFE">
        <w:rPr>
          <w:rFonts w:eastAsia="MS PGothic"/>
          <w:sz w:val="24"/>
          <w:szCs w:val="24"/>
          <w:lang w:eastAsia="ja-JP"/>
        </w:rPr>
        <w:t>Mistakes and slips (Norman, 1983)</w:t>
      </w:r>
    </w:p>
    <w:p w:rsidR="00903170" w:rsidRPr="00131AFE" w:rsidRDefault="00903170" w:rsidP="00A20277">
      <w:pPr>
        <w:pStyle w:val="Heading2"/>
        <w:numPr>
          <w:ilvl w:val="0"/>
          <w:numId w:val="295"/>
        </w:numPr>
        <w:spacing w:after="240"/>
        <w:ind w:left="540" w:hanging="540"/>
        <w:rPr>
          <w:rFonts w:eastAsia="MS PGothic"/>
          <w:sz w:val="24"/>
          <w:szCs w:val="24"/>
          <w:lang w:eastAsia="ja-JP"/>
        </w:rPr>
      </w:pPr>
      <w:r w:rsidRPr="00131AFE">
        <w:rPr>
          <w:rFonts w:eastAsia="MS PGothic"/>
          <w:sz w:val="24"/>
          <w:szCs w:val="24"/>
          <w:lang w:eastAsia="ja-JP"/>
        </w:rPr>
        <w:t>Correct actions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Gray out inappropriate actions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Selection rather than freestyle typing</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lastRenderedPageBreak/>
        <w:t>Automatic completion</w:t>
      </w:r>
    </w:p>
    <w:p w:rsidR="00903170" w:rsidRPr="00131AFE" w:rsidRDefault="00903170" w:rsidP="00A20277">
      <w:pPr>
        <w:pStyle w:val="Heading2"/>
        <w:numPr>
          <w:ilvl w:val="0"/>
          <w:numId w:val="295"/>
        </w:numPr>
        <w:spacing w:after="240"/>
        <w:ind w:left="540" w:hanging="540"/>
        <w:rPr>
          <w:rFonts w:eastAsia="MS PGothic"/>
          <w:sz w:val="24"/>
          <w:szCs w:val="24"/>
          <w:lang w:eastAsia="ja-JP"/>
        </w:rPr>
      </w:pPr>
      <w:r w:rsidRPr="00131AFE">
        <w:rPr>
          <w:rFonts w:eastAsia="MS PGothic"/>
          <w:sz w:val="24"/>
          <w:szCs w:val="24"/>
          <w:lang w:eastAsia="ja-JP"/>
        </w:rPr>
        <w:t>Complete sequences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Single abstract commands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Macros and subroutines</w:t>
      </w:r>
    </w:p>
    <w:p w:rsidR="00903170" w:rsidRPr="00752F10" w:rsidRDefault="00903170" w:rsidP="00A20277">
      <w:pPr>
        <w:pStyle w:val="NormalWeb"/>
        <w:numPr>
          <w:ilvl w:val="0"/>
          <w:numId w:val="317"/>
        </w:numPr>
        <w:shd w:val="clear" w:color="auto" w:fill="FFFFFF"/>
        <w:spacing w:before="0" w:beforeAutospacing="0" w:after="0" w:afterAutospacing="0" w:line="360" w:lineRule="auto"/>
        <w:jc w:val="both"/>
        <w:rPr>
          <w:b/>
          <w:bCs/>
        </w:rPr>
      </w:pPr>
      <w:r w:rsidRPr="00752F10">
        <w:rPr>
          <w:b/>
          <w:bCs/>
        </w:rPr>
        <w:t>Automation and human control</w:t>
      </w:r>
    </w:p>
    <w:p w:rsidR="00903170" w:rsidRPr="00752F10" w:rsidRDefault="00903170" w:rsidP="00903170">
      <w:pPr>
        <w:rPr>
          <w:lang w:eastAsia="ja-JP"/>
        </w:rPr>
      </w:pPr>
      <w:r w:rsidRPr="00752F10">
        <w:rPr>
          <w:noProof/>
        </w:rPr>
        <w:drawing>
          <wp:inline distT="0" distB="0" distL="0" distR="0">
            <wp:extent cx="5705475" cy="4114800"/>
            <wp:effectExtent l="19050" t="0" r="9525" b="0"/>
            <wp:docPr id="150" name="Picture 1"/>
            <wp:cNvGraphicFramePr/>
            <a:graphic xmlns:a="http://schemas.openxmlformats.org/drawingml/2006/main">
              <a:graphicData uri="http://schemas.openxmlformats.org/drawingml/2006/picture">
                <pic:pic xmlns:pic="http://schemas.openxmlformats.org/drawingml/2006/picture">
                  <pic:nvPicPr>
                    <pic:cNvPr id="22531" name="Picture 2"/>
                    <pic:cNvPicPr>
                      <a:picLocks noChangeAspect="1" noChangeArrowheads="1"/>
                    </pic:cNvPicPr>
                  </pic:nvPicPr>
                  <pic:blipFill>
                    <a:blip r:embed="rId255"/>
                    <a:srcRect/>
                    <a:stretch>
                      <a:fillRect/>
                    </a:stretch>
                  </pic:blipFill>
                  <pic:spPr bwMode="auto">
                    <a:xfrm>
                      <a:off x="0" y="0"/>
                      <a:ext cx="5705475" cy="4114800"/>
                    </a:xfrm>
                    <a:prstGeom prst="rect">
                      <a:avLst/>
                    </a:prstGeom>
                    <a:noFill/>
                    <a:ln w="9525">
                      <a:noFill/>
                      <a:miter lim="800000"/>
                      <a:headEnd/>
                      <a:tailEnd/>
                    </a:ln>
                  </pic:spPr>
                </pic:pic>
              </a:graphicData>
            </a:graphic>
          </wp:inline>
        </w:drawing>
      </w:r>
    </w:p>
    <w:p w:rsidR="00903170" w:rsidRPr="00131AFE" w:rsidRDefault="00903170" w:rsidP="00A20277">
      <w:pPr>
        <w:pStyle w:val="Heading2"/>
        <w:numPr>
          <w:ilvl w:val="0"/>
          <w:numId w:val="295"/>
        </w:numPr>
        <w:spacing w:after="240"/>
        <w:ind w:left="540" w:hanging="540"/>
        <w:rPr>
          <w:rFonts w:eastAsia="MS PGothic"/>
          <w:sz w:val="24"/>
          <w:szCs w:val="24"/>
          <w:lang w:eastAsia="ja-JP"/>
        </w:rPr>
      </w:pPr>
      <w:r w:rsidRPr="00131AFE">
        <w:rPr>
          <w:rFonts w:eastAsia="MS PGothic"/>
          <w:sz w:val="24"/>
          <w:szCs w:val="24"/>
          <w:lang w:eastAsia="ja-JP"/>
        </w:rPr>
        <w:t>Successful integration:</w:t>
      </w:r>
    </w:p>
    <w:p w:rsidR="00903170" w:rsidRPr="00A916E8" w:rsidRDefault="00903170" w:rsidP="00A20277">
      <w:pPr>
        <w:pStyle w:val="Heading3"/>
        <w:numPr>
          <w:ilvl w:val="0"/>
          <w:numId w:val="295"/>
        </w:numPr>
        <w:spacing w:after="240"/>
        <w:ind w:left="540" w:hanging="540"/>
        <w:jc w:val="both"/>
        <w:rPr>
          <w:rFonts w:eastAsia="MS PGothic"/>
          <w:sz w:val="24"/>
          <w:szCs w:val="24"/>
          <w:lang w:eastAsia="ja-JP"/>
        </w:rPr>
      </w:pPr>
      <w:r w:rsidRPr="00A916E8">
        <w:rPr>
          <w:rFonts w:eastAsia="MS PGothic"/>
          <w:sz w:val="24"/>
          <w:szCs w:val="24"/>
          <w:lang w:eastAsia="ja-JP"/>
        </w:rPr>
        <w:t>Users can avoid:</w:t>
      </w:r>
      <w:r>
        <w:rPr>
          <w:rFonts w:eastAsia="MS PGothic"/>
          <w:sz w:val="24"/>
          <w:szCs w:val="24"/>
          <w:lang w:eastAsia="ja-JP"/>
        </w:rPr>
        <w:t xml:space="preserve"> </w:t>
      </w:r>
      <w:r w:rsidRPr="00A916E8">
        <w:rPr>
          <w:rFonts w:eastAsia="MS PGothic"/>
          <w:sz w:val="24"/>
          <w:szCs w:val="24"/>
          <w:lang w:eastAsia="ja-JP"/>
        </w:rPr>
        <w:t>Routine, tedious, and error prone tasks</w:t>
      </w:r>
    </w:p>
    <w:p w:rsidR="00903170" w:rsidRPr="00A916E8" w:rsidRDefault="00903170" w:rsidP="00A20277">
      <w:pPr>
        <w:pStyle w:val="Heading3"/>
        <w:numPr>
          <w:ilvl w:val="0"/>
          <w:numId w:val="295"/>
        </w:numPr>
        <w:spacing w:after="240"/>
        <w:ind w:left="540" w:hanging="540"/>
        <w:jc w:val="both"/>
        <w:rPr>
          <w:rFonts w:eastAsia="MS PGothic"/>
          <w:sz w:val="24"/>
          <w:szCs w:val="24"/>
          <w:lang w:eastAsia="ja-JP"/>
        </w:rPr>
      </w:pPr>
      <w:r w:rsidRPr="00A916E8">
        <w:rPr>
          <w:rFonts w:eastAsia="MS PGothic"/>
          <w:sz w:val="24"/>
          <w:szCs w:val="24"/>
          <w:lang w:eastAsia="ja-JP"/>
        </w:rPr>
        <w:t>Users can concentrate on:</w:t>
      </w:r>
      <w:r>
        <w:rPr>
          <w:rFonts w:eastAsia="MS PGothic"/>
          <w:sz w:val="24"/>
          <w:szCs w:val="24"/>
          <w:lang w:eastAsia="ja-JP"/>
        </w:rPr>
        <w:t xml:space="preserve"> </w:t>
      </w:r>
      <w:r w:rsidRPr="00A916E8">
        <w:rPr>
          <w:rFonts w:eastAsia="MS PGothic"/>
          <w:sz w:val="24"/>
          <w:szCs w:val="24"/>
          <w:lang w:eastAsia="ja-JP"/>
        </w:rPr>
        <w:t>Making critical decisions, coping with unexpected situations, and planning future actions</w:t>
      </w:r>
    </w:p>
    <w:p w:rsidR="00903170" w:rsidRPr="00A916E8" w:rsidRDefault="00903170" w:rsidP="00A20277">
      <w:pPr>
        <w:pStyle w:val="Heading2"/>
        <w:numPr>
          <w:ilvl w:val="0"/>
          <w:numId w:val="295"/>
        </w:numPr>
        <w:spacing w:after="240"/>
        <w:ind w:left="540" w:hanging="540"/>
        <w:rPr>
          <w:rFonts w:eastAsia="MS PGothic"/>
          <w:sz w:val="24"/>
          <w:szCs w:val="24"/>
          <w:lang w:eastAsia="ja-JP"/>
        </w:rPr>
      </w:pPr>
      <w:r w:rsidRPr="00A916E8">
        <w:rPr>
          <w:rFonts w:eastAsia="MS PGothic"/>
          <w:sz w:val="24"/>
          <w:szCs w:val="24"/>
          <w:lang w:eastAsia="ja-JP"/>
        </w:rPr>
        <w:t>Supervisory control needed to deal with real world open systems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E.g. air-traffic controllers with low frequency, but high consequences of failure</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FAA: design should place the user in control and automate only to improve system </w:t>
      </w:r>
      <w:r w:rsidRPr="00131AFE">
        <w:rPr>
          <w:rFonts w:eastAsia="MS PGothic"/>
          <w:sz w:val="24"/>
          <w:szCs w:val="24"/>
          <w:lang w:eastAsia="ja-JP"/>
        </w:rPr>
        <w:lastRenderedPageBreak/>
        <w:t xml:space="preserve">performance, without reducing human involvement </w:t>
      </w:r>
    </w:p>
    <w:p w:rsidR="00903170" w:rsidRPr="00131AFE" w:rsidRDefault="00903170" w:rsidP="00A20277">
      <w:pPr>
        <w:pStyle w:val="Heading2"/>
        <w:numPr>
          <w:ilvl w:val="0"/>
          <w:numId w:val="295"/>
        </w:numPr>
        <w:spacing w:line="360" w:lineRule="auto"/>
        <w:ind w:left="840" w:hanging="840"/>
        <w:rPr>
          <w:rFonts w:eastAsia="MS PGothic"/>
          <w:sz w:val="24"/>
          <w:szCs w:val="24"/>
          <w:lang w:eastAsia="ja-JP"/>
        </w:rPr>
      </w:pPr>
      <w:r w:rsidRPr="00131AFE">
        <w:rPr>
          <w:rFonts w:eastAsia="MS PGothic"/>
          <w:sz w:val="24"/>
          <w:szCs w:val="24"/>
          <w:lang w:eastAsia="ja-JP"/>
        </w:rPr>
        <w:t>Goals for autonomous agents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Knows user's likes and dislikes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Makes proper inferences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Responds to novel situations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Performs competently with little guidance </w:t>
      </w:r>
    </w:p>
    <w:p w:rsidR="00903170" w:rsidRPr="00131AFE" w:rsidRDefault="00903170" w:rsidP="00A20277">
      <w:pPr>
        <w:pStyle w:val="Heading2"/>
        <w:numPr>
          <w:ilvl w:val="0"/>
          <w:numId w:val="295"/>
        </w:numPr>
        <w:ind w:left="840" w:hanging="840"/>
        <w:rPr>
          <w:rFonts w:eastAsia="MS PGothic"/>
          <w:sz w:val="24"/>
          <w:szCs w:val="24"/>
          <w:lang w:eastAsia="ja-JP"/>
        </w:rPr>
      </w:pPr>
      <w:r w:rsidRPr="00131AFE">
        <w:rPr>
          <w:rFonts w:eastAsia="MS PGothic"/>
          <w:sz w:val="24"/>
          <w:szCs w:val="24"/>
          <w:lang w:eastAsia="ja-JP"/>
        </w:rPr>
        <w:t>Tool like interfaces versus autonomous agents</w:t>
      </w:r>
    </w:p>
    <w:p w:rsidR="00903170" w:rsidRPr="00131AFE" w:rsidRDefault="00903170" w:rsidP="00A20277">
      <w:pPr>
        <w:pStyle w:val="Heading2"/>
        <w:numPr>
          <w:ilvl w:val="0"/>
          <w:numId w:val="295"/>
        </w:numPr>
        <w:ind w:left="840" w:hanging="840"/>
        <w:rPr>
          <w:rFonts w:eastAsia="MS PGothic"/>
          <w:sz w:val="24"/>
          <w:szCs w:val="24"/>
          <w:lang w:eastAsia="ja-JP"/>
        </w:rPr>
      </w:pPr>
      <w:r w:rsidRPr="00131AFE">
        <w:rPr>
          <w:rFonts w:eastAsia="MS PGothic"/>
          <w:sz w:val="24"/>
          <w:szCs w:val="24"/>
          <w:lang w:eastAsia="ja-JP"/>
        </w:rPr>
        <w:t>Aviators representing human users, not computers, more successful</w:t>
      </w:r>
    </w:p>
    <w:p w:rsidR="00903170" w:rsidRPr="00131AFE" w:rsidRDefault="00903170" w:rsidP="00A20277">
      <w:pPr>
        <w:pStyle w:val="Heading2"/>
        <w:numPr>
          <w:ilvl w:val="0"/>
          <w:numId w:val="295"/>
        </w:numPr>
        <w:spacing w:after="240"/>
        <w:ind w:left="840" w:hanging="840"/>
        <w:rPr>
          <w:rFonts w:eastAsia="MS PGothic"/>
          <w:sz w:val="24"/>
          <w:szCs w:val="24"/>
          <w:lang w:eastAsia="ja-JP"/>
        </w:rPr>
      </w:pPr>
      <w:r w:rsidRPr="00131AFE">
        <w:rPr>
          <w:rFonts w:eastAsia="MS PGothic"/>
          <w:sz w:val="24"/>
          <w:szCs w:val="24"/>
          <w:lang w:eastAsia="ja-JP"/>
        </w:rPr>
        <w:t>User modeling for adaptive interfaces</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Keeps track of user performance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Adapts behavior to suit user's needs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Allows for automatically adapting system </w:t>
      </w:r>
    </w:p>
    <w:p w:rsidR="00903170" w:rsidRPr="00131AFE" w:rsidRDefault="00903170" w:rsidP="00A20277">
      <w:pPr>
        <w:pStyle w:val="Heading2"/>
        <w:numPr>
          <w:ilvl w:val="0"/>
          <w:numId w:val="295"/>
        </w:numPr>
        <w:spacing w:line="360" w:lineRule="auto"/>
        <w:ind w:left="840" w:hanging="840"/>
        <w:rPr>
          <w:rFonts w:eastAsia="MS PGothic"/>
          <w:sz w:val="24"/>
          <w:szCs w:val="24"/>
          <w:lang w:eastAsia="ja-JP"/>
        </w:rPr>
      </w:pPr>
      <w:r w:rsidRPr="00131AFE">
        <w:rPr>
          <w:rFonts w:eastAsia="MS PGothic"/>
          <w:sz w:val="24"/>
          <w:szCs w:val="24"/>
          <w:lang w:eastAsia="ja-JP"/>
        </w:rPr>
        <w:t xml:space="preserve">Response time, length of messages, density of feedback, content of menus, order of menu items, type of feedback, content of help screens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Can be problematic </w:t>
      </w:r>
    </w:p>
    <w:p w:rsidR="00903170" w:rsidRPr="00131AFE" w:rsidRDefault="00903170" w:rsidP="00A20277">
      <w:pPr>
        <w:pStyle w:val="Heading2"/>
        <w:numPr>
          <w:ilvl w:val="0"/>
          <w:numId w:val="295"/>
        </w:numPr>
        <w:ind w:left="840" w:hanging="840"/>
        <w:rPr>
          <w:rFonts w:eastAsia="MS PGothic"/>
          <w:sz w:val="24"/>
          <w:szCs w:val="24"/>
          <w:lang w:eastAsia="ja-JP"/>
        </w:rPr>
      </w:pPr>
      <w:r w:rsidRPr="00131AFE">
        <w:rPr>
          <w:rFonts w:eastAsia="MS PGothic"/>
          <w:sz w:val="24"/>
          <w:szCs w:val="24"/>
          <w:lang w:eastAsia="ja-JP"/>
        </w:rPr>
        <w:t xml:space="preserve">System may make surprising changes </w:t>
      </w:r>
    </w:p>
    <w:p w:rsidR="00903170" w:rsidRPr="00131AFE" w:rsidRDefault="00903170" w:rsidP="00A20277">
      <w:pPr>
        <w:pStyle w:val="Heading2"/>
        <w:numPr>
          <w:ilvl w:val="0"/>
          <w:numId w:val="295"/>
        </w:numPr>
        <w:ind w:left="840" w:hanging="840"/>
        <w:rPr>
          <w:rFonts w:eastAsia="MS PGothic"/>
          <w:sz w:val="24"/>
          <w:szCs w:val="24"/>
          <w:lang w:eastAsia="ja-JP"/>
        </w:rPr>
      </w:pPr>
      <w:r w:rsidRPr="00131AFE">
        <w:rPr>
          <w:rFonts w:eastAsia="MS PGothic"/>
          <w:sz w:val="24"/>
          <w:szCs w:val="24"/>
          <w:lang w:eastAsia="ja-JP"/>
        </w:rPr>
        <w:t xml:space="preserve">User must pause to see what has happened </w:t>
      </w:r>
    </w:p>
    <w:p w:rsidR="00903170" w:rsidRPr="00131AFE" w:rsidRDefault="00903170" w:rsidP="00A20277">
      <w:pPr>
        <w:pStyle w:val="Heading2"/>
        <w:numPr>
          <w:ilvl w:val="0"/>
          <w:numId w:val="295"/>
        </w:numPr>
        <w:ind w:left="840" w:hanging="840"/>
        <w:rPr>
          <w:rFonts w:eastAsia="MS PGothic"/>
          <w:sz w:val="24"/>
          <w:szCs w:val="24"/>
          <w:lang w:eastAsia="ja-JP"/>
        </w:rPr>
      </w:pPr>
      <w:r w:rsidRPr="00131AFE">
        <w:rPr>
          <w:rFonts w:eastAsia="MS PGothic"/>
          <w:sz w:val="24"/>
          <w:szCs w:val="24"/>
          <w:lang w:eastAsia="ja-JP"/>
        </w:rPr>
        <w:t xml:space="preserve">User may not be able to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Predict next change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Interpret what has happened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Restore system to previous state </w:t>
      </w:r>
    </w:p>
    <w:p w:rsidR="00903170" w:rsidRPr="00131AFE" w:rsidRDefault="00903170" w:rsidP="00A20277">
      <w:pPr>
        <w:pStyle w:val="Heading2"/>
        <w:numPr>
          <w:ilvl w:val="0"/>
          <w:numId w:val="295"/>
        </w:numPr>
        <w:spacing w:line="360" w:lineRule="auto"/>
        <w:ind w:left="540" w:hanging="540"/>
        <w:rPr>
          <w:rFonts w:eastAsia="MS PGothic"/>
          <w:sz w:val="24"/>
          <w:szCs w:val="24"/>
          <w:lang w:eastAsia="ja-JP"/>
        </w:rPr>
      </w:pPr>
      <w:r w:rsidRPr="00131AFE">
        <w:rPr>
          <w:rFonts w:eastAsia="MS PGothic"/>
          <w:sz w:val="24"/>
          <w:szCs w:val="24"/>
          <w:lang w:eastAsia="ja-JP"/>
        </w:rPr>
        <w:t xml:space="preserve">Alternative to agents: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User control, responsibility, accomplishment </w:t>
      </w:r>
    </w:p>
    <w:p w:rsidR="00903170" w:rsidRPr="00131AFE" w:rsidRDefault="00903170" w:rsidP="00A20277">
      <w:pPr>
        <w:pStyle w:val="Heading3"/>
        <w:numPr>
          <w:ilvl w:val="0"/>
          <w:numId w:val="319"/>
        </w:numPr>
        <w:spacing w:line="360" w:lineRule="auto"/>
        <w:jc w:val="both"/>
        <w:rPr>
          <w:rFonts w:eastAsia="MS PGothic"/>
          <w:sz w:val="24"/>
          <w:szCs w:val="24"/>
          <w:lang w:eastAsia="ja-JP"/>
        </w:rPr>
      </w:pPr>
      <w:r w:rsidRPr="00131AFE">
        <w:rPr>
          <w:rFonts w:eastAsia="MS PGothic"/>
          <w:sz w:val="24"/>
          <w:szCs w:val="24"/>
          <w:lang w:eastAsia="ja-JP"/>
        </w:rPr>
        <w:t xml:space="preserve">Expand use of control panels </w:t>
      </w:r>
    </w:p>
    <w:p w:rsidR="00903170" w:rsidRPr="00131AFE" w:rsidRDefault="00903170" w:rsidP="00A20277">
      <w:pPr>
        <w:pStyle w:val="Heading2"/>
        <w:numPr>
          <w:ilvl w:val="0"/>
          <w:numId w:val="295"/>
        </w:numPr>
        <w:ind w:left="840" w:hanging="840"/>
        <w:rPr>
          <w:rFonts w:eastAsia="MS PGothic"/>
          <w:sz w:val="24"/>
          <w:szCs w:val="24"/>
          <w:lang w:eastAsia="ja-JP"/>
        </w:rPr>
      </w:pPr>
      <w:r w:rsidRPr="00131AFE">
        <w:rPr>
          <w:rFonts w:eastAsia="MS PGothic"/>
          <w:sz w:val="24"/>
          <w:szCs w:val="24"/>
          <w:lang w:eastAsia="ja-JP"/>
        </w:rPr>
        <w:t xml:space="preserve">Style sheets for word processors </w:t>
      </w:r>
    </w:p>
    <w:p w:rsidR="00903170" w:rsidRPr="00131AFE" w:rsidRDefault="00903170" w:rsidP="00A20277">
      <w:pPr>
        <w:pStyle w:val="Heading2"/>
        <w:numPr>
          <w:ilvl w:val="0"/>
          <w:numId w:val="295"/>
        </w:numPr>
        <w:ind w:left="840" w:hanging="840"/>
        <w:rPr>
          <w:rFonts w:eastAsia="MS PGothic"/>
          <w:sz w:val="24"/>
          <w:szCs w:val="24"/>
          <w:lang w:eastAsia="ja-JP"/>
        </w:rPr>
      </w:pPr>
      <w:r w:rsidRPr="00131AFE">
        <w:rPr>
          <w:rFonts w:eastAsia="MS PGothic"/>
          <w:sz w:val="24"/>
          <w:szCs w:val="24"/>
          <w:lang w:eastAsia="ja-JP"/>
        </w:rPr>
        <w:t xml:space="preserve">Specification boxes of query facilities </w:t>
      </w:r>
    </w:p>
    <w:p w:rsidR="00903170" w:rsidRDefault="00903170" w:rsidP="00A20277">
      <w:pPr>
        <w:pStyle w:val="Heading2"/>
        <w:numPr>
          <w:ilvl w:val="0"/>
          <w:numId w:val="295"/>
        </w:numPr>
        <w:ind w:left="840" w:hanging="840"/>
        <w:rPr>
          <w:rFonts w:eastAsia="MS PGothic"/>
          <w:sz w:val="24"/>
          <w:szCs w:val="24"/>
          <w:lang w:eastAsia="ja-JP"/>
        </w:rPr>
      </w:pPr>
      <w:r w:rsidRPr="00131AFE">
        <w:rPr>
          <w:rFonts w:eastAsia="MS PGothic"/>
          <w:sz w:val="24"/>
          <w:szCs w:val="24"/>
          <w:lang w:eastAsia="ja-JP"/>
        </w:rPr>
        <w:t xml:space="preserve">Information-visualization tools </w:t>
      </w:r>
    </w:p>
    <w:p w:rsidR="00903170" w:rsidRDefault="00903170" w:rsidP="00903170">
      <w:pPr>
        <w:rPr>
          <w:lang w:eastAsia="ja-JP"/>
        </w:rPr>
      </w:pPr>
    </w:p>
    <w:p w:rsidR="00903170" w:rsidRDefault="00903170" w:rsidP="00903170">
      <w:pPr>
        <w:rPr>
          <w:lang w:eastAsia="ja-JP"/>
        </w:rPr>
      </w:pPr>
    </w:p>
    <w:p w:rsidR="00903170" w:rsidRDefault="00903170" w:rsidP="00903170">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Summary</w:t>
      </w:r>
    </w:p>
    <w:p w:rsidR="00903170"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User Interface Design</w:t>
      </w:r>
    </w:p>
    <w:p w:rsidR="00903170" w:rsidRPr="0098366A"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98366A">
        <w:rPr>
          <w:rFonts w:ascii="Times New Roman" w:hAnsi="Times New Roman" w:cs="Times New Roman"/>
          <w:bCs/>
          <w:sz w:val="24"/>
          <w:szCs w:val="24"/>
        </w:rPr>
        <w:t>Guidelines</w:t>
      </w:r>
    </w:p>
    <w:p w:rsidR="00903170" w:rsidRPr="0098366A"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98366A">
        <w:rPr>
          <w:rFonts w:ascii="Times New Roman" w:hAnsi="Times New Roman" w:cs="Times New Roman"/>
          <w:bCs/>
          <w:sz w:val="24"/>
          <w:szCs w:val="24"/>
        </w:rPr>
        <w:t>Principles</w:t>
      </w:r>
    </w:p>
    <w:p w:rsidR="00903170" w:rsidRPr="0098366A"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98366A">
        <w:rPr>
          <w:rFonts w:ascii="Times New Roman" w:hAnsi="Times New Roman" w:cs="Times New Roman"/>
          <w:bCs/>
          <w:sz w:val="24"/>
          <w:szCs w:val="24"/>
        </w:rPr>
        <w:t>The 8 golden rules of interface design</w:t>
      </w:r>
    </w:p>
    <w:p w:rsidR="00903170" w:rsidRPr="0098366A"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98366A">
        <w:rPr>
          <w:rFonts w:ascii="Times New Roman" w:hAnsi="Times New Roman" w:cs="Times New Roman"/>
          <w:bCs/>
          <w:sz w:val="24"/>
          <w:szCs w:val="24"/>
        </w:rPr>
        <w:t>Automation and human control</w:t>
      </w:r>
    </w:p>
    <w:p w:rsidR="00903170" w:rsidRPr="0098366A"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98366A">
        <w:rPr>
          <w:rFonts w:ascii="Times New Roman" w:hAnsi="Times New Roman" w:cs="Times New Roman"/>
          <w:bCs/>
          <w:sz w:val="24"/>
          <w:szCs w:val="24"/>
        </w:rPr>
        <w:t>managing design process</w:t>
      </w:r>
    </w:p>
    <w:p w:rsidR="00903170" w:rsidRPr="0098366A"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98366A">
        <w:rPr>
          <w:rFonts w:ascii="Times New Roman" w:hAnsi="Times New Roman" w:cs="Times New Roman"/>
          <w:bCs/>
          <w:sz w:val="24"/>
          <w:szCs w:val="24"/>
        </w:rPr>
        <w:t>evaluating interface designs</w:t>
      </w:r>
    </w:p>
    <w:p w:rsidR="00903170" w:rsidRDefault="00903170" w:rsidP="00903170">
      <w:pPr>
        <w:spacing w:line="240" w:lineRule="auto"/>
        <w:rPr>
          <w:rFonts w:ascii="Times New Roman" w:hAnsi="Times New Roman" w:cs="Times New Roman"/>
          <w:b/>
          <w:sz w:val="28"/>
          <w:szCs w:val="28"/>
        </w:rPr>
      </w:pPr>
    </w:p>
    <w:p w:rsidR="00903170" w:rsidRPr="00A916E8" w:rsidRDefault="00903170" w:rsidP="00903170">
      <w:pPr>
        <w:spacing w:line="240" w:lineRule="auto"/>
        <w:rPr>
          <w:rFonts w:ascii="Times New Roman" w:hAnsi="Times New Roman" w:cs="Times New Roman"/>
          <w:b/>
          <w:sz w:val="28"/>
          <w:szCs w:val="28"/>
        </w:rPr>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E9554E" w:rsidRDefault="00E9554E" w:rsidP="009C1652">
      <w:pPr>
        <w:pStyle w:val="NormalWeb"/>
        <w:shd w:val="clear" w:color="auto" w:fill="FFFFFF"/>
        <w:spacing w:before="96" w:after="120" w:line="360" w:lineRule="auto"/>
        <w:jc w:val="both"/>
      </w:pPr>
    </w:p>
    <w:p w:rsidR="00903170" w:rsidRDefault="00903170" w:rsidP="009C1652">
      <w:pPr>
        <w:pStyle w:val="NormalWeb"/>
        <w:shd w:val="clear" w:color="auto" w:fill="FFFFFF"/>
        <w:spacing w:before="96" w:after="120" w:line="360" w:lineRule="auto"/>
        <w:jc w:val="both"/>
      </w:pPr>
    </w:p>
    <w:p w:rsidR="00903170" w:rsidRDefault="00903170" w:rsidP="00903170">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Lecture No. 31</w:t>
      </w:r>
    </w:p>
    <w:p w:rsidR="00903170" w:rsidRDefault="00903170" w:rsidP="00903170">
      <w:pPr>
        <w:pStyle w:val="Heading1"/>
        <w:jc w:val="center"/>
        <w:rPr>
          <w:sz w:val="28"/>
          <w:szCs w:val="28"/>
          <w:lang w:val="en-GB"/>
        </w:rPr>
      </w:pPr>
      <w:r w:rsidRPr="00A02C96">
        <w:rPr>
          <w:sz w:val="28"/>
          <w:szCs w:val="28"/>
          <w:lang w:val="en-GB"/>
        </w:rPr>
        <w:t>User Interface Design</w:t>
      </w:r>
      <w:r>
        <w:rPr>
          <w:sz w:val="28"/>
          <w:szCs w:val="28"/>
          <w:lang w:val="en-GB"/>
        </w:rPr>
        <w:t xml:space="preserve"> </w:t>
      </w:r>
      <w:r w:rsidRPr="00A02C96">
        <w:rPr>
          <w:sz w:val="28"/>
          <w:szCs w:val="28"/>
          <w:lang w:val="en-GB"/>
        </w:rPr>
        <w:t>Patterns</w:t>
      </w:r>
    </w:p>
    <w:p w:rsidR="00903170" w:rsidRPr="00A02C96" w:rsidRDefault="00903170" w:rsidP="00903170">
      <w:pPr>
        <w:rPr>
          <w:lang w:val="en-GB"/>
        </w:rPr>
      </w:pPr>
    </w:p>
    <w:p w:rsidR="00903170" w:rsidRPr="00A02C96" w:rsidRDefault="00903170" w:rsidP="00903170">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31.1 </w:t>
      </w:r>
      <w:r w:rsidRPr="00A02C96">
        <w:rPr>
          <w:rFonts w:ascii="Times New Roman" w:hAnsi="Times New Roman" w:cs="Times New Roman"/>
          <w:b/>
          <w:sz w:val="28"/>
          <w:szCs w:val="28"/>
        </w:rPr>
        <w:t>U</w:t>
      </w:r>
      <w:r>
        <w:rPr>
          <w:rFonts w:ascii="Times New Roman" w:hAnsi="Times New Roman" w:cs="Times New Roman"/>
          <w:b/>
          <w:sz w:val="28"/>
          <w:szCs w:val="28"/>
        </w:rPr>
        <w:t xml:space="preserve">ser </w:t>
      </w:r>
      <w:r w:rsidRPr="00A02C96">
        <w:rPr>
          <w:rFonts w:ascii="Times New Roman" w:hAnsi="Times New Roman" w:cs="Times New Roman"/>
          <w:b/>
          <w:sz w:val="28"/>
          <w:szCs w:val="28"/>
        </w:rPr>
        <w:t>I</w:t>
      </w:r>
      <w:r>
        <w:rPr>
          <w:rFonts w:ascii="Times New Roman" w:hAnsi="Times New Roman" w:cs="Times New Roman"/>
          <w:b/>
          <w:sz w:val="28"/>
          <w:szCs w:val="28"/>
        </w:rPr>
        <w:t>nterface (UI)</w:t>
      </w:r>
      <w:r w:rsidRPr="00A02C96">
        <w:rPr>
          <w:rFonts w:ascii="Times New Roman" w:hAnsi="Times New Roman" w:cs="Times New Roman"/>
          <w:b/>
          <w:sz w:val="28"/>
          <w:szCs w:val="28"/>
        </w:rPr>
        <w:t xml:space="preserve"> Patterns Introduction</w:t>
      </w:r>
    </w:p>
    <w:p w:rsidR="00903170" w:rsidRPr="00A02C96" w:rsidRDefault="00903170" w:rsidP="00903170">
      <w:pPr>
        <w:pStyle w:val="Heading2"/>
        <w:spacing w:after="240" w:line="360" w:lineRule="auto"/>
        <w:ind w:left="0" w:firstLine="0"/>
        <w:jc w:val="both"/>
        <w:rPr>
          <w:bCs/>
          <w:color w:val="auto"/>
          <w:sz w:val="24"/>
          <w:szCs w:val="24"/>
        </w:rPr>
      </w:pPr>
      <w:r w:rsidRPr="00A02C96">
        <w:rPr>
          <w:bCs/>
          <w:color w:val="auto"/>
          <w:sz w:val="24"/>
          <w:szCs w:val="24"/>
        </w:rPr>
        <w:t>There is an "Oh, right, I know what that is" reaction to most of these patterns.</w:t>
      </w:r>
      <w:r>
        <w:rPr>
          <w:bCs/>
          <w:color w:val="auto"/>
          <w:sz w:val="24"/>
          <w:szCs w:val="24"/>
        </w:rPr>
        <w:t xml:space="preserve"> </w:t>
      </w:r>
      <w:r w:rsidRPr="00A02C96">
        <w:rPr>
          <w:bCs/>
          <w:color w:val="auto"/>
          <w:sz w:val="24"/>
          <w:szCs w:val="24"/>
        </w:rPr>
        <w:t xml:space="preserve">However, a few of them might be new to you, and some of the familiar ones may not be part of your usual design repertoire. </w:t>
      </w:r>
    </w:p>
    <w:p w:rsidR="00903170" w:rsidRPr="00A02C96" w:rsidRDefault="00903170" w:rsidP="00A20277">
      <w:pPr>
        <w:pStyle w:val="Heading1"/>
        <w:numPr>
          <w:ilvl w:val="0"/>
          <w:numId w:val="321"/>
        </w:numPr>
        <w:spacing w:line="360" w:lineRule="auto"/>
        <w:jc w:val="both"/>
        <w:rPr>
          <w:rFonts w:eastAsia="MS PGothic"/>
          <w:b/>
          <w:bCs/>
          <w:sz w:val="24"/>
          <w:szCs w:val="24"/>
          <w:lang w:eastAsia="ja-JP"/>
        </w:rPr>
      </w:pPr>
      <w:r w:rsidRPr="00A02C96">
        <w:rPr>
          <w:rFonts w:eastAsia="MS PGothic"/>
          <w:b/>
          <w:bCs/>
          <w:sz w:val="24"/>
          <w:szCs w:val="24"/>
          <w:lang w:eastAsia="ja-JP"/>
        </w:rPr>
        <w:t>Different UI Pattern Experiences</w:t>
      </w:r>
    </w:p>
    <w:p w:rsidR="00903170" w:rsidRPr="00067363" w:rsidRDefault="00903170" w:rsidP="00A20277">
      <w:pPr>
        <w:pStyle w:val="Heading2"/>
        <w:numPr>
          <w:ilvl w:val="0"/>
          <w:numId w:val="323"/>
        </w:numPr>
        <w:spacing w:line="360" w:lineRule="auto"/>
        <w:jc w:val="both"/>
        <w:rPr>
          <w:sz w:val="24"/>
          <w:szCs w:val="24"/>
        </w:rPr>
      </w:pPr>
      <w:r w:rsidRPr="00067363">
        <w:rPr>
          <w:sz w:val="24"/>
          <w:szCs w:val="24"/>
        </w:rPr>
        <w:t xml:space="preserve">If you don't have years of design experience already, a set of patterns may serve as a learning tool. </w:t>
      </w:r>
    </w:p>
    <w:p w:rsidR="00903170" w:rsidRPr="00067363" w:rsidRDefault="00903170" w:rsidP="00A20277">
      <w:pPr>
        <w:pStyle w:val="Heading2"/>
        <w:numPr>
          <w:ilvl w:val="0"/>
          <w:numId w:val="323"/>
        </w:numPr>
        <w:spacing w:line="360" w:lineRule="auto"/>
        <w:jc w:val="both"/>
        <w:rPr>
          <w:sz w:val="24"/>
          <w:szCs w:val="24"/>
        </w:rPr>
      </w:pPr>
      <w:r w:rsidRPr="00067363">
        <w:rPr>
          <w:sz w:val="24"/>
          <w:szCs w:val="24"/>
        </w:rPr>
        <w:t xml:space="preserve">If you talk to users, engineers, or managers about UI design, or write specifications, then you could use the pattern names as a way of communicating and discussing ideas. </w:t>
      </w:r>
    </w:p>
    <w:p w:rsidR="00903170" w:rsidRPr="00067363" w:rsidRDefault="00903170" w:rsidP="00A20277">
      <w:pPr>
        <w:pStyle w:val="Heading2"/>
        <w:numPr>
          <w:ilvl w:val="0"/>
          <w:numId w:val="323"/>
        </w:numPr>
        <w:spacing w:after="240" w:line="360" w:lineRule="auto"/>
        <w:jc w:val="both"/>
        <w:rPr>
          <w:sz w:val="24"/>
          <w:szCs w:val="24"/>
        </w:rPr>
      </w:pPr>
      <w:r w:rsidRPr="00067363">
        <w:rPr>
          <w:sz w:val="24"/>
          <w:szCs w:val="24"/>
        </w:rPr>
        <w:t xml:space="preserve">Each pattern description tries to capture the reasons why the pattern works to make a UI easier to use. </w:t>
      </w:r>
    </w:p>
    <w:p w:rsidR="00903170" w:rsidRPr="00A02C96" w:rsidRDefault="00903170" w:rsidP="00A20277">
      <w:pPr>
        <w:pStyle w:val="Heading1"/>
        <w:numPr>
          <w:ilvl w:val="0"/>
          <w:numId w:val="321"/>
        </w:numPr>
        <w:spacing w:line="360" w:lineRule="auto"/>
        <w:jc w:val="both"/>
        <w:rPr>
          <w:rFonts w:eastAsia="MS PGothic"/>
          <w:b/>
          <w:bCs/>
          <w:sz w:val="24"/>
          <w:szCs w:val="24"/>
          <w:lang w:eastAsia="ja-JP"/>
        </w:rPr>
      </w:pPr>
      <w:r w:rsidRPr="00A02C96">
        <w:rPr>
          <w:rFonts w:eastAsia="MS PGothic"/>
          <w:b/>
          <w:bCs/>
          <w:sz w:val="24"/>
          <w:szCs w:val="24"/>
          <w:lang w:eastAsia="ja-JP"/>
        </w:rPr>
        <w:t>The Floor Plan Analogy</w:t>
      </w:r>
    </w:p>
    <w:p w:rsidR="00903170" w:rsidRPr="00067363" w:rsidRDefault="00903170" w:rsidP="00A20277">
      <w:pPr>
        <w:pStyle w:val="Heading2"/>
        <w:numPr>
          <w:ilvl w:val="0"/>
          <w:numId w:val="323"/>
        </w:numPr>
        <w:spacing w:line="360" w:lineRule="auto"/>
        <w:jc w:val="both"/>
        <w:rPr>
          <w:sz w:val="24"/>
          <w:szCs w:val="24"/>
        </w:rPr>
      </w:pPr>
      <w:r w:rsidRPr="00067363">
        <w:rPr>
          <w:sz w:val="24"/>
          <w:szCs w:val="24"/>
        </w:rPr>
        <w:t xml:space="preserve">The User Interface Pattern concept is inspired by the finding of design solutions in the architecture. </w:t>
      </w:r>
    </w:p>
    <w:p w:rsidR="00903170" w:rsidRPr="00067363" w:rsidRDefault="00903170" w:rsidP="00A20277">
      <w:pPr>
        <w:pStyle w:val="Heading2"/>
        <w:numPr>
          <w:ilvl w:val="0"/>
          <w:numId w:val="323"/>
        </w:numPr>
        <w:spacing w:line="360" w:lineRule="auto"/>
        <w:jc w:val="both"/>
        <w:rPr>
          <w:sz w:val="24"/>
          <w:szCs w:val="24"/>
        </w:rPr>
      </w:pPr>
      <w:r w:rsidRPr="00067363">
        <w:rPr>
          <w:sz w:val="24"/>
          <w:szCs w:val="24"/>
        </w:rPr>
        <w:t>Just as houses have various floor plans, a good user interface does as well.</w:t>
      </w:r>
    </w:p>
    <w:p w:rsidR="00903170" w:rsidRPr="00067363" w:rsidRDefault="00903170" w:rsidP="00A20277">
      <w:pPr>
        <w:pStyle w:val="Heading2"/>
        <w:numPr>
          <w:ilvl w:val="0"/>
          <w:numId w:val="323"/>
        </w:numPr>
        <w:spacing w:line="360" w:lineRule="auto"/>
        <w:jc w:val="both"/>
        <w:rPr>
          <w:sz w:val="24"/>
          <w:szCs w:val="24"/>
        </w:rPr>
      </w:pPr>
      <w:r w:rsidRPr="00067363">
        <w:rPr>
          <w:sz w:val="24"/>
          <w:szCs w:val="24"/>
        </w:rPr>
        <w:t>A house generally has a kitchen, living area, bedroom and bathrooms.</w:t>
      </w:r>
    </w:p>
    <w:p w:rsidR="00903170" w:rsidRPr="00067363" w:rsidRDefault="00903170" w:rsidP="00A20277">
      <w:pPr>
        <w:pStyle w:val="Heading2"/>
        <w:numPr>
          <w:ilvl w:val="0"/>
          <w:numId w:val="323"/>
        </w:numPr>
        <w:spacing w:after="240" w:line="360" w:lineRule="auto"/>
        <w:jc w:val="both"/>
        <w:rPr>
          <w:sz w:val="24"/>
          <w:szCs w:val="24"/>
        </w:rPr>
      </w:pPr>
      <w:r w:rsidRPr="00067363">
        <w:rPr>
          <w:sz w:val="24"/>
          <w:szCs w:val="24"/>
        </w:rPr>
        <w:t xml:space="preserve">A user interface uses similar structures, arranged so they fit the needs of their users or inhabitants. </w:t>
      </w:r>
    </w:p>
    <w:p w:rsidR="00903170" w:rsidRPr="00A02C96" w:rsidRDefault="00903170" w:rsidP="00A20277">
      <w:pPr>
        <w:pStyle w:val="Heading1"/>
        <w:numPr>
          <w:ilvl w:val="0"/>
          <w:numId w:val="321"/>
        </w:numPr>
        <w:spacing w:line="360" w:lineRule="auto"/>
        <w:jc w:val="both"/>
        <w:rPr>
          <w:rFonts w:eastAsia="MS PGothic"/>
          <w:b/>
          <w:bCs/>
          <w:sz w:val="24"/>
          <w:szCs w:val="24"/>
          <w:lang w:eastAsia="ja-JP"/>
        </w:rPr>
      </w:pPr>
      <w:r w:rsidRPr="00A02C96">
        <w:rPr>
          <w:rFonts w:eastAsia="MS PGothic"/>
          <w:b/>
          <w:bCs/>
          <w:sz w:val="24"/>
          <w:szCs w:val="24"/>
          <w:lang w:eastAsia="ja-JP"/>
        </w:rPr>
        <w:t>UI Patterns</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Kept application independent</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Adjusted in the design phase fo</w:t>
      </w:r>
      <w:r>
        <w:rPr>
          <w:sz w:val="24"/>
          <w:szCs w:val="24"/>
        </w:rPr>
        <w:t>r application requirements</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Define the individual components that will solve individual requirements.</w:t>
      </w:r>
    </w:p>
    <w:p w:rsidR="00903170" w:rsidRPr="00067363" w:rsidRDefault="00903170" w:rsidP="00A20277">
      <w:pPr>
        <w:pStyle w:val="Heading3"/>
        <w:numPr>
          <w:ilvl w:val="0"/>
          <w:numId w:val="322"/>
        </w:numPr>
        <w:spacing w:line="360" w:lineRule="auto"/>
        <w:ind w:left="1170" w:hanging="450"/>
        <w:rPr>
          <w:sz w:val="24"/>
          <w:szCs w:val="24"/>
        </w:rPr>
      </w:pPr>
      <w:r w:rsidRPr="00067363">
        <w:rPr>
          <w:sz w:val="24"/>
          <w:szCs w:val="24"/>
        </w:rPr>
        <w:t>(I.e. Do we need a bedroom or a hallway here?)</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lastRenderedPageBreak/>
        <w:t>Define how the components will be combined to create the application.</w:t>
      </w:r>
    </w:p>
    <w:p w:rsidR="00903170" w:rsidRPr="00067363" w:rsidRDefault="00903170" w:rsidP="00A20277">
      <w:pPr>
        <w:pStyle w:val="Heading3"/>
        <w:numPr>
          <w:ilvl w:val="0"/>
          <w:numId w:val="322"/>
        </w:numPr>
        <w:spacing w:after="240" w:line="360" w:lineRule="auto"/>
        <w:ind w:left="1170" w:hanging="450"/>
        <w:rPr>
          <w:sz w:val="24"/>
          <w:szCs w:val="24"/>
        </w:rPr>
      </w:pPr>
      <w:r w:rsidRPr="00067363">
        <w:rPr>
          <w:sz w:val="24"/>
          <w:szCs w:val="24"/>
        </w:rPr>
        <w:t xml:space="preserve"> (What will the layout of the house look like when we are done?) </w:t>
      </w:r>
    </w:p>
    <w:p w:rsidR="00903170" w:rsidRPr="00A02C96" w:rsidRDefault="00903170" w:rsidP="00A20277">
      <w:pPr>
        <w:pStyle w:val="Heading1"/>
        <w:numPr>
          <w:ilvl w:val="0"/>
          <w:numId w:val="321"/>
        </w:numPr>
        <w:spacing w:line="360" w:lineRule="auto"/>
        <w:jc w:val="both"/>
        <w:rPr>
          <w:rFonts w:eastAsia="MS PGothic"/>
          <w:b/>
          <w:bCs/>
          <w:sz w:val="24"/>
          <w:szCs w:val="24"/>
          <w:lang w:eastAsia="ja-JP"/>
        </w:rPr>
      </w:pPr>
      <w:r w:rsidRPr="00A02C96">
        <w:rPr>
          <w:rFonts w:eastAsia="MS PGothic"/>
          <w:b/>
          <w:bCs/>
          <w:sz w:val="24"/>
          <w:szCs w:val="24"/>
          <w:lang w:eastAsia="ja-JP"/>
        </w:rPr>
        <w:t xml:space="preserve">User Interface Pattern Questions </w:t>
      </w:r>
    </w:p>
    <w:p w:rsidR="00903170" w:rsidRPr="00067363" w:rsidRDefault="00903170" w:rsidP="00903170">
      <w:pPr>
        <w:pStyle w:val="Heading2"/>
        <w:ind w:left="540" w:hanging="540"/>
        <w:rPr>
          <w:sz w:val="24"/>
          <w:szCs w:val="24"/>
        </w:rPr>
      </w:pPr>
    </w:p>
    <w:p w:rsidR="00903170" w:rsidRPr="00067363" w:rsidRDefault="00903170" w:rsidP="00A20277">
      <w:pPr>
        <w:pStyle w:val="Heading2"/>
        <w:numPr>
          <w:ilvl w:val="0"/>
          <w:numId w:val="323"/>
        </w:numPr>
        <w:spacing w:after="240" w:line="360" w:lineRule="auto"/>
        <w:jc w:val="both"/>
        <w:rPr>
          <w:sz w:val="24"/>
          <w:szCs w:val="24"/>
        </w:rPr>
      </w:pPr>
      <w:r w:rsidRPr="00067363">
        <w:rPr>
          <w:sz w:val="24"/>
          <w:szCs w:val="24"/>
        </w:rPr>
        <w:t xml:space="preserve">Which User Interface Patterns are needed to be able to accomplish certain tasks? </w:t>
      </w:r>
    </w:p>
    <w:p w:rsidR="00903170" w:rsidRPr="00067363" w:rsidRDefault="00903170" w:rsidP="00A20277">
      <w:pPr>
        <w:pStyle w:val="Heading2"/>
        <w:numPr>
          <w:ilvl w:val="0"/>
          <w:numId w:val="323"/>
        </w:numPr>
        <w:spacing w:after="240" w:line="360" w:lineRule="auto"/>
        <w:jc w:val="both"/>
        <w:rPr>
          <w:sz w:val="24"/>
          <w:szCs w:val="24"/>
        </w:rPr>
      </w:pPr>
      <w:r w:rsidRPr="00067363">
        <w:rPr>
          <w:sz w:val="24"/>
          <w:szCs w:val="24"/>
        </w:rPr>
        <w:t xml:space="preserve">Which work objects need to be processed? </w:t>
      </w:r>
    </w:p>
    <w:p w:rsidR="00903170" w:rsidRPr="00067363" w:rsidRDefault="00903170" w:rsidP="00A20277">
      <w:pPr>
        <w:pStyle w:val="Heading2"/>
        <w:numPr>
          <w:ilvl w:val="0"/>
          <w:numId w:val="323"/>
        </w:numPr>
        <w:spacing w:after="240" w:line="360" w:lineRule="auto"/>
        <w:jc w:val="both"/>
        <w:rPr>
          <w:sz w:val="24"/>
          <w:szCs w:val="24"/>
        </w:rPr>
      </w:pPr>
      <w:r w:rsidRPr="00067363">
        <w:rPr>
          <w:sz w:val="24"/>
          <w:szCs w:val="24"/>
        </w:rPr>
        <w:t xml:space="preserve">How should user interface screen elements such as fields be grouped together? </w:t>
      </w:r>
    </w:p>
    <w:p w:rsidR="00903170" w:rsidRPr="00067363" w:rsidRDefault="00903170" w:rsidP="00A20277">
      <w:pPr>
        <w:pStyle w:val="Heading2"/>
        <w:numPr>
          <w:ilvl w:val="0"/>
          <w:numId w:val="323"/>
        </w:numPr>
        <w:spacing w:after="240" w:line="360" w:lineRule="auto"/>
        <w:jc w:val="both"/>
        <w:rPr>
          <w:sz w:val="24"/>
          <w:szCs w:val="24"/>
        </w:rPr>
      </w:pPr>
      <w:r w:rsidRPr="00067363">
        <w:rPr>
          <w:sz w:val="24"/>
          <w:szCs w:val="24"/>
        </w:rPr>
        <w:t xml:space="preserve">How should the individual elements of a User Interface Pattern be arranged on the user interface? </w:t>
      </w:r>
    </w:p>
    <w:p w:rsidR="00903170" w:rsidRPr="00067363" w:rsidRDefault="00903170" w:rsidP="00A20277">
      <w:pPr>
        <w:pStyle w:val="Heading2"/>
        <w:numPr>
          <w:ilvl w:val="0"/>
          <w:numId w:val="323"/>
        </w:numPr>
        <w:spacing w:after="240" w:line="360" w:lineRule="auto"/>
        <w:jc w:val="both"/>
        <w:rPr>
          <w:sz w:val="24"/>
          <w:szCs w:val="24"/>
        </w:rPr>
      </w:pPr>
      <w:r w:rsidRPr="00067363">
        <w:rPr>
          <w:sz w:val="24"/>
          <w:szCs w:val="24"/>
        </w:rPr>
        <w:t>Which are the most important elements of a given User Interface Pattern, and which other, less important ones, are also required?</w:t>
      </w:r>
    </w:p>
    <w:p w:rsidR="00903170" w:rsidRPr="00A02C96" w:rsidRDefault="00903170" w:rsidP="00A20277">
      <w:pPr>
        <w:pStyle w:val="Heading1"/>
        <w:numPr>
          <w:ilvl w:val="0"/>
          <w:numId w:val="321"/>
        </w:numPr>
        <w:spacing w:line="360" w:lineRule="auto"/>
        <w:jc w:val="both"/>
        <w:rPr>
          <w:rFonts w:eastAsia="MS PGothic"/>
          <w:b/>
          <w:bCs/>
          <w:sz w:val="24"/>
          <w:szCs w:val="24"/>
          <w:lang w:eastAsia="ja-JP"/>
        </w:rPr>
      </w:pPr>
      <w:r w:rsidRPr="00A02C96">
        <w:rPr>
          <w:rFonts w:eastAsia="MS PGothic"/>
          <w:b/>
          <w:bCs/>
          <w:sz w:val="24"/>
          <w:szCs w:val="24"/>
          <w:lang w:eastAsia="ja-JP"/>
        </w:rPr>
        <w:t>User Interface Patterns</w:t>
      </w:r>
    </w:p>
    <w:p w:rsidR="00903170" w:rsidRPr="00067363" w:rsidRDefault="00903170" w:rsidP="00A20277">
      <w:pPr>
        <w:pStyle w:val="Heading2"/>
        <w:numPr>
          <w:ilvl w:val="0"/>
          <w:numId w:val="324"/>
        </w:numPr>
        <w:spacing w:line="360" w:lineRule="auto"/>
        <w:jc w:val="both"/>
        <w:rPr>
          <w:sz w:val="24"/>
          <w:szCs w:val="24"/>
        </w:rPr>
      </w:pPr>
      <w:r w:rsidRPr="00067363">
        <w:rPr>
          <w:sz w:val="24"/>
          <w:szCs w:val="24"/>
        </w:rPr>
        <w:t>Patterns are more general, while techniques are more specific.</w:t>
      </w:r>
    </w:p>
    <w:p w:rsidR="00903170" w:rsidRPr="00067363" w:rsidRDefault="00903170" w:rsidP="00A20277">
      <w:pPr>
        <w:pStyle w:val="Heading2"/>
        <w:numPr>
          <w:ilvl w:val="0"/>
          <w:numId w:val="324"/>
        </w:numPr>
        <w:spacing w:line="360" w:lineRule="auto"/>
        <w:jc w:val="both"/>
        <w:rPr>
          <w:sz w:val="24"/>
          <w:szCs w:val="24"/>
        </w:rPr>
      </w:pPr>
      <w:r w:rsidRPr="00067363">
        <w:rPr>
          <w:sz w:val="24"/>
          <w:szCs w:val="24"/>
        </w:rPr>
        <w:t>Together the two form a foundation for solving common problems, and there is no need to re-architect every problem.</w:t>
      </w:r>
    </w:p>
    <w:p w:rsidR="00903170" w:rsidRPr="00067363" w:rsidRDefault="00903170" w:rsidP="00A20277">
      <w:pPr>
        <w:pStyle w:val="Heading2"/>
        <w:numPr>
          <w:ilvl w:val="0"/>
          <w:numId w:val="324"/>
        </w:numPr>
        <w:spacing w:after="240" w:line="360" w:lineRule="auto"/>
        <w:jc w:val="both"/>
        <w:rPr>
          <w:sz w:val="24"/>
          <w:szCs w:val="24"/>
        </w:rPr>
      </w:pPr>
      <w:r w:rsidRPr="00067363">
        <w:rPr>
          <w:sz w:val="24"/>
          <w:szCs w:val="24"/>
        </w:rPr>
        <w:t xml:space="preserve">Consider how they would be used to design a new interface or redesign an existing one. </w:t>
      </w:r>
    </w:p>
    <w:p w:rsidR="00903170" w:rsidRPr="00A02C96" w:rsidRDefault="00903170" w:rsidP="00A20277">
      <w:pPr>
        <w:pStyle w:val="Heading1"/>
        <w:numPr>
          <w:ilvl w:val="0"/>
          <w:numId w:val="321"/>
        </w:numPr>
        <w:spacing w:line="360" w:lineRule="auto"/>
        <w:jc w:val="both"/>
        <w:rPr>
          <w:rFonts w:eastAsia="MS PGothic"/>
          <w:b/>
          <w:bCs/>
          <w:sz w:val="24"/>
          <w:szCs w:val="24"/>
          <w:lang w:eastAsia="ja-JP"/>
        </w:rPr>
      </w:pPr>
      <w:r w:rsidRPr="00A02C96">
        <w:rPr>
          <w:rFonts w:eastAsia="MS PGothic"/>
          <w:b/>
          <w:bCs/>
          <w:sz w:val="24"/>
          <w:szCs w:val="24"/>
          <w:lang w:eastAsia="ja-JP"/>
        </w:rPr>
        <w:t>Table Sorter</w:t>
      </w:r>
    </w:p>
    <w:p w:rsidR="00903170" w:rsidRPr="00067363" w:rsidRDefault="00903170" w:rsidP="00A20277">
      <w:pPr>
        <w:pStyle w:val="Heading2"/>
        <w:numPr>
          <w:ilvl w:val="0"/>
          <w:numId w:val="324"/>
        </w:numPr>
        <w:spacing w:after="240" w:line="360" w:lineRule="auto"/>
        <w:jc w:val="both"/>
        <w:rPr>
          <w:sz w:val="24"/>
          <w:szCs w:val="24"/>
        </w:rPr>
      </w:pPr>
      <w:r w:rsidRPr="00A02C96">
        <w:rPr>
          <w:b/>
          <w:sz w:val="24"/>
          <w:szCs w:val="24"/>
        </w:rPr>
        <w:t>Problem:</w:t>
      </w:r>
      <w:r w:rsidRPr="00067363">
        <w:rPr>
          <w:sz w:val="24"/>
          <w:szCs w:val="24"/>
        </w:rPr>
        <w:t xml:space="preserve"> Users need to search or scan a complex table for values that interest them</w:t>
      </w:r>
    </w:p>
    <w:p w:rsidR="00903170" w:rsidRDefault="00903170" w:rsidP="00A20277">
      <w:pPr>
        <w:pStyle w:val="Heading2"/>
        <w:numPr>
          <w:ilvl w:val="0"/>
          <w:numId w:val="325"/>
        </w:numPr>
        <w:spacing w:after="240" w:line="360" w:lineRule="auto"/>
        <w:jc w:val="both"/>
        <w:rPr>
          <w:sz w:val="24"/>
          <w:szCs w:val="24"/>
        </w:rPr>
      </w:pPr>
      <w:r w:rsidRPr="00A02C96">
        <w:rPr>
          <w:b/>
          <w:sz w:val="24"/>
          <w:szCs w:val="24"/>
        </w:rPr>
        <w:t>Use when:</w:t>
      </w:r>
      <w:r w:rsidRPr="00A02C96">
        <w:rPr>
          <w:sz w:val="24"/>
          <w:szCs w:val="24"/>
        </w:rPr>
        <w:t xml:space="preserve"> Users are viewing data in a table where they must search for interesting values.</w:t>
      </w:r>
      <w:r>
        <w:rPr>
          <w:sz w:val="24"/>
          <w:szCs w:val="24"/>
        </w:rPr>
        <w:t xml:space="preserve"> </w:t>
      </w:r>
      <w:r w:rsidRPr="00A02C96">
        <w:rPr>
          <w:sz w:val="24"/>
          <w:szCs w:val="24"/>
        </w:rPr>
        <w:t>There are several meaningful possibilities for sorting the table and users may be more effective if they can dynamically select the column to be sorted.</w:t>
      </w:r>
    </w:p>
    <w:p w:rsidR="00903170" w:rsidRPr="00A02C96" w:rsidRDefault="00903170" w:rsidP="00A20277">
      <w:pPr>
        <w:pStyle w:val="Heading2"/>
        <w:numPr>
          <w:ilvl w:val="0"/>
          <w:numId w:val="326"/>
        </w:numPr>
        <w:spacing w:after="240" w:line="360" w:lineRule="auto"/>
        <w:jc w:val="both"/>
        <w:rPr>
          <w:sz w:val="24"/>
          <w:szCs w:val="24"/>
        </w:rPr>
      </w:pPr>
      <w:r w:rsidRPr="00A02C96">
        <w:rPr>
          <w:b/>
          <w:sz w:val="24"/>
          <w:szCs w:val="24"/>
        </w:rPr>
        <w:t>Solution:</w:t>
      </w:r>
      <w:r w:rsidRPr="00A02C96">
        <w:rPr>
          <w:sz w:val="24"/>
          <w:szCs w:val="24"/>
        </w:rPr>
        <w:t xml:space="preserve"> Allow users to change the column that is used for sorting the table. As users click on the column header, the table is sorted by that column’s data. Another click reverses the order, which can be visualized using an up- or down-wards pointing arrow.</w:t>
      </w:r>
      <w:r>
        <w:rPr>
          <w:sz w:val="24"/>
          <w:szCs w:val="24"/>
        </w:rPr>
        <w:t xml:space="preserve"> </w:t>
      </w:r>
      <w:r w:rsidRPr="00A02C96">
        <w:rPr>
          <w:sz w:val="24"/>
          <w:szCs w:val="24"/>
        </w:rPr>
        <w:t xml:space="preserve">Make sure it is visible which columns can be clicked on and which one is active. </w:t>
      </w:r>
    </w:p>
    <w:p w:rsidR="00903170" w:rsidRPr="00A02C96" w:rsidRDefault="00903170" w:rsidP="00A20277">
      <w:pPr>
        <w:pStyle w:val="Heading1"/>
        <w:numPr>
          <w:ilvl w:val="0"/>
          <w:numId w:val="321"/>
        </w:numPr>
        <w:spacing w:line="360" w:lineRule="auto"/>
        <w:jc w:val="both"/>
        <w:rPr>
          <w:rFonts w:eastAsia="MS PGothic"/>
          <w:b/>
          <w:bCs/>
          <w:sz w:val="24"/>
          <w:szCs w:val="24"/>
          <w:lang w:eastAsia="ja-JP"/>
        </w:rPr>
      </w:pPr>
      <w:r w:rsidRPr="00A02C96">
        <w:rPr>
          <w:rFonts w:eastAsia="MS PGothic"/>
          <w:b/>
          <w:bCs/>
          <w:sz w:val="24"/>
          <w:szCs w:val="24"/>
          <w:lang w:eastAsia="ja-JP"/>
        </w:rPr>
        <w:lastRenderedPageBreak/>
        <w:t>Tabs</w:t>
      </w:r>
    </w:p>
    <w:p w:rsidR="00903170" w:rsidRPr="00230431" w:rsidRDefault="00903170" w:rsidP="00A20277">
      <w:pPr>
        <w:pStyle w:val="Heading2"/>
        <w:numPr>
          <w:ilvl w:val="0"/>
          <w:numId w:val="314"/>
        </w:numPr>
        <w:spacing w:line="360" w:lineRule="auto"/>
        <w:ind w:left="540" w:hanging="540"/>
        <w:rPr>
          <w:sz w:val="24"/>
          <w:szCs w:val="24"/>
        </w:rPr>
      </w:pPr>
      <w:r w:rsidRPr="00230431">
        <w:rPr>
          <w:b/>
          <w:sz w:val="24"/>
          <w:szCs w:val="24"/>
        </w:rPr>
        <w:t>Problem:</w:t>
      </w:r>
    </w:p>
    <w:p w:rsidR="00903170" w:rsidRPr="00067363" w:rsidRDefault="00903170" w:rsidP="00A20277">
      <w:pPr>
        <w:pStyle w:val="Heading2"/>
        <w:numPr>
          <w:ilvl w:val="0"/>
          <w:numId w:val="326"/>
        </w:numPr>
        <w:spacing w:line="360" w:lineRule="auto"/>
        <w:rPr>
          <w:sz w:val="24"/>
          <w:szCs w:val="24"/>
        </w:rPr>
      </w:pPr>
      <w:r w:rsidRPr="00067363">
        <w:rPr>
          <w:sz w:val="24"/>
          <w:szCs w:val="24"/>
        </w:rPr>
        <w:t>Users need to select an element out of a set (Navigation), or a large number of parameters must be displayed.</w:t>
      </w:r>
    </w:p>
    <w:p w:rsidR="00903170" w:rsidRPr="00230431" w:rsidRDefault="00903170" w:rsidP="00A20277">
      <w:pPr>
        <w:pStyle w:val="Heading2"/>
        <w:numPr>
          <w:ilvl w:val="0"/>
          <w:numId w:val="314"/>
        </w:numPr>
        <w:spacing w:line="360" w:lineRule="auto"/>
        <w:ind w:left="540" w:hanging="540"/>
        <w:rPr>
          <w:b/>
          <w:sz w:val="24"/>
          <w:szCs w:val="24"/>
        </w:rPr>
      </w:pPr>
      <w:r w:rsidRPr="00230431">
        <w:rPr>
          <w:b/>
          <w:sz w:val="24"/>
          <w:szCs w:val="24"/>
        </w:rPr>
        <w:t xml:space="preserve">Use When: </w:t>
      </w:r>
    </w:p>
    <w:p w:rsidR="00903170" w:rsidRPr="00067363" w:rsidRDefault="00903170" w:rsidP="00A20277">
      <w:pPr>
        <w:pStyle w:val="Heading2"/>
        <w:numPr>
          <w:ilvl w:val="0"/>
          <w:numId w:val="326"/>
        </w:numPr>
        <w:spacing w:line="360" w:lineRule="auto"/>
        <w:rPr>
          <w:sz w:val="24"/>
          <w:szCs w:val="24"/>
        </w:rPr>
      </w:pPr>
      <w:r w:rsidRPr="00067363">
        <w:rPr>
          <w:sz w:val="24"/>
          <w:szCs w:val="24"/>
        </w:rPr>
        <w:t xml:space="preserve">Navigation – If a large number of destinations which a user can select can be broken down into groups, preferably less than ten, tabs can be used.  </w:t>
      </w:r>
    </w:p>
    <w:p w:rsidR="00903170" w:rsidRPr="00067363" w:rsidRDefault="00903170" w:rsidP="00A20277">
      <w:pPr>
        <w:pStyle w:val="Heading2"/>
        <w:numPr>
          <w:ilvl w:val="0"/>
          <w:numId w:val="326"/>
        </w:numPr>
        <w:spacing w:line="360" w:lineRule="auto"/>
        <w:rPr>
          <w:sz w:val="24"/>
          <w:szCs w:val="24"/>
        </w:rPr>
      </w:pPr>
      <w:r w:rsidRPr="00067363">
        <w:rPr>
          <w:sz w:val="24"/>
          <w:szCs w:val="24"/>
        </w:rPr>
        <w:t xml:space="preserve">The destination is either known already or the user may have an idea about the kind of item they are after.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Large amounts of data are usually not unrelated and can be divided into categories that m</w:t>
      </w:r>
      <w:r>
        <w:rPr>
          <w:sz w:val="24"/>
          <w:szCs w:val="24"/>
        </w:rPr>
        <w:t>atch the user's conceptual view</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Parameter Display – When there are a large number of parameters, the most important, or ones without a sufficient default value, are of</w:t>
      </w:r>
      <w:r>
        <w:rPr>
          <w:sz w:val="24"/>
          <w:szCs w:val="24"/>
        </w:rPr>
        <w:t>ten displayed on the first tab</w:t>
      </w:r>
      <w:r w:rsidRPr="00067363">
        <w:rPr>
          <w:sz w:val="24"/>
          <w:szCs w:val="24"/>
        </w:rPr>
        <w:t xml:space="preserve">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Subsequent tabs hold parameters that have been categorized </w:t>
      </w:r>
      <w:r>
        <w:rPr>
          <w:sz w:val="24"/>
          <w:szCs w:val="24"/>
        </w:rPr>
        <w:t>and labeled via the tab headers</w:t>
      </w:r>
    </w:p>
    <w:p w:rsidR="00903170" w:rsidRPr="00067363" w:rsidRDefault="00903170" w:rsidP="00903170">
      <w:pPr>
        <w:pStyle w:val="Heading2"/>
        <w:ind w:left="540" w:hanging="540"/>
        <w:rPr>
          <w:sz w:val="24"/>
          <w:szCs w:val="24"/>
        </w:rPr>
      </w:pPr>
    </w:p>
    <w:p w:rsidR="00903170" w:rsidRPr="00230431" w:rsidRDefault="00903170" w:rsidP="00A20277">
      <w:pPr>
        <w:pStyle w:val="Heading1"/>
        <w:numPr>
          <w:ilvl w:val="0"/>
          <w:numId w:val="327"/>
        </w:numPr>
        <w:rPr>
          <w:b/>
          <w:bCs/>
          <w:sz w:val="24"/>
          <w:szCs w:val="24"/>
        </w:rPr>
      </w:pPr>
      <w:r w:rsidRPr="00230431">
        <w:rPr>
          <w:b/>
          <w:bCs/>
          <w:sz w:val="24"/>
          <w:szCs w:val="24"/>
        </w:rPr>
        <w:t>Solution</w:t>
      </w:r>
      <w:r>
        <w:rPr>
          <w:b/>
          <w:bCs/>
          <w:sz w:val="24"/>
          <w:szCs w:val="24"/>
        </w:rPr>
        <w:t>:</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Divide the data into sections and present one section at a time. Show all sections and let users switch directly between sections.</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Show the section labels horizontally and place the items for the current section underneath it. The currently selected category is generally highlighted. </w:t>
      </w:r>
    </w:p>
    <w:p w:rsidR="00903170" w:rsidRPr="00067363" w:rsidRDefault="00903170" w:rsidP="00A20277">
      <w:pPr>
        <w:pStyle w:val="Heading2"/>
        <w:numPr>
          <w:ilvl w:val="0"/>
          <w:numId w:val="314"/>
        </w:numPr>
        <w:spacing w:after="240" w:line="360" w:lineRule="auto"/>
        <w:ind w:left="540" w:hanging="540"/>
        <w:jc w:val="both"/>
        <w:rPr>
          <w:sz w:val="24"/>
          <w:szCs w:val="24"/>
        </w:rPr>
      </w:pPr>
      <w:r w:rsidRPr="00067363">
        <w:rPr>
          <w:sz w:val="24"/>
          <w:szCs w:val="24"/>
        </w:rPr>
        <w:t xml:space="preserve">This effect can be enforced by showing the tabular sheets visually, i.e. connecting the items-area with the current selection. </w:t>
      </w:r>
    </w:p>
    <w:p w:rsidR="00903170" w:rsidRPr="00067363" w:rsidRDefault="00903170" w:rsidP="00A20277">
      <w:pPr>
        <w:pStyle w:val="Heading1"/>
        <w:numPr>
          <w:ilvl w:val="0"/>
          <w:numId w:val="328"/>
        </w:numPr>
        <w:spacing w:after="240"/>
        <w:rPr>
          <w:b/>
          <w:bCs/>
          <w:sz w:val="24"/>
          <w:szCs w:val="24"/>
        </w:rPr>
      </w:pPr>
      <w:r w:rsidRPr="00067363">
        <w:rPr>
          <w:b/>
          <w:bCs/>
          <w:sz w:val="24"/>
          <w:szCs w:val="24"/>
        </w:rPr>
        <w:t>Tabs – Further Benefits</w:t>
      </w:r>
    </w:p>
    <w:p w:rsidR="00903170" w:rsidRPr="00067363" w:rsidRDefault="00903170" w:rsidP="00A20277">
      <w:pPr>
        <w:pStyle w:val="Heading2"/>
        <w:numPr>
          <w:ilvl w:val="0"/>
          <w:numId w:val="326"/>
        </w:numPr>
        <w:spacing w:line="360" w:lineRule="auto"/>
        <w:jc w:val="both"/>
        <w:rPr>
          <w:sz w:val="24"/>
          <w:szCs w:val="24"/>
        </w:rPr>
      </w:pPr>
      <w:r w:rsidRPr="00067363">
        <w:rPr>
          <w:sz w:val="24"/>
          <w:szCs w:val="24"/>
        </w:rPr>
        <w:t xml:space="preserve">Further Benefits: Tabbing instantly shows the users which sections are available and makes them reachable in one click. </w:t>
      </w:r>
    </w:p>
    <w:p w:rsidR="00903170" w:rsidRPr="00067363" w:rsidRDefault="00903170" w:rsidP="00A20277">
      <w:pPr>
        <w:pStyle w:val="Heading2"/>
        <w:numPr>
          <w:ilvl w:val="0"/>
          <w:numId w:val="326"/>
        </w:numPr>
        <w:spacing w:line="360" w:lineRule="auto"/>
        <w:jc w:val="both"/>
        <w:rPr>
          <w:sz w:val="24"/>
          <w:szCs w:val="24"/>
        </w:rPr>
      </w:pPr>
      <w:r w:rsidRPr="00067363">
        <w:rPr>
          <w:sz w:val="24"/>
          <w:szCs w:val="24"/>
        </w:rPr>
        <w:t xml:space="preserve">An important limitation comes from the fact that the categories are usually placed horizontally. </w:t>
      </w:r>
    </w:p>
    <w:p w:rsidR="00903170" w:rsidRPr="00067363" w:rsidRDefault="00903170" w:rsidP="00A20277">
      <w:pPr>
        <w:pStyle w:val="Heading2"/>
        <w:numPr>
          <w:ilvl w:val="0"/>
          <w:numId w:val="326"/>
        </w:numPr>
        <w:spacing w:line="360" w:lineRule="auto"/>
        <w:jc w:val="both"/>
        <w:rPr>
          <w:sz w:val="24"/>
          <w:szCs w:val="24"/>
        </w:rPr>
      </w:pPr>
      <w:r w:rsidRPr="00067363">
        <w:rPr>
          <w:sz w:val="24"/>
          <w:szCs w:val="24"/>
        </w:rPr>
        <w:lastRenderedPageBreak/>
        <w:t>Consequently, the number of categories that "fit" is usually smaller than 10, unless an</w:t>
      </w:r>
      <w:r>
        <w:rPr>
          <w:sz w:val="24"/>
          <w:szCs w:val="24"/>
        </w:rPr>
        <w:t xml:space="preserve"> </w:t>
      </w:r>
      <w:r w:rsidRPr="00067363">
        <w:rPr>
          <w:sz w:val="24"/>
          <w:szCs w:val="24"/>
        </w:rPr>
        <w:t xml:space="preserve">alphabetical index is used. </w:t>
      </w:r>
    </w:p>
    <w:p w:rsidR="00903170" w:rsidRPr="00067363" w:rsidRDefault="00903170" w:rsidP="00903170">
      <w:pPr>
        <w:pStyle w:val="Heading1"/>
        <w:rPr>
          <w:sz w:val="24"/>
          <w:szCs w:val="24"/>
        </w:rPr>
      </w:pPr>
    </w:p>
    <w:p w:rsidR="00903170" w:rsidRPr="00067363" w:rsidRDefault="00903170" w:rsidP="00A20277">
      <w:pPr>
        <w:pStyle w:val="Heading1"/>
        <w:numPr>
          <w:ilvl w:val="0"/>
          <w:numId w:val="329"/>
        </w:numPr>
        <w:rPr>
          <w:b/>
          <w:bCs/>
          <w:sz w:val="24"/>
          <w:szCs w:val="24"/>
        </w:rPr>
      </w:pPr>
      <w:r w:rsidRPr="00067363">
        <w:rPr>
          <w:b/>
          <w:bCs/>
          <w:sz w:val="24"/>
          <w:szCs w:val="24"/>
        </w:rPr>
        <w:t>Paging</w:t>
      </w:r>
    </w:p>
    <w:p w:rsidR="00903170" w:rsidRPr="00067363" w:rsidRDefault="00903170" w:rsidP="00A20277">
      <w:pPr>
        <w:pStyle w:val="Heading2"/>
        <w:numPr>
          <w:ilvl w:val="0"/>
          <w:numId w:val="314"/>
        </w:numPr>
        <w:ind w:left="540" w:hanging="540"/>
        <w:rPr>
          <w:sz w:val="24"/>
          <w:szCs w:val="24"/>
        </w:rPr>
      </w:pPr>
      <w:r w:rsidRPr="00067363">
        <w:rPr>
          <w:sz w:val="24"/>
          <w:szCs w:val="24"/>
        </w:rPr>
        <w:t>Problem: The user needs to browse through a large list of items</w:t>
      </w:r>
    </w:p>
    <w:p w:rsidR="00903170" w:rsidRPr="00067363" w:rsidRDefault="00903170" w:rsidP="00903170">
      <w:pPr>
        <w:pStyle w:val="Heading2"/>
        <w:ind w:left="540" w:hanging="540"/>
        <w:rPr>
          <w:sz w:val="24"/>
          <w:szCs w:val="24"/>
        </w:rPr>
      </w:pPr>
    </w:p>
    <w:p w:rsidR="00903170" w:rsidRPr="00067363" w:rsidRDefault="00903170" w:rsidP="00A20277">
      <w:pPr>
        <w:pStyle w:val="Heading2"/>
        <w:numPr>
          <w:ilvl w:val="0"/>
          <w:numId w:val="314"/>
        </w:numPr>
        <w:ind w:left="540" w:hanging="540"/>
        <w:rPr>
          <w:sz w:val="24"/>
          <w:szCs w:val="24"/>
        </w:rPr>
      </w:pPr>
      <w:r w:rsidRPr="00067363">
        <w:rPr>
          <w:sz w:val="24"/>
          <w:szCs w:val="24"/>
        </w:rPr>
        <w:t xml:space="preserve">Use When: </w:t>
      </w:r>
    </w:p>
    <w:p w:rsidR="00903170" w:rsidRPr="00067363" w:rsidRDefault="00903170" w:rsidP="00903170">
      <w:pPr>
        <w:pStyle w:val="Heading2"/>
        <w:ind w:left="540" w:hanging="540"/>
        <w:rPr>
          <w:sz w:val="24"/>
          <w:szCs w:val="24"/>
        </w:rPr>
      </w:pPr>
    </w:p>
    <w:p w:rsidR="00903170" w:rsidRPr="00067363" w:rsidRDefault="00903170" w:rsidP="00A20277">
      <w:pPr>
        <w:pStyle w:val="Heading3"/>
        <w:numPr>
          <w:ilvl w:val="0"/>
          <w:numId w:val="322"/>
        </w:numPr>
        <w:ind w:left="1170" w:hanging="450"/>
        <w:jc w:val="both"/>
        <w:rPr>
          <w:sz w:val="24"/>
          <w:szCs w:val="24"/>
        </w:rPr>
      </w:pPr>
      <w:r w:rsidRPr="00067363">
        <w:rPr>
          <w:sz w:val="24"/>
          <w:szCs w:val="24"/>
        </w:rPr>
        <w:t>Users need to go through a large list of items.</w:t>
      </w:r>
    </w:p>
    <w:p w:rsidR="00903170" w:rsidRPr="00067363" w:rsidRDefault="00903170" w:rsidP="00903170">
      <w:pPr>
        <w:pStyle w:val="Heading3"/>
        <w:ind w:left="1170" w:hanging="450"/>
        <w:jc w:val="both"/>
        <w:rPr>
          <w:sz w:val="24"/>
          <w:szCs w:val="24"/>
        </w:rPr>
      </w:pPr>
    </w:p>
    <w:p w:rsidR="00903170" w:rsidRPr="00067363" w:rsidRDefault="00903170" w:rsidP="00A20277">
      <w:pPr>
        <w:pStyle w:val="Heading3"/>
        <w:numPr>
          <w:ilvl w:val="0"/>
          <w:numId w:val="322"/>
        </w:numPr>
        <w:ind w:left="1170" w:hanging="450"/>
        <w:jc w:val="both"/>
        <w:rPr>
          <w:sz w:val="24"/>
          <w:szCs w:val="24"/>
        </w:rPr>
      </w:pPr>
      <w:r w:rsidRPr="00067363">
        <w:rPr>
          <w:sz w:val="24"/>
          <w:szCs w:val="24"/>
        </w:rPr>
        <w:t>This pattern is applicable when the items are too large to fit on one page. (But &gt; 10)</w:t>
      </w:r>
    </w:p>
    <w:p w:rsidR="00903170" w:rsidRPr="00067363" w:rsidRDefault="00903170" w:rsidP="00903170">
      <w:pPr>
        <w:pStyle w:val="Heading3"/>
        <w:ind w:left="1170" w:hanging="450"/>
        <w:jc w:val="both"/>
        <w:rPr>
          <w:sz w:val="24"/>
          <w:szCs w:val="24"/>
        </w:rPr>
      </w:pPr>
    </w:p>
    <w:p w:rsidR="00903170" w:rsidRPr="00067363" w:rsidRDefault="00903170" w:rsidP="00A20277">
      <w:pPr>
        <w:pStyle w:val="Heading3"/>
        <w:numPr>
          <w:ilvl w:val="0"/>
          <w:numId w:val="322"/>
        </w:numPr>
        <w:spacing w:after="240" w:line="360" w:lineRule="auto"/>
        <w:ind w:left="1170" w:hanging="450"/>
        <w:jc w:val="both"/>
        <w:rPr>
          <w:sz w:val="24"/>
          <w:szCs w:val="24"/>
        </w:rPr>
      </w:pPr>
      <w:r w:rsidRPr="00067363">
        <w:rPr>
          <w:sz w:val="24"/>
          <w:szCs w:val="24"/>
        </w:rPr>
        <w:t xml:space="preserve">The items are typically ordered and the users are likely to find their desired result close to the beginning. </w:t>
      </w:r>
    </w:p>
    <w:p w:rsidR="00903170" w:rsidRPr="00067363" w:rsidRDefault="00903170" w:rsidP="00903170">
      <w:pPr>
        <w:pStyle w:val="Heading1"/>
        <w:spacing w:line="360" w:lineRule="auto"/>
        <w:ind w:left="0" w:firstLine="0"/>
        <w:rPr>
          <w:b/>
          <w:bCs/>
          <w:sz w:val="24"/>
          <w:szCs w:val="24"/>
        </w:rPr>
      </w:pPr>
      <w:r w:rsidRPr="00067363">
        <w:rPr>
          <w:b/>
          <w:bCs/>
          <w:sz w:val="24"/>
          <w:szCs w:val="24"/>
        </w:rPr>
        <w:t>Paging - Solution</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Present the results grouped in pages with a fixed number of items.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Provide a direct link to a particular page and links to the next/previous page that allow Stepping through the pages.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Show around 5 to 10 items at a time.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Also show the total number of items and use a title to say what kind of items they are. </w:t>
      </w:r>
    </w:p>
    <w:p w:rsidR="00903170" w:rsidRPr="00067363" w:rsidRDefault="00903170" w:rsidP="00903170">
      <w:pPr>
        <w:pStyle w:val="Heading1"/>
        <w:spacing w:line="360" w:lineRule="auto"/>
        <w:ind w:left="0" w:firstLine="0"/>
        <w:jc w:val="both"/>
        <w:rPr>
          <w:b/>
          <w:bCs/>
          <w:sz w:val="24"/>
          <w:szCs w:val="24"/>
        </w:rPr>
      </w:pPr>
      <w:r w:rsidRPr="00067363">
        <w:rPr>
          <w:b/>
          <w:bCs/>
          <w:sz w:val="24"/>
          <w:szCs w:val="24"/>
        </w:rPr>
        <w:t>Paging - Example</w:t>
      </w:r>
    </w:p>
    <w:p w:rsidR="00903170" w:rsidRPr="00067363" w:rsidRDefault="00903170" w:rsidP="00A20277">
      <w:pPr>
        <w:pStyle w:val="Heading2"/>
        <w:numPr>
          <w:ilvl w:val="0"/>
          <w:numId w:val="320"/>
        </w:numPr>
        <w:spacing w:line="360" w:lineRule="auto"/>
        <w:ind w:left="540" w:hanging="540"/>
        <w:jc w:val="both"/>
        <w:rPr>
          <w:sz w:val="24"/>
          <w:szCs w:val="24"/>
        </w:rPr>
      </w:pPr>
      <w:r w:rsidRPr="00067363">
        <w:rPr>
          <w:sz w:val="24"/>
          <w:szCs w:val="24"/>
        </w:rPr>
        <w:t xml:space="preserve">The navigation bar should tell the users the most important information about the list; how many items there are, how many they see now and how to get to the rest. </w:t>
      </w:r>
    </w:p>
    <w:p w:rsidR="00903170" w:rsidRPr="00067363" w:rsidRDefault="00903170" w:rsidP="00903170">
      <w:pPr>
        <w:pStyle w:val="Heading1"/>
        <w:spacing w:line="360" w:lineRule="auto"/>
        <w:ind w:left="0" w:firstLine="0"/>
        <w:rPr>
          <w:b/>
          <w:bCs/>
          <w:sz w:val="24"/>
          <w:szCs w:val="24"/>
        </w:rPr>
      </w:pPr>
      <w:r w:rsidRPr="00067363">
        <w:rPr>
          <w:b/>
          <w:bCs/>
          <w:sz w:val="24"/>
          <w:szCs w:val="24"/>
        </w:rPr>
        <w:t>Tree Table</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Problem: Related items which have a parent-child or temporal relationship need to be displayed in a related way.</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 xml:space="preserve">Use When </w:t>
      </w:r>
    </w:p>
    <w:p w:rsidR="00903170" w:rsidRPr="00067363" w:rsidRDefault="00903170" w:rsidP="00A20277">
      <w:pPr>
        <w:pStyle w:val="Heading3"/>
        <w:numPr>
          <w:ilvl w:val="0"/>
          <w:numId w:val="322"/>
        </w:numPr>
        <w:spacing w:line="360" w:lineRule="auto"/>
        <w:ind w:left="1170" w:hanging="450"/>
        <w:rPr>
          <w:sz w:val="24"/>
          <w:szCs w:val="24"/>
        </w:rPr>
      </w:pPr>
      <w:r w:rsidRPr="00067363">
        <w:rPr>
          <w:sz w:val="24"/>
          <w:szCs w:val="24"/>
        </w:rPr>
        <w:t>The UI displays multivariate information, so a table works well to show the data (or allow them to be sorted, as in Table Sorter).</w:t>
      </w:r>
    </w:p>
    <w:p w:rsidR="00903170" w:rsidRPr="00067363" w:rsidRDefault="00903170" w:rsidP="00903170">
      <w:pPr>
        <w:pStyle w:val="Heading3"/>
        <w:spacing w:line="360" w:lineRule="auto"/>
        <w:ind w:left="720" w:firstLine="0"/>
        <w:rPr>
          <w:sz w:val="24"/>
          <w:szCs w:val="24"/>
        </w:rPr>
      </w:pPr>
    </w:p>
    <w:p w:rsidR="00903170" w:rsidRPr="00067363" w:rsidRDefault="00903170" w:rsidP="00A20277">
      <w:pPr>
        <w:pStyle w:val="Heading3"/>
        <w:numPr>
          <w:ilvl w:val="0"/>
          <w:numId w:val="322"/>
        </w:numPr>
        <w:spacing w:line="360" w:lineRule="auto"/>
        <w:ind w:left="1170" w:hanging="450"/>
        <w:rPr>
          <w:sz w:val="24"/>
          <w:szCs w:val="24"/>
        </w:rPr>
      </w:pPr>
      <w:r w:rsidRPr="00067363">
        <w:rPr>
          <w:sz w:val="24"/>
          <w:szCs w:val="24"/>
        </w:rPr>
        <w:t>The items are primarily organized as a hierarchy, so you also want a tree, or outline, to display them.</w:t>
      </w:r>
    </w:p>
    <w:p w:rsidR="00903170" w:rsidRPr="00067363" w:rsidRDefault="00903170" w:rsidP="00903170">
      <w:pPr>
        <w:pStyle w:val="Heading2"/>
        <w:spacing w:line="360" w:lineRule="auto"/>
        <w:ind w:left="540" w:hanging="540"/>
        <w:rPr>
          <w:sz w:val="24"/>
          <w:szCs w:val="24"/>
        </w:rPr>
      </w:pPr>
    </w:p>
    <w:p w:rsidR="00903170" w:rsidRPr="00067363" w:rsidRDefault="00903170" w:rsidP="00903170">
      <w:pPr>
        <w:pStyle w:val="Heading1"/>
        <w:spacing w:line="360" w:lineRule="auto"/>
        <w:ind w:left="0" w:firstLine="0"/>
        <w:rPr>
          <w:b/>
          <w:bCs/>
          <w:sz w:val="24"/>
          <w:szCs w:val="24"/>
        </w:rPr>
      </w:pPr>
      <w:r w:rsidRPr="00067363">
        <w:rPr>
          <w:b/>
          <w:bCs/>
          <w:sz w:val="24"/>
          <w:szCs w:val="24"/>
        </w:rPr>
        <w:t>Tree Table - Solution</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Combining the two data-viewing approaches into one gives you the best of both worlds</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The cost is some visual and programming complexity.</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You can show the hierarchy of items, plus a matrix of additional data or item attributes, in one unified structure.</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Additional Notes: This technique is popular in email clients and news readers, where threads of discussion form treelike structures. </w:t>
      </w:r>
    </w:p>
    <w:p w:rsidR="00903170" w:rsidRPr="00067363" w:rsidRDefault="00903170" w:rsidP="00903170">
      <w:pPr>
        <w:pStyle w:val="Heading1"/>
        <w:spacing w:line="360" w:lineRule="auto"/>
        <w:ind w:left="0" w:firstLine="0"/>
        <w:jc w:val="both"/>
        <w:rPr>
          <w:b/>
          <w:bCs/>
          <w:sz w:val="24"/>
          <w:szCs w:val="24"/>
        </w:rPr>
      </w:pPr>
      <w:r w:rsidRPr="00067363">
        <w:rPr>
          <w:b/>
          <w:bCs/>
          <w:sz w:val="24"/>
          <w:szCs w:val="24"/>
        </w:rPr>
        <w:t>Tree Table - Example</w:t>
      </w:r>
    </w:p>
    <w:p w:rsidR="00903170" w:rsidRPr="00067363" w:rsidRDefault="00903170" w:rsidP="00903170">
      <w:pPr>
        <w:pStyle w:val="Heading2"/>
        <w:spacing w:line="360" w:lineRule="auto"/>
        <w:ind w:left="540" w:hanging="540"/>
        <w:jc w:val="both"/>
        <w:rPr>
          <w:sz w:val="24"/>
          <w:szCs w:val="24"/>
        </w:rPr>
      </w:pPr>
      <w:r w:rsidRPr="00067363">
        <w:rPr>
          <w:sz w:val="24"/>
          <w:szCs w:val="24"/>
        </w:rPr>
        <w:t>Courtesy Outlook Express's news reader</w:t>
      </w:r>
    </w:p>
    <w:p w:rsidR="00903170" w:rsidRPr="00067363" w:rsidRDefault="00903170" w:rsidP="00903170">
      <w:pPr>
        <w:pStyle w:val="Heading1"/>
        <w:spacing w:line="360" w:lineRule="auto"/>
        <w:ind w:left="0" w:firstLine="0"/>
        <w:jc w:val="both"/>
        <w:rPr>
          <w:b/>
          <w:bCs/>
          <w:sz w:val="24"/>
          <w:szCs w:val="24"/>
        </w:rPr>
      </w:pPr>
      <w:r w:rsidRPr="00067363">
        <w:rPr>
          <w:b/>
          <w:bCs/>
          <w:sz w:val="24"/>
          <w:szCs w:val="24"/>
        </w:rPr>
        <w:t>List Selector</w:t>
      </w:r>
    </w:p>
    <w:p w:rsidR="00903170" w:rsidRPr="00067363" w:rsidRDefault="00903170" w:rsidP="00A20277">
      <w:pPr>
        <w:pStyle w:val="Heading2"/>
        <w:numPr>
          <w:ilvl w:val="0"/>
          <w:numId w:val="295"/>
        </w:numPr>
        <w:spacing w:line="360" w:lineRule="auto"/>
        <w:ind w:left="540" w:hanging="540"/>
        <w:jc w:val="both"/>
        <w:rPr>
          <w:sz w:val="24"/>
          <w:szCs w:val="24"/>
        </w:rPr>
      </w:pPr>
      <w:r w:rsidRPr="00067363">
        <w:rPr>
          <w:sz w:val="24"/>
          <w:szCs w:val="24"/>
        </w:rPr>
        <w:t xml:space="preserve">Problem:  Users need to configure an object consisting of several parts. </w:t>
      </w:r>
    </w:p>
    <w:p w:rsidR="00903170" w:rsidRPr="00067363" w:rsidRDefault="00903170" w:rsidP="00903170">
      <w:pPr>
        <w:pStyle w:val="Heading1"/>
        <w:ind w:left="0" w:firstLine="0"/>
        <w:jc w:val="both"/>
        <w:rPr>
          <w:b/>
          <w:bCs/>
          <w:sz w:val="24"/>
          <w:szCs w:val="24"/>
        </w:rPr>
      </w:pPr>
      <w:r w:rsidRPr="00067363">
        <w:rPr>
          <w:b/>
          <w:bCs/>
          <w:sz w:val="24"/>
          <w:szCs w:val="24"/>
        </w:rPr>
        <w:t>List Selector – Use When</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A complex selection needs to be created by users from a large but defined list of items.</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Items must be independent of each other so that they can be removed or added without consequences.</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At some point users may change their minds and remove selected parts. Users need to know which parts are selected and which are available.</w:t>
      </w:r>
    </w:p>
    <w:p w:rsidR="00903170" w:rsidRPr="00067363" w:rsidRDefault="00903170" w:rsidP="00903170">
      <w:pPr>
        <w:pStyle w:val="Heading2"/>
        <w:spacing w:line="360" w:lineRule="auto"/>
        <w:ind w:left="0" w:firstLine="0"/>
        <w:jc w:val="both"/>
        <w:rPr>
          <w:sz w:val="24"/>
          <w:szCs w:val="24"/>
        </w:rPr>
      </w:pPr>
      <w:r w:rsidRPr="00067363">
        <w:rPr>
          <w:sz w:val="24"/>
          <w:szCs w:val="24"/>
        </w:rPr>
        <w:t xml:space="preserve"> The number of available parts may change during usage of the application. </w:t>
      </w:r>
    </w:p>
    <w:p w:rsidR="00903170" w:rsidRPr="00067363" w:rsidRDefault="00903170" w:rsidP="00903170">
      <w:pPr>
        <w:pStyle w:val="Heading1"/>
        <w:spacing w:line="360" w:lineRule="auto"/>
        <w:ind w:left="0" w:firstLine="0"/>
        <w:rPr>
          <w:b/>
          <w:bCs/>
          <w:sz w:val="24"/>
          <w:szCs w:val="24"/>
        </w:rPr>
      </w:pPr>
      <w:r w:rsidRPr="00067363">
        <w:rPr>
          <w:b/>
          <w:bCs/>
          <w:sz w:val="24"/>
          <w:szCs w:val="24"/>
        </w:rPr>
        <w:t>List Selector - Solution</w:t>
      </w:r>
    </w:p>
    <w:p w:rsidR="00903170" w:rsidRPr="00067363" w:rsidRDefault="00903170" w:rsidP="00A20277">
      <w:pPr>
        <w:pStyle w:val="Heading2"/>
        <w:numPr>
          <w:ilvl w:val="0"/>
          <w:numId w:val="314"/>
        </w:numPr>
        <w:ind w:left="540" w:hanging="540"/>
        <w:jc w:val="both"/>
        <w:rPr>
          <w:sz w:val="24"/>
          <w:szCs w:val="24"/>
        </w:rPr>
      </w:pPr>
      <w:r w:rsidRPr="00067363">
        <w:rPr>
          <w:sz w:val="24"/>
          <w:szCs w:val="24"/>
        </w:rPr>
        <w:t xml:space="preserve">Show all the parts and allow the user to add or remove a part from the selection list. </w:t>
      </w:r>
    </w:p>
    <w:p w:rsidR="00903170" w:rsidRPr="00067363" w:rsidRDefault="00903170" w:rsidP="00A20277">
      <w:pPr>
        <w:pStyle w:val="Heading2"/>
        <w:numPr>
          <w:ilvl w:val="0"/>
          <w:numId w:val="314"/>
        </w:numPr>
        <w:ind w:left="540" w:hanging="540"/>
        <w:jc w:val="both"/>
        <w:rPr>
          <w:sz w:val="24"/>
          <w:szCs w:val="24"/>
        </w:rPr>
      </w:pPr>
      <w:r w:rsidRPr="00067363">
        <w:rPr>
          <w:sz w:val="24"/>
          <w:szCs w:val="24"/>
        </w:rPr>
        <w:t xml:space="preserve">Show the list of parts, in categories if applicable, on one side and the list of selected parts on the other side. </w:t>
      </w:r>
    </w:p>
    <w:p w:rsidR="00903170" w:rsidRPr="00067363" w:rsidRDefault="00903170" w:rsidP="00A20277">
      <w:pPr>
        <w:pStyle w:val="Heading2"/>
        <w:numPr>
          <w:ilvl w:val="0"/>
          <w:numId w:val="314"/>
        </w:numPr>
        <w:ind w:left="540" w:hanging="540"/>
        <w:jc w:val="both"/>
        <w:rPr>
          <w:sz w:val="24"/>
          <w:szCs w:val="24"/>
        </w:rPr>
      </w:pPr>
      <w:r w:rsidRPr="00067363">
        <w:rPr>
          <w:sz w:val="24"/>
          <w:szCs w:val="24"/>
        </w:rPr>
        <w:t xml:space="preserve">Place add and remove functionality in between the left and right side. </w:t>
      </w:r>
    </w:p>
    <w:p w:rsidR="00903170" w:rsidRPr="00067363" w:rsidRDefault="00903170" w:rsidP="00A20277">
      <w:pPr>
        <w:pStyle w:val="Heading2"/>
        <w:numPr>
          <w:ilvl w:val="0"/>
          <w:numId w:val="314"/>
        </w:numPr>
        <w:ind w:left="540" w:hanging="540"/>
        <w:rPr>
          <w:sz w:val="24"/>
          <w:szCs w:val="24"/>
        </w:rPr>
      </w:pPr>
      <w:r w:rsidRPr="00067363">
        <w:rPr>
          <w:sz w:val="24"/>
          <w:szCs w:val="24"/>
        </w:rPr>
        <w:lastRenderedPageBreak/>
        <w:t xml:space="preserve">The user can add parts by selecting them and then adding them to the parts list. </w:t>
      </w:r>
    </w:p>
    <w:p w:rsidR="00903170" w:rsidRPr="00067363" w:rsidRDefault="00903170" w:rsidP="00A20277">
      <w:pPr>
        <w:pStyle w:val="Heading2"/>
        <w:numPr>
          <w:ilvl w:val="0"/>
          <w:numId w:val="314"/>
        </w:numPr>
        <w:ind w:left="540" w:hanging="540"/>
        <w:rPr>
          <w:sz w:val="24"/>
          <w:szCs w:val="24"/>
        </w:rPr>
      </w:pPr>
      <w:r w:rsidRPr="00067363">
        <w:rPr>
          <w:sz w:val="24"/>
          <w:szCs w:val="24"/>
        </w:rPr>
        <w:t>Consider speed-ups such as double-clicking or dragging to add or remove an item.</w:t>
      </w:r>
    </w:p>
    <w:p w:rsidR="00903170" w:rsidRPr="00067363" w:rsidRDefault="00903170" w:rsidP="00903170">
      <w:pPr>
        <w:pStyle w:val="Heading2"/>
        <w:ind w:left="540" w:hanging="540"/>
        <w:rPr>
          <w:sz w:val="24"/>
          <w:szCs w:val="24"/>
        </w:rPr>
      </w:pPr>
    </w:p>
    <w:p w:rsidR="00903170" w:rsidRPr="00067363" w:rsidRDefault="00903170" w:rsidP="00903170">
      <w:pPr>
        <w:pStyle w:val="Heading1"/>
        <w:ind w:left="0" w:firstLine="0"/>
        <w:rPr>
          <w:b/>
          <w:bCs/>
          <w:sz w:val="24"/>
          <w:szCs w:val="24"/>
        </w:rPr>
      </w:pPr>
      <w:r w:rsidRPr="00067363">
        <w:rPr>
          <w:b/>
          <w:bCs/>
          <w:sz w:val="24"/>
          <w:szCs w:val="24"/>
        </w:rPr>
        <w:t>List Selector – Other Thoughts</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 xml:space="preserve">Showing both the available and selected parts gives the user a complete and instant overview. </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 xml:space="preserve">The visual organization creates a logical task flow from left to right. </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Because item lists are used the design can easily accommodate new items or categories.</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 xml:space="preserve">NOTE: This pattern may have to be altered if the left to right reading pattern isn’t followed in the language your users speak. </w:t>
      </w:r>
    </w:p>
    <w:p w:rsidR="00903170" w:rsidRPr="00067363" w:rsidRDefault="00903170" w:rsidP="00903170">
      <w:pPr>
        <w:pStyle w:val="Heading1"/>
        <w:rPr>
          <w:sz w:val="24"/>
          <w:szCs w:val="24"/>
        </w:rPr>
      </w:pPr>
    </w:p>
    <w:p w:rsidR="00903170" w:rsidRPr="00067363" w:rsidRDefault="00903170" w:rsidP="00903170">
      <w:pPr>
        <w:pStyle w:val="Heading1"/>
        <w:ind w:left="0" w:firstLine="0"/>
        <w:rPr>
          <w:b/>
          <w:bCs/>
          <w:sz w:val="24"/>
          <w:szCs w:val="24"/>
        </w:rPr>
      </w:pPr>
      <w:r w:rsidRPr="00067363">
        <w:rPr>
          <w:b/>
          <w:bCs/>
          <w:sz w:val="24"/>
          <w:szCs w:val="24"/>
        </w:rPr>
        <w:t>List Sorting</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 xml:space="preserve">It is worth noting that the List Selector is very similar to a pattern where users can sort the display of their selection.  </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 xml:space="preserve">This is useful if users want to see certain data first.  </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 xml:space="preserve">It is useful to constrain the user within their selection and not provide confusion or ways to </w:t>
      </w:r>
      <w:proofErr w:type="spellStart"/>
      <w:r w:rsidRPr="00067363">
        <w:rPr>
          <w:sz w:val="24"/>
          <w:szCs w:val="24"/>
        </w:rPr>
        <w:t>mis</w:t>
      </w:r>
      <w:proofErr w:type="spellEnd"/>
      <w:r w:rsidRPr="00067363">
        <w:rPr>
          <w:sz w:val="24"/>
          <w:szCs w:val="24"/>
        </w:rPr>
        <w:t xml:space="preserve">-configure. </w:t>
      </w:r>
    </w:p>
    <w:p w:rsidR="00903170" w:rsidRPr="00067363" w:rsidRDefault="00903170" w:rsidP="00903170">
      <w:pPr>
        <w:pStyle w:val="Heading1"/>
        <w:ind w:left="0" w:firstLine="0"/>
        <w:rPr>
          <w:b/>
          <w:bCs/>
          <w:sz w:val="24"/>
          <w:szCs w:val="24"/>
        </w:rPr>
      </w:pPr>
      <w:r w:rsidRPr="00067363">
        <w:rPr>
          <w:b/>
          <w:bCs/>
          <w:sz w:val="24"/>
          <w:szCs w:val="24"/>
        </w:rPr>
        <w:t>List Sorting - Solution</w:t>
      </w:r>
    </w:p>
    <w:p w:rsidR="00903170" w:rsidRPr="00067363" w:rsidRDefault="00903170" w:rsidP="00A20277">
      <w:pPr>
        <w:pStyle w:val="Heading2"/>
        <w:numPr>
          <w:ilvl w:val="0"/>
          <w:numId w:val="314"/>
        </w:numPr>
        <w:ind w:left="540" w:hanging="540"/>
        <w:rPr>
          <w:sz w:val="24"/>
          <w:szCs w:val="24"/>
        </w:rPr>
      </w:pPr>
      <w:r w:rsidRPr="00067363">
        <w:rPr>
          <w:sz w:val="24"/>
          <w:szCs w:val="24"/>
        </w:rPr>
        <w:t xml:space="preserve">Solution:  Present the list together with up and down buttons. </w:t>
      </w:r>
    </w:p>
    <w:p w:rsidR="00903170" w:rsidRPr="00067363" w:rsidRDefault="00903170" w:rsidP="00903170">
      <w:pPr>
        <w:pStyle w:val="Heading2"/>
        <w:ind w:left="540" w:hanging="540"/>
        <w:rPr>
          <w:sz w:val="24"/>
          <w:szCs w:val="24"/>
        </w:rPr>
      </w:pPr>
    </w:p>
    <w:p w:rsidR="00903170" w:rsidRPr="00067363" w:rsidRDefault="00903170" w:rsidP="00A20277">
      <w:pPr>
        <w:pStyle w:val="Heading2"/>
        <w:numPr>
          <w:ilvl w:val="0"/>
          <w:numId w:val="314"/>
        </w:numPr>
        <w:ind w:left="540" w:hanging="540"/>
        <w:rPr>
          <w:sz w:val="24"/>
          <w:szCs w:val="24"/>
        </w:rPr>
      </w:pPr>
      <w:r w:rsidRPr="00067363">
        <w:rPr>
          <w:sz w:val="24"/>
          <w:szCs w:val="24"/>
        </w:rPr>
        <w:t xml:space="preserve">By selecting an item and pressing the up or down button, the item can be moved. </w:t>
      </w:r>
    </w:p>
    <w:p w:rsidR="00903170" w:rsidRPr="00067363" w:rsidRDefault="00903170" w:rsidP="00903170">
      <w:pPr>
        <w:pStyle w:val="Heading2"/>
        <w:ind w:left="540" w:hanging="540"/>
        <w:rPr>
          <w:sz w:val="24"/>
          <w:szCs w:val="24"/>
        </w:rPr>
      </w:pPr>
    </w:p>
    <w:p w:rsidR="00903170" w:rsidRPr="00067363" w:rsidRDefault="00903170" w:rsidP="00A20277">
      <w:pPr>
        <w:pStyle w:val="Heading2"/>
        <w:numPr>
          <w:ilvl w:val="0"/>
          <w:numId w:val="314"/>
        </w:numPr>
        <w:ind w:left="540" w:hanging="540"/>
        <w:rPr>
          <w:sz w:val="24"/>
          <w:szCs w:val="24"/>
        </w:rPr>
      </w:pPr>
      <w:r w:rsidRPr="00067363">
        <w:rPr>
          <w:sz w:val="24"/>
          <w:szCs w:val="24"/>
        </w:rPr>
        <w:t xml:space="preserve">Effectively it swaps its place with the item above or below it when it is moved. </w:t>
      </w:r>
    </w:p>
    <w:p w:rsidR="00903170" w:rsidRPr="00067363" w:rsidRDefault="00903170" w:rsidP="00903170">
      <w:pPr>
        <w:pStyle w:val="Heading2"/>
        <w:ind w:left="540" w:hanging="540"/>
        <w:rPr>
          <w:sz w:val="24"/>
          <w:szCs w:val="24"/>
        </w:rPr>
      </w:pPr>
    </w:p>
    <w:p w:rsidR="00903170" w:rsidRDefault="00903170" w:rsidP="00A20277">
      <w:pPr>
        <w:pStyle w:val="Heading2"/>
        <w:numPr>
          <w:ilvl w:val="0"/>
          <w:numId w:val="314"/>
        </w:numPr>
        <w:ind w:left="540" w:hanging="540"/>
        <w:rPr>
          <w:sz w:val="24"/>
          <w:szCs w:val="24"/>
        </w:rPr>
      </w:pPr>
      <w:r w:rsidRPr="00067363">
        <w:rPr>
          <w:sz w:val="24"/>
          <w:szCs w:val="24"/>
        </w:rPr>
        <w:t xml:space="preserve">By selecting several items, users can move a small set of items to a new place. </w:t>
      </w:r>
    </w:p>
    <w:p w:rsidR="00903170" w:rsidRDefault="00903170" w:rsidP="00903170"/>
    <w:p w:rsidR="00903170" w:rsidRDefault="00903170" w:rsidP="00903170"/>
    <w:p w:rsidR="00903170" w:rsidRPr="00230431" w:rsidRDefault="00903170" w:rsidP="00903170"/>
    <w:p w:rsidR="00903170" w:rsidRDefault="00903170" w:rsidP="00903170">
      <w:pPr>
        <w:pStyle w:val="Heading1"/>
        <w:ind w:left="0" w:firstLine="0"/>
        <w:rPr>
          <w:b/>
          <w:bCs/>
          <w:sz w:val="24"/>
          <w:szCs w:val="24"/>
        </w:rPr>
      </w:pPr>
      <w:r w:rsidRPr="00067363">
        <w:rPr>
          <w:b/>
          <w:bCs/>
          <w:sz w:val="24"/>
          <w:szCs w:val="24"/>
        </w:rPr>
        <w:lastRenderedPageBreak/>
        <w:t xml:space="preserve">List Sorting </w:t>
      </w:r>
      <w:r>
        <w:rPr>
          <w:b/>
          <w:bCs/>
          <w:sz w:val="24"/>
          <w:szCs w:val="24"/>
        </w:rPr>
        <w:t>–</w:t>
      </w:r>
      <w:r w:rsidRPr="00067363">
        <w:rPr>
          <w:b/>
          <w:bCs/>
          <w:sz w:val="24"/>
          <w:szCs w:val="24"/>
        </w:rPr>
        <w:t xml:space="preserve"> Example</w:t>
      </w:r>
    </w:p>
    <w:p w:rsidR="00903170" w:rsidRDefault="00903170" w:rsidP="00903170">
      <w:pPr>
        <w:pStyle w:val="Heading2"/>
        <w:ind w:left="540" w:hanging="540"/>
        <w:rPr>
          <w:sz w:val="24"/>
          <w:szCs w:val="24"/>
        </w:rPr>
      </w:pPr>
      <w:proofErr w:type="gramStart"/>
      <w:r w:rsidRPr="00067363">
        <w:rPr>
          <w:sz w:val="24"/>
          <w:szCs w:val="24"/>
        </w:rPr>
        <w:t>List Sorting (Courtesy, Yahoo!)</w:t>
      </w:r>
      <w:proofErr w:type="gramEnd"/>
      <w:r w:rsidRPr="00067363">
        <w:rPr>
          <w:sz w:val="24"/>
          <w:szCs w:val="24"/>
        </w:rPr>
        <w:t xml:space="preserve"> </w:t>
      </w:r>
    </w:p>
    <w:p w:rsidR="00903170" w:rsidRPr="00230431" w:rsidRDefault="00903170" w:rsidP="00903170">
      <w:r w:rsidRPr="00230431">
        <w:rPr>
          <w:noProof/>
        </w:rPr>
        <w:drawing>
          <wp:inline distT="0" distB="0" distL="0" distR="0">
            <wp:extent cx="5610225" cy="2933700"/>
            <wp:effectExtent l="19050" t="0" r="9525" b="0"/>
            <wp:docPr id="151" name="Picture 1"/>
            <wp:cNvGraphicFramePr/>
            <a:graphic xmlns:a="http://schemas.openxmlformats.org/drawingml/2006/main">
              <a:graphicData uri="http://schemas.openxmlformats.org/drawingml/2006/picture">
                <pic:pic xmlns:pic="http://schemas.openxmlformats.org/drawingml/2006/picture">
                  <pic:nvPicPr>
                    <pic:cNvPr id="64517" name="Picture 4"/>
                    <pic:cNvPicPr>
                      <a:picLocks noChangeAspect="1" noChangeArrowheads="1"/>
                    </pic:cNvPicPr>
                  </pic:nvPicPr>
                  <pic:blipFill>
                    <a:blip r:embed="rId256"/>
                    <a:srcRect/>
                    <a:stretch>
                      <a:fillRect/>
                    </a:stretch>
                  </pic:blipFill>
                  <pic:spPr bwMode="auto">
                    <a:xfrm>
                      <a:off x="0" y="0"/>
                      <a:ext cx="5612468" cy="2934873"/>
                    </a:xfrm>
                    <a:prstGeom prst="rect">
                      <a:avLst/>
                    </a:prstGeom>
                    <a:noFill/>
                    <a:ln w="9525">
                      <a:noFill/>
                      <a:miter lim="800000"/>
                      <a:headEnd/>
                      <a:tailEnd/>
                    </a:ln>
                  </pic:spPr>
                </pic:pic>
              </a:graphicData>
            </a:graphic>
          </wp:inline>
        </w:drawing>
      </w:r>
    </w:p>
    <w:p w:rsidR="00903170" w:rsidRPr="00067363" w:rsidRDefault="00903170" w:rsidP="00903170">
      <w:pPr>
        <w:pStyle w:val="Heading1"/>
        <w:spacing w:line="360" w:lineRule="auto"/>
        <w:ind w:left="0" w:firstLine="0"/>
        <w:jc w:val="both"/>
        <w:rPr>
          <w:b/>
          <w:bCs/>
          <w:sz w:val="24"/>
          <w:szCs w:val="24"/>
        </w:rPr>
      </w:pPr>
      <w:r w:rsidRPr="00067363">
        <w:rPr>
          <w:b/>
          <w:bCs/>
          <w:sz w:val="24"/>
          <w:szCs w:val="24"/>
        </w:rPr>
        <w:t>Wizards - Problem</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The user wants to achieve a single goal but several decisions need to be made before the goal can be achieved.</w:t>
      </w:r>
    </w:p>
    <w:p w:rsidR="00903170" w:rsidRPr="00067363" w:rsidRDefault="00903170" w:rsidP="00903170">
      <w:pPr>
        <w:pStyle w:val="Heading1"/>
        <w:spacing w:line="360" w:lineRule="auto"/>
        <w:ind w:left="0" w:firstLine="0"/>
        <w:jc w:val="both"/>
        <w:rPr>
          <w:b/>
          <w:bCs/>
          <w:sz w:val="24"/>
          <w:szCs w:val="24"/>
        </w:rPr>
      </w:pPr>
      <w:r w:rsidRPr="00067363">
        <w:rPr>
          <w:b/>
          <w:bCs/>
          <w:sz w:val="24"/>
          <w:szCs w:val="24"/>
        </w:rPr>
        <w:t>Wizards – Use When</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A non-expert user needs to perform an infrequent complex task consisting of several subtasks where decisions need to be made.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The number of subtasks must be small.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The tasks can be ordered but are not always independent of each other.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To reach the goal several steps need to be taken but the exact steps required may vary because of decisions made in previous steps. </w:t>
      </w:r>
    </w:p>
    <w:p w:rsidR="00903170" w:rsidRPr="00067363" w:rsidRDefault="00903170" w:rsidP="00903170">
      <w:pPr>
        <w:pStyle w:val="Heading1"/>
        <w:spacing w:line="360" w:lineRule="auto"/>
        <w:ind w:left="0" w:firstLine="0"/>
        <w:jc w:val="both"/>
        <w:rPr>
          <w:b/>
          <w:bCs/>
          <w:sz w:val="24"/>
          <w:szCs w:val="24"/>
        </w:rPr>
      </w:pPr>
      <w:r w:rsidRPr="00067363">
        <w:rPr>
          <w:b/>
          <w:bCs/>
          <w:sz w:val="24"/>
          <w:szCs w:val="24"/>
        </w:rPr>
        <w:t>Wizards - Solution</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Take the user through the entire task one step at the time.</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When the complex task is started, the user is informed about the goal that will be achieved and the fact that several decisions are needed.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lastRenderedPageBreak/>
        <w:t xml:space="preserve">The user can move between tasks using a navigation system provided by the interface, generally back, next and finish buttons.  </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If the user cannot start the next task before completing the current one, feedback is provided indicating the user cannot proceed before completion.</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The user is also able to revise a decision by navigating back to a previous task.</w:t>
      </w:r>
    </w:p>
    <w:p w:rsidR="00903170" w:rsidRPr="00067363" w:rsidRDefault="00903170" w:rsidP="00A20277">
      <w:pPr>
        <w:pStyle w:val="Heading2"/>
        <w:numPr>
          <w:ilvl w:val="0"/>
          <w:numId w:val="314"/>
        </w:numPr>
        <w:spacing w:line="360" w:lineRule="auto"/>
        <w:ind w:left="540" w:hanging="540"/>
        <w:jc w:val="both"/>
        <w:rPr>
          <w:sz w:val="24"/>
          <w:szCs w:val="24"/>
        </w:rPr>
      </w:pPr>
      <w:r w:rsidRPr="00067363">
        <w:rPr>
          <w:sz w:val="24"/>
          <w:szCs w:val="24"/>
        </w:rPr>
        <w:t xml:space="preserve">Additional Notes: </w:t>
      </w:r>
    </w:p>
    <w:p w:rsidR="00903170" w:rsidRPr="00067363" w:rsidRDefault="00903170" w:rsidP="00A20277">
      <w:pPr>
        <w:pStyle w:val="Heading3"/>
        <w:numPr>
          <w:ilvl w:val="0"/>
          <w:numId w:val="330"/>
        </w:numPr>
        <w:spacing w:line="360" w:lineRule="auto"/>
        <w:jc w:val="both"/>
        <w:rPr>
          <w:sz w:val="24"/>
          <w:szCs w:val="24"/>
        </w:rPr>
      </w:pPr>
      <w:r w:rsidRPr="00067363">
        <w:rPr>
          <w:sz w:val="24"/>
          <w:szCs w:val="24"/>
        </w:rPr>
        <w:t xml:space="preserve">The navigation buttons suggest the users that they are navigating a path with steps. </w:t>
      </w:r>
    </w:p>
    <w:p w:rsidR="00903170" w:rsidRPr="00067363" w:rsidRDefault="00903170" w:rsidP="00A20277">
      <w:pPr>
        <w:pStyle w:val="Heading3"/>
        <w:numPr>
          <w:ilvl w:val="0"/>
          <w:numId w:val="330"/>
        </w:numPr>
        <w:spacing w:line="360" w:lineRule="auto"/>
        <w:jc w:val="both"/>
        <w:rPr>
          <w:sz w:val="24"/>
          <w:szCs w:val="24"/>
        </w:rPr>
      </w:pPr>
      <w:r w:rsidRPr="00067363">
        <w:rPr>
          <w:sz w:val="24"/>
          <w:szCs w:val="24"/>
        </w:rPr>
        <w:t xml:space="preserve">The inexperienced user may be able to learn a task or avoid invalid configurations, but an experienced user may take longer to perform the operation. </w:t>
      </w:r>
    </w:p>
    <w:p w:rsidR="00903170" w:rsidRPr="00067363" w:rsidRDefault="00903170" w:rsidP="00903170">
      <w:pPr>
        <w:pStyle w:val="Heading1"/>
        <w:ind w:left="0" w:firstLine="0"/>
        <w:rPr>
          <w:b/>
          <w:bCs/>
          <w:sz w:val="24"/>
          <w:szCs w:val="24"/>
        </w:rPr>
      </w:pPr>
      <w:r w:rsidRPr="00067363">
        <w:rPr>
          <w:b/>
          <w:bCs/>
          <w:sz w:val="24"/>
          <w:szCs w:val="24"/>
        </w:rPr>
        <w:t>Wizards - Example</w:t>
      </w:r>
    </w:p>
    <w:p w:rsidR="00903170" w:rsidRDefault="00903170" w:rsidP="00903170">
      <w:pPr>
        <w:pStyle w:val="Heading2"/>
        <w:ind w:left="540" w:hanging="540"/>
        <w:rPr>
          <w:sz w:val="24"/>
          <w:szCs w:val="24"/>
        </w:rPr>
      </w:pPr>
      <w:r w:rsidRPr="00067363">
        <w:rPr>
          <w:sz w:val="24"/>
          <w:szCs w:val="24"/>
        </w:rPr>
        <w:t xml:space="preserve">Wizard (Courtesy Microsoft XP) </w:t>
      </w:r>
    </w:p>
    <w:p w:rsidR="00903170" w:rsidRPr="00230431" w:rsidRDefault="00903170" w:rsidP="00903170">
      <w:pPr>
        <w:jc w:val="center"/>
      </w:pPr>
      <w:r w:rsidRPr="00230431">
        <w:rPr>
          <w:noProof/>
        </w:rPr>
        <w:drawing>
          <wp:inline distT="0" distB="0" distL="0" distR="0">
            <wp:extent cx="5429250" cy="2962275"/>
            <wp:effectExtent l="19050" t="0" r="0" b="0"/>
            <wp:docPr id="152" name="Picture 2"/>
            <wp:cNvGraphicFramePr/>
            <a:graphic xmlns:a="http://schemas.openxmlformats.org/drawingml/2006/main">
              <a:graphicData uri="http://schemas.openxmlformats.org/drawingml/2006/picture">
                <pic:pic xmlns:pic="http://schemas.openxmlformats.org/drawingml/2006/picture">
                  <pic:nvPicPr>
                    <pic:cNvPr id="69637" name="Picture 4"/>
                    <pic:cNvPicPr>
                      <a:picLocks noChangeAspect="1" noChangeArrowheads="1"/>
                    </pic:cNvPicPr>
                  </pic:nvPicPr>
                  <pic:blipFill>
                    <a:blip r:embed="rId257"/>
                    <a:srcRect/>
                    <a:stretch>
                      <a:fillRect/>
                    </a:stretch>
                  </pic:blipFill>
                  <pic:spPr bwMode="auto">
                    <a:xfrm>
                      <a:off x="0" y="0"/>
                      <a:ext cx="5435522" cy="2965697"/>
                    </a:xfrm>
                    <a:prstGeom prst="rect">
                      <a:avLst/>
                    </a:prstGeom>
                    <a:noFill/>
                    <a:ln w="9525">
                      <a:noFill/>
                      <a:miter lim="800000"/>
                      <a:headEnd/>
                      <a:tailEnd/>
                    </a:ln>
                  </pic:spPr>
                </pic:pic>
              </a:graphicData>
            </a:graphic>
          </wp:inline>
        </w:drawing>
      </w:r>
    </w:p>
    <w:p w:rsidR="00903170" w:rsidRPr="00067363" w:rsidRDefault="00903170" w:rsidP="00903170">
      <w:pPr>
        <w:pStyle w:val="Heading1"/>
        <w:ind w:left="0" w:firstLine="0"/>
        <w:rPr>
          <w:b/>
          <w:bCs/>
          <w:sz w:val="24"/>
          <w:szCs w:val="24"/>
        </w:rPr>
      </w:pPr>
      <w:r w:rsidRPr="00067363">
        <w:rPr>
          <w:b/>
          <w:bCs/>
          <w:sz w:val="24"/>
          <w:szCs w:val="24"/>
        </w:rPr>
        <w:t>Progress Bar - Problem</w:t>
      </w:r>
    </w:p>
    <w:p w:rsidR="00903170" w:rsidRPr="00067363" w:rsidRDefault="00903170" w:rsidP="00A20277">
      <w:pPr>
        <w:pStyle w:val="Heading2"/>
        <w:numPr>
          <w:ilvl w:val="0"/>
          <w:numId w:val="314"/>
        </w:numPr>
        <w:ind w:left="540" w:hanging="540"/>
        <w:rPr>
          <w:sz w:val="24"/>
          <w:szCs w:val="24"/>
        </w:rPr>
      </w:pPr>
      <w:r w:rsidRPr="00067363">
        <w:rPr>
          <w:sz w:val="24"/>
          <w:szCs w:val="24"/>
        </w:rPr>
        <w:t xml:space="preserve">Users are often impatient and need feedback during operations which take a long time to complete.  </w:t>
      </w:r>
    </w:p>
    <w:p w:rsidR="00903170" w:rsidRPr="00067363" w:rsidRDefault="00903170" w:rsidP="00A20277">
      <w:pPr>
        <w:pStyle w:val="Heading2"/>
        <w:numPr>
          <w:ilvl w:val="0"/>
          <w:numId w:val="314"/>
        </w:numPr>
        <w:ind w:left="540" w:hanging="540"/>
        <w:rPr>
          <w:sz w:val="24"/>
          <w:szCs w:val="24"/>
        </w:rPr>
      </w:pPr>
      <w:r w:rsidRPr="00067363">
        <w:rPr>
          <w:sz w:val="24"/>
          <w:szCs w:val="24"/>
        </w:rPr>
        <w:t>Even changing the mouse pointer to an hourglass may not be enough feedback.</w:t>
      </w:r>
    </w:p>
    <w:p w:rsidR="00903170" w:rsidRPr="00067363" w:rsidRDefault="00903170" w:rsidP="00903170">
      <w:pPr>
        <w:pStyle w:val="Heading2"/>
        <w:ind w:left="540" w:hanging="540"/>
        <w:rPr>
          <w:sz w:val="24"/>
          <w:szCs w:val="24"/>
        </w:rPr>
      </w:pPr>
    </w:p>
    <w:p w:rsidR="00903170" w:rsidRPr="00067363" w:rsidRDefault="00903170" w:rsidP="00903170">
      <w:pPr>
        <w:pStyle w:val="Heading1"/>
        <w:ind w:left="0" w:firstLine="0"/>
        <w:rPr>
          <w:b/>
          <w:bCs/>
          <w:sz w:val="24"/>
          <w:szCs w:val="24"/>
        </w:rPr>
      </w:pPr>
      <w:r w:rsidRPr="00067363">
        <w:rPr>
          <w:b/>
          <w:bCs/>
          <w:sz w:val="24"/>
          <w:szCs w:val="24"/>
        </w:rPr>
        <w:t>Progress Bar</w:t>
      </w:r>
    </w:p>
    <w:p w:rsidR="00903170" w:rsidRPr="00067363" w:rsidRDefault="00903170" w:rsidP="00A20277">
      <w:pPr>
        <w:pStyle w:val="Heading2"/>
        <w:numPr>
          <w:ilvl w:val="0"/>
          <w:numId w:val="314"/>
        </w:numPr>
        <w:ind w:left="540" w:hanging="540"/>
        <w:rPr>
          <w:sz w:val="24"/>
          <w:szCs w:val="24"/>
        </w:rPr>
      </w:pPr>
      <w:r w:rsidRPr="00067363">
        <w:rPr>
          <w:sz w:val="24"/>
          <w:szCs w:val="24"/>
        </w:rPr>
        <w:t xml:space="preserve">Use When: A time-consuming operation will take longer than two seconds or so to </w:t>
      </w:r>
      <w:r w:rsidRPr="00067363">
        <w:rPr>
          <w:sz w:val="24"/>
          <w:szCs w:val="24"/>
        </w:rPr>
        <w:lastRenderedPageBreak/>
        <w:t>complete.</w:t>
      </w:r>
    </w:p>
    <w:p w:rsidR="00903170" w:rsidRPr="00067363" w:rsidRDefault="00903170" w:rsidP="00A20277">
      <w:pPr>
        <w:pStyle w:val="Heading2"/>
        <w:numPr>
          <w:ilvl w:val="0"/>
          <w:numId w:val="314"/>
        </w:numPr>
        <w:ind w:left="540" w:hanging="540"/>
        <w:rPr>
          <w:sz w:val="24"/>
          <w:szCs w:val="24"/>
        </w:rPr>
      </w:pPr>
      <w:r w:rsidRPr="00067363">
        <w:rPr>
          <w:sz w:val="24"/>
          <w:szCs w:val="24"/>
        </w:rPr>
        <w:t>Solution:</w:t>
      </w:r>
    </w:p>
    <w:p w:rsidR="00903170" w:rsidRPr="00067363" w:rsidRDefault="00903170" w:rsidP="00903170">
      <w:pPr>
        <w:pStyle w:val="Heading2"/>
        <w:ind w:left="540" w:hanging="540"/>
        <w:rPr>
          <w:sz w:val="24"/>
          <w:szCs w:val="24"/>
        </w:rPr>
      </w:pPr>
    </w:p>
    <w:p w:rsidR="00903170" w:rsidRPr="00067363" w:rsidRDefault="00903170" w:rsidP="00A20277">
      <w:pPr>
        <w:pStyle w:val="Heading3"/>
        <w:numPr>
          <w:ilvl w:val="0"/>
          <w:numId w:val="331"/>
        </w:numPr>
        <w:spacing w:line="360" w:lineRule="auto"/>
        <w:rPr>
          <w:sz w:val="24"/>
          <w:szCs w:val="24"/>
        </w:rPr>
      </w:pPr>
      <w:r w:rsidRPr="00067363">
        <w:rPr>
          <w:sz w:val="24"/>
          <w:szCs w:val="24"/>
        </w:rPr>
        <w:t>It's been shown experimentally that if users see an indication that something is going on, they're much more patient, even if they have to wait longer.</w:t>
      </w:r>
    </w:p>
    <w:p w:rsidR="00903170" w:rsidRPr="00067363" w:rsidRDefault="00903170" w:rsidP="00A20277">
      <w:pPr>
        <w:pStyle w:val="Heading3"/>
        <w:numPr>
          <w:ilvl w:val="0"/>
          <w:numId w:val="331"/>
        </w:numPr>
        <w:spacing w:line="360" w:lineRule="auto"/>
        <w:rPr>
          <w:sz w:val="24"/>
          <w:szCs w:val="24"/>
        </w:rPr>
      </w:pPr>
      <w:r w:rsidRPr="00067363">
        <w:rPr>
          <w:sz w:val="24"/>
          <w:szCs w:val="24"/>
        </w:rPr>
        <w:t>Maybe it's because they know that "the system is thinking," and it isn't just hung or waiting for them to do something.</w:t>
      </w:r>
    </w:p>
    <w:p w:rsidR="00903170" w:rsidRPr="00067363" w:rsidRDefault="00903170" w:rsidP="00903170">
      <w:pPr>
        <w:pStyle w:val="Heading2"/>
        <w:ind w:left="540" w:hanging="540"/>
        <w:rPr>
          <w:sz w:val="24"/>
          <w:szCs w:val="24"/>
        </w:rPr>
      </w:pPr>
    </w:p>
    <w:p w:rsidR="00903170" w:rsidRPr="00067363" w:rsidRDefault="00903170" w:rsidP="00903170">
      <w:pPr>
        <w:pStyle w:val="Heading1"/>
        <w:ind w:left="0" w:firstLine="0"/>
        <w:rPr>
          <w:b/>
          <w:bCs/>
          <w:sz w:val="24"/>
          <w:szCs w:val="24"/>
        </w:rPr>
      </w:pPr>
      <w:r w:rsidRPr="00067363">
        <w:rPr>
          <w:b/>
          <w:bCs/>
          <w:sz w:val="24"/>
          <w:szCs w:val="24"/>
        </w:rPr>
        <w:t>Progress Bar</w:t>
      </w:r>
    </w:p>
    <w:p w:rsidR="00903170" w:rsidRPr="00067363" w:rsidRDefault="00903170" w:rsidP="00A20277">
      <w:pPr>
        <w:pStyle w:val="Heading2"/>
        <w:numPr>
          <w:ilvl w:val="0"/>
          <w:numId w:val="314"/>
        </w:numPr>
        <w:spacing w:line="360" w:lineRule="auto"/>
        <w:ind w:left="540" w:hanging="540"/>
        <w:rPr>
          <w:sz w:val="24"/>
          <w:szCs w:val="24"/>
        </w:rPr>
      </w:pPr>
      <w:r w:rsidRPr="00067363">
        <w:rPr>
          <w:sz w:val="24"/>
          <w:szCs w:val="24"/>
        </w:rPr>
        <w:t>Additional Notes:  Show an animated indicator of how much progress has been made.</w:t>
      </w:r>
    </w:p>
    <w:p w:rsidR="00903170" w:rsidRPr="00067363" w:rsidRDefault="00903170" w:rsidP="00A20277">
      <w:pPr>
        <w:pStyle w:val="Heading3"/>
        <w:numPr>
          <w:ilvl w:val="0"/>
          <w:numId w:val="331"/>
        </w:numPr>
        <w:spacing w:line="360" w:lineRule="auto"/>
        <w:rPr>
          <w:sz w:val="24"/>
          <w:szCs w:val="24"/>
        </w:rPr>
      </w:pPr>
      <w:r w:rsidRPr="00067363">
        <w:rPr>
          <w:sz w:val="24"/>
          <w:szCs w:val="24"/>
        </w:rPr>
        <w:t xml:space="preserve">What's currently going on, </w:t>
      </w:r>
    </w:p>
    <w:p w:rsidR="00903170" w:rsidRPr="00067363" w:rsidRDefault="00903170" w:rsidP="00A20277">
      <w:pPr>
        <w:pStyle w:val="Heading3"/>
        <w:numPr>
          <w:ilvl w:val="0"/>
          <w:numId w:val="331"/>
        </w:numPr>
        <w:spacing w:line="360" w:lineRule="auto"/>
        <w:rPr>
          <w:sz w:val="24"/>
          <w:szCs w:val="24"/>
        </w:rPr>
      </w:pPr>
      <w:r w:rsidRPr="00067363">
        <w:rPr>
          <w:sz w:val="24"/>
          <w:szCs w:val="24"/>
        </w:rPr>
        <w:t xml:space="preserve">What proportion of the operation is done so far, </w:t>
      </w:r>
    </w:p>
    <w:p w:rsidR="00903170" w:rsidRPr="00067363" w:rsidRDefault="00903170" w:rsidP="00A20277">
      <w:pPr>
        <w:pStyle w:val="Heading3"/>
        <w:numPr>
          <w:ilvl w:val="0"/>
          <w:numId w:val="331"/>
        </w:numPr>
        <w:spacing w:line="360" w:lineRule="auto"/>
        <w:rPr>
          <w:sz w:val="24"/>
          <w:szCs w:val="24"/>
        </w:rPr>
      </w:pPr>
      <w:r w:rsidRPr="00067363">
        <w:rPr>
          <w:sz w:val="24"/>
          <w:szCs w:val="24"/>
        </w:rPr>
        <w:t xml:space="preserve">How much time remains, and </w:t>
      </w:r>
    </w:p>
    <w:p w:rsidR="00903170" w:rsidRPr="00067363" w:rsidRDefault="00903170" w:rsidP="00A20277">
      <w:pPr>
        <w:pStyle w:val="Heading3"/>
        <w:numPr>
          <w:ilvl w:val="0"/>
          <w:numId w:val="331"/>
        </w:numPr>
        <w:spacing w:line="360" w:lineRule="auto"/>
        <w:rPr>
          <w:sz w:val="24"/>
          <w:szCs w:val="24"/>
        </w:rPr>
      </w:pPr>
      <w:r>
        <w:rPr>
          <w:sz w:val="24"/>
          <w:szCs w:val="24"/>
        </w:rPr>
        <w:t>How to stop it</w:t>
      </w:r>
    </w:p>
    <w:p w:rsidR="00903170" w:rsidRPr="00067363" w:rsidRDefault="00903170" w:rsidP="00A20277">
      <w:pPr>
        <w:pStyle w:val="Heading2"/>
        <w:numPr>
          <w:ilvl w:val="0"/>
          <w:numId w:val="314"/>
        </w:numPr>
        <w:spacing w:after="240" w:line="360" w:lineRule="auto"/>
        <w:ind w:left="540" w:hanging="540"/>
        <w:rPr>
          <w:sz w:val="24"/>
          <w:szCs w:val="24"/>
        </w:rPr>
      </w:pPr>
      <w:r w:rsidRPr="00067363">
        <w:rPr>
          <w:sz w:val="24"/>
          <w:szCs w:val="24"/>
        </w:rPr>
        <w:t>If the UI doesn’t know how long the task will take to complete, show something animated which is noncommittal about percentages</w:t>
      </w:r>
    </w:p>
    <w:p w:rsidR="00903170" w:rsidRPr="00067363" w:rsidRDefault="00903170" w:rsidP="00903170">
      <w:pPr>
        <w:pStyle w:val="Heading1"/>
        <w:spacing w:line="360" w:lineRule="auto"/>
        <w:ind w:left="0" w:firstLine="0"/>
        <w:rPr>
          <w:b/>
          <w:bCs/>
          <w:sz w:val="24"/>
          <w:szCs w:val="24"/>
        </w:rPr>
      </w:pPr>
      <w:r w:rsidRPr="00067363">
        <w:rPr>
          <w:b/>
          <w:bCs/>
          <w:sz w:val="24"/>
          <w:szCs w:val="24"/>
        </w:rPr>
        <w:t xml:space="preserve">Progress </w:t>
      </w:r>
      <w:proofErr w:type="gramStart"/>
      <w:r w:rsidRPr="00067363">
        <w:rPr>
          <w:b/>
          <w:bCs/>
          <w:sz w:val="24"/>
          <w:szCs w:val="24"/>
        </w:rPr>
        <w:t>Bar</w:t>
      </w:r>
      <w:proofErr w:type="gramEnd"/>
      <w:r w:rsidRPr="00067363">
        <w:rPr>
          <w:b/>
          <w:bCs/>
          <w:sz w:val="24"/>
          <w:szCs w:val="24"/>
        </w:rPr>
        <w:t xml:space="preserve"> – NOTE!</w:t>
      </w:r>
    </w:p>
    <w:p w:rsidR="00903170" w:rsidRPr="00067363" w:rsidRDefault="00903170" w:rsidP="00903170">
      <w:pPr>
        <w:pStyle w:val="Heading2"/>
        <w:spacing w:after="240" w:line="360" w:lineRule="auto"/>
        <w:ind w:left="0" w:firstLine="0"/>
        <w:rPr>
          <w:sz w:val="24"/>
          <w:szCs w:val="24"/>
        </w:rPr>
      </w:pPr>
      <w:r w:rsidRPr="00067363">
        <w:rPr>
          <w:sz w:val="24"/>
          <w:szCs w:val="24"/>
        </w:rPr>
        <w:t xml:space="preserve">NOTE: The GUI application shouldn’t be “frozen” (i.e. unable to repaint itself, unable to perform other operations) during the time that the longer operation is taking place.  Putting the operation on a separate thread, or Swing Worker Thread in Java is desirable. </w:t>
      </w: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Default="00903170" w:rsidP="00903170">
      <w:pPr>
        <w:pStyle w:val="Heading1"/>
        <w:ind w:left="0" w:firstLine="0"/>
        <w:rPr>
          <w:b/>
          <w:bCs/>
          <w:sz w:val="24"/>
          <w:szCs w:val="24"/>
        </w:rPr>
      </w:pPr>
    </w:p>
    <w:p w:rsidR="00903170" w:rsidRPr="00067363" w:rsidRDefault="00903170" w:rsidP="00903170">
      <w:pPr>
        <w:pStyle w:val="Heading1"/>
        <w:ind w:left="0" w:firstLine="0"/>
        <w:rPr>
          <w:b/>
          <w:bCs/>
          <w:sz w:val="24"/>
          <w:szCs w:val="24"/>
        </w:rPr>
      </w:pPr>
      <w:r w:rsidRPr="00067363">
        <w:rPr>
          <w:b/>
          <w:bCs/>
          <w:sz w:val="24"/>
          <w:szCs w:val="24"/>
        </w:rPr>
        <w:t>Progress Bar – Example</w:t>
      </w:r>
    </w:p>
    <w:p w:rsidR="00903170" w:rsidRDefault="00903170" w:rsidP="00903170">
      <w:pPr>
        <w:pStyle w:val="Heading2"/>
        <w:spacing w:after="240"/>
        <w:ind w:left="540" w:hanging="540"/>
        <w:rPr>
          <w:sz w:val="24"/>
          <w:szCs w:val="24"/>
        </w:rPr>
      </w:pPr>
      <w:r w:rsidRPr="00067363">
        <w:rPr>
          <w:sz w:val="24"/>
          <w:szCs w:val="24"/>
        </w:rPr>
        <w:t xml:space="preserve">Animated Progress Bar (Courtesy Microsoft XP) </w:t>
      </w:r>
    </w:p>
    <w:p w:rsidR="00903170" w:rsidRPr="00E85258" w:rsidRDefault="00903170" w:rsidP="00903170">
      <w:pPr>
        <w:jc w:val="center"/>
      </w:pPr>
      <w:r w:rsidRPr="00E85258">
        <w:rPr>
          <w:noProof/>
        </w:rPr>
        <w:drawing>
          <wp:inline distT="0" distB="0" distL="0" distR="0">
            <wp:extent cx="4895850" cy="2790825"/>
            <wp:effectExtent l="19050" t="0" r="0" b="0"/>
            <wp:docPr id="153" name="Picture 3"/>
            <wp:cNvGraphicFramePr/>
            <a:graphic xmlns:a="http://schemas.openxmlformats.org/drawingml/2006/main">
              <a:graphicData uri="http://schemas.openxmlformats.org/drawingml/2006/picture">
                <pic:pic xmlns:pic="http://schemas.openxmlformats.org/drawingml/2006/picture">
                  <pic:nvPicPr>
                    <pic:cNvPr id="74757" name="Picture 4"/>
                    <pic:cNvPicPr>
                      <a:picLocks noChangeAspect="1" noChangeArrowheads="1"/>
                    </pic:cNvPicPr>
                  </pic:nvPicPr>
                  <pic:blipFill>
                    <a:blip r:embed="rId258"/>
                    <a:srcRect/>
                    <a:stretch>
                      <a:fillRect/>
                    </a:stretch>
                  </pic:blipFill>
                  <pic:spPr bwMode="auto">
                    <a:xfrm>
                      <a:off x="0" y="0"/>
                      <a:ext cx="4895850" cy="2790825"/>
                    </a:xfrm>
                    <a:prstGeom prst="rect">
                      <a:avLst/>
                    </a:prstGeom>
                    <a:noFill/>
                    <a:ln w="9525">
                      <a:noFill/>
                      <a:miter lim="800000"/>
                      <a:headEnd/>
                      <a:tailEnd/>
                    </a:ln>
                  </pic:spPr>
                </pic:pic>
              </a:graphicData>
            </a:graphic>
          </wp:inline>
        </w:drawing>
      </w:r>
    </w:p>
    <w:p w:rsidR="00903170" w:rsidRPr="00067363" w:rsidRDefault="00903170" w:rsidP="00903170">
      <w:pPr>
        <w:pStyle w:val="Heading1"/>
        <w:ind w:left="0" w:firstLine="0"/>
        <w:rPr>
          <w:b/>
          <w:bCs/>
          <w:sz w:val="24"/>
          <w:szCs w:val="24"/>
        </w:rPr>
      </w:pPr>
      <w:r w:rsidRPr="00067363">
        <w:rPr>
          <w:b/>
          <w:bCs/>
          <w:sz w:val="24"/>
          <w:szCs w:val="24"/>
        </w:rPr>
        <w:t>Be Creative, Have Fun!</w:t>
      </w:r>
    </w:p>
    <w:p w:rsidR="00903170" w:rsidRPr="00067363" w:rsidRDefault="00903170" w:rsidP="00A20277">
      <w:pPr>
        <w:pStyle w:val="Heading2"/>
        <w:numPr>
          <w:ilvl w:val="0"/>
          <w:numId w:val="332"/>
        </w:numPr>
        <w:spacing w:line="360" w:lineRule="auto"/>
        <w:jc w:val="both"/>
        <w:rPr>
          <w:sz w:val="24"/>
          <w:szCs w:val="24"/>
        </w:rPr>
      </w:pPr>
      <w:r w:rsidRPr="00067363">
        <w:rPr>
          <w:sz w:val="24"/>
          <w:szCs w:val="24"/>
        </w:rPr>
        <w:t>Use existing patterns and techniques as a base to work from.</w:t>
      </w:r>
    </w:p>
    <w:p w:rsidR="00903170" w:rsidRPr="00067363" w:rsidRDefault="00903170" w:rsidP="00A20277">
      <w:pPr>
        <w:pStyle w:val="Heading2"/>
        <w:numPr>
          <w:ilvl w:val="0"/>
          <w:numId w:val="332"/>
        </w:numPr>
        <w:spacing w:line="360" w:lineRule="auto"/>
        <w:jc w:val="both"/>
        <w:rPr>
          <w:sz w:val="24"/>
          <w:szCs w:val="24"/>
        </w:rPr>
      </w:pPr>
      <w:r w:rsidRPr="00067363">
        <w:rPr>
          <w:sz w:val="24"/>
          <w:szCs w:val="24"/>
        </w:rPr>
        <w:t>It takes a lot of work to make an easy to use GUI, but it is well worth it in the long run!</w:t>
      </w:r>
    </w:p>
    <w:p w:rsidR="00903170" w:rsidRPr="00067363" w:rsidRDefault="00903170" w:rsidP="00A20277">
      <w:pPr>
        <w:pStyle w:val="Heading2"/>
        <w:numPr>
          <w:ilvl w:val="0"/>
          <w:numId w:val="332"/>
        </w:numPr>
        <w:spacing w:line="360" w:lineRule="auto"/>
        <w:jc w:val="both"/>
        <w:rPr>
          <w:sz w:val="24"/>
          <w:szCs w:val="24"/>
        </w:rPr>
      </w:pPr>
      <w:r w:rsidRPr="00067363">
        <w:rPr>
          <w:sz w:val="24"/>
          <w:szCs w:val="24"/>
        </w:rPr>
        <w:t>Don’t get too bizarre, and be prepared to collect feedback on the usability of new items before deployment to customers.</w:t>
      </w:r>
    </w:p>
    <w:p w:rsidR="00903170" w:rsidRPr="00067363" w:rsidRDefault="00903170" w:rsidP="00A20277">
      <w:pPr>
        <w:pStyle w:val="Heading2"/>
        <w:numPr>
          <w:ilvl w:val="0"/>
          <w:numId w:val="332"/>
        </w:numPr>
        <w:spacing w:line="360" w:lineRule="auto"/>
        <w:jc w:val="both"/>
        <w:rPr>
          <w:sz w:val="24"/>
          <w:szCs w:val="24"/>
        </w:rPr>
      </w:pPr>
      <w:r w:rsidRPr="00067363">
        <w:rPr>
          <w:sz w:val="24"/>
          <w:szCs w:val="24"/>
        </w:rPr>
        <w:t>Examples: Table for binary logging string, various validation items, etc.</w:t>
      </w:r>
    </w:p>
    <w:p w:rsidR="00903170" w:rsidRDefault="00903170" w:rsidP="00903170">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Summary</w:t>
      </w:r>
    </w:p>
    <w:p w:rsidR="00903170"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User Interface Design Patterns</w:t>
      </w:r>
    </w:p>
    <w:p w:rsidR="00903170" w:rsidRPr="00C90271"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C90271">
        <w:rPr>
          <w:rFonts w:ascii="Times New Roman" w:hAnsi="Times New Roman" w:cs="Times New Roman"/>
          <w:bCs/>
          <w:sz w:val="24"/>
          <w:szCs w:val="24"/>
        </w:rPr>
        <w:t>UI Patterns Introduction</w:t>
      </w:r>
    </w:p>
    <w:p w:rsidR="00903170" w:rsidRPr="00C90271"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C90271">
        <w:rPr>
          <w:rFonts w:ascii="Times New Roman" w:hAnsi="Times New Roman" w:cs="Times New Roman"/>
          <w:bCs/>
          <w:sz w:val="24"/>
          <w:szCs w:val="24"/>
        </w:rPr>
        <w:t>The Floor Plan Analogy</w:t>
      </w:r>
    </w:p>
    <w:p w:rsidR="00903170" w:rsidRPr="00C90271"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C90271">
        <w:rPr>
          <w:rFonts w:ascii="Times New Roman" w:hAnsi="Times New Roman" w:cs="Times New Roman"/>
          <w:bCs/>
          <w:sz w:val="24"/>
          <w:szCs w:val="24"/>
        </w:rPr>
        <w:t>Table Sorter</w:t>
      </w:r>
    </w:p>
    <w:p w:rsidR="00903170" w:rsidRPr="00C90271"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C90271">
        <w:rPr>
          <w:rFonts w:ascii="Times New Roman" w:hAnsi="Times New Roman" w:cs="Times New Roman"/>
          <w:bCs/>
          <w:sz w:val="24"/>
          <w:szCs w:val="24"/>
        </w:rPr>
        <w:t>Tabs</w:t>
      </w:r>
    </w:p>
    <w:p w:rsidR="00903170" w:rsidRPr="00C90271"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C90271">
        <w:rPr>
          <w:rFonts w:ascii="Times New Roman" w:hAnsi="Times New Roman" w:cs="Times New Roman"/>
          <w:bCs/>
          <w:sz w:val="24"/>
          <w:szCs w:val="24"/>
        </w:rPr>
        <w:t>Paging</w:t>
      </w:r>
    </w:p>
    <w:p w:rsidR="00903170" w:rsidRPr="00C90271"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C90271">
        <w:rPr>
          <w:rFonts w:ascii="Times New Roman" w:hAnsi="Times New Roman" w:cs="Times New Roman"/>
          <w:bCs/>
          <w:sz w:val="24"/>
          <w:szCs w:val="24"/>
        </w:rPr>
        <w:t>Tree Table</w:t>
      </w:r>
    </w:p>
    <w:p w:rsidR="00903170" w:rsidRPr="00C90271"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C90271">
        <w:rPr>
          <w:rFonts w:ascii="Times New Roman" w:hAnsi="Times New Roman" w:cs="Times New Roman"/>
          <w:bCs/>
          <w:sz w:val="24"/>
          <w:szCs w:val="24"/>
        </w:rPr>
        <w:t>List Selector</w:t>
      </w:r>
    </w:p>
    <w:p w:rsidR="00903170"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C90271">
        <w:rPr>
          <w:rFonts w:ascii="Times New Roman" w:hAnsi="Times New Roman" w:cs="Times New Roman"/>
          <w:bCs/>
          <w:sz w:val="24"/>
          <w:szCs w:val="24"/>
        </w:rPr>
        <w:t>List Sorting</w:t>
      </w:r>
    </w:p>
    <w:p w:rsidR="00903170" w:rsidRPr="00067363" w:rsidRDefault="00903170" w:rsidP="00903170">
      <w:pPr>
        <w:pStyle w:val="Heading2"/>
        <w:ind w:left="540" w:hanging="540"/>
        <w:rPr>
          <w:sz w:val="24"/>
          <w:szCs w:val="24"/>
        </w:rPr>
      </w:pPr>
    </w:p>
    <w:p w:rsidR="00903170" w:rsidRDefault="00903170" w:rsidP="00903170">
      <w:pPr>
        <w:spacing w:line="360" w:lineRule="auto"/>
        <w:jc w:val="center"/>
        <w:rPr>
          <w:rFonts w:ascii="Times New Roman" w:hAnsi="Times New Roman" w:cs="Times New Roman"/>
          <w:sz w:val="32"/>
          <w:szCs w:val="32"/>
        </w:rPr>
      </w:pPr>
      <w:r>
        <w:rPr>
          <w:rFonts w:ascii="Times New Roman" w:hAnsi="Times New Roman" w:cs="Times New Roman"/>
          <w:sz w:val="32"/>
          <w:szCs w:val="32"/>
        </w:rPr>
        <w:t>Lecture No. 32</w:t>
      </w:r>
    </w:p>
    <w:p w:rsidR="00903170" w:rsidRPr="00BA076D" w:rsidRDefault="00903170" w:rsidP="00903170">
      <w:pPr>
        <w:pStyle w:val="Heading2"/>
        <w:spacing w:line="360" w:lineRule="auto"/>
        <w:ind w:left="540" w:hanging="540"/>
        <w:jc w:val="center"/>
        <w:rPr>
          <w:rFonts w:eastAsia="ヒラギノ角ゴ Pro W3"/>
          <w:sz w:val="24"/>
          <w:szCs w:val="24"/>
        </w:rPr>
      </w:pPr>
      <w:r w:rsidRPr="00BA076D">
        <w:rPr>
          <w:sz w:val="28"/>
          <w:szCs w:val="28"/>
          <w:lang w:val="en-GB"/>
        </w:rPr>
        <w:t>Oracle User Experience Design Patterns</w:t>
      </w:r>
    </w:p>
    <w:p w:rsidR="00903170" w:rsidRPr="00BA076D" w:rsidRDefault="00903170" w:rsidP="00903170">
      <w:pPr>
        <w:pStyle w:val="Heading2"/>
        <w:spacing w:line="360" w:lineRule="auto"/>
        <w:ind w:left="540" w:hanging="540"/>
        <w:rPr>
          <w:rFonts w:eastAsia="ヒラギノ角ゴ Pro W3"/>
          <w:sz w:val="24"/>
          <w:szCs w:val="24"/>
        </w:rPr>
      </w:pPr>
    </w:p>
    <w:p w:rsidR="00903170" w:rsidRPr="00BA076D" w:rsidRDefault="00903170" w:rsidP="00903170">
      <w:pPr>
        <w:pStyle w:val="Heading2"/>
        <w:spacing w:line="360" w:lineRule="auto"/>
        <w:ind w:left="540" w:hanging="540"/>
        <w:rPr>
          <w:rFonts w:eastAsia="ヒラギノ角ゴ Pro W3"/>
          <w:sz w:val="24"/>
          <w:szCs w:val="24"/>
        </w:rPr>
      </w:pPr>
    </w:p>
    <w:p w:rsidR="00903170" w:rsidRPr="00BA076D" w:rsidRDefault="00903170" w:rsidP="00903170">
      <w:pPr>
        <w:spacing w:line="240" w:lineRule="auto"/>
        <w:jc w:val="both"/>
        <w:rPr>
          <w:rFonts w:ascii="Times New Roman" w:hAnsi="Times New Roman" w:cs="Times New Roman"/>
          <w:b/>
          <w:sz w:val="28"/>
          <w:szCs w:val="28"/>
        </w:rPr>
      </w:pPr>
      <w:r w:rsidRPr="00BA076D">
        <w:rPr>
          <w:rFonts w:ascii="Times New Roman" w:hAnsi="Times New Roman" w:cs="Times New Roman"/>
          <w:b/>
          <w:sz w:val="28"/>
          <w:szCs w:val="28"/>
        </w:rPr>
        <w:t>32.1 Oracle User Experience Design Patterns</w:t>
      </w:r>
    </w:p>
    <w:p w:rsidR="00903170" w:rsidRPr="00BA076D" w:rsidRDefault="00903170" w:rsidP="00A20277">
      <w:pPr>
        <w:pStyle w:val="Heading1"/>
        <w:numPr>
          <w:ilvl w:val="0"/>
          <w:numId w:val="333"/>
        </w:numPr>
        <w:spacing w:line="360" w:lineRule="auto"/>
        <w:jc w:val="both"/>
        <w:rPr>
          <w:rFonts w:eastAsia="MS PGothic"/>
          <w:b/>
          <w:bCs/>
          <w:sz w:val="24"/>
          <w:szCs w:val="24"/>
          <w:lang w:eastAsia="ja-JP"/>
        </w:rPr>
      </w:pPr>
      <w:r w:rsidRPr="00BA076D">
        <w:rPr>
          <w:rFonts w:eastAsia="MS PGothic"/>
          <w:b/>
          <w:bCs/>
          <w:sz w:val="24"/>
          <w:szCs w:val="24"/>
          <w:lang w:eastAsia="ja-JP"/>
        </w:rPr>
        <w:t>Who is the user experience team at Oracle?</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Ethnographers, cognitive psychologists, and behavioral research scientists</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Human-computer interaction experts</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Product designers, graphic artists</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 xml:space="preserve">Software developers           </w:t>
      </w:r>
    </w:p>
    <w:p w:rsidR="00903170" w:rsidRDefault="00903170" w:rsidP="00A20277">
      <w:pPr>
        <w:pStyle w:val="Heading1"/>
        <w:numPr>
          <w:ilvl w:val="0"/>
          <w:numId w:val="333"/>
        </w:numPr>
        <w:spacing w:line="360" w:lineRule="auto"/>
        <w:jc w:val="both"/>
        <w:rPr>
          <w:rFonts w:eastAsia="ヒラギノ角ゴ Pro W3"/>
          <w:b/>
          <w:bCs/>
          <w:color w:val="auto"/>
          <w:sz w:val="24"/>
          <w:szCs w:val="24"/>
        </w:rPr>
      </w:pPr>
      <w:r w:rsidRPr="00BA076D">
        <w:rPr>
          <w:rFonts w:eastAsia="MS PGothic"/>
          <w:b/>
          <w:bCs/>
          <w:color w:val="auto"/>
          <w:sz w:val="24"/>
          <w:szCs w:val="24"/>
          <w:lang w:eastAsia="ja-JP"/>
        </w:rPr>
        <w:t>What is the User Experience Design Process?</w:t>
      </w:r>
    </w:p>
    <w:p w:rsidR="00903170" w:rsidRDefault="00903170" w:rsidP="00903170">
      <w:pPr>
        <w:pStyle w:val="Heading1"/>
        <w:spacing w:line="360" w:lineRule="auto"/>
        <w:ind w:left="360" w:firstLine="0"/>
        <w:jc w:val="both"/>
        <w:rPr>
          <w:rFonts w:eastAsia="ヒラギノ角ゴ Pro W3"/>
          <w:bCs/>
          <w:color w:val="auto"/>
          <w:sz w:val="24"/>
          <w:szCs w:val="24"/>
        </w:rPr>
      </w:pPr>
      <w:r>
        <w:rPr>
          <w:rFonts w:eastAsia="ヒラギノ角ゴ Pro W3"/>
          <w:b/>
          <w:bCs/>
          <w:noProof/>
          <w:color w:val="auto"/>
          <w:sz w:val="24"/>
          <w:szCs w:val="24"/>
        </w:rPr>
        <w:drawing>
          <wp:inline distT="0" distB="0" distL="0" distR="0">
            <wp:extent cx="5943600" cy="3657600"/>
            <wp:effectExtent l="19050" t="0" r="0" b="0"/>
            <wp:docPr id="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9"/>
                    <a:srcRect/>
                    <a:stretch>
                      <a:fillRect/>
                    </a:stretch>
                  </pic:blipFill>
                  <pic:spPr bwMode="auto">
                    <a:xfrm>
                      <a:off x="0" y="0"/>
                      <a:ext cx="5943600" cy="3657600"/>
                    </a:xfrm>
                    <a:prstGeom prst="rect">
                      <a:avLst/>
                    </a:prstGeom>
                    <a:noFill/>
                    <a:ln w="9525">
                      <a:noFill/>
                      <a:miter lim="800000"/>
                      <a:headEnd/>
                      <a:tailEnd/>
                    </a:ln>
                  </pic:spPr>
                </pic:pic>
              </a:graphicData>
            </a:graphic>
          </wp:inline>
        </w:drawing>
      </w:r>
      <w:r w:rsidRPr="00BA076D">
        <w:rPr>
          <w:rFonts w:eastAsia="ヒラギノ角ゴ Pro W3"/>
          <w:b/>
          <w:bCs/>
          <w:color w:val="auto"/>
          <w:sz w:val="24"/>
          <w:szCs w:val="24"/>
        </w:rPr>
        <w:br/>
      </w:r>
      <w:r>
        <w:rPr>
          <w:rFonts w:eastAsia="ヒラギノ角ゴ Pro W3"/>
          <w:b/>
          <w:bCs/>
          <w:color w:val="auto"/>
          <w:sz w:val="24"/>
          <w:szCs w:val="24"/>
        </w:rPr>
        <w:t>*</w:t>
      </w:r>
      <w:r w:rsidRPr="00BA076D">
        <w:rPr>
          <w:rFonts w:eastAsia="ヒラギノ角ゴ Pro W3"/>
          <w:b/>
          <w:bCs/>
          <w:color w:val="auto"/>
          <w:sz w:val="24"/>
          <w:szCs w:val="24"/>
        </w:rPr>
        <w:t>Key Message:</w:t>
      </w:r>
      <w:r w:rsidRPr="00BA076D">
        <w:rPr>
          <w:rFonts w:eastAsia="ヒラギノ角ゴ Pro W3"/>
          <w:bCs/>
          <w:color w:val="auto"/>
          <w:sz w:val="24"/>
          <w:szCs w:val="24"/>
        </w:rPr>
        <w:t xml:space="preserve"> </w:t>
      </w:r>
    </w:p>
    <w:p w:rsidR="00903170" w:rsidRPr="00BA076D" w:rsidRDefault="00903170" w:rsidP="00903170">
      <w:pPr>
        <w:pStyle w:val="Heading1"/>
        <w:spacing w:after="240" w:line="360" w:lineRule="auto"/>
        <w:ind w:left="360" w:firstLine="0"/>
        <w:jc w:val="both"/>
        <w:rPr>
          <w:rFonts w:eastAsia="ヒラギノ角ゴ Pro W3"/>
          <w:bCs/>
          <w:color w:val="auto"/>
          <w:sz w:val="24"/>
          <w:szCs w:val="24"/>
        </w:rPr>
      </w:pPr>
      <w:r w:rsidRPr="00BA076D">
        <w:rPr>
          <w:rFonts w:eastAsia="ヒラギノ角ゴ Pro W3"/>
          <w:bCs/>
          <w:color w:val="auto"/>
          <w:sz w:val="24"/>
          <w:szCs w:val="24"/>
        </w:rPr>
        <w:t>Part of Oracle’s approach to building the Fusion User Experience is ensuring a variety of ways for customers to participate through our worldwide Fusion Usability Labs.</w:t>
      </w:r>
      <w:r>
        <w:rPr>
          <w:rFonts w:eastAsia="ヒラギノ角ゴ Pro W3"/>
          <w:bCs/>
          <w:color w:val="auto"/>
          <w:sz w:val="24"/>
          <w:szCs w:val="24"/>
        </w:rPr>
        <w:t xml:space="preserve"> </w:t>
      </w:r>
      <w:r w:rsidRPr="00BA076D">
        <w:rPr>
          <w:rFonts w:eastAsia="ヒラギノ角ゴ Pro W3"/>
          <w:bCs/>
          <w:color w:val="auto"/>
          <w:sz w:val="24"/>
          <w:szCs w:val="24"/>
        </w:rPr>
        <w:t xml:space="preserve">Whether it is </w:t>
      </w:r>
      <w:r w:rsidRPr="00BA076D">
        <w:rPr>
          <w:rFonts w:eastAsia="ヒラギノ角ゴ Pro W3"/>
          <w:bCs/>
          <w:color w:val="auto"/>
          <w:sz w:val="24"/>
          <w:szCs w:val="24"/>
        </w:rPr>
        <w:lastRenderedPageBreak/>
        <w:t>through eye-tracking research on dashboard designs,</w:t>
      </w:r>
      <w:r>
        <w:rPr>
          <w:rFonts w:eastAsia="ヒラギノ角ゴ Pro W3"/>
          <w:bCs/>
          <w:color w:val="auto"/>
          <w:sz w:val="24"/>
          <w:szCs w:val="24"/>
        </w:rPr>
        <w:t xml:space="preserve"> </w:t>
      </w:r>
      <w:r w:rsidRPr="00BA076D">
        <w:rPr>
          <w:rFonts w:eastAsia="ヒラギノ角ゴ Pro W3"/>
          <w:bCs/>
          <w:color w:val="auto"/>
          <w:sz w:val="24"/>
          <w:szCs w:val="24"/>
        </w:rPr>
        <w:t>or a focus group on new</w:t>
      </w:r>
      <w:r>
        <w:rPr>
          <w:rFonts w:eastAsia="ヒラギノ角ゴ Pro W3"/>
          <w:bCs/>
          <w:color w:val="auto"/>
          <w:sz w:val="24"/>
          <w:szCs w:val="24"/>
        </w:rPr>
        <w:t xml:space="preserve"> </w:t>
      </w:r>
      <w:r w:rsidRPr="00BA076D">
        <w:rPr>
          <w:rFonts w:eastAsia="ヒラギノ角ゴ Pro W3"/>
          <w:bCs/>
          <w:color w:val="auto"/>
          <w:sz w:val="24"/>
          <w:szCs w:val="24"/>
        </w:rPr>
        <w:t>collaboration technologies,</w:t>
      </w:r>
      <w:r>
        <w:rPr>
          <w:rFonts w:eastAsia="ヒラギノ角ゴ Pro W3"/>
          <w:bCs/>
          <w:color w:val="auto"/>
          <w:sz w:val="24"/>
          <w:szCs w:val="24"/>
        </w:rPr>
        <w:t xml:space="preserve"> </w:t>
      </w:r>
      <w:r w:rsidRPr="00BA076D">
        <w:rPr>
          <w:rFonts w:eastAsia="ヒラギノ角ゴ Pro W3"/>
          <w:bCs/>
          <w:color w:val="auto"/>
          <w:sz w:val="24"/>
          <w:szCs w:val="24"/>
        </w:rPr>
        <w:t>or lab-based testing to measure user performance,</w:t>
      </w:r>
      <w:r>
        <w:rPr>
          <w:rFonts w:eastAsia="ヒラギノ角ゴ Pro W3"/>
          <w:bCs/>
          <w:color w:val="auto"/>
          <w:sz w:val="24"/>
          <w:szCs w:val="24"/>
        </w:rPr>
        <w:t xml:space="preserve"> </w:t>
      </w:r>
      <w:r w:rsidRPr="00BA076D">
        <w:rPr>
          <w:rFonts w:eastAsia="ヒラギノ角ゴ Pro W3"/>
          <w:bCs/>
          <w:color w:val="auto"/>
          <w:sz w:val="24"/>
          <w:szCs w:val="24"/>
        </w:rPr>
        <w:t>Oracle has continued to grow its investment in cutting-edge methodologies to improve the &lt;end</w:t>
      </w:r>
      <w:r>
        <w:rPr>
          <w:rFonts w:eastAsia="ヒラギノ角ゴ Pro W3"/>
          <w:bCs/>
          <w:color w:val="auto"/>
          <w:sz w:val="24"/>
          <w:szCs w:val="24"/>
        </w:rPr>
        <w:t xml:space="preserve"> </w:t>
      </w:r>
      <w:r w:rsidRPr="00BA076D">
        <w:rPr>
          <w:rFonts w:eastAsia="ヒラギノ角ゴ Pro W3"/>
          <w:bCs/>
          <w:color w:val="auto"/>
          <w:sz w:val="24"/>
          <w:szCs w:val="24"/>
        </w:rPr>
        <w:t>user &gt; experience</w:t>
      </w:r>
      <w:r>
        <w:rPr>
          <w:rFonts w:eastAsia="ヒラギノ角ゴ Pro W3"/>
          <w:bCs/>
          <w:color w:val="auto"/>
          <w:sz w:val="24"/>
          <w:szCs w:val="24"/>
        </w:rPr>
        <w:t>.</w:t>
      </w:r>
    </w:p>
    <w:p w:rsidR="00903170" w:rsidRPr="00BA076D" w:rsidRDefault="00903170" w:rsidP="00A20277">
      <w:pPr>
        <w:pStyle w:val="Heading1"/>
        <w:numPr>
          <w:ilvl w:val="0"/>
          <w:numId w:val="333"/>
        </w:numPr>
        <w:spacing w:line="360" w:lineRule="auto"/>
        <w:jc w:val="both"/>
        <w:rPr>
          <w:rFonts w:eastAsia="MS PGothic"/>
          <w:b/>
          <w:bCs/>
          <w:color w:val="auto"/>
          <w:sz w:val="24"/>
          <w:szCs w:val="24"/>
          <w:lang w:eastAsia="ja-JP"/>
        </w:rPr>
      </w:pPr>
      <w:r w:rsidRPr="00BA076D">
        <w:rPr>
          <w:rFonts w:eastAsia="MS PGothic"/>
          <w:b/>
          <w:bCs/>
          <w:color w:val="auto"/>
          <w:sz w:val="24"/>
          <w:szCs w:val="24"/>
          <w:lang w:eastAsia="ja-JP"/>
        </w:rPr>
        <w:t>How do we improve the post sales user experience?</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Enterprise software has a life cycle beyond release that impacts the ultimate end users experience.</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This includes setup, configuration and customization.</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 xml:space="preserve">How can we help our customers maintain or improve the user experience during this process? </w:t>
      </w:r>
    </w:p>
    <w:p w:rsidR="00903170" w:rsidRPr="00BA076D" w:rsidRDefault="00903170" w:rsidP="00A20277">
      <w:pPr>
        <w:pStyle w:val="Heading1"/>
        <w:numPr>
          <w:ilvl w:val="0"/>
          <w:numId w:val="333"/>
        </w:numPr>
        <w:spacing w:line="360" w:lineRule="auto"/>
        <w:jc w:val="both"/>
        <w:rPr>
          <w:rFonts w:eastAsia="MS PGothic"/>
          <w:b/>
          <w:bCs/>
          <w:color w:val="auto"/>
          <w:sz w:val="24"/>
          <w:szCs w:val="24"/>
          <w:lang w:eastAsia="ja-JP"/>
        </w:rPr>
      </w:pPr>
      <w:r w:rsidRPr="00BA076D">
        <w:rPr>
          <w:rFonts w:eastAsia="MS PGothic"/>
          <w:b/>
          <w:bCs/>
          <w:color w:val="auto"/>
          <w:sz w:val="24"/>
          <w:szCs w:val="24"/>
          <w:lang w:eastAsia="ja-JP"/>
        </w:rPr>
        <w:t>3 Steps we are taking to address post sales experience.</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Research:  Understand how our customers extend and customize our apps now.</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 xml:space="preserve">Externalize:  UI design patterns, guidelines and standards (aka </w:t>
      </w:r>
      <w:proofErr w:type="spellStart"/>
      <w:r w:rsidRPr="00BA076D">
        <w:rPr>
          <w:rFonts w:eastAsia="+mn-ea"/>
        </w:rPr>
        <w:t>FusionGPS</w:t>
      </w:r>
      <w:proofErr w:type="spellEnd"/>
      <w:r w:rsidRPr="00BA076D">
        <w:rPr>
          <w:rFonts w:eastAsia="+mn-ea"/>
        </w:rPr>
        <w:t>).</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Improve the user experience of our customization and development tools.</w:t>
      </w:r>
    </w:p>
    <w:p w:rsidR="00903170" w:rsidRPr="00BA076D" w:rsidRDefault="00903170" w:rsidP="00A20277">
      <w:pPr>
        <w:pStyle w:val="Heading1"/>
        <w:numPr>
          <w:ilvl w:val="0"/>
          <w:numId w:val="333"/>
        </w:numPr>
        <w:spacing w:line="360" w:lineRule="auto"/>
        <w:jc w:val="both"/>
        <w:rPr>
          <w:rFonts w:eastAsia="MS PGothic"/>
          <w:b/>
          <w:bCs/>
          <w:color w:val="auto"/>
          <w:sz w:val="24"/>
          <w:szCs w:val="24"/>
          <w:lang w:eastAsia="ja-JP"/>
        </w:rPr>
      </w:pPr>
      <w:r w:rsidRPr="00BA076D">
        <w:rPr>
          <w:rFonts w:eastAsia="MS PGothic"/>
          <w:b/>
          <w:bCs/>
          <w:color w:val="auto"/>
          <w:sz w:val="24"/>
          <w:szCs w:val="24"/>
          <w:lang w:eastAsia="ja-JP"/>
        </w:rPr>
        <w:t>Why build Fusion user interface design patterns?</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UI Consistency – many flows built across many organizations used by same user.</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proofErr w:type="spellStart"/>
      <w:r w:rsidRPr="00BA076D">
        <w:rPr>
          <w:rFonts w:eastAsia="+mn-ea"/>
        </w:rPr>
        <w:t>Buildability</w:t>
      </w:r>
      <w:proofErr w:type="spellEnd"/>
      <w:r w:rsidRPr="00BA076D">
        <w:rPr>
          <w:rFonts w:eastAsia="+mn-ea"/>
        </w:rPr>
        <w:t xml:space="preserve"> – design patterns supported correct use of components.</w:t>
      </w:r>
    </w:p>
    <w:p w:rsidR="00903170" w:rsidRPr="00BA076D" w:rsidRDefault="00903170" w:rsidP="00A20277">
      <w:pPr>
        <w:pStyle w:val="NormalWeb"/>
        <w:numPr>
          <w:ilvl w:val="0"/>
          <w:numId w:val="334"/>
        </w:numPr>
        <w:shd w:val="clear" w:color="auto" w:fill="FFFFFF"/>
        <w:spacing w:before="0" w:beforeAutospacing="0" w:after="120" w:line="360" w:lineRule="auto"/>
        <w:jc w:val="both"/>
        <w:rPr>
          <w:rFonts w:eastAsia="+mn-ea"/>
        </w:rPr>
      </w:pPr>
      <w:r w:rsidRPr="00BA076D">
        <w:rPr>
          <w:rFonts w:eastAsia="+mn-ea"/>
        </w:rPr>
        <w:t>Innovation – using patterns allows more time to focus on innovation.</w:t>
      </w:r>
    </w:p>
    <w:p w:rsidR="00903170" w:rsidRPr="00BA076D" w:rsidRDefault="00903170" w:rsidP="00A20277">
      <w:pPr>
        <w:pStyle w:val="Heading1"/>
        <w:numPr>
          <w:ilvl w:val="0"/>
          <w:numId w:val="333"/>
        </w:numPr>
        <w:spacing w:line="360" w:lineRule="auto"/>
        <w:jc w:val="both"/>
        <w:rPr>
          <w:rFonts w:eastAsia="MS PGothic"/>
          <w:b/>
          <w:bCs/>
          <w:color w:val="auto"/>
          <w:sz w:val="24"/>
          <w:szCs w:val="24"/>
          <w:lang w:eastAsia="ja-JP"/>
        </w:rPr>
      </w:pPr>
      <w:r w:rsidRPr="00BA076D">
        <w:rPr>
          <w:rFonts w:eastAsia="MS PGothic"/>
          <w:b/>
          <w:bCs/>
          <w:color w:val="auto"/>
          <w:sz w:val="24"/>
          <w:szCs w:val="24"/>
          <w:lang w:eastAsia="ja-JP"/>
        </w:rPr>
        <w:t>How do you know if the patterns are good?</w:t>
      </w:r>
    </w:p>
    <w:p w:rsidR="00903170" w:rsidRPr="00FE5904" w:rsidRDefault="00903170" w:rsidP="00A20277">
      <w:pPr>
        <w:pStyle w:val="Heading2"/>
        <w:numPr>
          <w:ilvl w:val="0"/>
          <w:numId w:val="295"/>
        </w:numPr>
        <w:spacing w:line="360" w:lineRule="auto"/>
        <w:ind w:left="540" w:hanging="540"/>
        <w:rPr>
          <w:rFonts w:eastAsia="ヒラギノ角ゴ Pro W3"/>
          <w:sz w:val="24"/>
          <w:szCs w:val="24"/>
        </w:rPr>
      </w:pPr>
      <w:r w:rsidRPr="00FE5904">
        <w:rPr>
          <w:rFonts w:eastAsia="ヒラギノ角ゴ Pro W3"/>
          <w:sz w:val="24"/>
          <w:szCs w:val="24"/>
        </w:rPr>
        <w:t xml:space="preserve">Each pattern went through </w:t>
      </w:r>
      <w:r w:rsidRPr="00FE5904">
        <w:rPr>
          <w:rFonts w:eastAsia="ヒラギノ角ゴ Pro W3"/>
          <w:bCs/>
          <w:sz w:val="24"/>
          <w:szCs w:val="24"/>
        </w:rPr>
        <w:t>multiple independent reviews</w:t>
      </w:r>
      <w:r w:rsidRPr="00FE5904">
        <w:rPr>
          <w:rFonts w:eastAsia="ヒラギノ角ゴ Pro W3"/>
          <w:sz w:val="24"/>
          <w:szCs w:val="24"/>
        </w:rPr>
        <w:t xml:space="preserve"> to ensure:</w:t>
      </w:r>
    </w:p>
    <w:p w:rsidR="00903170" w:rsidRPr="00FE5904" w:rsidRDefault="00903170" w:rsidP="00A20277">
      <w:pPr>
        <w:pStyle w:val="NormalWeb"/>
        <w:numPr>
          <w:ilvl w:val="0"/>
          <w:numId w:val="334"/>
        </w:numPr>
        <w:shd w:val="clear" w:color="auto" w:fill="FFFFFF"/>
        <w:spacing w:before="0" w:beforeAutospacing="0" w:after="120" w:line="360" w:lineRule="auto"/>
        <w:jc w:val="both"/>
        <w:rPr>
          <w:rFonts w:eastAsia="+mn-ea"/>
        </w:rPr>
      </w:pPr>
      <w:r w:rsidRPr="00FE5904">
        <w:rPr>
          <w:rFonts w:eastAsia="+mn-ea"/>
        </w:rPr>
        <w:t>Usability, consistency, productivity</w:t>
      </w:r>
    </w:p>
    <w:p w:rsidR="00903170" w:rsidRPr="00FE5904" w:rsidRDefault="00903170" w:rsidP="00A20277">
      <w:pPr>
        <w:pStyle w:val="NormalWeb"/>
        <w:numPr>
          <w:ilvl w:val="0"/>
          <w:numId w:val="334"/>
        </w:numPr>
        <w:shd w:val="clear" w:color="auto" w:fill="FFFFFF"/>
        <w:spacing w:before="0" w:beforeAutospacing="0" w:after="120" w:line="360" w:lineRule="auto"/>
        <w:jc w:val="both"/>
        <w:rPr>
          <w:rFonts w:eastAsia="+mn-ea"/>
        </w:rPr>
      </w:pPr>
      <w:r w:rsidRPr="00FE5904">
        <w:rPr>
          <w:rFonts w:eastAsia="+mn-ea"/>
        </w:rPr>
        <w:t xml:space="preserve">Complete </w:t>
      </w:r>
      <w:proofErr w:type="spellStart"/>
      <w:r w:rsidRPr="00FE5904">
        <w:rPr>
          <w:rFonts w:eastAsia="+mn-ea"/>
        </w:rPr>
        <w:t>buildability</w:t>
      </w:r>
      <w:proofErr w:type="spellEnd"/>
      <w:r w:rsidRPr="00FE5904">
        <w:rPr>
          <w:rFonts w:eastAsia="+mn-ea"/>
        </w:rPr>
        <w:t xml:space="preserve"> with Oracle Fusion Middleware</w:t>
      </w:r>
    </w:p>
    <w:p w:rsidR="00903170" w:rsidRPr="00FE5904" w:rsidRDefault="00903170" w:rsidP="00A20277">
      <w:pPr>
        <w:pStyle w:val="NormalWeb"/>
        <w:numPr>
          <w:ilvl w:val="0"/>
          <w:numId w:val="334"/>
        </w:numPr>
        <w:shd w:val="clear" w:color="auto" w:fill="FFFFFF"/>
        <w:spacing w:before="0" w:beforeAutospacing="0" w:after="0" w:afterAutospacing="0" w:line="360" w:lineRule="auto"/>
        <w:jc w:val="both"/>
        <w:rPr>
          <w:rFonts w:eastAsia="+mn-ea"/>
        </w:rPr>
      </w:pPr>
      <w:r w:rsidRPr="00FE5904">
        <w:rPr>
          <w:rFonts w:eastAsia="+mn-ea"/>
        </w:rPr>
        <w:t>Ability to connect and interact with other patterns</w:t>
      </w:r>
    </w:p>
    <w:p w:rsidR="00903170" w:rsidRPr="00FE5904" w:rsidRDefault="00903170" w:rsidP="00A20277">
      <w:pPr>
        <w:pStyle w:val="Heading2"/>
        <w:numPr>
          <w:ilvl w:val="0"/>
          <w:numId w:val="295"/>
        </w:numPr>
        <w:spacing w:line="360" w:lineRule="auto"/>
        <w:ind w:left="540" w:hanging="540"/>
        <w:rPr>
          <w:rFonts w:eastAsia="ヒラギノ角ゴ Pro W3"/>
          <w:sz w:val="24"/>
          <w:szCs w:val="24"/>
        </w:rPr>
      </w:pPr>
      <w:r w:rsidRPr="00FE5904">
        <w:rPr>
          <w:rFonts w:eastAsia="ヒラギノ角ゴ Pro W3"/>
          <w:sz w:val="24"/>
          <w:szCs w:val="24"/>
        </w:rPr>
        <w:t xml:space="preserve">Patterns were </w:t>
      </w:r>
      <w:r w:rsidRPr="00FE5904">
        <w:rPr>
          <w:rFonts w:eastAsia="ヒラギノ角ゴ Pro W3"/>
          <w:bCs/>
          <w:sz w:val="24"/>
          <w:szCs w:val="24"/>
        </w:rPr>
        <w:t xml:space="preserve">usability tested with customers </w:t>
      </w:r>
      <w:r w:rsidRPr="00FE5904">
        <w:rPr>
          <w:rFonts w:eastAsia="ヒラギノ角ゴ Pro W3"/>
          <w:sz w:val="24"/>
          <w:szCs w:val="24"/>
        </w:rPr>
        <w:t>before coding.</w:t>
      </w:r>
    </w:p>
    <w:p w:rsidR="00903170" w:rsidRDefault="00903170" w:rsidP="00A20277">
      <w:pPr>
        <w:pStyle w:val="Heading2"/>
        <w:numPr>
          <w:ilvl w:val="0"/>
          <w:numId w:val="295"/>
        </w:numPr>
        <w:spacing w:line="360" w:lineRule="auto"/>
        <w:ind w:left="540" w:hanging="540"/>
        <w:rPr>
          <w:rFonts w:eastAsia="ヒラギノ角ゴ Pro W3"/>
          <w:sz w:val="24"/>
          <w:szCs w:val="24"/>
        </w:rPr>
      </w:pPr>
      <w:r w:rsidRPr="00FE5904">
        <w:rPr>
          <w:rFonts w:eastAsia="ヒラギノ角ゴ Pro W3"/>
          <w:sz w:val="24"/>
          <w:szCs w:val="24"/>
        </w:rPr>
        <w:t xml:space="preserve">Patterns were enhanced during Oracle Fusion development to improve user experience and </w:t>
      </w:r>
      <w:proofErr w:type="spellStart"/>
      <w:r w:rsidRPr="00FE5904">
        <w:rPr>
          <w:rFonts w:eastAsia="ヒラギノ角ゴ Pro W3"/>
          <w:sz w:val="24"/>
          <w:szCs w:val="24"/>
        </w:rPr>
        <w:t>buildability</w:t>
      </w:r>
      <w:proofErr w:type="spellEnd"/>
      <w:r w:rsidRPr="00FE5904">
        <w:rPr>
          <w:rFonts w:eastAsia="ヒラギノ角ゴ Pro W3"/>
          <w:sz w:val="24"/>
          <w:szCs w:val="24"/>
        </w:rPr>
        <w:t>.</w:t>
      </w:r>
    </w:p>
    <w:p w:rsidR="00903170" w:rsidRDefault="00903170" w:rsidP="00903170"/>
    <w:p w:rsidR="00903170" w:rsidRPr="00FE5904" w:rsidRDefault="00903170" w:rsidP="00903170"/>
    <w:p w:rsidR="00903170" w:rsidRPr="00BA076D" w:rsidRDefault="00903170" w:rsidP="00903170">
      <w:pPr>
        <w:pStyle w:val="Heading3"/>
        <w:spacing w:line="360" w:lineRule="auto"/>
        <w:ind w:left="1170" w:hanging="450"/>
        <w:rPr>
          <w:rFonts w:eastAsia="ヒラギノ角ゴ Pro W3"/>
          <w:sz w:val="24"/>
          <w:szCs w:val="24"/>
        </w:rPr>
      </w:pPr>
    </w:p>
    <w:p w:rsidR="00903170" w:rsidRPr="00FE5904" w:rsidRDefault="00903170" w:rsidP="00A20277">
      <w:pPr>
        <w:pStyle w:val="Heading1"/>
        <w:numPr>
          <w:ilvl w:val="0"/>
          <w:numId w:val="333"/>
        </w:numPr>
        <w:spacing w:line="360" w:lineRule="auto"/>
        <w:jc w:val="both"/>
        <w:rPr>
          <w:rFonts w:eastAsia="MS PGothic"/>
          <w:b/>
          <w:bCs/>
          <w:color w:val="auto"/>
          <w:sz w:val="24"/>
          <w:szCs w:val="24"/>
          <w:lang w:eastAsia="ja-JP"/>
        </w:rPr>
      </w:pPr>
      <w:r w:rsidRPr="00FE5904">
        <w:rPr>
          <w:rFonts w:eastAsia="MS PGothic"/>
          <w:b/>
          <w:bCs/>
          <w:color w:val="auto"/>
          <w:sz w:val="24"/>
          <w:szCs w:val="24"/>
          <w:lang w:eastAsia="ja-JP"/>
        </w:rPr>
        <w:lastRenderedPageBreak/>
        <w:t>How we benefited from UX patterns</w:t>
      </w:r>
      <w:r>
        <w:rPr>
          <w:rFonts w:eastAsia="MS PGothic"/>
          <w:b/>
          <w:bCs/>
          <w:color w:val="auto"/>
          <w:sz w:val="24"/>
          <w:szCs w:val="24"/>
          <w:lang w:eastAsia="ja-JP"/>
        </w:rPr>
        <w:t>?</w:t>
      </w:r>
    </w:p>
    <w:p w:rsidR="00903170" w:rsidRPr="00FE5904" w:rsidRDefault="00903170" w:rsidP="00A20277">
      <w:pPr>
        <w:pStyle w:val="NormalWeb"/>
        <w:numPr>
          <w:ilvl w:val="0"/>
          <w:numId w:val="334"/>
        </w:numPr>
        <w:shd w:val="clear" w:color="auto" w:fill="FFFFFF"/>
        <w:spacing w:before="0" w:beforeAutospacing="0" w:after="120" w:line="360" w:lineRule="auto"/>
        <w:jc w:val="both"/>
        <w:rPr>
          <w:rFonts w:eastAsia="+mn-ea"/>
        </w:rPr>
      </w:pPr>
      <w:proofErr w:type="spellStart"/>
      <w:r w:rsidRPr="00FE5904">
        <w:rPr>
          <w:rFonts w:eastAsia="+mn-ea"/>
          <w:b/>
        </w:rPr>
        <w:t>Buildability</w:t>
      </w:r>
      <w:proofErr w:type="spellEnd"/>
      <w:r w:rsidRPr="00FE5904">
        <w:rPr>
          <w:rFonts w:eastAsia="+mn-ea"/>
          <w:b/>
        </w:rPr>
        <w:t xml:space="preserve"> –</w:t>
      </w:r>
      <w:r w:rsidRPr="00FE5904">
        <w:rPr>
          <w:rFonts w:eastAsia="+mn-ea"/>
        </w:rPr>
        <w:t xml:space="preserve"> Starting with a realistic, proven interface design for our code made all the ADF parts fall together much easier.</w:t>
      </w:r>
    </w:p>
    <w:p w:rsidR="00903170" w:rsidRPr="00FE5904" w:rsidRDefault="00903170" w:rsidP="00A20277">
      <w:pPr>
        <w:pStyle w:val="NormalWeb"/>
        <w:numPr>
          <w:ilvl w:val="0"/>
          <w:numId w:val="334"/>
        </w:numPr>
        <w:shd w:val="clear" w:color="auto" w:fill="FFFFFF"/>
        <w:spacing w:before="0" w:beforeAutospacing="0" w:after="120" w:line="360" w:lineRule="auto"/>
        <w:jc w:val="both"/>
        <w:rPr>
          <w:rFonts w:eastAsia="+mn-ea"/>
        </w:rPr>
      </w:pPr>
      <w:r w:rsidRPr="00FE5904">
        <w:rPr>
          <w:rFonts w:eastAsia="+mn-ea"/>
          <w:b/>
        </w:rPr>
        <w:t>Usability –</w:t>
      </w:r>
      <w:r w:rsidRPr="00FE5904">
        <w:rPr>
          <w:rFonts w:eastAsia="+mn-ea"/>
        </w:rPr>
        <w:t xml:space="preserve"> Patterns have been usability tested as Fusion has been developed.  Our developers got baked in usability for free.</w:t>
      </w:r>
    </w:p>
    <w:p w:rsidR="00903170" w:rsidRPr="00FE5904" w:rsidRDefault="00903170" w:rsidP="00A20277">
      <w:pPr>
        <w:pStyle w:val="NormalWeb"/>
        <w:numPr>
          <w:ilvl w:val="0"/>
          <w:numId w:val="334"/>
        </w:numPr>
        <w:shd w:val="clear" w:color="auto" w:fill="FFFFFF"/>
        <w:spacing w:before="0" w:beforeAutospacing="0" w:after="120" w:line="360" w:lineRule="auto"/>
        <w:jc w:val="both"/>
        <w:rPr>
          <w:rFonts w:eastAsia="+mn-ea"/>
        </w:rPr>
      </w:pPr>
      <w:r w:rsidRPr="00FE5904">
        <w:rPr>
          <w:rFonts w:eastAsia="+mn-ea"/>
          <w:b/>
        </w:rPr>
        <w:t>Consistency –</w:t>
      </w:r>
      <w:r w:rsidRPr="00FE5904">
        <w:rPr>
          <w:rFonts w:eastAsia="+mn-ea"/>
        </w:rPr>
        <w:t xml:space="preserve"> Using the same pattern across development created consistency across our Fusion Applications</w:t>
      </w:r>
    </w:p>
    <w:p w:rsidR="00903170" w:rsidRPr="00FE5904" w:rsidRDefault="00903170" w:rsidP="00A20277">
      <w:pPr>
        <w:pStyle w:val="NormalWeb"/>
        <w:numPr>
          <w:ilvl w:val="0"/>
          <w:numId w:val="334"/>
        </w:numPr>
        <w:shd w:val="clear" w:color="auto" w:fill="FFFFFF"/>
        <w:spacing w:before="0" w:beforeAutospacing="0" w:after="120" w:line="360" w:lineRule="auto"/>
        <w:jc w:val="both"/>
        <w:rPr>
          <w:rFonts w:eastAsia="+mn-ea"/>
        </w:rPr>
      </w:pPr>
      <w:r w:rsidRPr="00FE5904">
        <w:rPr>
          <w:rFonts w:eastAsia="+mn-ea"/>
          <w:b/>
        </w:rPr>
        <w:t>Innovation –</w:t>
      </w:r>
      <w:r w:rsidRPr="00FE5904">
        <w:rPr>
          <w:rFonts w:eastAsia="+mn-ea"/>
        </w:rPr>
        <w:t xml:space="preserve"> Used patterns for the 80% of our flows needed to be consistent and predictable.  This left development time for the 20% of our flows that required a unique user interface.  </w:t>
      </w:r>
    </w:p>
    <w:p w:rsidR="00903170" w:rsidRPr="00FE5904" w:rsidRDefault="00903170" w:rsidP="00903170">
      <w:pPr>
        <w:pStyle w:val="Heading2"/>
        <w:spacing w:line="360" w:lineRule="auto"/>
        <w:ind w:left="540" w:hanging="540"/>
        <w:rPr>
          <w:rFonts w:eastAsia="ヒラギノ角ゴ Pro W3"/>
          <w:b/>
          <w:sz w:val="24"/>
          <w:szCs w:val="24"/>
        </w:rPr>
      </w:pPr>
      <w:r>
        <w:rPr>
          <w:rFonts w:eastAsia="ヒラギノ角ゴ Pro W3"/>
          <w:b/>
          <w:sz w:val="24"/>
          <w:szCs w:val="24"/>
        </w:rPr>
        <w:t>*</w:t>
      </w:r>
      <w:r w:rsidRPr="00FE5904">
        <w:rPr>
          <w:rFonts w:eastAsia="ヒラギノ角ゴ Pro W3"/>
          <w:b/>
          <w:sz w:val="24"/>
          <w:szCs w:val="24"/>
        </w:rPr>
        <w:t xml:space="preserve">Key Note: </w:t>
      </w:r>
    </w:p>
    <w:p w:rsidR="00903170" w:rsidRPr="00FE5904" w:rsidRDefault="00903170" w:rsidP="00903170">
      <w:pPr>
        <w:pStyle w:val="Heading2"/>
        <w:spacing w:line="360" w:lineRule="auto"/>
        <w:ind w:left="540" w:hanging="540"/>
        <w:jc w:val="both"/>
        <w:rPr>
          <w:rFonts w:eastAsia="ヒラギノ角ゴ Pro W3"/>
          <w:sz w:val="24"/>
          <w:szCs w:val="24"/>
        </w:rPr>
      </w:pPr>
      <w:r w:rsidRPr="00FE5904">
        <w:rPr>
          <w:rFonts w:eastAsia="ヒラギノ角ゴ Pro W3"/>
          <w:sz w:val="24"/>
          <w:szCs w:val="24"/>
        </w:rPr>
        <w:t xml:space="preserve">80% of the controls, displays </w:t>
      </w:r>
      <w:proofErr w:type="spellStart"/>
      <w:r w:rsidRPr="00FE5904">
        <w:rPr>
          <w:rFonts w:eastAsia="ヒラギノ角ゴ Pro W3"/>
          <w:sz w:val="24"/>
          <w:szCs w:val="24"/>
        </w:rPr>
        <w:t>etc</w:t>
      </w:r>
      <w:proofErr w:type="spellEnd"/>
      <w:r w:rsidRPr="00FE5904">
        <w:rPr>
          <w:rFonts w:eastAsia="ヒラギノ角ゴ Pro W3"/>
          <w:sz w:val="24"/>
          <w:szCs w:val="24"/>
        </w:rPr>
        <w:t xml:space="preserve"> on a Prius </w:t>
      </w:r>
      <w:r>
        <w:rPr>
          <w:rFonts w:eastAsia="ヒラギノ角ゴ Pro W3"/>
          <w:sz w:val="24"/>
          <w:szCs w:val="24"/>
        </w:rPr>
        <w:t xml:space="preserve">are the same as any other car.  </w:t>
      </w:r>
      <w:r w:rsidRPr="00FE5904">
        <w:rPr>
          <w:rFonts w:eastAsia="ヒラギノ角ゴ Pro W3"/>
          <w:sz w:val="24"/>
          <w:szCs w:val="24"/>
        </w:rPr>
        <w:t>20% is unique.</w:t>
      </w:r>
    </w:p>
    <w:p w:rsidR="00903170" w:rsidRPr="00FE5904" w:rsidRDefault="00903170" w:rsidP="00903170">
      <w:pPr>
        <w:pStyle w:val="Heading2"/>
        <w:spacing w:line="360" w:lineRule="auto"/>
        <w:ind w:left="540" w:hanging="540"/>
        <w:jc w:val="both"/>
        <w:rPr>
          <w:rFonts w:eastAsia="ヒラギノ角ゴ Pro W3"/>
          <w:sz w:val="24"/>
          <w:szCs w:val="24"/>
        </w:rPr>
      </w:pPr>
      <w:r w:rsidRPr="00FE5904">
        <w:rPr>
          <w:rFonts w:eastAsia="ヒラギノ角ゴ Pro W3"/>
          <w:sz w:val="24"/>
          <w:szCs w:val="24"/>
        </w:rPr>
        <w:t>80% of a Hyatt hotel is the same.  20% (usually the lobbies) are unique.</w:t>
      </w:r>
    </w:p>
    <w:p w:rsidR="00903170" w:rsidRPr="00FE5904" w:rsidRDefault="00903170" w:rsidP="00903170">
      <w:pPr>
        <w:pStyle w:val="Heading2"/>
        <w:spacing w:line="360" w:lineRule="auto"/>
        <w:ind w:left="540" w:hanging="540"/>
        <w:jc w:val="both"/>
        <w:rPr>
          <w:rFonts w:eastAsia="ヒラギノ角ゴ Pro W3"/>
          <w:sz w:val="24"/>
          <w:szCs w:val="24"/>
        </w:rPr>
      </w:pPr>
      <w:r w:rsidRPr="00FE5904">
        <w:rPr>
          <w:rFonts w:eastAsia="ヒラギノ角ゴ Pro W3"/>
          <w:sz w:val="24"/>
          <w:szCs w:val="24"/>
        </w:rPr>
        <w:t xml:space="preserve">80% </w:t>
      </w:r>
      <w:proofErr w:type="spellStart"/>
      <w:r w:rsidRPr="00FE5904">
        <w:rPr>
          <w:rFonts w:eastAsia="ヒラギノ角ゴ Pro W3"/>
          <w:sz w:val="24"/>
          <w:szCs w:val="24"/>
        </w:rPr>
        <w:t>iPads</w:t>
      </w:r>
      <w:proofErr w:type="spellEnd"/>
      <w:r w:rsidRPr="00FE5904">
        <w:rPr>
          <w:rFonts w:eastAsia="ヒラギノ角ゴ Pro W3"/>
          <w:sz w:val="24"/>
          <w:szCs w:val="24"/>
        </w:rPr>
        <w:t xml:space="preserve"> interaction is similar to an iPhone.  </w:t>
      </w:r>
      <w:proofErr w:type="gramStart"/>
      <w:r w:rsidRPr="00FE5904">
        <w:rPr>
          <w:rFonts w:eastAsia="ヒラギノ角ゴ Pro W3"/>
          <w:sz w:val="24"/>
          <w:szCs w:val="24"/>
        </w:rPr>
        <w:t>20% unique.</w:t>
      </w:r>
      <w:proofErr w:type="gramEnd"/>
    </w:p>
    <w:p w:rsidR="00903170" w:rsidRPr="00BA076D" w:rsidRDefault="00903170" w:rsidP="00903170">
      <w:pPr>
        <w:pStyle w:val="Heading2"/>
        <w:spacing w:line="360" w:lineRule="auto"/>
        <w:ind w:left="540" w:hanging="540"/>
        <w:jc w:val="both"/>
        <w:rPr>
          <w:rFonts w:eastAsia="ヒラギノ角ゴ Pro W3"/>
          <w:sz w:val="24"/>
          <w:szCs w:val="24"/>
        </w:rPr>
      </w:pPr>
      <w:r w:rsidRPr="00FE5904">
        <w:rPr>
          <w:rFonts w:eastAsia="ヒラギノ角ゴ Pro W3"/>
          <w:sz w:val="24"/>
          <w:szCs w:val="24"/>
        </w:rPr>
        <w:t>Most of these 80% can be seen as “user experience patterns”</w:t>
      </w:r>
    </w:p>
    <w:p w:rsidR="00903170" w:rsidRPr="00FE5904" w:rsidRDefault="00903170" w:rsidP="00903170">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32.1 </w:t>
      </w:r>
      <w:r w:rsidRPr="00FE5904">
        <w:rPr>
          <w:rFonts w:ascii="Times New Roman" w:hAnsi="Times New Roman" w:cs="Times New Roman"/>
          <w:b/>
          <w:sz w:val="28"/>
          <w:szCs w:val="28"/>
        </w:rPr>
        <w:t>Report Design Concepts</w:t>
      </w:r>
    </w:p>
    <w:p w:rsidR="00903170" w:rsidRDefault="00903170" w:rsidP="00A20277">
      <w:pPr>
        <w:pStyle w:val="Heading1"/>
        <w:numPr>
          <w:ilvl w:val="0"/>
          <w:numId w:val="335"/>
        </w:numPr>
        <w:spacing w:line="360" w:lineRule="auto"/>
        <w:rPr>
          <w:rFonts w:eastAsia="ヒラギノ角ゴ Pro W3"/>
          <w:b/>
          <w:bCs/>
          <w:sz w:val="24"/>
          <w:szCs w:val="24"/>
        </w:rPr>
      </w:pPr>
      <w:r w:rsidRPr="00BA076D">
        <w:rPr>
          <w:rFonts w:eastAsia="ヒラギノ角ゴ Pro W3"/>
          <w:b/>
          <w:bCs/>
          <w:sz w:val="24"/>
          <w:szCs w:val="24"/>
        </w:rPr>
        <w:t>Basic Report Design Process</w:t>
      </w:r>
    </w:p>
    <w:p w:rsidR="00903170" w:rsidRPr="00FE5904" w:rsidRDefault="00903170" w:rsidP="00903170">
      <w:pPr>
        <w:rPr>
          <w:rFonts w:ascii="Times New Roman" w:eastAsia="+mn-ea" w:hAnsi="Times New Roman" w:cs="Times New Roman"/>
          <w:sz w:val="24"/>
          <w:szCs w:val="24"/>
        </w:rPr>
      </w:pPr>
      <w:r w:rsidRPr="00FE5904">
        <w:rPr>
          <w:rFonts w:ascii="Times New Roman" w:eastAsia="+mn-ea" w:hAnsi="Times New Roman" w:cs="Times New Roman"/>
          <w:sz w:val="24"/>
          <w:szCs w:val="24"/>
        </w:rPr>
        <w:t>The basic report design process is based on two parts. These are:</w:t>
      </w:r>
    </w:p>
    <w:p w:rsidR="00903170" w:rsidRPr="00FE5904" w:rsidRDefault="00903170" w:rsidP="00A20277">
      <w:pPr>
        <w:pStyle w:val="Heading2"/>
        <w:numPr>
          <w:ilvl w:val="0"/>
          <w:numId w:val="336"/>
        </w:numPr>
        <w:spacing w:line="360" w:lineRule="auto"/>
        <w:rPr>
          <w:rFonts w:eastAsia="+mn-ea"/>
          <w:color w:val="auto"/>
          <w:sz w:val="24"/>
          <w:szCs w:val="24"/>
        </w:rPr>
      </w:pPr>
      <w:r w:rsidRPr="00FE5904">
        <w:rPr>
          <w:rFonts w:eastAsia="+mn-ea"/>
          <w:color w:val="auto"/>
          <w:sz w:val="24"/>
          <w:szCs w:val="24"/>
        </w:rPr>
        <w:t>Deciding on the content of the report</w:t>
      </w:r>
    </w:p>
    <w:p w:rsidR="00903170" w:rsidRPr="00FE5904" w:rsidRDefault="00903170" w:rsidP="00A20277">
      <w:pPr>
        <w:pStyle w:val="Heading2"/>
        <w:numPr>
          <w:ilvl w:val="0"/>
          <w:numId w:val="336"/>
        </w:numPr>
        <w:spacing w:line="360" w:lineRule="auto"/>
        <w:rPr>
          <w:rFonts w:eastAsia="+mn-ea"/>
          <w:color w:val="auto"/>
          <w:sz w:val="24"/>
          <w:szCs w:val="24"/>
        </w:rPr>
      </w:pPr>
      <w:r w:rsidRPr="00FE5904">
        <w:rPr>
          <w:rFonts w:eastAsia="+mn-ea"/>
          <w:color w:val="auto"/>
          <w:sz w:val="24"/>
          <w:szCs w:val="24"/>
        </w:rPr>
        <w:t>Developing a prototype on paper</w:t>
      </w:r>
    </w:p>
    <w:p w:rsidR="00903170" w:rsidRPr="00BA076D" w:rsidRDefault="00903170" w:rsidP="00A20277">
      <w:pPr>
        <w:pStyle w:val="Heading1"/>
        <w:numPr>
          <w:ilvl w:val="0"/>
          <w:numId w:val="337"/>
        </w:numPr>
        <w:spacing w:line="360" w:lineRule="auto"/>
        <w:rPr>
          <w:rFonts w:eastAsia="ヒラギノ角ゴ Pro W3"/>
          <w:b/>
          <w:bCs/>
          <w:sz w:val="24"/>
          <w:szCs w:val="24"/>
        </w:rPr>
      </w:pPr>
      <w:r w:rsidRPr="00BA076D">
        <w:rPr>
          <w:rFonts w:eastAsia="ヒラギノ角ゴ Pro W3"/>
          <w:b/>
          <w:bCs/>
          <w:sz w:val="24"/>
          <w:szCs w:val="24"/>
        </w:rPr>
        <w:t>Contents of the Report</w:t>
      </w:r>
    </w:p>
    <w:p w:rsidR="00903170" w:rsidRPr="00FE5904" w:rsidRDefault="00903170" w:rsidP="00A20277">
      <w:pPr>
        <w:pStyle w:val="Heading2"/>
        <w:numPr>
          <w:ilvl w:val="0"/>
          <w:numId w:val="336"/>
        </w:numPr>
        <w:spacing w:line="360" w:lineRule="auto"/>
        <w:rPr>
          <w:rFonts w:eastAsia="+mn-ea"/>
          <w:color w:val="auto"/>
          <w:sz w:val="24"/>
          <w:szCs w:val="24"/>
        </w:rPr>
      </w:pPr>
      <w:r w:rsidRPr="00FE5904">
        <w:rPr>
          <w:rFonts w:eastAsia="+mn-ea"/>
          <w:color w:val="auto"/>
          <w:sz w:val="24"/>
          <w:szCs w:val="24"/>
        </w:rPr>
        <w:t>Stating the purpose</w:t>
      </w:r>
    </w:p>
    <w:p w:rsidR="00903170" w:rsidRPr="00FE5904" w:rsidRDefault="00903170" w:rsidP="00A20277">
      <w:pPr>
        <w:pStyle w:val="Heading2"/>
        <w:numPr>
          <w:ilvl w:val="0"/>
          <w:numId w:val="336"/>
        </w:numPr>
        <w:spacing w:line="360" w:lineRule="auto"/>
        <w:rPr>
          <w:rFonts w:eastAsia="+mn-ea"/>
          <w:color w:val="auto"/>
          <w:sz w:val="24"/>
          <w:szCs w:val="24"/>
        </w:rPr>
      </w:pPr>
      <w:r w:rsidRPr="00FE5904">
        <w:rPr>
          <w:rFonts w:eastAsia="+mn-ea"/>
          <w:color w:val="auto"/>
          <w:sz w:val="24"/>
          <w:szCs w:val="24"/>
        </w:rPr>
        <w:t>Determining the layout of the report</w:t>
      </w:r>
    </w:p>
    <w:p w:rsidR="00903170" w:rsidRPr="00FE5904" w:rsidRDefault="00903170" w:rsidP="00A20277">
      <w:pPr>
        <w:pStyle w:val="Heading2"/>
        <w:numPr>
          <w:ilvl w:val="0"/>
          <w:numId w:val="336"/>
        </w:numPr>
        <w:spacing w:line="360" w:lineRule="auto"/>
        <w:rPr>
          <w:rFonts w:eastAsia="+mn-ea"/>
          <w:color w:val="auto"/>
          <w:sz w:val="24"/>
          <w:szCs w:val="24"/>
        </w:rPr>
      </w:pPr>
      <w:r w:rsidRPr="00FE5904">
        <w:rPr>
          <w:rFonts w:eastAsia="+mn-ea"/>
          <w:color w:val="auto"/>
          <w:sz w:val="24"/>
          <w:szCs w:val="24"/>
        </w:rPr>
        <w:t>Finding the data</w:t>
      </w:r>
    </w:p>
    <w:p w:rsidR="00903170" w:rsidRPr="00FE5904" w:rsidRDefault="00903170" w:rsidP="00A20277">
      <w:pPr>
        <w:pStyle w:val="Heading2"/>
        <w:numPr>
          <w:ilvl w:val="0"/>
          <w:numId w:val="336"/>
        </w:numPr>
        <w:spacing w:line="360" w:lineRule="auto"/>
        <w:rPr>
          <w:rFonts w:eastAsia="+mn-ea"/>
          <w:color w:val="auto"/>
          <w:sz w:val="24"/>
          <w:szCs w:val="24"/>
        </w:rPr>
      </w:pPr>
      <w:r w:rsidRPr="00FE5904">
        <w:rPr>
          <w:rFonts w:eastAsia="+mn-ea"/>
          <w:color w:val="auto"/>
          <w:sz w:val="24"/>
          <w:szCs w:val="24"/>
        </w:rPr>
        <w:t>Manipulating the data</w:t>
      </w:r>
    </w:p>
    <w:p w:rsidR="00903170" w:rsidRPr="00FE5904" w:rsidRDefault="00903170" w:rsidP="00A20277">
      <w:pPr>
        <w:pStyle w:val="Heading2"/>
        <w:numPr>
          <w:ilvl w:val="0"/>
          <w:numId w:val="336"/>
        </w:numPr>
        <w:spacing w:after="240" w:line="360" w:lineRule="auto"/>
        <w:rPr>
          <w:rFonts w:eastAsia="+mn-ea"/>
          <w:color w:val="auto"/>
          <w:sz w:val="24"/>
          <w:szCs w:val="24"/>
        </w:rPr>
      </w:pPr>
      <w:r w:rsidRPr="00FE5904">
        <w:rPr>
          <w:rFonts w:eastAsia="+mn-ea"/>
          <w:color w:val="auto"/>
          <w:sz w:val="24"/>
          <w:szCs w:val="24"/>
        </w:rPr>
        <w:t>Determining printing area characteristics</w:t>
      </w:r>
    </w:p>
    <w:p w:rsidR="00903170" w:rsidRDefault="00903170" w:rsidP="00A20277">
      <w:pPr>
        <w:pStyle w:val="Heading1"/>
        <w:numPr>
          <w:ilvl w:val="0"/>
          <w:numId w:val="339"/>
        </w:numPr>
        <w:spacing w:line="360" w:lineRule="auto"/>
        <w:rPr>
          <w:rFonts w:eastAsia="ヒラギノ角ゴ Pro W3"/>
          <w:b/>
          <w:bCs/>
          <w:sz w:val="24"/>
          <w:szCs w:val="24"/>
        </w:rPr>
      </w:pPr>
      <w:r w:rsidRPr="00BA076D">
        <w:rPr>
          <w:rFonts w:eastAsia="ヒラギノ角ゴ Pro W3"/>
          <w:b/>
          <w:bCs/>
          <w:sz w:val="24"/>
          <w:szCs w:val="24"/>
        </w:rPr>
        <w:t>Stating the purpose</w:t>
      </w:r>
    </w:p>
    <w:p w:rsidR="00903170" w:rsidRPr="00BA076D" w:rsidRDefault="00903170" w:rsidP="00A20277">
      <w:pPr>
        <w:pStyle w:val="Heading1"/>
        <w:numPr>
          <w:ilvl w:val="0"/>
          <w:numId w:val="338"/>
        </w:numPr>
        <w:spacing w:line="360" w:lineRule="auto"/>
        <w:rPr>
          <w:rFonts w:eastAsia="ヒラギノ角ゴ Pro W3"/>
          <w:b/>
          <w:bCs/>
          <w:sz w:val="24"/>
          <w:szCs w:val="24"/>
        </w:rPr>
      </w:pPr>
      <w:r w:rsidRPr="00BA076D">
        <w:rPr>
          <w:rFonts w:eastAsia="ヒラギノ角ゴ Pro W3"/>
          <w:b/>
          <w:bCs/>
          <w:sz w:val="24"/>
          <w:szCs w:val="24"/>
        </w:rPr>
        <w:t>What is the overall purpose of the report?</w:t>
      </w:r>
    </w:p>
    <w:p w:rsidR="00903170" w:rsidRPr="00FE5904" w:rsidRDefault="00903170" w:rsidP="00A20277">
      <w:pPr>
        <w:pStyle w:val="Heading2"/>
        <w:numPr>
          <w:ilvl w:val="0"/>
          <w:numId w:val="336"/>
        </w:numPr>
        <w:spacing w:line="360" w:lineRule="auto"/>
        <w:rPr>
          <w:rFonts w:eastAsia="+mn-ea"/>
          <w:color w:val="auto"/>
          <w:sz w:val="24"/>
          <w:szCs w:val="24"/>
        </w:rPr>
      </w:pPr>
      <w:r w:rsidRPr="00FE5904">
        <w:rPr>
          <w:rFonts w:eastAsia="+mn-ea"/>
          <w:color w:val="auto"/>
          <w:sz w:val="24"/>
          <w:szCs w:val="24"/>
        </w:rPr>
        <w:t>The purpose of this report is to show sales activity for each item in inventory, and to suggest reorder quantities based on that activity.</w:t>
      </w:r>
    </w:p>
    <w:p w:rsidR="00903170" w:rsidRPr="00FE5904" w:rsidRDefault="00903170" w:rsidP="00A20277">
      <w:pPr>
        <w:pStyle w:val="Heading2"/>
        <w:numPr>
          <w:ilvl w:val="0"/>
          <w:numId w:val="336"/>
        </w:numPr>
        <w:spacing w:line="360" w:lineRule="auto"/>
        <w:rPr>
          <w:rFonts w:eastAsia="+mn-ea"/>
          <w:color w:val="auto"/>
          <w:sz w:val="24"/>
          <w:szCs w:val="24"/>
        </w:rPr>
      </w:pPr>
      <w:r w:rsidRPr="00FE5904">
        <w:rPr>
          <w:rFonts w:eastAsia="+mn-ea"/>
          <w:color w:val="auto"/>
          <w:sz w:val="24"/>
          <w:szCs w:val="24"/>
        </w:rPr>
        <w:lastRenderedPageBreak/>
        <w:t>The purpose of this report is to calculate bowling averages and handicaps for each member of the bowling league.</w:t>
      </w:r>
    </w:p>
    <w:p w:rsidR="00903170" w:rsidRPr="00BA076D" w:rsidRDefault="00903170" w:rsidP="00A20277">
      <w:pPr>
        <w:pStyle w:val="Heading2"/>
        <w:numPr>
          <w:ilvl w:val="0"/>
          <w:numId w:val="295"/>
        </w:numPr>
        <w:spacing w:line="360" w:lineRule="auto"/>
        <w:ind w:left="540" w:hanging="540"/>
        <w:rPr>
          <w:rFonts w:eastAsia="ヒラギノ角ゴ Pro W3"/>
          <w:sz w:val="24"/>
          <w:szCs w:val="24"/>
        </w:rPr>
      </w:pPr>
      <w:r w:rsidRPr="00BA076D">
        <w:rPr>
          <w:rFonts w:eastAsia="ヒラギノ角ゴ Pro W3"/>
          <w:b/>
          <w:bCs/>
          <w:sz w:val="24"/>
          <w:szCs w:val="24"/>
        </w:rPr>
        <w:t>Who is going to read the report?</w:t>
      </w:r>
    </w:p>
    <w:p w:rsidR="00903170" w:rsidRPr="00FE5904" w:rsidRDefault="00903170" w:rsidP="00A20277">
      <w:pPr>
        <w:pStyle w:val="Heading2"/>
        <w:numPr>
          <w:ilvl w:val="0"/>
          <w:numId w:val="336"/>
        </w:numPr>
        <w:spacing w:line="360" w:lineRule="auto"/>
        <w:jc w:val="both"/>
        <w:rPr>
          <w:rFonts w:eastAsia="+mn-ea"/>
          <w:color w:val="auto"/>
          <w:sz w:val="24"/>
          <w:szCs w:val="24"/>
        </w:rPr>
      </w:pPr>
      <w:r w:rsidRPr="00FE5904">
        <w:rPr>
          <w:rFonts w:eastAsia="+mn-ea"/>
          <w:color w:val="auto"/>
          <w:sz w:val="24"/>
          <w:szCs w:val="24"/>
        </w:rPr>
        <w:t>A sales representative will use the report to evaluate individual sales performance and compare this performance to that of other representatives in the region.</w:t>
      </w:r>
    </w:p>
    <w:p w:rsidR="00903170" w:rsidRPr="00FE5904" w:rsidRDefault="00903170" w:rsidP="00A20277">
      <w:pPr>
        <w:pStyle w:val="Heading2"/>
        <w:numPr>
          <w:ilvl w:val="0"/>
          <w:numId w:val="336"/>
        </w:numPr>
        <w:spacing w:after="240" w:line="360" w:lineRule="auto"/>
        <w:jc w:val="both"/>
        <w:rPr>
          <w:rFonts w:eastAsia="+mn-ea"/>
          <w:color w:val="auto"/>
          <w:sz w:val="24"/>
          <w:szCs w:val="24"/>
        </w:rPr>
      </w:pPr>
      <w:r w:rsidRPr="00FE5904">
        <w:rPr>
          <w:rFonts w:eastAsia="+mn-ea"/>
          <w:color w:val="auto"/>
          <w:sz w:val="24"/>
          <w:szCs w:val="24"/>
        </w:rPr>
        <w:t>The regional sales manager will use the report to evaluate regional representatives and compare the region’s performance to that of other regions.</w:t>
      </w:r>
    </w:p>
    <w:p w:rsidR="00903170" w:rsidRPr="00BA076D" w:rsidRDefault="00903170" w:rsidP="00A20277">
      <w:pPr>
        <w:pStyle w:val="Heading1"/>
        <w:numPr>
          <w:ilvl w:val="0"/>
          <w:numId w:val="340"/>
        </w:numPr>
        <w:spacing w:line="360" w:lineRule="auto"/>
        <w:rPr>
          <w:rFonts w:eastAsia="ヒラギノ角ゴ Pro W3"/>
          <w:b/>
          <w:bCs/>
          <w:sz w:val="24"/>
          <w:szCs w:val="24"/>
        </w:rPr>
      </w:pPr>
      <w:r w:rsidRPr="00BA076D">
        <w:rPr>
          <w:rFonts w:eastAsia="ヒラギノ角ゴ Pro W3"/>
          <w:b/>
          <w:bCs/>
          <w:sz w:val="24"/>
          <w:szCs w:val="24"/>
        </w:rPr>
        <w:t xml:space="preserve">Determining the layout of the report </w:t>
      </w:r>
    </w:p>
    <w:p w:rsidR="00903170" w:rsidRPr="00FE5904" w:rsidRDefault="00903170" w:rsidP="00A20277">
      <w:pPr>
        <w:pStyle w:val="Heading2"/>
        <w:numPr>
          <w:ilvl w:val="0"/>
          <w:numId w:val="336"/>
        </w:numPr>
        <w:spacing w:line="360" w:lineRule="auto"/>
        <w:jc w:val="both"/>
        <w:rPr>
          <w:rFonts w:eastAsia="+mn-ea"/>
          <w:color w:val="auto"/>
          <w:sz w:val="24"/>
          <w:szCs w:val="24"/>
        </w:rPr>
      </w:pPr>
      <w:r w:rsidRPr="00FE5904">
        <w:rPr>
          <w:rFonts w:eastAsia="+mn-ea"/>
          <w:color w:val="auto"/>
          <w:sz w:val="24"/>
          <w:szCs w:val="24"/>
        </w:rPr>
        <w:t>What is the report title going to be?</w:t>
      </w:r>
    </w:p>
    <w:p w:rsidR="00903170" w:rsidRPr="00FE5904" w:rsidRDefault="00903170" w:rsidP="00A20277">
      <w:pPr>
        <w:pStyle w:val="Heading2"/>
        <w:numPr>
          <w:ilvl w:val="0"/>
          <w:numId w:val="336"/>
        </w:numPr>
        <w:spacing w:after="240" w:line="360" w:lineRule="auto"/>
        <w:jc w:val="both"/>
        <w:rPr>
          <w:rFonts w:eastAsia="+mn-ea"/>
          <w:color w:val="auto"/>
          <w:sz w:val="24"/>
          <w:szCs w:val="24"/>
        </w:rPr>
      </w:pPr>
      <w:r w:rsidRPr="00FE5904">
        <w:rPr>
          <w:rFonts w:eastAsia="+mn-ea"/>
          <w:color w:val="auto"/>
          <w:sz w:val="24"/>
          <w:szCs w:val="24"/>
        </w:rPr>
        <w:t>What identifying information is needed in the header and footer?</w:t>
      </w:r>
    </w:p>
    <w:p w:rsidR="00903170" w:rsidRPr="00BA076D" w:rsidRDefault="00903170" w:rsidP="00A20277">
      <w:pPr>
        <w:pStyle w:val="Heading1"/>
        <w:numPr>
          <w:ilvl w:val="0"/>
          <w:numId w:val="341"/>
        </w:numPr>
        <w:spacing w:line="360" w:lineRule="auto"/>
        <w:rPr>
          <w:rFonts w:eastAsia="ヒラギノ角ゴ Pro W3"/>
          <w:b/>
          <w:bCs/>
          <w:sz w:val="24"/>
          <w:szCs w:val="24"/>
        </w:rPr>
      </w:pPr>
      <w:r w:rsidRPr="00BA076D">
        <w:rPr>
          <w:rFonts w:eastAsia="ヒラギノ角ゴ Pro W3"/>
          <w:b/>
          <w:bCs/>
          <w:sz w:val="24"/>
          <w:szCs w:val="24"/>
        </w:rPr>
        <w:t>Finding the data</w:t>
      </w:r>
    </w:p>
    <w:p w:rsidR="00903170" w:rsidRPr="00BA076D" w:rsidRDefault="00903170" w:rsidP="00A20277">
      <w:pPr>
        <w:pStyle w:val="Heading2"/>
        <w:numPr>
          <w:ilvl w:val="0"/>
          <w:numId w:val="295"/>
        </w:numPr>
        <w:spacing w:line="360" w:lineRule="auto"/>
        <w:ind w:left="540" w:hanging="540"/>
        <w:rPr>
          <w:rFonts w:eastAsia="ヒラギノ角ゴ Pro W3"/>
          <w:b/>
          <w:bCs/>
          <w:sz w:val="24"/>
          <w:szCs w:val="24"/>
        </w:rPr>
      </w:pPr>
      <w:r w:rsidRPr="00BA076D">
        <w:rPr>
          <w:rFonts w:eastAsia="ヒラギノ角ゴ Pro W3"/>
          <w:b/>
          <w:bCs/>
          <w:sz w:val="24"/>
          <w:szCs w:val="24"/>
        </w:rPr>
        <w:t>What data do you want to use in the report?</w:t>
      </w:r>
    </w:p>
    <w:p w:rsidR="00903170" w:rsidRPr="00FE5904" w:rsidRDefault="00903170" w:rsidP="00A20277">
      <w:pPr>
        <w:pStyle w:val="Heading2"/>
        <w:numPr>
          <w:ilvl w:val="0"/>
          <w:numId w:val="336"/>
        </w:numPr>
        <w:spacing w:after="240" w:line="360" w:lineRule="auto"/>
        <w:jc w:val="both"/>
        <w:rPr>
          <w:rFonts w:eastAsia="+mn-ea"/>
          <w:color w:val="auto"/>
          <w:sz w:val="24"/>
          <w:szCs w:val="24"/>
        </w:rPr>
      </w:pPr>
      <w:r w:rsidRPr="00FE5904">
        <w:rPr>
          <w:rFonts w:eastAsia="+mn-ea"/>
          <w:color w:val="auto"/>
          <w:sz w:val="24"/>
          <w:szCs w:val="24"/>
        </w:rPr>
        <w:t>Do you know the type of database you are reporting from? If you do not know, ask the database administrator in your organization for help in setting up the database type and location of the data.</w:t>
      </w:r>
    </w:p>
    <w:p w:rsidR="00903170" w:rsidRPr="00BA076D" w:rsidRDefault="00903170" w:rsidP="00A20277">
      <w:pPr>
        <w:pStyle w:val="Heading2"/>
        <w:numPr>
          <w:ilvl w:val="0"/>
          <w:numId w:val="295"/>
        </w:numPr>
        <w:spacing w:line="360" w:lineRule="auto"/>
        <w:ind w:left="540" w:hanging="540"/>
        <w:rPr>
          <w:rFonts w:eastAsia="ヒラギノ角ゴ Pro W3"/>
          <w:b/>
          <w:bCs/>
          <w:sz w:val="24"/>
          <w:szCs w:val="24"/>
        </w:rPr>
      </w:pPr>
      <w:r w:rsidRPr="00BA076D">
        <w:rPr>
          <w:rFonts w:eastAsia="ヒラギノ角ゴ Pro W3"/>
          <w:b/>
          <w:bCs/>
          <w:sz w:val="24"/>
          <w:szCs w:val="24"/>
        </w:rPr>
        <w:t>What specific data should appear in the body of the report?</w:t>
      </w:r>
      <w:r w:rsidRPr="00BA076D">
        <w:rPr>
          <w:rFonts w:eastAsia="ヒラギノ角ゴ Pro W3"/>
          <w:b/>
          <w:bCs/>
          <w:sz w:val="24"/>
          <w:szCs w:val="24"/>
        </w:rPr>
        <w:tab/>
      </w:r>
    </w:p>
    <w:p w:rsidR="00903170" w:rsidRPr="00FE5904" w:rsidRDefault="00903170" w:rsidP="00A20277">
      <w:pPr>
        <w:pStyle w:val="Heading2"/>
        <w:numPr>
          <w:ilvl w:val="0"/>
          <w:numId w:val="336"/>
        </w:numPr>
        <w:spacing w:after="240" w:line="360" w:lineRule="auto"/>
        <w:jc w:val="both"/>
        <w:rPr>
          <w:rFonts w:eastAsia="+mn-ea"/>
          <w:color w:val="auto"/>
          <w:sz w:val="24"/>
          <w:szCs w:val="24"/>
        </w:rPr>
      </w:pPr>
      <w:r w:rsidRPr="00FE5904">
        <w:rPr>
          <w:rFonts w:eastAsia="+mn-ea"/>
          <w:color w:val="auto"/>
          <w:sz w:val="24"/>
          <w:szCs w:val="24"/>
        </w:rPr>
        <w:t>The body should contain all the data needed to fulfill the statement of purpose you wrote for the report.</w:t>
      </w:r>
    </w:p>
    <w:p w:rsidR="00903170" w:rsidRPr="00FE5904" w:rsidRDefault="00903170" w:rsidP="00A20277">
      <w:pPr>
        <w:pStyle w:val="Heading2"/>
        <w:numPr>
          <w:ilvl w:val="0"/>
          <w:numId w:val="336"/>
        </w:numPr>
        <w:spacing w:after="240" w:line="360" w:lineRule="auto"/>
        <w:jc w:val="both"/>
        <w:rPr>
          <w:rFonts w:eastAsia="+mn-ea"/>
          <w:color w:val="auto"/>
          <w:sz w:val="24"/>
          <w:szCs w:val="24"/>
        </w:rPr>
      </w:pPr>
      <w:r w:rsidRPr="00FE5904">
        <w:rPr>
          <w:rFonts w:eastAsia="+mn-ea"/>
          <w:color w:val="auto"/>
          <w:sz w:val="24"/>
          <w:szCs w:val="24"/>
        </w:rPr>
        <w:t>It should also contain all of the data needed by the various users that you have identified.</w:t>
      </w:r>
    </w:p>
    <w:p w:rsidR="00903170" w:rsidRPr="00FE5904" w:rsidRDefault="00903170" w:rsidP="00A20277">
      <w:pPr>
        <w:pStyle w:val="Heading2"/>
        <w:numPr>
          <w:ilvl w:val="0"/>
          <w:numId w:val="336"/>
        </w:numPr>
        <w:spacing w:after="240" w:line="360" w:lineRule="auto"/>
        <w:jc w:val="both"/>
        <w:rPr>
          <w:rFonts w:eastAsia="+mn-ea"/>
          <w:color w:val="auto"/>
          <w:sz w:val="24"/>
          <w:szCs w:val="24"/>
        </w:rPr>
      </w:pPr>
      <w:r w:rsidRPr="00FE5904">
        <w:rPr>
          <w:rFonts w:eastAsia="+mn-ea"/>
          <w:color w:val="auto"/>
          <w:sz w:val="24"/>
          <w:szCs w:val="24"/>
        </w:rPr>
        <w:t>Much of the data in a typical report is taken directly from data fields. Which data fields will be used, and where are they located?</w:t>
      </w:r>
    </w:p>
    <w:p w:rsidR="00903170" w:rsidRPr="00FE5904" w:rsidRDefault="00903170" w:rsidP="00A20277">
      <w:pPr>
        <w:pStyle w:val="Heading2"/>
        <w:numPr>
          <w:ilvl w:val="0"/>
          <w:numId w:val="336"/>
        </w:numPr>
        <w:spacing w:after="240" w:line="360" w:lineRule="auto"/>
        <w:jc w:val="both"/>
        <w:rPr>
          <w:rFonts w:eastAsia="+mn-ea"/>
          <w:color w:val="auto"/>
          <w:sz w:val="24"/>
          <w:szCs w:val="24"/>
        </w:rPr>
      </w:pPr>
      <w:r w:rsidRPr="00FE5904">
        <w:rPr>
          <w:rFonts w:eastAsia="+mn-ea"/>
          <w:color w:val="auto"/>
          <w:sz w:val="24"/>
          <w:szCs w:val="24"/>
        </w:rPr>
        <w:t>Other data will be calculated based on data fields. Which data fields will be used in the calculations?</w:t>
      </w:r>
    </w:p>
    <w:p w:rsidR="00903170" w:rsidRPr="00FE5904" w:rsidRDefault="00903170" w:rsidP="00A20277">
      <w:pPr>
        <w:pStyle w:val="Heading2"/>
        <w:numPr>
          <w:ilvl w:val="0"/>
          <w:numId w:val="336"/>
        </w:numPr>
        <w:spacing w:after="240" w:line="360" w:lineRule="auto"/>
        <w:jc w:val="both"/>
        <w:rPr>
          <w:rFonts w:eastAsia="+mn-ea"/>
          <w:color w:val="auto"/>
          <w:sz w:val="24"/>
          <w:szCs w:val="24"/>
        </w:rPr>
      </w:pPr>
      <w:r w:rsidRPr="00FE5904">
        <w:rPr>
          <w:rFonts w:eastAsia="+mn-ea"/>
          <w:color w:val="auto"/>
          <w:sz w:val="24"/>
          <w:szCs w:val="24"/>
        </w:rPr>
        <w:t>Still other data will be placed directly into the report using text objects (headings, notes, labels, and so on).</w:t>
      </w:r>
    </w:p>
    <w:p w:rsidR="00903170" w:rsidRPr="00BA076D" w:rsidRDefault="00903170" w:rsidP="00A20277">
      <w:pPr>
        <w:pStyle w:val="Heading2"/>
        <w:numPr>
          <w:ilvl w:val="0"/>
          <w:numId w:val="295"/>
        </w:numPr>
        <w:spacing w:line="360" w:lineRule="auto"/>
        <w:ind w:left="540" w:hanging="540"/>
        <w:rPr>
          <w:rFonts w:eastAsia="ヒラギノ角ゴ Pro W3"/>
          <w:b/>
          <w:bCs/>
          <w:sz w:val="24"/>
          <w:szCs w:val="24"/>
        </w:rPr>
      </w:pPr>
      <w:r w:rsidRPr="00BA076D">
        <w:rPr>
          <w:rFonts w:eastAsia="ヒラギノ角ゴ Pro W3"/>
          <w:b/>
          <w:bCs/>
          <w:sz w:val="24"/>
          <w:szCs w:val="24"/>
        </w:rPr>
        <w:lastRenderedPageBreak/>
        <w:t>Does the data exist or does it need to be calculated?</w:t>
      </w:r>
    </w:p>
    <w:p w:rsidR="00903170" w:rsidRPr="00FE5904" w:rsidRDefault="00903170" w:rsidP="00A20277">
      <w:pPr>
        <w:pStyle w:val="Heading2"/>
        <w:numPr>
          <w:ilvl w:val="0"/>
          <w:numId w:val="336"/>
        </w:numPr>
        <w:spacing w:line="360" w:lineRule="auto"/>
        <w:jc w:val="both"/>
        <w:rPr>
          <w:rFonts w:eastAsia="+mn-ea"/>
          <w:color w:val="auto"/>
          <w:sz w:val="24"/>
          <w:szCs w:val="24"/>
        </w:rPr>
      </w:pPr>
      <w:r w:rsidRPr="00FE5904">
        <w:rPr>
          <w:rFonts w:eastAsia="+mn-ea"/>
          <w:color w:val="auto"/>
          <w:sz w:val="24"/>
          <w:szCs w:val="24"/>
        </w:rPr>
        <w:t>Some report information can be drawn directly from data fields (sales information, for example); other information will have to be calculated based on data field values (for example, sales commission, based on the relationship of sales to quota).</w:t>
      </w:r>
    </w:p>
    <w:p w:rsidR="00903170" w:rsidRPr="00BA076D" w:rsidRDefault="00903170" w:rsidP="00A20277">
      <w:pPr>
        <w:pStyle w:val="Heading2"/>
        <w:numPr>
          <w:ilvl w:val="0"/>
          <w:numId w:val="295"/>
        </w:numPr>
        <w:spacing w:line="360" w:lineRule="auto"/>
        <w:ind w:left="540" w:hanging="540"/>
        <w:rPr>
          <w:rFonts w:eastAsia="ヒラギノ角ゴ Pro W3"/>
          <w:b/>
          <w:bCs/>
          <w:sz w:val="24"/>
          <w:szCs w:val="24"/>
        </w:rPr>
      </w:pPr>
      <w:r w:rsidRPr="00BA076D">
        <w:rPr>
          <w:rFonts w:eastAsia="ヒラギノ角ゴ Pro W3"/>
          <w:b/>
          <w:bCs/>
          <w:sz w:val="24"/>
          <w:szCs w:val="24"/>
        </w:rPr>
        <w:t>What types of fields contain data?</w:t>
      </w:r>
    </w:p>
    <w:p w:rsidR="00903170" w:rsidRPr="00FE5904" w:rsidRDefault="00903170" w:rsidP="00A20277">
      <w:pPr>
        <w:pStyle w:val="Heading3"/>
        <w:numPr>
          <w:ilvl w:val="0"/>
          <w:numId w:val="343"/>
        </w:numPr>
        <w:spacing w:after="240" w:line="360" w:lineRule="auto"/>
        <w:rPr>
          <w:rFonts w:eastAsia="+mn-ea"/>
          <w:color w:val="auto"/>
          <w:sz w:val="24"/>
          <w:szCs w:val="24"/>
        </w:rPr>
      </w:pPr>
      <w:r w:rsidRPr="00FE5904">
        <w:rPr>
          <w:rFonts w:eastAsia="+mn-ea"/>
          <w:color w:val="auto"/>
          <w:sz w:val="24"/>
          <w:szCs w:val="24"/>
        </w:rPr>
        <w:t>You should take the time to get to know the data type for data fields that will be used in your calculations.</w:t>
      </w:r>
    </w:p>
    <w:p w:rsidR="00903170" w:rsidRDefault="00903170" w:rsidP="00A20277">
      <w:pPr>
        <w:pStyle w:val="Heading1"/>
        <w:numPr>
          <w:ilvl w:val="0"/>
          <w:numId w:val="343"/>
        </w:numPr>
        <w:spacing w:line="360" w:lineRule="auto"/>
        <w:rPr>
          <w:rFonts w:eastAsia="ヒラギノ角ゴ Pro W3"/>
          <w:b/>
          <w:bCs/>
          <w:sz w:val="24"/>
          <w:szCs w:val="24"/>
        </w:rPr>
      </w:pPr>
      <w:r w:rsidRPr="00BA076D">
        <w:rPr>
          <w:rFonts w:eastAsia="ヒラギノ角ゴ Pro W3"/>
          <w:b/>
          <w:bCs/>
          <w:sz w:val="24"/>
          <w:szCs w:val="24"/>
        </w:rPr>
        <w:t>Manipulating the data</w:t>
      </w:r>
    </w:p>
    <w:p w:rsidR="00903170" w:rsidRPr="001A46FD" w:rsidRDefault="00903170" w:rsidP="00A20277">
      <w:pPr>
        <w:pStyle w:val="Heading1"/>
        <w:numPr>
          <w:ilvl w:val="0"/>
          <w:numId w:val="342"/>
        </w:numPr>
        <w:spacing w:line="360" w:lineRule="auto"/>
        <w:rPr>
          <w:rFonts w:eastAsia="ヒラギノ角ゴ Pro W3"/>
          <w:bCs/>
          <w:sz w:val="24"/>
          <w:szCs w:val="24"/>
        </w:rPr>
      </w:pPr>
      <w:r w:rsidRPr="001A46FD">
        <w:rPr>
          <w:rFonts w:eastAsia="ヒラギノ角ゴ Pro W3"/>
          <w:bCs/>
          <w:sz w:val="24"/>
          <w:szCs w:val="24"/>
        </w:rPr>
        <w:t>Do you want the data organized into groups?</w:t>
      </w:r>
    </w:p>
    <w:p w:rsidR="00903170" w:rsidRPr="001A46FD" w:rsidRDefault="00903170" w:rsidP="00A20277">
      <w:pPr>
        <w:pStyle w:val="Heading2"/>
        <w:numPr>
          <w:ilvl w:val="0"/>
          <w:numId w:val="336"/>
        </w:numPr>
        <w:spacing w:line="360" w:lineRule="auto"/>
        <w:jc w:val="both"/>
        <w:rPr>
          <w:rFonts w:eastAsia="+mn-ea"/>
          <w:color w:val="auto"/>
          <w:sz w:val="24"/>
          <w:szCs w:val="24"/>
        </w:rPr>
      </w:pPr>
      <w:r w:rsidRPr="001A46FD">
        <w:rPr>
          <w:rFonts w:eastAsia="+mn-ea"/>
          <w:color w:val="auto"/>
          <w:sz w:val="24"/>
          <w:szCs w:val="24"/>
        </w:rPr>
        <w:t xml:space="preserve">How? </w:t>
      </w:r>
      <w:proofErr w:type="gramStart"/>
      <w:r w:rsidRPr="001A46FD">
        <w:rPr>
          <w:rFonts w:eastAsia="+mn-ea"/>
          <w:color w:val="auto"/>
          <w:sz w:val="24"/>
          <w:szCs w:val="24"/>
        </w:rPr>
        <w:t>By customer?</w:t>
      </w:r>
      <w:proofErr w:type="gramEnd"/>
      <w:r w:rsidRPr="001A46FD">
        <w:rPr>
          <w:rFonts w:eastAsia="+mn-ea"/>
          <w:color w:val="auto"/>
          <w:sz w:val="24"/>
          <w:szCs w:val="24"/>
        </w:rPr>
        <w:t xml:space="preserve"> </w:t>
      </w:r>
      <w:proofErr w:type="gramStart"/>
      <w:r w:rsidRPr="001A46FD">
        <w:rPr>
          <w:rFonts w:eastAsia="+mn-ea"/>
          <w:color w:val="auto"/>
          <w:sz w:val="24"/>
          <w:szCs w:val="24"/>
        </w:rPr>
        <w:t>By date?</w:t>
      </w:r>
      <w:proofErr w:type="gramEnd"/>
      <w:r w:rsidRPr="001A46FD">
        <w:rPr>
          <w:rFonts w:eastAsia="+mn-ea"/>
          <w:color w:val="auto"/>
          <w:sz w:val="24"/>
          <w:szCs w:val="24"/>
        </w:rPr>
        <w:t xml:space="preserve"> </w:t>
      </w:r>
      <w:proofErr w:type="gramStart"/>
      <w:r w:rsidRPr="001A46FD">
        <w:rPr>
          <w:rFonts w:eastAsia="+mn-ea"/>
          <w:color w:val="auto"/>
          <w:sz w:val="24"/>
          <w:szCs w:val="24"/>
        </w:rPr>
        <w:t>By hierarchy?</w:t>
      </w:r>
      <w:proofErr w:type="gramEnd"/>
      <w:r w:rsidRPr="001A46FD">
        <w:rPr>
          <w:rFonts w:eastAsia="+mn-ea"/>
          <w:color w:val="auto"/>
          <w:sz w:val="24"/>
          <w:szCs w:val="24"/>
        </w:rPr>
        <w:t xml:space="preserve"> </w:t>
      </w:r>
      <w:proofErr w:type="gramStart"/>
      <w:r w:rsidRPr="001A46FD">
        <w:rPr>
          <w:rFonts w:eastAsia="+mn-ea"/>
          <w:color w:val="auto"/>
          <w:sz w:val="24"/>
          <w:szCs w:val="24"/>
        </w:rPr>
        <w:t>Or by other criteria?</w:t>
      </w:r>
      <w:proofErr w:type="gramEnd"/>
    </w:p>
    <w:p w:rsidR="00903170" w:rsidRPr="001A46FD" w:rsidRDefault="00903170" w:rsidP="00A20277">
      <w:pPr>
        <w:pStyle w:val="Heading2"/>
        <w:numPr>
          <w:ilvl w:val="0"/>
          <w:numId w:val="295"/>
        </w:numPr>
        <w:spacing w:line="360" w:lineRule="auto"/>
        <w:ind w:left="540" w:hanging="540"/>
        <w:rPr>
          <w:rFonts w:eastAsia="ヒラギノ角ゴ Pro W3"/>
          <w:bCs/>
          <w:sz w:val="24"/>
          <w:szCs w:val="24"/>
        </w:rPr>
      </w:pPr>
      <w:r w:rsidRPr="001A46FD">
        <w:rPr>
          <w:rFonts w:eastAsia="ヒラギノ角ゴ Pro W3"/>
          <w:bCs/>
          <w:sz w:val="24"/>
          <w:szCs w:val="24"/>
        </w:rPr>
        <w:t>Do you want the data sorted based on record or group values?</w:t>
      </w:r>
    </w:p>
    <w:p w:rsidR="00903170" w:rsidRPr="001A46FD" w:rsidRDefault="00903170" w:rsidP="00A20277">
      <w:pPr>
        <w:pStyle w:val="Heading2"/>
        <w:numPr>
          <w:ilvl w:val="0"/>
          <w:numId w:val="295"/>
        </w:numPr>
        <w:spacing w:line="360" w:lineRule="auto"/>
        <w:ind w:left="540" w:hanging="540"/>
        <w:rPr>
          <w:rFonts w:eastAsia="ヒラギノ角ゴ Pro W3"/>
          <w:bCs/>
          <w:sz w:val="24"/>
          <w:szCs w:val="24"/>
        </w:rPr>
      </w:pPr>
      <w:r w:rsidRPr="001A46FD">
        <w:rPr>
          <w:rFonts w:eastAsia="ヒラギノ角ゴ Pro W3"/>
          <w:bCs/>
          <w:sz w:val="24"/>
          <w:szCs w:val="24"/>
        </w:rPr>
        <w:t>Do you want the report to contain only specific records or groups?</w:t>
      </w:r>
    </w:p>
    <w:p w:rsidR="00903170" w:rsidRPr="001A46FD" w:rsidRDefault="00903170" w:rsidP="00A20277">
      <w:pPr>
        <w:pStyle w:val="Heading2"/>
        <w:numPr>
          <w:ilvl w:val="0"/>
          <w:numId w:val="295"/>
        </w:numPr>
        <w:spacing w:line="360" w:lineRule="auto"/>
        <w:ind w:left="540" w:hanging="540"/>
        <w:rPr>
          <w:rFonts w:eastAsia="ヒラギノ角ゴ Pro W3"/>
          <w:bCs/>
          <w:sz w:val="24"/>
          <w:szCs w:val="24"/>
        </w:rPr>
      </w:pPr>
      <w:r w:rsidRPr="001A46FD">
        <w:rPr>
          <w:rFonts w:eastAsia="ヒラギノ角ゴ Pro W3"/>
          <w:bCs/>
          <w:sz w:val="24"/>
          <w:szCs w:val="24"/>
        </w:rPr>
        <w:t>Do you want to summarize the data?</w:t>
      </w:r>
    </w:p>
    <w:p w:rsidR="00903170" w:rsidRPr="001A46FD" w:rsidRDefault="00903170" w:rsidP="00A20277">
      <w:pPr>
        <w:pStyle w:val="Heading2"/>
        <w:numPr>
          <w:ilvl w:val="0"/>
          <w:numId w:val="336"/>
        </w:numPr>
        <w:spacing w:line="360" w:lineRule="auto"/>
        <w:jc w:val="both"/>
        <w:rPr>
          <w:rFonts w:eastAsia="+mn-ea"/>
          <w:color w:val="auto"/>
          <w:sz w:val="24"/>
          <w:szCs w:val="24"/>
        </w:rPr>
      </w:pPr>
      <w:r w:rsidRPr="001A46FD">
        <w:rPr>
          <w:rFonts w:eastAsia="+mn-ea"/>
          <w:color w:val="auto"/>
          <w:sz w:val="24"/>
          <w:szCs w:val="24"/>
        </w:rPr>
        <w:t>Do you want to total, average, count, or determine the maximum or minimum value included in all the values in any column on the report?</w:t>
      </w:r>
    </w:p>
    <w:p w:rsidR="00903170" w:rsidRPr="001A46FD" w:rsidRDefault="00903170" w:rsidP="00A20277">
      <w:pPr>
        <w:pStyle w:val="Heading2"/>
        <w:numPr>
          <w:ilvl w:val="0"/>
          <w:numId w:val="295"/>
        </w:numPr>
        <w:spacing w:line="360" w:lineRule="auto"/>
        <w:ind w:left="540" w:hanging="540"/>
        <w:rPr>
          <w:rFonts w:eastAsia="ヒラギノ角ゴ Pro W3"/>
          <w:bCs/>
          <w:sz w:val="24"/>
          <w:szCs w:val="24"/>
        </w:rPr>
      </w:pPr>
      <w:r w:rsidRPr="001A46FD">
        <w:rPr>
          <w:rFonts w:eastAsia="ヒラギノ角ゴ Pro W3"/>
          <w:bCs/>
          <w:sz w:val="24"/>
          <w:szCs w:val="24"/>
        </w:rPr>
        <w:t>What information should be flagged on the report?</w:t>
      </w:r>
    </w:p>
    <w:p w:rsidR="00903170" w:rsidRPr="001A46FD" w:rsidRDefault="00903170" w:rsidP="00A20277">
      <w:pPr>
        <w:pStyle w:val="Heading2"/>
        <w:numPr>
          <w:ilvl w:val="0"/>
          <w:numId w:val="336"/>
        </w:numPr>
        <w:spacing w:line="360" w:lineRule="auto"/>
        <w:jc w:val="both"/>
        <w:rPr>
          <w:rFonts w:eastAsia="+mn-ea"/>
          <w:color w:val="auto"/>
          <w:sz w:val="24"/>
          <w:szCs w:val="24"/>
        </w:rPr>
      </w:pPr>
      <w:r w:rsidRPr="001A46FD">
        <w:rPr>
          <w:rFonts w:eastAsia="+mn-ea"/>
          <w:color w:val="auto"/>
          <w:sz w:val="24"/>
          <w:szCs w:val="24"/>
        </w:rPr>
        <w:t>You may want to call attention to some data by flagging it on the report.</w:t>
      </w:r>
    </w:p>
    <w:p w:rsidR="00903170" w:rsidRPr="001A46FD" w:rsidRDefault="00903170" w:rsidP="00A20277">
      <w:pPr>
        <w:pStyle w:val="Heading2"/>
        <w:numPr>
          <w:ilvl w:val="0"/>
          <w:numId w:val="336"/>
        </w:numPr>
        <w:spacing w:line="360" w:lineRule="auto"/>
        <w:jc w:val="both"/>
        <w:rPr>
          <w:rFonts w:eastAsia="+mn-ea"/>
          <w:color w:val="auto"/>
          <w:sz w:val="24"/>
          <w:szCs w:val="24"/>
        </w:rPr>
      </w:pPr>
      <w:r w:rsidRPr="001A46FD">
        <w:rPr>
          <w:rFonts w:eastAsia="+mn-ea"/>
          <w:color w:val="auto"/>
          <w:sz w:val="24"/>
          <w:szCs w:val="24"/>
        </w:rPr>
        <w:t>You might want to flag each item that has shown no activity during the last month, during the last three months, or during some other defined period</w:t>
      </w:r>
    </w:p>
    <w:p w:rsidR="00903170" w:rsidRPr="001A46FD" w:rsidRDefault="00903170" w:rsidP="00A20277">
      <w:pPr>
        <w:pStyle w:val="Heading2"/>
        <w:numPr>
          <w:ilvl w:val="0"/>
          <w:numId w:val="295"/>
        </w:numPr>
        <w:spacing w:line="360" w:lineRule="auto"/>
        <w:ind w:left="540" w:hanging="540"/>
        <w:rPr>
          <w:rFonts w:eastAsia="ヒラギノ角ゴ Pro W3"/>
          <w:bCs/>
          <w:sz w:val="24"/>
          <w:szCs w:val="24"/>
        </w:rPr>
      </w:pPr>
      <w:r w:rsidRPr="001A46FD">
        <w:rPr>
          <w:rFonts w:eastAsia="ヒラギノ角ゴ Pro W3"/>
          <w:bCs/>
          <w:sz w:val="24"/>
          <w:szCs w:val="24"/>
        </w:rPr>
        <w:t>How do you want information flagged?</w:t>
      </w:r>
    </w:p>
    <w:p w:rsidR="00903170" w:rsidRPr="001A46FD" w:rsidRDefault="00903170" w:rsidP="00A20277">
      <w:pPr>
        <w:pStyle w:val="Heading2"/>
        <w:numPr>
          <w:ilvl w:val="0"/>
          <w:numId w:val="336"/>
        </w:numPr>
        <w:spacing w:after="240" w:line="360" w:lineRule="auto"/>
        <w:jc w:val="both"/>
        <w:rPr>
          <w:rFonts w:eastAsia="+mn-ea"/>
          <w:color w:val="auto"/>
          <w:sz w:val="24"/>
          <w:szCs w:val="24"/>
        </w:rPr>
      </w:pPr>
      <w:r w:rsidRPr="001A46FD">
        <w:rPr>
          <w:rFonts w:eastAsia="+mn-ea"/>
          <w:color w:val="auto"/>
          <w:sz w:val="24"/>
          <w:szCs w:val="24"/>
        </w:rPr>
        <w:t>You may want to flag items with an asterisk or some other symbol, or you may want a word to appear as a flag</w:t>
      </w:r>
    </w:p>
    <w:p w:rsidR="00903170" w:rsidRPr="001A46FD" w:rsidRDefault="00903170" w:rsidP="00A20277">
      <w:pPr>
        <w:pStyle w:val="Heading1"/>
        <w:numPr>
          <w:ilvl w:val="0"/>
          <w:numId w:val="345"/>
        </w:numPr>
        <w:spacing w:line="360" w:lineRule="auto"/>
        <w:rPr>
          <w:rFonts w:eastAsia="ヒラギノ角ゴ Pro W3"/>
          <w:bCs/>
          <w:sz w:val="24"/>
          <w:szCs w:val="24"/>
        </w:rPr>
      </w:pPr>
      <w:r w:rsidRPr="00BA076D">
        <w:rPr>
          <w:rFonts w:eastAsia="ヒラギノ角ゴ Pro W3"/>
          <w:b/>
          <w:bCs/>
          <w:sz w:val="24"/>
          <w:szCs w:val="24"/>
        </w:rPr>
        <w:t>Determining printing area characteristics</w:t>
      </w:r>
    </w:p>
    <w:p w:rsidR="00903170" w:rsidRPr="001A46FD" w:rsidRDefault="00903170" w:rsidP="00A20277">
      <w:pPr>
        <w:pStyle w:val="Heading1"/>
        <w:numPr>
          <w:ilvl w:val="0"/>
          <w:numId w:val="344"/>
        </w:numPr>
        <w:spacing w:line="360" w:lineRule="auto"/>
        <w:rPr>
          <w:rFonts w:eastAsia="ヒラギノ角ゴ Pro W3"/>
          <w:bCs/>
          <w:sz w:val="24"/>
          <w:szCs w:val="24"/>
        </w:rPr>
      </w:pPr>
      <w:r w:rsidRPr="001A46FD">
        <w:rPr>
          <w:rFonts w:eastAsia="ヒラギノ角ゴ Pro W3"/>
          <w:bCs/>
          <w:sz w:val="24"/>
          <w:szCs w:val="24"/>
        </w:rPr>
        <w:t>In what order will the areas print on the report?</w:t>
      </w:r>
    </w:p>
    <w:p w:rsidR="00903170" w:rsidRPr="001A46FD" w:rsidRDefault="00903170" w:rsidP="00A20277">
      <w:pPr>
        <w:pStyle w:val="Heading2"/>
        <w:numPr>
          <w:ilvl w:val="0"/>
          <w:numId w:val="295"/>
        </w:numPr>
        <w:spacing w:line="360" w:lineRule="auto"/>
        <w:ind w:left="540" w:hanging="540"/>
        <w:rPr>
          <w:rFonts w:eastAsia="ヒラギノ角ゴ Pro W3"/>
          <w:bCs/>
          <w:sz w:val="24"/>
          <w:szCs w:val="24"/>
        </w:rPr>
      </w:pPr>
      <w:r w:rsidRPr="001A46FD">
        <w:rPr>
          <w:rFonts w:eastAsia="ヒラギノ角ゴ Pro W3"/>
          <w:bCs/>
          <w:sz w:val="24"/>
          <w:szCs w:val="24"/>
        </w:rPr>
        <w:t>How often do report objects print?</w:t>
      </w:r>
    </w:p>
    <w:p w:rsidR="00903170" w:rsidRPr="001A46FD" w:rsidRDefault="00903170" w:rsidP="00A20277">
      <w:pPr>
        <w:pStyle w:val="Heading2"/>
        <w:numPr>
          <w:ilvl w:val="0"/>
          <w:numId w:val="336"/>
        </w:numPr>
        <w:spacing w:after="240" w:line="360" w:lineRule="auto"/>
        <w:jc w:val="both"/>
        <w:rPr>
          <w:rFonts w:eastAsia="+mn-ea"/>
          <w:color w:val="auto"/>
          <w:sz w:val="24"/>
          <w:szCs w:val="24"/>
        </w:rPr>
      </w:pPr>
      <w:r w:rsidRPr="001A46FD">
        <w:rPr>
          <w:rFonts w:eastAsia="+mn-ea"/>
          <w:color w:val="auto"/>
          <w:sz w:val="24"/>
          <w:szCs w:val="24"/>
        </w:rPr>
        <w:t>This will help you decide where to place charts, Cross-Tabs, and formulas to get specific results.</w:t>
      </w:r>
    </w:p>
    <w:p w:rsidR="00903170" w:rsidRPr="001A46FD" w:rsidRDefault="00903170" w:rsidP="00A20277">
      <w:pPr>
        <w:pStyle w:val="Heading2"/>
        <w:numPr>
          <w:ilvl w:val="0"/>
          <w:numId w:val="336"/>
        </w:numPr>
        <w:spacing w:line="360" w:lineRule="auto"/>
        <w:jc w:val="both"/>
        <w:rPr>
          <w:rFonts w:eastAsia="+mn-ea"/>
          <w:color w:val="auto"/>
          <w:sz w:val="24"/>
          <w:szCs w:val="24"/>
        </w:rPr>
      </w:pPr>
      <w:r w:rsidRPr="001A46FD">
        <w:rPr>
          <w:rFonts w:eastAsia="+mn-ea"/>
          <w:b/>
          <w:color w:val="auto"/>
          <w:sz w:val="24"/>
          <w:szCs w:val="24"/>
        </w:rPr>
        <w:lastRenderedPageBreak/>
        <w:t>Report Header:</w:t>
      </w:r>
      <w:r>
        <w:rPr>
          <w:rFonts w:eastAsia="+mn-ea"/>
          <w:color w:val="auto"/>
          <w:sz w:val="24"/>
          <w:szCs w:val="24"/>
        </w:rPr>
        <w:t xml:space="preserve"> </w:t>
      </w:r>
      <w:r w:rsidRPr="001A46FD">
        <w:rPr>
          <w:rFonts w:eastAsia="+mn-ea"/>
          <w:color w:val="auto"/>
          <w:sz w:val="24"/>
          <w:szCs w:val="24"/>
        </w:rPr>
        <w:t>Objects placed in the Report Header area print once, at the beginning of the report.</w:t>
      </w:r>
    </w:p>
    <w:p w:rsidR="00903170" w:rsidRPr="001A46FD" w:rsidRDefault="00903170" w:rsidP="00A20277">
      <w:pPr>
        <w:pStyle w:val="Heading2"/>
        <w:numPr>
          <w:ilvl w:val="0"/>
          <w:numId w:val="336"/>
        </w:numPr>
        <w:spacing w:line="360" w:lineRule="auto"/>
        <w:jc w:val="both"/>
        <w:rPr>
          <w:rFonts w:eastAsia="+mn-ea"/>
          <w:color w:val="auto"/>
          <w:sz w:val="24"/>
          <w:szCs w:val="24"/>
        </w:rPr>
      </w:pPr>
      <w:r w:rsidRPr="001A46FD">
        <w:rPr>
          <w:rFonts w:eastAsia="+mn-ea"/>
          <w:b/>
          <w:color w:val="auto"/>
          <w:sz w:val="24"/>
          <w:szCs w:val="24"/>
        </w:rPr>
        <w:t>Page Header:</w:t>
      </w:r>
      <w:r>
        <w:rPr>
          <w:rFonts w:eastAsia="+mn-ea"/>
          <w:color w:val="auto"/>
          <w:sz w:val="24"/>
          <w:szCs w:val="24"/>
        </w:rPr>
        <w:t xml:space="preserve"> </w:t>
      </w:r>
      <w:r w:rsidRPr="001A46FD">
        <w:rPr>
          <w:rFonts w:eastAsia="+mn-ea"/>
          <w:color w:val="auto"/>
          <w:sz w:val="24"/>
          <w:szCs w:val="24"/>
        </w:rPr>
        <w:t>Objects placed in the Page Header area print at the beginning of each new page.</w:t>
      </w:r>
    </w:p>
    <w:p w:rsidR="00903170" w:rsidRPr="001A46FD" w:rsidRDefault="00903170" w:rsidP="00A20277">
      <w:pPr>
        <w:pStyle w:val="Heading2"/>
        <w:numPr>
          <w:ilvl w:val="0"/>
          <w:numId w:val="336"/>
        </w:numPr>
        <w:spacing w:line="360" w:lineRule="auto"/>
        <w:jc w:val="both"/>
        <w:rPr>
          <w:rFonts w:eastAsia="+mn-ea"/>
          <w:color w:val="auto"/>
          <w:sz w:val="24"/>
          <w:szCs w:val="24"/>
        </w:rPr>
      </w:pPr>
      <w:r w:rsidRPr="001A46FD">
        <w:rPr>
          <w:rFonts w:eastAsia="+mn-ea"/>
          <w:b/>
          <w:color w:val="auto"/>
          <w:sz w:val="24"/>
          <w:szCs w:val="24"/>
        </w:rPr>
        <w:t>Group Header:</w:t>
      </w:r>
      <w:r>
        <w:rPr>
          <w:rFonts w:eastAsia="+mn-ea"/>
          <w:color w:val="auto"/>
          <w:sz w:val="24"/>
          <w:szCs w:val="24"/>
        </w:rPr>
        <w:t xml:space="preserve"> </w:t>
      </w:r>
      <w:r w:rsidRPr="001A46FD">
        <w:rPr>
          <w:rFonts w:eastAsia="+mn-ea"/>
          <w:color w:val="auto"/>
          <w:sz w:val="24"/>
          <w:szCs w:val="24"/>
        </w:rPr>
        <w:t>Objects placed in the Group Header area print at the beginning of each new group.</w:t>
      </w:r>
    </w:p>
    <w:p w:rsidR="00903170" w:rsidRPr="001A46FD" w:rsidRDefault="00903170" w:rsidP="00A20277">
      <w:pPr>
        <w:pStyle w:val="Heading2"/>
        <w:numPr>
          <w:ilvl w:val="0"/>
          <w:numId w:val="336"/>
        </w:numPr>
        <w:spacing w:line="360" w:lineRule="auto"/>
        <w:jc w:val="both"/>
        <w:rPr>
          <w:rFonts w:eastAsia="+mn-ea"/>
          <w:b/>
          <w:color w:val="auto"/>
          <w:sz w:val="24"/>
          <w:szCs w:val="24"/>
        </w:rPr>
      </w:pPr>
      <w:r w:rsidRPr="001A46FD">
        <w:rPr>
          <w:rFonts w:eastAsia="+mn-ea"/>
          <w:b/>
          <w:color w:val="auto"/>
          <w:sz w:val="24"/>
          <w:szCs w:val="24"/>
        </w:rPr>
        <w:t>Body area:</w:t>
      </w:r>
      <w:r>
        <w:rPr>
          <w:rFonts w:eastAsia="+mn-ea"/>
          <w:b/>
          <w:color w:val="auto"/>
          <w:sz w:val="24"/>
          <w:szCs w:val="24"/>
        </w:rPr>
        <w:t xml:space="preserve"> </w:t>
      </w:r>
      <w:r w:rsidRPr="001A46FD">
        <w:rPr>
          <w:rFonts w:eastAsia="+mn-ea"/>
          <w:color w:val="auto"/>
          <w:sz w:val="24"/>
          <w:szCs w:val="24"/>
        </w:rPr>
        <w:t>Objects placed in the Body area print with each new record.</w:t>
      </w:r>
    </w:p>
    <w:p w:rsidR="00903170" w:rsidRPr="001A46FD" w:rsidRDefault="00903170" w:rsidP="00A20277">
      <w:pPr>
        <w:pStyle w:val="Heading2"/>
        <w:numPr>
          <w:ilvl w:val="0"/>
          <w:numId w:val="336"/>
        </w:numPr>
        <w:spacing w:line="360" w:lineRule="auto"/>
        <w:jc w:val="both"/>
        <w:rPr>
          <w:rFonts w:eastAsia="+mn-ea"/>
          <w:b/>
          <w:color w:val="auto"/>
          <w:sz w:val="24"/>
          <w:szCs w:val="24"/>
        </w:rPr>
      </w:pPr>
      <w:r w:rsidRPr="001A46FD">
        <w:rPr>
          <w:rFonts w:eastAsia="+mn-ea"/>
          <w:b/>
          <w:color w:val="auto"/>
          <w:sz w:val="24"/>
          <w:szCs w:val="24"/>
        </w:rPr>
        <w:t>Group Footer:</w:t>
      </w:r>
      <w:r>
        <w:rPr>
          <w:rFonts w:eastAsia="+mn-ea"/>
          <w:b/>
          <w:color w:val="auto"/>
          <w:sz w:val="24"/>
          <w:szCs w:val="24"/>
        </w:rPr>
        <w:t xml:space="preserve"> </w:t>
      </w:r>
      <w:r w:rsidRPr="001A46FD">
        <w:rPr>
          <w:rFonts w:eastAsia="+mn-ea"/>
          <w:color w:val="auto"/>
          <w:sz w:val="24"/>
          <w:szCs w:val="24"/>
        </w:rPr>
        <w:t>Objects placed in the Group Footer area print at the end of each group.</w:t>
      </w:r>
    </w:p>
    <w:p w:rsidR="00903170" w:rsidRPr="001A46FD" w:rsidRDefault="00903170" w:rsidP="00A20277">
      <w:pPr>
        <w:pStyle w:val="Heading2"/>
        <w:numPr>
          <w:ilvl w:val="0"/>
          <w:numId w:val="336"/>
        </w:numPr>
        <w:spacing w:line="360" w:lineRule="auto"/>
        <w:jc w:val="both"/>
        <w:rPr>
          <w:rFonts w:eastAsia="+mn-ea"/>
          <w:color w:val="auto"/>
          <w:sz w:val="24"/>
          <w:szCs w:val="24"/>
        </w:rPr>
      </w:pPr>
      <w:r w:rsidRPr="001A46FD">
        <w:rPr>
          <w:rFonts w:eastAsia="+mn-ea"/>
          <w:b/>
          <w:color w:val="auto"/>
          <w:sz w:val="24"/>
          <w:szCs w:val="24"/>
        </w:rPr>
        <w:t>Report Footer:</w:t>
      </w:r>
      <w:r>
        <w:rPr>
          <w:rFonts w:eastAsia="+mn-ea"/>
          <w:b/>
          <w:color w:val="auto"/>
          <w:sz w:val="24"/>
          <w:szCs w:val="24"/>
        </w:rPr>
        <w:t xml:space="preserve"> </w:t>
      </w:r>
      <w:r w:rsidRPr="001A46FD">
        <w:rPr>
          <w:rFonts w:eastAsia="+mn-ea"/>
          <w:color w:val="auto"/>
          <w:sz w:val="24"/>
          <w:szCs w:val="24"/>
        </w:rPr>
        <w:t>Objects placed in the Report Footer area print once at the end of the report.</w:t>
      </w:r>
    </w:p>
    <w:p w:rsidR="00903170" w:rsidRPr="001A46FD" w:rsidRDefault="00903170" w:rsidP="00A20277">
      <w:pPr>
        <w:pStyle w:val="Heading2"/>
        <w:numPr>
          <w:ilvl w:val="0"/>
          <w:numId w:val="336"/>
        </w:numPr>
        <w:spacing w:after="240" w:line="360" w:lineRule="auto"/>
        <w:jc w:val="both"/>
        <w:rPr>
          <w:rFonts w:eastAsia="+mn-ea"/>
          <w:color w:val="auto"/>
          <w:sz w:val="24"/>
          <w:szCs w:val="24"/>
        </w:rPr>
      </w:pPr>
      <w:r w:rsidRPr="001A46FD">
        <w:rPr>
          <w:rFonts w:eastAsia="+mn-ea"/>
          <w:b/>
          <w:color w:val="auto"/>
          <w:sz w:val="24"/>
          <w:szCs w:val="24"/>
        </w:rPr>
        <w:t>Page Footer:</w:t>
      </w:r>
      <w:r>
        <w:rPr>
          <w:rFonts w:eastAsia="+mn-ea"/>
          <w:b/>
          <w:color w:val="auto"/>
          <w:sz w:val="24"/>
          <w:szCs w:val="24"/>
        </w:rPr>
        <w:t xml:space="preserve"> </w:t>
      </w:r>
      <w:r w:rsidRPr="001A46FD">
        <w:rPr>
          <w:rFonts w:eastAsia="+mn-ea"/>
          <w:color w:val="auto"/>
          <w:sz w:val="24"/>
          <w:szCs w:val="24"/>
        </w:rPr>
        <w:t>Objects placed in the Page Footer area print at the bottom of each page.</w:t>
      </w:r>
    </w:p>
    <w:p w:rsidR="00903170" w:rsidRPr="00BA076D" w:rsidRDefault="00903170" w:rsidP="00A20277">
      <w:pPr>
        <w:pStyle w:val="Heading1"/>
        <w:numPr>
          <w:ilvl w:val="0"/>
          <w:numId w:val="346"/>
        </w:numPr>
        <w:spacing w:line="360" w:lineRule="auto"/>
        <w:rPr>
          <w:rFonts w:eastAsia="ヒラギノ角ゴ Pro W3"/>
          <w:b/>
          <w:bCs/>
          <w:sz w:val="24"/>
          <w:szCs w:val="24"/>
        </w:rPr>
      </w:pPr>
      <w:r w:rsidRPr="00BA076D">
        <w:rPr>
          <w:rFonts w:eastAsia="ヒラギノ角ゴ Pro W3"/>
          <w:b/>
          <w:bCs/>
          <w:sz w:val="24"/>
          <w:szCs w:val="24"/>
        </w:rPr>
        <w:t>Developing a prototype on paper</w:t>
      </w:r>
    </w:p>
    <w:p w:rsidR="00903170" w:rsidRPr="00BA076D" w:rsidRDefault="00903170" w:rsidP="00A20277">
      <w:pPr>
        <w:pStyle w:val="Heading2"/>
        <w:numPr>
          <w:ilvl w:val="0"/>
          <w:numId w:val="295"/>
        </w:numPr>
        <w:ind w:left="540" w:hanging="540"/>
        <w:jc w:val="both"/>
        <w:rPr>
          <w:rFonts w:eastAsia="ヒラギノ角ゴ Pro W3"/>
          <w:sz w:val="24"/>
          <w:szCs w:val="24"/>
        </w:rPr>
      </w:pPr>
      <w:r w:rsidRPr="00BA076D">
        <w:rPr>
          <w:rFonts w:eastAsia="ヒラギノ角ゴ Pro W3"/>
          <w:sz w:val="24"/>
          <w:szCs w:val="24"/>
        </w:rPr>
        <w:t>Get the same size paper you will be using for the finished report.</w:t>
      </w:r>
    </w:p>
    <w:p w:rsidR="00903170" w:rsidRPr="00BA076D" w:rsidRDefault="00903170" w:rsidP="00A20277">
      <w:pPr>
        <w:pStyle w:val="Heading2"/>
        <w:numPr>
          <w:ilvl w:val="0"/>
          <w:numId w:val="295"/>
        </w:numPr>
        <w:ind w:left="540" w:hanging="540"/>
        <w:jc w:val="both"/>
        <w:rPr>
          <w:rFonts w:eastAsia="ヒラギノ角ゴ Pro W3"/>
          <w:sz w:val="24"/>
          <w:szCs w:val="24"/>
        </w:rPr>
      </w:pPr>
      <w:r w:rsidRPr="00BA076D">
        <w:rPr>
          <w:rFonts w:eastAsia="ヒラギノ角ゴ Pro W3"/>
          <w:sz w:val="24"/>
          <w:szCs w:val="24"/>
        </w:rPr>
        <w:t>Position the title and other descriptive header information, using boxes or lines to represent report elements.</w:t>
      </w:r>
    </w:p>
    <w:p w:rsidR="00903170" w:rsidRPr="00BA076D" w:rsidRDefault="00903170" w:rsidP="00A20277">
      <w:pPr>
        <w:pStyle w:val="Heading2"/>
        <w:numPr>
          <w:ilvl w:val="0"/>
          <w:numId w:val="295"/>
        </w:numPr>
        <w:ind w:left="540" w:hanging="540"/>
        <w:jc w:val="both"/>
        <w:rPr>
          <w:rFonts w:eastAsia="ヒラギノ角ゴ Pro W3"/>
          <w:sz w:val="24"/>
          <w:szCs w:val="24"/>
        </w:rPr>
      </w:pPr>
      <w:r w:rsidRPr="00BA076D">
        <w:rPr>
          <w:rFonts w:eastAsia="ヒラギノ角ゴ Pro W3"/>
          <w:sz w:val="24"/>
          <w:szCs w:val="24"/>
        </w:rPr>
        <w:t>Position the footer information.</w:t>
      </w:r>
    </w:p>
    <w:p w:rsidR="00903170" w:rsidRPr="00BA076D" w:rsidRDefault="00903170" w:rsidP="00A20277">
      <w:pPr>
        <w:pStyle w:val="Heading2"/>
        <w:numPr>
          <w:ilvl w:val="0"/>
          <w:numId w:val="295"/>
        </w:numPr>
        <w:ind w:left="540" w:hanging="540"/>
        <w:jc w:val="both"/>
        <w:rPr>
          <w:rFonts w:eastAsia="ヒラギノ角ゴ Pro W3"/>
          <w:sz w:val="24"/>
          <w:szCs w:val="24"/>
        </w:rPr>
      </w:pPr>
      <w:r w:rsidRPr="00BA076D">
        <w:rPr>
          <w:rFonts w:eastAsia="ヒラギノ角ゴ Pro W3"/>
          <w:sz w:val="24"/>
          <w:szCs w:val="24"/>
        </w:rPr>
        <w:t>Review the page layout for balance.</w:t>
      </w:r>
    </w:p>
    <w:p w:rsidR="00903170" w:rsidRPr="00BA076D" w:rsidRDefault="00903170" w:rsidP="00A20277">
      <w:pPr>
        <w:pStyle w:val="Heading2"/>
        <w:numPr>
          <w:ilvl w:val="0"/>
          <w:numId w:val="295"/>
        </w:numPr>
        <w:spacing w:after="240"/>
        <w:ind w:left="540" w:hanging="540"/>
        <w:jc w:val="both"/>
        <w:rPr>
          <w:rFonts w:eastAsia="ヒラギノ角ゴ Pro W3"/>
          <w:sz w:val="24"/>
          <w:szCs w:val="24"/>
        </w:rPr>
      </w:pPr>
      <w:r w:rsidRPr="00BA076D">
        <w:rPr>
          <w:rFonts w:eastAsia="ヒラギノ角ゴ Pro W3"/>
          <w:sz w:val="24"/>
          <w:szCs w:val="24"/>
        </w:rPr>
        <w:t>Look at the information you intend to include in the body of the report:</w:t>
      </w:r>
    </w:p>
    <w:p w:rsidR="00903170" w:rsidRPr="001A46FD" w:rsidRDefault="00903170" w:rsidP="00A20277">
      <w:pPr>
        <w:pStyle w:val="Heading2"/>
        <w:numPr>
          <w:ilvl w:val="0"/>
          <w:numId w:val="336"/>
        </w:numPr>
        <w:spacing w:line="360" w:lineRule="auto"/>
        <w:rPr>
          <w:rFonts w:eastAsia="+mn-ea"/>
          <w:color w:val="auto"/>
          <w:sz w:val="24"/>
          <w:szCs w:val="24"/>
        </w:rPr>
      </w:pPr>
      <w:r w:rsidRPr="001A46FD">
        <w:rPr>
          <w:rFonts w:eastAsia="+mn-ea"/>
          <w:color w:val="auto"/>
          <w:sz w:val="24"/>
          <w:szCs w:val="24"/>
        </w:rPr>
        <w:t>Count the number of fields being used and estimate the appropriate spacing between fields.</w:t>
      </w:r>
    </w:p>
    <w:p w:rsidR="00903170" w:rsidRPr="001A46FD" w:rsidRDefault="00903170" w:rsidP="00A20277">
      <w:pPr>
        <w:pStyle w:val="Heading2"/>
        <w:numPr>
          <w:ilvl w:val="0"/>
          <w:numId w:val="336"/>
        </w:numPr>
        <w:spacing w:line="360" w:lineRule="auto"/>
        <w:rPr>
          <w:rFonts w:eastAsia="+mn-ea"/>
          <w:color w:val="auto"/>
          <w:sz w:val="24"/>
          <w:szCs w:val="24"/>
        </w:rPr>
      </w:pPr>
      <w:r w:rsidRPr="001A46FD">
        <w:rPr>
          <w:rFonts w:eastAsia="+mn-ea"/>
          <w:color w:val="auto"/>
          <w:sz w:val="24"/>
          <w:szCs w:val="24"/>
        </w:rPr>
        <w:t>Use rectangles to pencil in the fields within the estimated spacing.</w:t>
      </w:r>
    </w:p>
    <w:p w:rsidR="00903170" w:rsidRPr="001A46FD" w:rsidRDefault="00903170" w:rsidP="00A20277">
      <w:pPr>
        <w:pStyle w:val="Heading2"/>
        <w:numPr>
          <w:ilvl w:val="0"/>
          <w:numId w:val="336"/>
        </w:numPr>
        <w:spacing w:line="360" w:lineRule="auto"/>
        <w:rPr>
          <w:rFonts w:eastAsia="+mn-ea"/>
          <w:color w:val="auto"/>
          <w:sz w:val="24"/>
          <w:szCs w:val="24"/>
        </w:rPr>
      </w:pPr>
      <w:r w:rsidRPr="001A46FD">
        <w:rPr>
          <w:rFonts w:eastAsia="+mn-ea"/>
          <w:color w:val="auto"/>
          <w:sz w:val="24"/>
          <w:szCs w:val="24"/>
        </w:rPr>
        <w:t>Change the spacing if you need to.</w:t>
      </w:r>
    </w:p>
    <w:p w:rsidR="00903170" w:rsidRPr="001A46FD" w:rsidRDefault="00903170" w:rsidP="00A20277">
      <w:pPr>
        <w:pStyle w:val="Heading2"/>
        <w:numPr>
          <w:ilvl w:val="0"/>
          <w:numId w:val="336"/>
        </w:numPr>
        <w:spacing w:line="360" w:lineRule="auto"/>
        <w:rPr>
          <w:rFonts w:eastAsia="+mn-ea"/>
          <w:color w:val="auto"/>
          <w:sz w:val="24"/>
          <w:szCs w:val="24"/>
        </w:rPr>
      </w:pPr>
      <w:r w:rsidRPr="001A46FD">
        <w:rPr>
          <w:rFonts w:eastAsia="+mn-ea"/>
          <w:color w:val="auto"/>
          <w:sz w:val="24"/>
          <w:szCs w:val="24"/>
        </w:rPr>
        <w:t>Decide on a logical sequence for presenting the data in the body of the report.</w:t>
      </w:r>
    </w:p>
    <w:p w:rsidR="00903170" w:rsidRPr="001A46FD" w:rsidRDefault="00903170" w:rsidP="00A20277">
      <w:pPr>
        <w:pStyle w:val="Heading2"/>
        <w:numPr>
          <w:ilvl w:val="0"/>
          <w:numId w:val="336"/>
        </w:numPr>
        <w:spacing w:line="360" w:lineRule="auto"/>
        <w:rPr>
          <w:rFonts w:eastAsia="+mn-ea"/>
          <w:color w:val="auto"/>
          <w:sz w:val="24"/>
          <w:szCs w:val="24"/>
        </w:rPr>
      </w:pPr>
      <w:r w:rsidRPr="001A46FD">
        <w:rPr>
          <w:rFonts w:eastAsia="+mn-ea"/>
          <w:color w:val="auto"/>
          <w:sz w:val="24"/>
          <w:szCs w:val="24"/>
        </w:rPr>
        <w:t>Label the fields to indicate that sequence.</w:t>
      </w:r>
    </w:p>
    <w:p w:rsidR="00903170" w:rsidRPr="00BA076D" w:rsidRDefault="00903170" w:rsidP="00A20277">
      <w:pPr>
        <w:pStyle w:val="Heading2"/>
        <w:numPr>
          <w:ilvl w:val="0"/>
          <w:numId w:val="295"/>
        </w:numPr>
        <w:ind w:left="540" w:hanging="540"/>
        <w:jc w:val="both"/>
        <w:rPr>
          <w:rFonts w:eastAsia="ヒラギノ角ゴ Pro W3"/>
          <w:sz w:val="24"/>
          <w:szCs w:val="24"/>
        </w:rPr>
      </w:pPr>
      <w:r w:rsidRPr="00BA076D">
        <w:rPr>
          <w:rFonts w:eastAsia="ヒラギノ角ゴ Pro W3"/>
          <w:sz w:val="24"/>
          <w:szCs w:val="24"/>
        </w:rPr>
        <w:t>Use small boxes to indicate group values and totals.</w:t>
      </w:r>
    </w:p>
    <w:p w:rsidR="00903170" w:rsidRPr="00BA076D" w:rsidRDefault="00903170" w:rsidP="00A20277">
      <w:pPr>
        <w:pStyle w:val="Heading2"/>
        <w:numPr>
          <w:ilvl w:val="0"/>
          <w:numId w:val="295"/>
        </w:numPr>
        <w:ind w:left="540" w:hanging="540"/>
        <w:jc w:val="both"/>
        <w:rPr>
          <w:rFonts w:eastAsia="ヒラギノ角ゴ Pro W3"/>
          <w:sz w:val="24"/>
          <w:szCs w:val="24"/>
        </w:rPr>
      </w:pPr>
      <w:r w:rsidRPr="00BA076D">
        <w:rPr>
          <w:rFonts w:eastAsia="ヒラギノ角ゴ Pro W3"/>
          <w:sz w:val="24"/>
          <w:szCs w:val="24"/>
        </w:rPr>
        <w:t>Place random flags in the column where you want flags to appear.</w:t>
      </w:r>
    </w:p>
    <w:p w:rsidR="00903170" w:rsidRPr="00BA076D" w:rsidRDefault="00903170" w:rsidP="00A20277">
      <w:pPr>
        <w:pStyle w:val="Heading2"/>
        <w:numPr>
          <w:ilvl w:val="0"/>
          <w:numId w:val="295"/>
        </w:numPr>
        <w:ind w:left="540" w:hanging="540"/>
        <w:jc w:val="both"/>
        <w:rPr>
          <w:rFonts w:eastAsia="ヒラギノ角ゴ Pro W3"/>
          <w:sz w:val="24"/>
          <w:szCs w:val="24"/>
        </w:rPr>
      </w:pPr>
      <w:r w:rsidRPr="00BA076D">
        <w:rPr>
          <w:rFonts w:eastAsia="ヒラギノ角ゴ Pro W3"/>
          <w:sz w:val="24"/>
          <w:szCs w:val="24"/>
        </w:rPr>
        <w:t>Darken any elements you want highlighted to make them stand out from the rest of the prototype.</w:t>
      </w:r>
    </w:p>
    <w:p w:rsidR="00903170" w:rsidRPr="00BA076D" w:rsidRDefault="00903170" w:rsidP="00A20277">
      <w:pPr>
        <w:pStyle w:val="Heading2"/>
        <w:numPr>
          <w:ilvl w:val="0"/>
          <w:numId w:val="295"/>
        </w:numPr>
        <w:ind w:left="540" w:hanging="540"/>
        <w:jc w:val="both"/>
        <w:rPr>
          <w:rFonts w:eastAsia="ヒラギノ角ゴ Pro W3"/>
          <w:sz w:val="24"/>
          <w:szCs w:val="24"/>
        </w:rPr>
      </w:pPr>
      <w:r w:rsidRPr="00BA076D">
        <w:rPr>
          <w:rFonts w:eastAsia="ヒラギノ角ゴ Pro W3"/>
          <w:sz w:val="24"/>
          <w:szCs w:val="24"/>
        </w:rPr>
        <w:t>Review the finished product for layout and balance, and make changes as needed.</w:t>
      </w:r>
    </w:p>
    <w:p w:rsidR="00903170" w:rsidRPr="00BA076D" w:rsidRDefault="00903170" w:rsidP="00903170">
      <w:pPr>
        <w:pStyle w:val="Heading2"/>
        <w:spacing w:line="360" w:lineRule="auto"/>
        <w:ind w:left="540" w:hanging="540"/>
        <w:rPr>
          <w:rFonts w:eastAsia="ヒラギノ角ゴ Pro W3"/>
          <w:sz w:val="24"/>
          <w:szCs w:val="24"/>
        </w:rPr>
      </w:pPr>
    </w:p>
    <w:p w:rsidR="00903170" w:rsidRDefault="00903170" w:rsidP="00903170">
      <w:pPr>
        <w:pStyle w:val="Heading1"/>
        <w:spacing w:line="360" w:lineRule="auto"/>
        <w:ind w:left="0" w:firstLine="0"/>
        <w:rPr>
          <w:rFonts w:eastAsia="ヒラギノ角ゴ Pro W3"/>
          <w:b/>
          <w:bCs/>
          <w:sz w:val="24"/>
          <w:szCs w:val="24"/>
        </w:rPr>
      </w:pPr>
    </w:p>
    <w:p w:rsidR="00903170" w:rsidRDefault="00903170" w:rsidP="00903170">
      <w:pPr>
        <w:pStyle w:val="Heading1"/>
        <w:spacing w:line="360" w:lineRule="auto"/>
        <w:ind w:left="0" w:firstLine="0"/>
        <w:rPr>
          <w:rFonts w:eastAsia="ヒラギノ角ゴ Pro W3"/>
          <w:b/>
          <w:bCs/>
          <w:sz w:val="24"/>
          <w:szCs w:val="24"/>
        </w:rPr>
      </w:pPr>
    </w:p>
    <w:p w:rsidR="00903170" w:rsidRDefault="00903170" w:rsidP="00903170">
      <w:pPr>
        <w:autoSpaceDE w:val="0"/>
        <w:autoSpaceDN w:val="0"/>
        <w:adjustRightInd w:val="0"/>
        <w:spacing w:before="24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Summary</w:t>
      </w:r>
    </w:p>
    <w:p w:rsidR="00903170"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E44ABF">
        <w:rPr>
          <w:rFonts w:ascii="Times New Roman" w:hAnsi="Times New Roman" w:cs="Times New Roman"/>
          <w:bCs/>
          <w:sz w:val="24"/>
          <w:szCs w:val="24"/>
        </w:rPr>
        <w:t>Oracle User Experience Design Patterns</w:t>
      </w:r>
    </w:p>
    <w:p w:rsidR="00903170" w:rsidRPr="00E44ABF"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E44ABF">
        <w:rPr>
          <w:rFonts w:ascii="Times New Roman" w:hAnsi="Times New Roman" w:cs="Times New Roman"/>
          <w:bCs/>
          <w:sz w:val="24"/>
          <w:szCs w:val="24"/>
        </w:rPr>
        <w:t>Fusion user interface design patterns</w:t>
      </w:r>
    </w:p>
    <w:p w:rsidR="00903170" w:rsidRPr="00E44ABF"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E44ABF">
        <w:rPr>
          <w:rFonts w:ascii="Times New Roman" w:hAnsi="Times New Roman" w:cs="Times New Roman"/>
          <w:bCs/>
          <w:sz w:val="24"/>
          <w:szCs w:val="24"/>
        </w:rPr>
        <w:t>Pattern Usage</w:t>
      </w:r>
    </w:p>
    <w:p w:rsidR="00903170" w:rsidRPr="00E44ABF"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E44ABF">
        <w:rPr>
          <w:rFonts w:ascii="Times New Roman" w:hAnsi="Times New Roman" w:cs="Times New Roman"/>
          <w:bCs/>
          <w:sz w:val="24"/>
          <w:szCs w:val="24"/>
        </w:rPr>
        <w:t>Report Design Concepts</w:t>
      </w:r>
    </w:p>
    <w:p w:rsidR="00903170" w:rsidRPr="00E44ABF"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E44ABF">
        <w:rPr>
          <w:rFonts w:ascii="Times New Roman" w:hAnsi="Times New Roman" w:cs="Times New Roman"/>
          <w:bCs/>
          <w:sz w:val="24"/>
          <w:szCs w:val="24"/>
        </w:rPr>
        <w:t>Stating the purpose</w:t>
      </w:r>
    </w:p>
    <w:p w:rsidR="00903170" w:rsidRPr="00E44ABF"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E44ABF">
        <w:rPr>
          <w:rFonts w:ascii="Times New Roman" w:hAnsi="Times New Roman" w:cs="Times New Roman"/>
          <w:bCs/>
          <w:sz w:val="24"/>
          <w:szCs w:val="24"/>
        </w:rPr>
        <w:t>Finding the data</w:t>
      </w:r>
    </w:p>
    <w:p w:rsidR="00903170" w:rsidRPr="00E44ABF"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E44ABF">
        <w:rPr>
          <w:rFonts w:ascii="Times New Roman" w:hAnsi="Times New Roman" w:cs="Times New Roman"/>
          <w:bCs/>
          <w:sz w:val="24"/>
          <w:szCs w:val="24"/>
        </w:rPr>
        <w:t>Manipulating the data</w:t>
      </w:r>
    </w:p>
    <w:p w:rsidR="00903170" w:rsidRDefault="00903170" w:rsidP="00A20277">
      <w:pPr>
        <w:pStyle w:val="ListParagraph"/>
        <w:numPr>
          <w:ilvl w:val="0"/>
          <w:numId w:val="50"/>
        </w:numPr>
        <w:autoSpaceDE w:val="0"/>
        <w:autoSpaceDN w:val="0"/>
        <w:adjustRightInd w:val="0"/>
        <w:rPr>
          <w:rFonts w:ascii="Times New Roman" w:hAnsi="Times New Roman" w:cs="Times New Roman"/>
          <w:bCs/>
          <w:sz w:val="24"/>
          <w:szCs w:val="24"/>
        </w:rPr>
      </w:pPr>
      <w:r w:rsidRPr="00E44ABF">
        <w:rPr>
          <w:rFonts w:ascii="Times New Roman" w:hAnsi="Times New Roman" w:cs="Times New Roman"/>
          <w:bCs/>
          <w:sz w:val="24"/>
          <w:szCs w:val="24"/>
        </w:rPr>
        <w:t>Developing a prototype</w:t>
      </w:r>
    </w:p>
    <w:p w:rsidR="00E9554E" w:rsidRPr="00E9554E" w:rsidRDefault="00E9554E" w:rsidP="00A20277">
      <w:pPr>
        <w:pStyle w:val="Heading1"/>
        <w:numPr>
          <w:ilvl w:val="0"/>
          <w:numId w:val="347"/>
        </w:numPr>
        <w:spacing w:line="360" w:lineRule="auto"/>
        <w:rPr>
          <w:rFonts w:eastAsia="ヒラギノ角ゴ Pro W3"/>
          <w:b/>
          <w:bCs/>
          <w:sz w:val="32"/>
          <w:szCs w:val="32"/>
        </w:rPr>
      </w:pPr>
      <w:r w:rsidRPr="00E9554E">
        <w:rPr>
          <w:rFonts w:eastAsia="ヒラギノ角ゴ Pro W3"/>
          <w:b/>
          <w:bCs/>
          <w:sz w:val="32"/>
          <w:szCs w:val="32"/>
        </w:rPr>
        <w:t>Course Recap</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Enterprise Systems Intro</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SDLC</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RE</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SA</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Quality</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CBSE</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SOA</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DB</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HCI</w:t>
      </w:r>
    </w:p>
    <w:p w:rsidR="00E9554E" w:rsidRPr="00BA076D"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Report Design Concepts</w:t>
      </w:r>
    </w:p>
    <w:p w:rsidR="00E9554E" w:rsidRDefault="00E9554E" w:rsidP="00A20277">
      <w:pPr>
        <w:pStyle w:val="Heading2"/>
        <w:numPr>
          <w:ilvl w:val="0"/>
          <w:numId w:val="348"/>
        </w:numPr>
        <w:spacing w:line="360" w:lineRule="auto"/>
        <w:rPr>
          <w:rFonts w:eastAsia="ヒラギノ角ゴ Pro W3"/>
          <w:sz w:val="24"/>
          <w:szCs w:val="24"/>
        </w:rPr>
      </w:pPr>
      <w:r w:rsidRPr="00BA076D">
        <w:rPr>
          <w:rFonts w:eastAsia="ヒラギノ角ゴ Pro W3"/>
          <w:sz w:val="24"/>
          <w:szCs w:val="24"/>
        </w:rPr>
        <w:t>Banking Case Study</w:t>
      </w:r>
    </w:p>
    <w:p w:rsidR="00E9554E" w:rsidRPr="00E9554E" w:rsidRDefault="00E9554E" w:rsidP="00E9554E">
      <w:pPr>
        <w:autoSpaceDE w:val="0"/>
        <w:autoSpaceDN w:val="0"/>
        <w:adjustRightInd w:val="0"/>
        <w:rPr>
          <w:rFonts w:ascii="Times New Roman" w:hAnsi="Times New Roman" w:cs="Times New Roman"/>
          <w:bCs/>
          <w:sz w:val="24"/>
          <w:szCs w:val="24"/>
        </w:rPr>
      </w:pPr>
    </w:p>
    <w:p w:rsidR="00903170" w:rsidRPr="00E44ABF" w:rsidRDefault="00903170" w:rsidP="00903170">
      <w:pPr>
        <w:pStyle w:val="ListParagraph"/>
        <w:autoSpaceDE w:val="0"/>
        <w:autoSpaceDN w:val="0"/>
        <w:adjustRightInd w:val="0"/>
        <w:rPr>
          <w:rFonts w:ascii="Times New Roman" w:hAnsi="Times New Roman" w:cs="Times New Roman"/>
          <w:bCs/>
          <w:sz w:val="24"/>
          <w:szCs w:val="24"/>
        </w:rPr>
      </w:pPr>
    </w:p>
    <w:p w:rsidR="009C1652" w:rsidRPr="006333B9" w:rsidRDefault="009C1652" w:rsidP="009C1652">
      <w:pPr>
        <w:spacing w:line="360" w:lineRule="auto"/>
        <w:rPr>
          <w:rFonts w:ascii="Times New Roman" w:hAnsi="Times New Roman" w:cs="Times New Roman"/>
          <w:b/>
          <w:bCs/>
          <w:noProof/>
          <w:sz w:val="24"/>
          <w:szCs w:val="24"/>
          <w:lang w:val="en-GB"/>
        </w:rPr>
      </w:pPr>
    </w:p>
    <w:p w:rsidR="008D1A6B" w:rsidRDefault="008D1A6B">
      <w:pPr>
        <w:rPr>
          <w:rFonts w:ascii="Times New Roman" w:hAnsi="Times New Roman" w:cs="Times New Roman"/>
          <w:b/>
          <w:noProof/>
          <w:sz w:val="24"/>
          <w:szCs w:val="24"/>
        </w:rPr>
      </w:pPr>
      <w:r>
        <w:rPr>
          <w:rFonts w:ascii="Times New Roman" w:hAnsi="Times New Roman" w:cs="Times New Roman"/>
          <w:b/>
          <w:noProof/>
          <w:sz w:val="24"/>
          <w:szCs w:val="24"/>
        </w:rPr>
        <w:br w:type="page"/>
      </w:r>
    </w:p>
    <w:p w:rsidR="009C1652" w:rsidRDefault="008D1A6B" w:rsidP="009C1652">
      <w:pPr>
        <w:spacing w:line="360" w:lineRule="auto"/>
        <w:rPr>
          <w:rFonts w:ascii="Times New Roman" w:hAnsi="Times New Roman" w:cs="Times New Roman"/>
          <w:b/>
          <w:noProof/>
          <w:sz w:val="24"/>
          <w:szCs w:val="24"/>
        </w:rPr>
      </w:pPr>
      <w:r>
        <w:rPr>
          <w:rFonts w:ascii="Times New Roman" w:hAnsi="Times New Roman" w:cs="Times New Roman"/>
          <w:b/>
          <w:noProof/>
          <w:sz w:val="24"/>
          <w:szCs w:val="24"/>
        </w:rPr>
        <w:lastRenderedPageBreak/>
        <w:t>References</w:t>
      </w:r>
    </w:p>
    <w:p w:rsidR="00000000" w:rsidRPr="005A6139" w:rsidRDefault="008D1A6B" w:rsidP="008D1A6B">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Motiwalla and Thompson, Enterprise Systems for Management, Second edition, Prentice hall Publications, 2012</w:t>
      </w:r>
    </w:p>
    <w:p w:rsidR="00000000" w:rsidRPr="005A6139" w:rsidRDefault="008D1A6B" w:rsidP="008D1A6B">
      <w:pPr>
        <w:numPr>
          <w:ilvl w:val="0"/>
          <w:numId w:val="359"/>
        </w:numPr>
        <w:spacing w:line="360" w:lineRule="auto"/>
        <w:rPr>
          <w:rFonts w:ascii="Times New Roman" w:hAnsi="Times New Roman" w:cs="Times New Roman"/>
          <w:noProof/>
          <w:sz w:val="24"/>
          <w:szCs w:val="24"/>
        </w:rPr>
      </w:pPr>
      <w:hyperlink r:id="rId260" w:history="1">
        <w:r w:rsidRPr="005A6139">
          <w:rPr>
            <w:rStyle w:val="Hyperlink"/>
            <w:rFonts w:ascii="Times New Roman" w:hAnsi="Times New Roman" w:cs="Times New Roman"/>
            <w:noProof/>
            <w:sz w:val="24"/>
            <w:szCs w:val="24"/>
          </w:rPr>
          <w:t>http://www-03.ibm.com/systems/enterprise-systems/index.html</w:t>
        </w:r>
      </w:hyperlink>
    </w:p>
    <w:p w:rsidR="00000000" w:rsidRPr="005A6139" w:rsidRDefault="001C2711" w:rsidP="001C2711">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lang w:val="sv-SE"/>
        </w:rPr>
        <w:t xml:space="preserve">Gerald Kotonya and Ian Sommerville, </w:t>
      </w:r>
      <w:r w:rsidRPr="005A6139">
        <w:rPr>
          <w:rFonts w:ascii="Times New Roman" w:hAnsi="Times New Roman" w:cs="Times New Roman"/>
          <w:noProof/>
          <w:sz w:val="24"/>
          <w:szCs w:val="24"/>
        </w:rPr>
        <w:t>REQUIREMENTS Engineering  PROCESSES AND TECHNIQUES  by Wiley Publishers</w:t>
      </w:r>
    </w:p>
    <w:p w:rsidR="00000000" w:rsidRPr="005A6139" w:rsidRDefault="00656378" w:rsidP="00656378">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Designing Concurrent, Distributed, and Real-Time Applications with UML’ by H. Gomaa, Addison-Wesley, 2000</w:t>
      </w:r>
    </w:p>
    <w:p w:rsidR="00000000" w:rsidRPr="005A6139" w:rsidRDefault="00F24E54" w:rsidP="00F24E54">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iCs/>
          <w:noProof/>
          <w:sz w:val="24"/>
          <w:szCs w:val="24"/>
        </w:rPr>
        <w:t>Bass, L., Clements, P. and Kazman, R., Software Architecture in Practice, Second Edition (2006), Addison-Wesley.</w:t>
      </w:r>
      <w:r w:rsidRPr="005A6139">
        <w:rPr>
          <w:rFonts w:ascii="Times New Roman" w:hAnsi="Times New Roman" w:cs="Times New Roman"/>
          <w:noProof/>
          <w:sz w:val="24"/>
          <w:szCs w:val="24"/>
        </w:rPr>
        <w:t xml:space="preserve"> </w:t>
      </w:r>
    </w:p>
    <w:p w:rsidR="00000000" w:rsidRPr="005A6139" w:rsidRDefault="00F24E54" w:rsidP="00F24E54">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iCs/>
          <w:noProof/>
          <w:sz w:val="24"/>
          <w:szCs w:val="24"/>
        </w:rPr>
        <w:t>Clements, P., Bachmann, F., Bass, L., Garlan, D., Ivers, j., Little, R., Nord, R. and Stafford, J., Documenting Software Architectures: Views and Beyond, 2002, Addison-Wesley.</w:t>
      </w:r>
      <w:r w:rsidRPr="005A6139">
        <w:rPr>
          <w:rFonts w:ascii="Times New Roman" w:hAnsi="Times New Roman" w:cs="Times New Roman"/>
          <w:noProof/>
          <w:sz w:val="24"/>
          <w:szCs w:val="24"/>
        </w:rPr>
        <w:t xml:space="preserve"> </w:t>
      </w:r>
      <w:r w:rsidRPr="005A6139">
        <w:rPr>
          <w:rFonts w:ascii="Times New Roman" w:hAnsi="Times New Roman" w:cs="Times New Roman"/>
          <w:iCs/>
          <w:noProof/>
          <w:sz w:val="24"/>
          <w:szCs w:val="24"/>
        </w:rPr>
        <w:t>Documenting Software Architectures</w:t>
      </w:r>
    </w:p>
    <w:p w:rsidR="00000000" w:rsidRPr="005A6139" w:rsidRDefault="00C907FC" w:rsidP="00C907FC">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CMMi–Overview -- presentation on Carnegie Mellon Software Engineering Institute site</w:t>
      </w:r>
    </w:p>
    <w:p w:rsidR="00000000" w:rsidRPr="005A6139" w:rsidRDefault="00C907FC" w:rsidP="00C907FC">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Kim Caputo’s book on CMM Implementation Guide</w:t>
      </w:r>
    </w:p>
    <w:p w:rsidR="00000000" w:rsidRPr="005A6139" w:rsidRDefault="00C907FC" w:rsidP="00C907FC">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Ian Sommerville book : Software Engineering 7/e</w:t>
      </w:r>
    </w:p>
    <w:p w:rsidR="00000000" w:rsidRPr="005A6139" w:rsidRDefault="00277157" w:rsidP="005A6139">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bCs/>
          <w:noProof/>
          <w:sz w:val="24"/>
          <w:szCs w:val="24"/>
          <w:lang w:val="nl-NL"/>
        </w:rPr>
        <w:t>SE, Servic Orientation, Hans van Vliet</w:t>
      </w:r>
    </w:p>
    <w:p w:rsidR="00000000" w:rsidRPr="005A6139" w:rsidRDefault="005A6139" w:rsidP="005A6139">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Silberschatz, Database System Concepts-5</w:t>
      </w:r>
      <w:r w:rsidRPr="005A6139">
        <w:rPr>
          <w:rFonts w:ascii="Times New Roman" w:hAnsi="Times New Roman" w:cs="Times New Roman"/>
          <w:noProof/>
          <w:sz w:val="24"/>
          <w:szCs w:val="24"/>
          <w:vertAlign w:val="superscript"/>
        </w:rPr>
        <w:t>th</w:t>
      </w:r>
      <w:r w:rsidRPr="005A6139">
        <w:rPr>
          <w:rFonts w:ascii="Times New Roman" w:hAnsi="Times New Roman" w:cs="Times New Roman"/>
          <w:noProof/>
          <w:sz w:val="24"/>
          <w:szCs w:val="24"/>
        </w:rPr>
        <w:t xml:space="preserve"> edition</w:t>
      </w:r>
    </w:p>
    <w:p w:rsidR="00000000" w:rsidRPr="005A6139" w:rsidRDefault="005A6139" w:rsidP="005A6139">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Ben Shneiderman &amp; Catherine Plaisant, Designing the User Interface: Strategies for Effective Human-Computer Interaction, Fifth Edition.</w:t>
      </w:r>
    </w:p>
    <w:p w:rsidR="00000000" w:rsidRPr="005A6139" w:rsidRDefault="005A6139" w:rsidP="005A6139">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Jenifer Tidwell</w:t>
      </w:r>
    </w:p>
    <w:p w:rsidR="00000000" w:rsidRPr="005A6139" w:rsidRDefault="005A6139" w:rsidP="005A6139">
      <w:pPr>
        <w:numPr>
          <w:ilvl w:val="1"/>
          <w:numId w:val="359"/>
        </w:numPr>
        <w:spacing w:line="360" w:lineRule="auto"/>
        <w:rPr>
          <w:rFonts w:ascii="Times New Roman" w:hAnsi="Times New Roman" w:cs="Times New Roman"/>
          <w:noProof/>
          <w:sz w:val="24"/>
          <w:szCs w:val="24"/>
        </w:rPr>
      </w:pPr>
      <w:hyperlink r:id="rId261" w:history="1">
        <w:r w:rsidR="00277157" w:rsidRPr="005A6139">
          <w:rPr>
            <w:rStyle w:val="Hyperlink"/>
            <w:rFonts w:ascii="Times New Roman" w:hAnsi="Times New Roman" w:cs="Times New Roman"/>
            <w:noProof/>
            <w:sz w:val="24"/>
            <w:szCs w:val="24"/>
          </w:rPr>
          <w:t>http://www.mit.edu/~jtidwell/ui_patterns_essay.html</w:t>
        </w:r>
      </w:hyperlink>
    </w:p>
    <w:p w:rsidR="00000000" w:rsidRPr="005A6139" w:rsidRDefault="005A6139" w:rsidP="005A6139">
      <w:pPr>
        <w:numPr>
          <w:ilvl w:val="1"/>
          <w:numId w:val="359"/>
        </w:numPr>
        <w:spacing w:line="360" w:lineRule="auto"/>
        <w:rPr>
          <w:rFonts w:ascii="Times New Roman" w:hAnsi="Times New Roman" w:cs="Times New Roman"/>
          <w:noProof/>
          <w:sz w:val="24"/>
          <w:szCs w:val="24"/>
        </w:rPr>
      </w:pPr>
      <w:hyperlink r:id="rId262" w:history="1">
        <w:r w:rsidR="00277157" w:rsidRPr="005A6139">
          <w:rPr>
            <w:rStyle w:val="Hyperlink"/>
            <w:rFonts w:ascii="Times New Roman" w:hAnsi="Times New Roman" w:cs="Times New Roman"/>
            <w:noProof/>
            <w:sz w:val="24"/>
            <w:szCs w:val="24"/>
          </w:rPr>
          <w:t>http://time-tripper.com/uipatterns</w:t>
        </w:r>
      </w:hyperlink>
    </w:p>
    <w:p w:rsidR="00000000" w:rsidRPr="005A6139" w:rsidRDefault="005A6139" w:rsidP="005A6139">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lastRenderedPageBreak/>
        <w:t>SAP Design Guild</w:t>
      </w:r>
    </w:p>
    <w:p w:rsidR="00000000" w:rsidRPr="005A6139" w:rsidRDefault="005A6139" w:rsidP="005A6139">
      <w:pPr>
        <w:numPr>
          <w:ilvl w:val="1"/>
          <w:numId w:val="359"/>
        </w:numPr>
        <w:spacing w:line="360" w:lineRule="auto"/>
        <w:rPr>
          <w:rFonts w:ascii="Times New Roman" w:hAnsi="Times New Roman" w:cs="Times New Roman"/>
          <w:noProof/>
          <w:sz w:val="24"/>
          <w:szCs w:val="24"/>
        </w:rPr>
      </w:pPr>
      <w:hyperlink r:id="rId263" w:history="1">
        <w:r w:rsidR="00277157" w:rsidRPr="005A6139">
          <w:rPr>
            <w:rStyle w:val="Hyperlink"/>
            <w:rFonts w:ascii="Times New Roman" w:hAnsi="Times New Roman" w:cs="Times New Roman"/>
            <w:noProof/>
            <w:sz w:val="24"/>
            <w:szCs w:val="24"/>
          </w:rPr>
          <w:t>http://sapdesignguild.org/community/readers/print_reader_crm_latzina.asp</w:t>
        </w:r>
      </w:hyperlink>
    </w:p>
    <w:p w:rsidR="005A6139" w:rsidRPr="005A6139" w:rsidRDefault="005A6139" w:rsidP="005A6139">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http://www.welie.com/patterns</w:t>
      </w:r>
    </w:p>
    <w:p w:rsidR="00000000" w:rsidRPr="005A6139" w:rsidRDefault="005A6139" w:rsidP="005A6139">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George Hackman, Oracle User Experience Design Patterns, Oracle Corporation</w:t>
      </w:r>
    </w:p>
    <w:p w:rsidR="00000000" w:rsidRPr="005A6139" w:rsidRDefault="005A6139" w:rsidP="005A6139">
      <w:pPr>
        <w:numPr>
          <w:ilvl w:val="0"/>
          <w:numId w:val="359"/>
        </w:numPr>
        <w:spacing w:line="360" w:lineRule="auto"/>
        <w:rPr>
          <w:rFonts w:ascii="Times New Roman" w:hAnsi="Times New Roman" w:cs="Times New Roman"/>
          <w:noProof/>
          <w:sz w:val="24"/>
          <w:szCs w:val="24"/>
        </w:rPr>
      </w:pPr>
      <w:r w:rsidRPr="005A6139">
        <w:rPr>
          <w:rFonts w:ascii="Times New Roman" w:hAnsi="Times New Roman" w:cs="Times New Roman"/>
          <w:noProof/>
          <w:sz w:val="24"/>
          <w:szCs w:val="24"/>
        </w:rPr>
        <w:t>Report Design Concepts from IBM</w:t>
      </w:r>
    </w:p>
    <w:p w:rsidR="008D1A6B" w:rsidRPr="005A6139" w:rsidRDefault="005A6139" w:rsidP="005A6139">
      <w:pPr>
        <w:numPr>
          <w:ilvl w:val="1"/>
          <w:numId w:val="359"/>
        </w:numPr>
        <w:spacing w:line="360" w:lineRule="auto"/>
        <w:rPr>
          <w:rFonts w:ascii="Times New Roman" w:hAnsi="Times New Roman" w:cs="Times New Roman"/>
          <w:noProof/>
          <w:sz w:val="24"/>
          <w:szCs w:val="24"/>
        </w:rPr>
      </w:pPr>
      <w:hyperlink r:id="rId264" w:history="1">
        <w:r w:rsidR="00277157" w:rsidRPr="005A6139">
          <w:rPr>
            <w:rStyle w:val="Hyperlink"/>
            <w:rFonts w:ascii="Times New Roman" w:hAnsi="Times New Roman" w:cs="Times New Roman"/>
            <w:noProof/>
            <w:sz w:val="24"/>
            <w:szCs w:val="24"/>
          </w:rPr>
          <w:t>http://publib.boulder.ibm.com/infocenter/rsahelp/v7r0m0/index.jsp?topic=/com.businessobjects.integration.eclipse.designer.doc/designer/Design_Concepts.html</w:t>
        </w:r>
      </w:hyperlink>
    </w:p>
    <w:p w:rsidR="008D1A6B" w:rsidRPr="005A6139" w:rsidRDefault="008D1A6B" w:rsidP="009C1652">
      <w:pPr>
        <w:spacing w:line="360" w:lineRule="auto"/>
        <w:rPr>
          <w:rFonts w:ascii="Times New Roman" w:hAnsi="Times New Roman" w:cs="Times New Roman"/>
          <w:noProof/>
          <w:sz w:val="24"/>
          <w:szCs w:val="24"/>
        </w:rPr>
      </w:pPr>
    </w:p>
    <w:p w:rsidR="00541B9B" w:rsidRPr="005A6139" w:rsidRDefault="00541B9B">
      <w:pPr>
        <w:spacing w:line="360" w:lineRule="auto"/>
        <w:rPr>
          <w:rFonts w:ascii="Times New Roman" w:hAnsi="Times New Roman" w:cs="Times New Roman"/>
          <w:noProof/>
          <w:sz w:val="24"/>
          <w:szCs w:val="24"/>
        </w:rPr>
      </w:pPr>
    </w:p>
    <w:sectPr w:rsidR="00541B9B" w:rsidRPr="005A6139" w:rsidSect="009C16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157" w:rsidRDefault="00277157" w:rsidP="002745DD">
      <w:pPr>
        <w:spacing w:after="0" w:line="240" w:lineRule="auto"/>
      </w:pPr>
      <w:r>
        <w:separator/>
      </w:r>
    </w:p>
  </w:endnote>
  <w:endnote w:type="continuationSeparator" w:id="0">
    <w:p w:rsidR="00277157" w:rsidRDefault="00277157" w:rsidP="00274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n-ea">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1 MUHAMMADI QURANIC">
    <w:altName w:val="Arabic Typesetting"/>
    <w:charset w:val="00"/>
    <w:family w:val="script"/>
    <w:pitch w:val="variable"/>
    <w:sig w:usb0="00000000" w:usb1="C0000000" w:usb2="00000008" w:usb3="00000000" w:csb0="000000D3" w:csb1="00000000"/>
  </w:font>
  <w:font w:name="Algerian">
    <w:panose1 w:val="04020705040A02060702"/>
    <w:charset w:val="00"/>
    <w:family w:val="decorative"/>
    <w:pitch w:val="variable"/>
    <w:sig w:usb0="00000003" w:usb1="00000000" w:usb2="00000000" w:usb3="00000000" w:csb0="00000001" w:csb1="00000000"/>
  </w:font>
  <w:font w:name="Adobe Caslon Pro Bold">
    <w:altName w:val="Times New Roman"/>
    <w:panose1 w:val="00000000000000000000"/>
    <w:charset w:val="00"/>
    <w:family w:val="roman"/>
    <w:notTrueType/>
    <w:pitch w:val="variable"/>
    <w:sig w:usb0="00000001" w:usb1="5000205B" w:usb2="00000000" w:usb3="00000000" w:csb0="0000009B" w:csb1="00000000"/>
  </w:font>
  <w:font w:name="TimesNewRomanPS-BoldMT">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ヒラギノ角ゴ Pro W3">
    <w:altName w:val="MS Mincho"/>
    <w:panose1 w:val="00000000000000000000"/>
    <w:charset w:val="80"/>
    <w:family w:val="roman"/>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8A0BFD">
      <w:tc>
        <w:tcPr>
          <w:tcW w:w="918" w:type="dxa"/>
        </w:tcPr>
        <w:p w:rsidR="008A0BFD" w:rsidRPr="008A0BFD" w:rsidRDefault="008A0BFD" w:rsidP="00246EE8">
          <w:pPr>
            <w:pStyle w:val="Footer"/>
            <w:spacing w:before="60"/>
            <w:jc w:val="center"/>
            <w:rPr>
              <w:rFonts w:ascii="Times New Roman" w:hAnsi="Times New Roman" w:cs="Times New Roman"/>
              <w:b/>
              <w:sz w:val="24"/>
              <w:szCs w:val="24"/>
            </w:rPr>
          </w:pPr>
          <w:r w:rsidRPr="008A0BFD">
            <w:rPr>
              <w:rFonts w:ascii="Times New Roman" w:hAnsi="Times New Roman" w:cs="Times New Roman"/>
              <w:sz w:val="24"/>
              <w:szCs w:val="24"/>
            </w:rPr>
            <w:fldChar w:fldCharType="begin"/>
          </w:r>
          <w:r w:rsidRPr="008A0BFD">
            <w:rPr>
              <w:rFonts w:ascii="Times New Roman" w:hAnsi="Times New Roman" w:cs="Times New Roman"/>
              <w:sz w:val="24"/>
              <w:szCs w:val="24"/>
            </w:rPr>
            <w:instrText xml:space="preserve"> PAGE   \* MERGEFORMAT </w:instrText>
          </w:r>
          <w:r w:rsidRPr="008A0BFD">
            <w:rPr>
              <w:rFonts w:ascii="Times New Roman" w:hAnsi="Times New Roman" w:cs="Times New Roman"/>
              <w:sz w:val="24"/>
              <w:szCs w:val="24"/>
            </w:rPr>
            <w:fldChar w:fldCharType="separate"/>
          </w:r>
          <w:r w:rsidR="005A6139">
            <w:rPr>
              <w:rFonts w:ascii="Times New Roman" w:hAnsi="Times New Roman" w:cs="Times New Roman"/>
              <w:noProof/>
              <w:sz w:val="24"/>
              <w:szCs w:val="24"/>
            </w:rPr>
            <w:t>1</w:t>
          </w:r>
          <w:r w:rsidRPr="008A0BFD">
            <w:rPr>
              <w:rFonts w:ascii="Times New Roman" w:hAnsi="Times New Roman" w:cs="Times New Roman"/>
              <w:sz w:val="24"/>
              <w:szCs w:val="24"/>
            </w:rPr>
            <w:fldChar w:fldCharType="end"/>
          </w:r>
        </w:p>
      </w:tc>
      <w:tc>
        <w:tcPr>
          <w:tcW w:w="7938" w:type="dxa"/>
        </w:tcPr>
        <w:p w:rsidR="008A0BFD" w:rsidRPr="008A0BFD" w:rsidRDefault="008A0BFD" w:rsidP="00246EE8">
          <w:pPr>
            <w:pStyle w:val="Footer"/>
            <w:spacing w:before="60"/>
            <w:jc w:val="center"/>
            <w:rPr>
              <w:rFonts w:ascii="Times New Roman" w:hAnsi="Times New Roman" w:cs="Times New Roman"/>
              <w:sz w:val="24"/>
              <w:szCs w:val="24"/>
            </w:rPr>
          </w:pPr>
          <w:r w:rsidRPr="008A0BFD">
            <w:rPr>
              <w:rFonts w:ascii="Times New Roman" w:hAnsi="Times New Roman" w:cs="Times New Roman"/>
              <w:sz w:val="24"/>
              <w:szCs w:val="24"/>
            </w:rPr>
            <w:t>Copyright COMSATS Institute of Informational Technology (Virtual Campus)</w:t>
          </w:r>
        </w:p>
      </w:tc>
    </w:tr>
  </w:tbl>
  <w:p w:rsidR="008A0BFD" w:rsidRDefault="008A0B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157" w:rsidRDefault="00277157" w:rsidP="002745DD">
      <w:pPr>
        <w:spacing w:after="0" w:line="240" w:lineRule="auto"/>
      </w:pPr>
      <w:r>
        <w:separator/>
      </w:r>
    </w:p>
  </w:footnote>
  <w:footnote w:type="continuationSeparator" w:id="0">
    <w:p w:rsidR="00277157" w:rsidRDefault="00277157" w:rsidP="002745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395"/>
      <w:gridCol w:w="1195"/>
    </w:tblGrid>
    <w:tr w:rsidR="008A0BFD">
      <w:trPr>
        <w:trHeight w:val="288"/>
      </w:trPr>
      <w:sdt>
        <w:sdtPr>
          <w:rPr>
            <w:rFonts w:ascii="Times New Roman" w:eastAsiaTheme="majorEastAsia" w:hAnsi="Times New Roman" w:cs="Times New Roman"/>
            <w:sz w:val="24"/>
            <w:szCs w:val="24"/>
          </w:rPr>
          <w:alias w:val="Title"/>
          <w:id w:val="77761602"/>
          <w:placeholder>
            <w:docPart w:val="AEC6686AFBBF405295A80B4CF1853700"/>
          </w:placeholde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A0BFD" w:rsidRDefault="008A0BFD" w:rsidP="008A0BFD">
              <w:pPr>
                <w:pStyle w:val="Header"/>
                <w:rPr>
                  <w:rFonts w:asciiTheme="majorHAnsi" w:eastAsiaTheme="majorEastAsia" w:hAnsiTheme="majorHAnsi" w:cstheme="majorBidi"/>
                  <w:sz w:val="36"/>
                  <w:szCs w:val="36"/>
                </w:rPr>
              </w:pPr>
              <w:r w:rsidRPr="008A0BFD">
                <w:rPr>
                  <w:rFonts w:ascii="Times New Roman" w:eastAsiaTheme="majorEastAsia" w:hAnsi="Times New Roman" w:cs="Times New Roman"/>
                  <w:sz w:val="24"/>
                  <w:szCs w:val="24"/>
                </w:rPr>
                <w:t>Enterprise Systems Development</w:t>
              </w:r>
            </w:p>
          </w:tc>
        </w:sdtContent>
      </w:sdt>
      <w:sdt>
        <w:sdtPr>
          <w:rPr>
            <w:rFonts w:ascii="Times New Roman" w:eastAsiaTheme="majorEastAsia" w:hAnsi="Times New Roman" w:cs="Times New Roman"/>
            <w:bCs/>
            <w:sz w:val="24"/>
            <w:szCs w:val="24"/>
          </w:rPr>
          <w:alias w:val="Year"/>
          <w:id w:val="77761609"/>
          <w:placeholder>
            <w:docPart w:val="65B1279AB0CC4916AE67B99B106D11DB"/>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1105" w:type="dxa"/>
            </w:tcPr>
            <w:p w:rsidR="008A0BFD" w:rsidRPr="008A0BFD" w:rsidRDefault="008A0BFD" w:rsidP="008A0BFD">
              <w:pPr>
                <w:pStyle w:val="Header"/>
                <w:rPr>
                  <w:rFonts w:ascii="Times New Roman" w:eastAsiaTheme="majorEastAsia" w:hAnsi="Times New Roman" w:cs="Times New Roman"/>
                  <w:b/>
                  <w:bCs/>
                  <w:color w:val="4F81BD" w:themeColor="accent1"/>
                  <w:sz w:val="36"/>
                  <w:szCs w:val="36"/>
                </w:rPr>
              </w:pPr>
              <w:r w:rsidRPr="00246EE8">
                <w:rPr>
                  <w:rFonts w:ascii="Times New Roman" w:eastAsiaTheme="majorEastAsia" w:hAnsi="Times New Roman" w:cs="Times New Roman"/>
                  <w:bCs/>
                  <w:sz w:val="24"/>
                  <w:szCs w:val="24"/>
                </w:rPr>
                <w:t>CSC447</w:t>
              </w:r>
            </w:p>
          </w:tc>
        </w:sdtContent>
      </w:sdt>
    </w:tr>
  </w:tbl>
  <w:p w:rsidR="008A0BFD" w:rsidRDefault="008A0B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7BCCA9A"/>
    <w:lvl w:ilvl="0">
      <w:numFmt w:val="bullet"/>
      <w:lvlText w:val="*"/>
      <w:lvlJc w:val="left"/>
    </w:lvl>
  </w:abstractNum>
  <w:abstractNum w:abstractNumId="1">
    <w:nsid w:val="00624ADC"/>
    <w:multiLevelType w:val="hybridMultilevel"/>
    <w:tmpl w:val="60AAD9D8"/>
    <w:lvl w:ilvl="0" w:tplc="AEFC8600">
      <w:start w:val="1"/>
      <w:numFmt w:val="bullet"/>
      <w:lvlText w:val="•"/>
      <w:lvlJc w:val="left"/>
      <w:pPr>
        <w:tabs>
          <w:tab w:val="num" w:pos="720"/>
        </w:tabs>
        <w:ind w:left="720" w:hanging="360"/>
      </w:pPr>
      <w:rPr>
        <w:rFonts w:ascii="Arial" w:hAnsi="Arial" w:hint="default"/>
      </w:rPr>
    </w:lvl>
    <w:lvl w:ilvl="1" w:tplc="36B8801C">
      <w:start w:val="1"/>
      <w:numFmt w:val="bullet"/>
      <w:lvlText w:val="•"/>
      <w:lvlJc w:val="left"/>
      <w:pPr>
        <w:tabs>
          <w:tab w:val="num" w:pos="1440"/>
        </w:tabs>
        <w:ind w:left="1440" w:hanging="360"/>
      </w:pPr>
      <w:rPr>
        <w:rFonts w:ascii="Arial" w:hAnsi="Arial" w:hint="default"/>
      </w:rPr>
    </w:lvl>
    <w:lvl w:ilvl="2" w:tplc="49CC85D4" w:tentative="1">
      <w:start w:val="1"/>
      <w:numFmt w:val="bullet"/>
      <w:lvlText w:val="•"/>
      <w:lvlJc w:val="left"/>
      <w:pPr>
        <w:tabs>
          <w:tab w:val="num" w:pos="2160"/>
        </w:tabs>
        <w:ind w:left="2160" w:hanging="360"/>
      </w:pPr>
      <w:rPr>
        <w:rFonts w:ascii="Arial" w:hAnsi="Arial" w:hint="default"/>
      </w:rPr>
    </w:lvl>
    <w:lvl w:ilvl="3" w:tplc="A1A0F25C" w:tentative="1">
      <w:start w:val="1"/>
      <w:numFmt w:val="bullet"/>
      <w:lvlText w:val="•"/>
      <w:lvlJc w:val="left"/>
      <w:pPr>
        <w:tabs>
          <w:tab w:val="num" w:pos="2880"/>
        </w:tabs>
        <w:ind w:left="2880" w:hanging="360"/>
      </w:pPr>
      <w:rPr>
        <w:rFonts w:ascii="Arial" w:hAnsi="Arial" w:hint="default"/>
      </w:rPr>
    </w:lvl>
    <w:lvl w:ilvl="4" w:tplc="42D083AE" w:tentative="1">
      <w:start w:val="1"/>
      <w:numFmt w:val="bullet"/>
      <w:lvlText w:val="•"/>
      <w:lvlJc w:val="left"/>
      <w:pPr>
        <w:tabs>
          <w:tab w:val="num" w:pos="3600"/>
        </w:tabs>
        <w:ind w:left="3600" w:hanging="360"/>
      </w:pPr>
      <w:rPr>
        <w:rFonts w:ascii="Arial" w:hAnsi="Arial" w:hint="default"/>
      </w:rPr>
    </w:lvl>
    <w:lvl w:ilvl="5" w:tplc="3B62A2A6" w:tentative="1">
      <w:start w:val="1"/>
      <w:numFmt w:val="bullet"/>
      <w:lvlText w:val="•"/>
      <w:lvlJc w:val="left"/>
      <w:pPr>
        <w:tabs>
          <w:tab w:val="num" w:pos="4320"/>
        </w:tabs>
        <w:ind w:left="4320" w:hanging="360"/>
      </w:pPr>
      <w:rPr>
        <w:rFonts w:ascii="Arial" w:hAnsi="Arial" w:hint="default"/>
      </w:rPr>
    </w:lvl>
    <w:lvl w:ilvl="6" w:tplc="67DA6C90" w:tentative="1">
      <w:start w:val="1"/>
      <w:numFmt w:val="bullet"/>
      <w:lvlText w:val="•"/>
      <w:lvlJc w:val="left"/>
      <w:pPr>
        <w:tabs>
          <w:tab w:val="num" w:pos="5040"/>
        </w:tabs>
        <w:ind w:left="5040" w:hanging="360"/>
      </w:pPr>
      <w:rPr>
        <w:rFonts w:ascii="Arial" w:hAnsi="Arial" w:hint="default"/>
      </w:rPr>
    </w:lvl>
    <w:lvl w:ilvl="7" w:tplc="2E46AB28" w:tentative="1">
      <w:start w:val="1"/>
      <w:numFmt w:val="bullet"/>
      <w:lvlText w:val="•"/>
      <w:lvlJc w:val="left"/>
      <w:pPr>
        <w:tabs>
          <w:tab w:val="num" w:pos="5760"/>
        </w:tabs>
        <w:ind w:left="5760" w:hanging="360"/>
      </w:pPr>
      <w:rPr>
        <w:rFonts w:ascii="Arial" w:hAnsi="Arial" w:hint="default"/>
      </w:rPr>
    </w:lvl>
    <w:lvl w:ilvl="8" w:tplc="B240E0BA" w:tentative="1">
      <w:start w:val="1"/>
      <w:numFmt w:val="bullet"/>
      <w:lvlText w:val="•"/>
      <w:lvlJc w:val="left"/>
      <w:pPr>
        <w:tabs>
          <w:tab w:val="num" w:pos="6480"/>
        </w:tabs>
        <w:ind w:left="6480" w:hanging="360"/>
      </w:pPr>
      <w:rPr>
        <w:rFonts w:ascii="Arial" w:hAnsi="Arial" w:hint="default"/>
      </w:rPr>
    </w:lvl>
  </w:abstractNum>
  <w:abstractNum w:abstractNumId="2">
    <w:nsid w:val="00666B2C"/>
    <w:multiLevelType w:val="hybridMultilevel"/>
    <w:tmpl w:val="33F80C0C"/>
    <w:lvl w:ilvl="0" w:tplc="EDE61264">
      <w:numFmt w:val="bullet"/>
      <w:lvlText w:val="–"/>
      <w:lvlJc w:val="left"/>
      <w:pPr>
        <w:ind w:left="1440" w:hanging="360"/>
      </w:pPr>
      <w:rPr>
        <w:rFonts w:ascii="Times New Roman" w:hAnsi="Times New Roman" w:cs="Times New Roman" w:hint="default"/>
        <w:sz w:val="48"/>
      </w:rPr>
    </w:lvl>
    <w:lvl w:ilvl="1" w:tplc="EDE61264">
      <w:numFmt w:val="bullet"/>
      <w:lvlText w:val="–"/>
      <w:lvlJc w:val="left"/>
      <w:pPr>
        <w:ind w:left="2160" w:hanging="360"/>
      </w:pPr>
      <w:rPr>
        <w:rFonts w:ascii="Times New Roman" w:hAnsi="Times New Roman" w:cs="Times New Roman" w:hint="default"/>
        <w:sz w:val="48"/>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0E50786"/>
    <w:multiLevelType w:val="hybridMultilevel"/>
    <w:tmpl w:val="7E9207D8"/>
    <w:lvl w:ilvl="0" w:tplc="377A9410">
      <w:start w:val="5"/>
      <w:numFmt w:val="decimal"/>
      <w:lvlText w:val="%1."/>
      <w:lvlJc w:val="left"/>
      <w:pPr>
        <w:tabs>
          <w:tab w:val="num" w:pos="720"/>
        </w:tabs>
        <w:ind w:left="720" w:hanging="360"/>
      </w:pPr>
    </w:lvl>
    <w:lvl w:ilvl="1" w:tplc="A09284F4" w:tentative="1">
      <w:start w:val="1"/>
      <w:numFmt w:val="decimal"/>
      <w:lvlText w:val="%2."/>
      <w:lvlJc w:val="left"/>
      <w:pPr>
        <w:tabs>
          <w:tab w:val="num" w:pos="1440"/>
        </w:tabs>
        <w:ind w:left="1440" w:hanging="360"/>
      </w:pPr>
    </w:lvl>
    <w:lvl w:ilvl="2" w:tplc="EC9CDEFA" w:tentative="1">
      <w:start w:val="1"/>
      <w:numFmt w:val="decimal"/>
      <w:lvlText w:val="%3."/>
      <w:lvlJc w:val="left"/>
      <w:pPr>
        <w:tabs>
          <w:tab w:val="num" w:pos="2160"/>
        </w:tabs>
        <w:ind w:left="2160" w:hanging="360"/>
      </w:pPr>
    </w:lvl>
    <w:lvl w:ilvl="3" w:tplc="B7167B82" w:tentative="1">
      <w:start w:val="1"/>
      <w:numFmt w:val="decimal"/>
      <w:lvlText w:val="%4."/>
      <w:lvlJc w:val="left"/>
      <w:pPr>
        <w:tabs>
          <w:tab w:val="num" w:pos="2880"/>
        </w:tabs>
        <w:ind w:left="2880" w:hanging="360"/>
      </w:pPr>
    </w:lvl>
    <w:lvl w:ilvl="4" w:tplc="C2C8FAAC" w:tentative="1">
      <w:start w:val="1"/>
      <w:numFmt w:val="decimal"/>
      <w:lvlText w:val="%5."/>
      <w:lvlJc w:val="left"/>
      <w:pPr>
        <w:tabs>
          <w:tab w:val="num" w:pos="3600"/>
        </w:tabs>
        <w:ind w:left="3600" w:hanging="360"/>
      </w:pPr>
    </w:lvl>
    <w:lvl w:ilvl="5" w:tplc="3A263D96" w:tentative="1">
      <w:start w:val="1"/>
      <w:numFmt w:val="decimal"/>
      <w:lvlText w:val="%6."/>
      <w:lvlJc w:val="left"/>
      <w:pPr>
        <w:tabs>
          <w:tab w:val="num" w:pos="4320"/>
        </w:tabs>
        <w:ind w:left="4320" w:hanging="360"/>
      </w:pPr>
    </w:lvl>
    <w:lvl w:ilvl="6" w:tplc="2362A8A0" w:tentative="1">
      <w:start w:val="1"/>
      <w:numFmt w:val="decimal"/>
      <w:lvlText w:val="%7."/>
      <w:lvlJc w:val="left"/>
      <w:pPr>
        <w:tabs>
          <w:tab w:val="num" w:pos="5040"/>
        </w:tabs>
        <w:ind w:left="5040" w:hanging="360"/>
      </w:pPr>
    </w:lvl>
    <w:lvl w:ilvl="7" w:tplc="A6FCBAE6" w:tentative="1">
      <w:start w:val="1"/>
      <w:numFmt w:val="decimal"/>
      <w:lvlText w:val="%8."/>
      <w:lvlJc w:val="left"/>
      <w:pPr>
        <w:tabs>
          <w:tab w:val="num" w:pos="5760"/>
        </w:tabs>
        <w:ind w:left="5760" w:hanging="360"/>
      </w:pPr>
    </w:lvl>
    <w:lvl w:ilvl="8" w:tplc="AFA02024" w:tentative="1">
      <w:start w:val="1"/>
      <w:numFmt w:val="decimal"/>
      <w:lvlText w:val="%9."/>
      <w:lvlJc w:val="left"/>
      <w:pPr>
        <w:tabs>
          <w:tab w:val="num" w:pos="6480"/>
        </w:tabs>
        <w:ind w:left="6480" w:hanging="360"/>
      </w:pPr>
    </w:lvl>
  </w:abstractNum>
  <w:abstractNum w:abstractNumId="4">
    <w:nsid w:val="01A669E9"/>
    <w:multiLevelType w:val="hybridMultilevel"/>
    <w:tmpl w:val="59FCB110"/>
    <w:lvl w:ilvl="0" w:tplc="2B7A30CA">
      <w:numFmt w:val="bullet"/>
      <w:lvlText w:val="–"/>
      <w:lvlJc w:val="left"/>
      <w:pPr>
        <w:ind w:left="360" w:hanging="360"/>
      </w:pPr>
      <w:rPr>
        <w:rFonts w:ascii="Arial" w:hAnsi="Arial" w:cs="Aria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2297E23"/>
    <w:multiLevelType w:val="hybridMultilevel"/>
    <w:tmpl w:val="D38654CC"/>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253615D"/>
    <w:multiLevelType w:val="hybridMultilevel"/>
    <w:tmpl w:val="FF948EAA"/>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2D72136"/>
    <w:multiLevelType w:val="hybridMultilevel"/>
    <w:tmpl w:val="C0424E56"/>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3200BE3"/>
    <w:multiLevelType w:val="hybridMultilevel"/>
    <w:tmpl w:val="525AA9D8"/>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3E063E6"/>
    <w:multiLevelType w:val="hybridMultilevel"/>
    <w:tmpl w:val="83607DE2"/>
    <w:lvl w:ilvl="0" w:tplc="943E7A8A">
      <w:start w:val="1"/>
      <w:numFmt w:val="bullet"/>
      <w:lvlText w:val="–"/>
      <w:lvlJc w:val="left"/>
      <w:pPr>
        <w:ind w:left="1095" w:hanging="360"/>
      </w:pPr>
      <w:rPr>
        <w:rFonts w:ascii="Arial" w:hAnsi="Aria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0">
    <w:nsid w:val="042402A1"/>
    <w:multiLevelType w:val="hybridMultilevel"/>
    <w:tmpl w:val="0B30B2E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45324B9"/>
    <w:multiLevelType w:val="hybridMultilevel"/>
    <w:tmpl w:val="3F88C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4C05789"/>
    <w:multiLevelType w:val="hybridMultilevel"/>
    <w:tmpl w:val="E01C4750"/>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56C344C"/>
    <w:multiLevelType w:val="hybridMultilevel"/>
    <w:tmpl w:val="309062DE"/>
    <w:lvl w:ilvl="0" w:tplc="66C4018C">
      <w:numFmt w:val="bullet"/>
      <w:lvlText w:val="-"/>
      <w:lvlJc w:val="left"/>
      <w:pPr>
        <w:ind w:left="360" w:hanging="360"/>
      </w:pPr>
      <w:rPr>
        <w:rFonts w:ascii="Arial" w:hAnsi="Arial" w:cs="Arial" w:hint="default"/>
        <w:sz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5900961"/>
    <w:multiLevelType w:val="hybridMultilevel"/>
    <w:tmpl w:val="0D3628FC"/>
    <w:lvl w:ilvl="0" w:tplc="0409000B">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nsid w:val="06423819"/>
    <w:multiLevelType w:val="hybridMultilevel"/>
    <w:tmpl w:val="B372B15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06E355C4"/>
    <w:multiLevelType w:val="hybridMultilevel"/>
    <w:tmpl w:val="02DABF38"/>
    <w:lvl w:ilvl="0" w:tplc="943E7A8A">
      <w:start w:val="1"/>
      <w:numFmt w:val="bullet"/>
      <w:lvlText w:val="–"/>
      <w:lvlJc w:val="left"/>
      <w:pPr>
        <w:ind w:left="1080" w:hanging="360"/>
      </w:pPr>
      <w:rPr>
        <w:rFonts w:ascii="Arial" w:hAnsi="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073700ED"/>
    <w:multiLevelType w:val="hybridMultilevel"/>
    <w:tmpl w:val="5268F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7591B22"/>
    <w:multiLevelType w:val="hybridMultilevel"/>
    <w:tmpl w:val="02421316"/>
    <w:lvl w:ilvl="0" w:tplc="66C4018C">
      <w:numFmt w:val="bullet"/>
      <w:lvlText w:val="-"/>
      <w:lvlJc w:val="left"/>
      <w:pPr>
        <w:ind w:left="360" w:hanging="360"/>
      </w:pPr>
      <w:rPr>
        <w:rFonts w:ascii="Arial" w:hAnsi="Arial" w:cs="Arial" w:hint="default"/>
        <w:b w:val="0"/>
        <w:sz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075F7EA0"/>
    <w:multiLevelType w:val="hybridMultilevel"/>
    <w:tmpl w:val="14A425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7B906C6"/>
    <w:multiLevelType w:val="hybridMultilevel"/>
    <w:tmpl w:val="36748A82"/>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07ED38AF"/>
    <w:multiLevelType w:val="hybridMultilevel"/>
    <w:tmpl w:val="BE44EC4A"/>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07F32C78"/>
    <w:multiLevelType w:val="hybridMultilevel"/>
    <w:tmpl w:val="A5AC67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7FF76E6"/>
    <w:multiLevelType w:val="hybridMultilevel"/>
    <w:tmpl w:val="57EC5640"/>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0807241A"/>
    <w:multiLevelType w:val="hybridMultilevel"/>
    <w:tmpl w:val="CDAE1094"/>
    <w:lvl w:ilvl="0" w:tplc="66C4018C">
      <w:numFmt w:val="bullet"/>
      <w:lvlText w:val="•"/>
      <w:lvlJc w:val="left"/>
      <w:pPr>
        <w:ind w:left="360" w:hanging="360"/>
      </w:pPr>
      <w:rPr>
        <w:rFonts w:ascii="Arial" w:hAnsi="Arial" w:cs="Arial" w:hint="default"/>
        <w:sz w:val="40"/>
      </w:rPr>
    </w:lvl>
    <w:lvl w:ilvl="1" w:tplc="EDE61264">
      <w:numFmt w:val="bullet"/>
      <w:lvlText w:val="–"/>
      <w:lvlJc w:val="left"/>
      <w:pPr>
        <w:ind w:left="1080" w:hanging="360"/>
      </w:pPr>
      <w:rPr>
        <w:rFonts w:ascii="Times New Roman" w:hAnsi="Times New Roman" w:cs="Times New Roman" w:hint="default"/>
        <w:sz w:val="48"/>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081366B7"/>
    <w:multiLevelType w:val="hybridMultilevel"/>
    <w:tmpl w:val="8416E8A2"/>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08461E23"/>
    <w:multiLevelType w:val="hybridMultilevel"/>
    <w:tmpl w:val="E6EEF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87E042A"/>
    <w:multiLevelType w:val="hybridMultilevel"/>
    <w:tmpl w:val="BCACA084"/>
    <w:lvl w:ilvl="0" w:tplc="943E7A8A">
      <w:start w:val="1"/>
      <w:numFmt w:val="bullet"/>
      <w:lvlText w:val="–"/>
      <w:lvlJc w:val="left"/>
      <w:pPr>
        <w:ind w:left="36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09314CF1"/>
    <w:multiLevelType w:val="hybridMultilevel"/>
    <w:tmpl w:val="30F0E432"/>
    <w:lvl w:ilvl="0" w:tplc="9EE67D9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9B93A30"/>
    <w:multiLevelType w:val="hybridMultilevel"/>
    <w:tmpl w:val="11F2BE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A1C72B3"/>
    <w:multiLevelType w:val="hybridMultilevel"/>
    <w:tmpl w:val="36189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A9B1EEA"/>
    <w:multiLevelType w:val="hybridMultilevel"/>
    <w:tmpl w:val="7D189C22"/>
    <w:lvl w:ilvl="0" w:tplc="5A025FAA">
      <w:start w:val="1"/>
      <w:numFmt w:val="bullet"/>
      <w:lvlText w:val="–"/>
      <w:lvlJc w:val="left"/>
      <w:pPr>
        <w:tabs>
          <w:tab w:val="num" w:pos="720"/>
        </w:tabs>
        <w:ind w:left="720" w:hanging="360"/>
      </w:pPr>
      <w:rPr>
        <w:rFonts w:ascii="Arial" w:hAnsi="Arial" w:hint="default"/>
      </w:rPr>
    </w:lvl>
    <w:lvl w:ilvl="1" w:tplc="7F9CFD32">
      <w:start w:val="1"/>
      <w:numFmt w:val="bullet"/>
      <w:lvlText w:val="–"/>
      <w:lvlJc w:val="left"/>
      <w:pPr>
        <w:tabs>
          <w:tab w:val="num" w:pos="1440"/>
        </w:tabs>
        <w:ind w:left="1440" w:hanging="360"/>
      </w:pPr>
      <w:rPr>
        <w:rFonts w:ascii="Arial" w:hAnsi="Arial" w:hint="default"/>
      </w:rPr>
    </w:lvl>
    <w:lvl w:ilvl="2" w:tplc="1D3CF7EE">
      <w:start w:val="1228"/>
      <w:numFmt w:val="bullet"/>
      <w:lvlText w:val="•"/>
      <w:lvlJc w:val="left"/>
      <w:pPr>
        <w:tabs>
          <w:tab w:val="num" w:pos="2160"/>
        </w:tabs>
        <w:ind w:left="2160" w:hanging="360"/>
      </w:pPr>
      <w:rPr>
        <w:rFonts w:ascii="Arial" w:hAnsi="Arial" w:hint="default"/>
      </w:rPr>
    </w:lvl>
    <w:lvl w:ilvl="3" w:tplc="E6E205C4" w:tentative="1">
      <w:start w:val="1"/>
      <w:numFmt w:val="bullet"/>
      <w:lvlText w:val="–"/>
      <w:lvlJc w:val="left"/>
      <w:pPr>
        <w:tabs>
          <w:tab w:val="num" w:pos="2880"/>
        </w:tabs>
        <w:ind w:left="2880" w:hanging="360"/>
      </w:pPr>
      <w:rPr>
        <w:rFonts w:ascii="Arial" w:hAnsi="Arial" w:hint="default"/>
      </w:rPr>
    </w:lvl>
    <w:lvl w:ilvl="4" w:tplc="9A4E1A56" w:tentative="1">
      <w:start w:val="1"/>
      <w:numFmt w:val="bullet"/>
      <w:lvlText w:val="–"/>
      <w:lvlJc w:val="left"/>
      <w:pPr>
        <w:tabs>
          <w:tab w:val="num" w:pos="3600"/>
        </w:tabs>
        <w:ind w:left="3600" w:hanging="360"/>
      </w:pPr>
      <w:rPr>
        <w:rFonts w:ascii="Arial" w:hAnsi="Arial" w:hint="default"/>
      </w:rPr>
    </w:lvl>
    <w:lvl w:ilvl="5" w:tplc="D0D03DF4" w:tentative="1">
      <w:start w:val="1"/>
      <w:numFmt w:val="bullet"/>
      <w:lvlText w:val="–"/>
      <w:lvlJc w:val="left"/>
      <w:pPr>
        <w:tabs>
          <w:tab w:val="num" w:pos="4320"/>
        </w:tabs>
        <w:ind w:left="4320" w:hanging="360"/>
      </w:pPr>
      <w:rPr>
        <w:rFonts w:ascii="Arial" w:hAnsi="Arial" w:hint="default"/>
      </w:rPr>
    </w:lvl>
    <w:lvl w:ilvl="6" w:tplc="2714888C" w:tentative="1">
      <w:start w:val="1"/>
      <w:numFmt w:val="bullet"/>
      <w:lvlText w:val="–"/>
      <w:lvlJc w:val="left"/>
      <w:pPr>
        <w:tabs>
          <w:tab w:val="num" w:pos="5040"/>
        </w:tabs>
        <w:ind w:left="5040" w:hanging="360"/>
      </w:pPr>
      <w:rPr>
        <w:rFonts w:ascii="Arial" w:hAnsi="Arial" w:hint="default"/>
      </w:rPr>
    </w:lvl>
    <w:lvl w:ilvl="7" w:tplc="C7B02F1E" w:tentative="1">
      <w:start w:val="1"/>
      <w:numFmt w:val="bullet"/>
      <w:lvlText w:val="–"/>
      <w:lvlJc w:val="left"/>
      <w:pPr>
        <w:tabs>
          <w:tab w:val="num" w:pos="5760"/>
        </w:tabs>
        <w:ind w:left="5760" w:hanging="360"/>
      </w:pPr>
      <w:rPr>
        <w:rFonts w:ascii="Arial" w:hAnsi="Arial" w:hint="default"/>
      </w:rPr>
    </w:lvl>
    <w:lvl w:ilvl="8" w:tplc="F274D39A" w:tentative="1">
      <w:start w:val="1"/>
      <w:numFmt w:val="bullet"/>
      <w:lvlText w:val="–"/>
      <w:lvlJc w:val="left"/>
      <w:pPr>
        <w:tabs>
          <w:tab w:val="num" w:pos="6480"/>
        </w:tabs>
        <w:ind w:left="6480" w:hanging="360"/>
      </w:pPr>
      <w:rPr>
        <w:rFonts w:ascii="Arial" w:hAnsi="Arial" w:hint="default"/>
      </w:rPr>
    </w:lvl>
  </w:abstractNum>
  <w:abstractNum w:abstractNumId="32">
    <w:nsid w:val="0AA62B1E"/>
    <w:multiLevelType w:val="hybridMultilevel"/>
    <w:tmpl w:val="899A5F16"/>
    <w:lvl w:ilvl="0" w:tplc="66C4018C">
      <w:numFmt w:val="bullet"/>
      <w:lvlText w:val="-"/>
      <w:lvlJc w:val="left"/>
      <w:pPr>
        <w:ind w:left="720" w:hanging="360"/>
      </w:pPr>
      <w:rPr>
        <w:rFonts w:ascii="Arial" w:hAnsi="Arial" w:cs="Arial"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B2A021F"/>
    <w:multiLevelType w:val="hybridMultilevel"/>
    <w:tmpl w:val="0FDCDA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0B4C1007"/>
    <w:multiLevelType w:val="hybridMultilevel"/>
    <w:tmpl w:val="36FE3A1C"/>
    <w:lvl w:ilvl="0" w:tplc="9BBC142A">
      <w:start w:val="1"/>
      <w:numFmt w:val="bullet"/>
      <w:lvlText w:val="-"/>
      <w:lvlJc w:val="left"/>
      <w:pPr>
        <w:tabs>
          <w:tab w:val="num" w:pos="720"/>
        </w:tabs>
        <w:ind w:left="720" w:hanging="360"/>
      </w:pPr>
      <w:rPr>
        <w:rFonts w:ascii="Times New Roman" w:hAnsi="Times New Roman" w:hint="default"/>
      </w:rPr>
    </w:lvl>
    <w:lvl w:ilvl="1" w:tplc="18109E4A" w:tentative="1">
      <w:start w:val="1"/>
      <w:numFmt w:val="bullet"/>
      <w:lvlText w:val="-"/>
      <w:lvlJc w:val="left"/>
      <w:pPr>
        <w:tabs>
          <w:tab w:val="num" w:pos="1440"/>
        </w:tabs>
        <w:ind w:left="1440" w:hanging="360"/>
      </w:pPr>
      <w:rPr>
        <w:rFonts w:ascii="Times New Roman" w:hAnsi="Times New Roman" w:hint="default"/>
      </w:rPr>
    </w:lvl>
    <w:lvl w:ilvl="2" w:tplc="208E5148" w:tentative="1">
      <w:start w:val="1"/>
      <w:numFmt w:val="bullet"/>
      <w:lvlText w:val="-"/>
      <w:lvlJc w:val="left"/>
      <w:pPr>
        <w:tabs>
          <w:tab w:val="num" w:pos="2160"/>
        </w:tabs>
        <w:ind w:left="2160" w:hanging="360"/>
      </w:pPr>
      <w:rPr>
        <w:rFonts w:ascii="Times New Roman" w:hAnsi="Times New Roman" w:hint="default"/>
      </w:rPr>
    </w:lvl>
    <w:lvl w:ilvl="3" w:tplc="B96CF494" w:tentative="1">
      <w:start w:val="1"/>
      <w:numFmt w:val="bullet"/>
      <w:lvlText w:val="-"/>
      <w:lvlJc w:val="left"/>
      <w:pPr>
        <w:tabs>
          <w:tab w:val="num" w:pos="2880"/>
        </w:tabs>
        <w:ind w:left="2880" w:hanging="360"/>
      </w:pPr>
      <w:rPr>
        <w:rFonts w:ascii="Times New Roman" w:hAnsi="Times New Roman" w:hint="default"/>
      </w:rPr>
    </w:lvl>
    <w:lvl w:ilvl="4" w:tplc="662E7702" w:tentative="1">
      <w:start w:val="1"/>
      <w:numFmt w:val="bullet"/>
      <w:lvlText w:val="-"/>
      <w:lvlJc w:val="left"/>
      <w:pPr>
        <w:tabs>
          <w:tab w:val="num" w:pos="3600"/>
        </w:tabs>
        <w:ind w:left="3600" w:hanging="360"/>
      </w:pPr>
      <w:rPr>
        <w:rFonts w:ascii="Times New Roman" w:hAnsi="Times New Roman" w:hint="default"/>
      </w:rPr>
    </w:lvl>
    <w:lvl w:ilvl="5" w:tplc="F86C0802" w:tentative="1">
      <w:start w:val="1"/>
      <w:numFmt w:val="bullet"/>
      <w:lvlText w:val="-"/>
      <w:lvlJc w:val="left"/>
      <w:pPr>
        <w:tabs>
          <w:tab w:val="num" w:pos="4320"/>
        </w:tabs>
        <w:ind w:left="4320" w:hanging="360"/>
      </w:pPr>
      <w:rPr>
        <w:rFonts w:ascii="Times New Roman" w:hAnsi="Times New Roman" w:hint="default"/>
      </w:rPr>
    </w:lvl>
    <w:lvl w:ilvl="6" w:tplc="769A5C52" w:tentative="1">
      <w:start w:val="1"/>
      <w:numFmt w:val="bullet"/>
      <w:lvlText w:val="-"/>
      <w:lvlJc w:val="left"/>
      <w:pPr>
        <w:tabs>
          <w:tab w:val="num" w:pos="5040"/>
        </w:tabs>
        <w:ind w:left="5040" w:hanging="360"/>
      </w:pPr>
      <w:rPr>
        <w:rFonts w:ascii="Times New Roman" w:hAnsi="Times New Roman" w:hint="default"/>
      </w:rPr>
    </w:lvl>
    <w:lvl w:ilvl="7" w:tplc="1AD6F6FC" w:tentative="1">
      <w:start w:val="1"/>
      <w:numFmt w:val="bullet"/>
      <w:lvlText w:val="-"/>
      <w:lvlJc w:val="left"/>
      <w:pPr>
        <w:tabs>
          <w:tab w:val="num" w:pos="5760"/>
        </w:tabs>
        <w:ind w:left="5760" w:hanging="360"/>
      </w:pPr>
      <w:rPr>
        <w:rFonts w:ascii="Times New Roman" w:hAnsi="Times New Roman" w:hint="default"/>
      </w:rPr>
    </w:lvl>
    <w:lvl w:ilvl="8" w:tplc="DC7AE5F6" w:tentative="1">
      <w:start w:val="1"/>
      <w:numFmt w:val="bullet"/>
      <w:lvlText w:val="-"/>
      <w:lvlJc w:val="left"/>
      <w:pPr>
        <w:tabs>
          <w:tab w:val="num" w:pos="6480"/>
        </w:tabs>
        <w:ind w:left="6480" w:hanging="360"/>
      </w:pPr>
      <w:rPr>
        <w:rFonts w:ascii="Times New Roman" w:hAnsi="Times New Roman" w:hint="default"/>
      </w:rPr>
    </w:lvl>
  </w:abstractNum>
  <w:abstractNum w:abstractNumId="35">
    <w:nsid w:val="0C695D27"/>
    <w:multiLevelType w:val="hybridMultilevel"/>
    <w:tmpl w:val="53B48CD4"/>
    <w:lvl w:ilvl="0" w:tplc="04090001">
      <w:start w:val="1"/>
      <w:numFmt w:val="bullet"/>
      <w:lvlText w:val=""/>
      <w:lvlJc w:val="left"/>
      <w:pPr>
        <w:tabs>
          <w:tab w:val="num" w:pos="720"/>
        </w:tabs>
        <w:ind w:left="720" w:hanging="360"/>
      </w:pPr>
      <w:rPr>
        <w:rFonts w:ascii="Symbol" w:hAnsi="Symbol" w:hint="default"/>
      </w:rPr>
    </w:lvl>
    <w:lvl w:ilvl="1" w:tplc="943E7A8A">
      <w:start w:val="1"/>
      <w:numFmt w:val="bullet"/>
      <w:lvlText w:val="–"/>
      <w:lvlJc w:val="left"/>
      <w:pPr>
        <w:tabs>
          <w:tab w:val="num" w:pos="3240"/>
        </w:tabs>
        <w:ind w:left="3240" w:hanging="360"/>
      </w:pPr>
      <w:rPr>
        <w:rFonts w:ascii="Arial" w:hAnsi="Arial" w:cs="Times New Roman" w:hint="default"/>
      </w:rPr>
    </w:lvl>
    <w:lvl w:ilvl="2" w:tplc="FDA086A6">
      <w:start w:val="1"/>
      <w:numFmt w:val="decimal"/>
      <w:lvlText w:val="%3."/>
      <w:lvlJc w:val="left"/>
      <w:pPr>
        <w:tabs>
          <w:tab w:val="num" w:pos="2160"/>
        </w:tabs>
        <w:ind w:left="2160" w:hanging="360"/>
      </w:pPr>
    </w:lvl>
    <w:lvl w:ilvl="3" w:tplc="35BE482E">
      <w:start w:val="1"/>
      <w:numFmt w:val="decimal"/>
      <w:lvlText w:val="%4."/>
      <w:lvlJc w:val="left"/>
      <w:pPr>
        <w:tabs>
          <w:tab w:val="num" w:pos="2880"/>
        </w:tabs>
        <w:ind w:left="2880" w:hanging="360"/>
      </w:pPr>
    </w:lvl>
    <w:lvl w:ilvl="4" w:tplc="9892A4B6">
      <w:start w:val="1"/>
      <w:numFmt w:val="decimal"/>
      <w:lvlText w:val="%5."/>
      <w:lvlJc w:val="left"/>
      <w:pPr>
        <w:tabs>
          <w:tab w:val="num" w:pos="3600"/>
        </w:tabs>
        <w:ind w:left="3600" w:hanging="360"/>
      </w:pPr>
    </w:lvl>
    <w:lvl w:ilvl="5" w:tplc="44F25274">
      <w:start w:val="1"/>
      <w:numFmt w:val="decimal"/>
      <w:lvlText w:val="%6."/>
      <w:lvlJc w:val="left"/>
      <w:pPr>
        <w:tabs>
          <w:tab w:val="num" w:pos="4320"/>
        </w:tabs>
        <w:ind w:left="4320" w:hanging="360"/>
      </w:pPr>
    </w:lvl>
    <w:lvl w:ilvl="6" w:tplc="B2D8A8A0">
      <w:start w:val="1"/>
      <w:numFmt w:val="decimal"/>
      <w:lvlText w:val="%7."/>
      <w:lvlJc w:val="left"/>
      <w:pPr>
        <w:tabs>
          <w:tab w:val="num" w:pos="5040"/>
        </w:tabs>
        <w:ind w:left="5040" w:hanging="360"/>
      </w:pPr>
    </w:lvl>
    <w:lvl w:ilvl="7" w:tplc="7BFE47FE">
      <w:start w:val="1"/>
      <w:numFmt w:val="decimal"/>
      <w:lvlText w:val="%8."/>
      <w:lvlJc w:val="left"/>
      <w:pPr>
        <w:tabs>
          <w:tab w:val="num" w:pos="5760"/>
        </w:tabs>
        <w:ind w:left="5760" w:hanging="360"/>
      </w:pPr>
    </w:lvl>
    <w:lvl w:ilvl="8" w:tplc="5BDC6FCA">
      <w:start w:val="1"/>
      <w:numFmt w:val="decimal"/>
      <w:lvlText w:val="%9."/>
      <w:lvlJc w:val="left"/>
      <w:pPr>
        <w:tabs>
          <w:tab w:val="num" w:pos="6480"/>
        </w:tabs>
        <w:ind w:left="6480" w:hanging="360"/>
      </w:pPr>
    </w:lvl>
  </w:abstractNum>
  <w:abstractNum w:abstractNumId="36">
    <w:nsid w:val="0D7E3D6C"/>
    <w:multiLevelType w:val="hybridMultilevel"/>
    <w:tmpl w:val="320A071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DB466C2"/>
    <w:multiLevelType w:val="hybridMultilevel"/>
    <w:tmpl w:val="B6B4CA90"/>
    <w:lvl w:ilvl="0" w:tplc="6ECE5A5C">
      <w:start w:val="1"/>
      <w:numFmt w:val="bullet"/>
      <w:lvlText w:val="–"/>
      <w:lvlJc w:val="left"/>
      <w:pPr>
        <w:tabs>
          <w:tab w:val="num" w:pos="720"/>
        </w:tabs>
        <w:ind w:left="720" w:hanging="360"/>
      </w:pPr>
      <w:rPr>
        <w:rFonts w:ascii="Arial" w:hAnsi="Arial" w:hint="default"/>
      </w:rPr>
    </w:lvl>
    <w:lvl w:ilvl="1" w:tplc="F0442558">
      <w:start w:val="1"/>
      <w:numFmt w:val="bullet"/>
      <w:lvlText w:val="–"/>
      <w:lvlJc w:val="left"/>
      <w:pPr>
        <w:tabs>
          <w:tab w:val="num" w:pos="1440"/>
        </w:tabs>
        <w:ind w:left="1440" w:hanging="360"/>
      </w:pPr>
      <w:rPr>
        <w:rFonts w:ascii="Arial" w:hAnsi="Arial" w:hint="default"/>
      </w:rPr>
    </w:lvl>
    <w:lvl w:ilvl="2" w:tplc="E57C65F0">
      <w:start w:val="1591"/>
      <w:numFmt w:val="bullet"/>
      <w:lvlText w:val="•"/>
      <w:lvlJc w:val="left"/>
      <w:pPr>
        <w:tabs>
          <w:tab w:val="num" w:pos="2160"/>
        </w:tabs>
        <w:ind w:left="2160" w:hanging="360"/>
      </w:pPr>
      <w:rPr>
        <w:rFonts w:ascii="Arial" w:hAnsi="Arial" w:hint="default"/>
      </w:rPr>
    </w:lvl>
    <w:lvl w:ilvl="3" w:tplc="197E3C86" w:tentative="1">
      <w:start w:val="1"/>
      <w:numFmt w:val="bullet"/>
      <w:lvlText w:val="–"/>
      <w:lvlJc w:val="left"/>
      <w:pPr>
        <w:tabs>
          <w:tab w:val="num" w:pos="2880"/>
        </w:tabs>
        <w:ind w:left="2880" w:hanging="360"/>
      </w:pPr>
      <w:rPr>
        <w:rFonts w:ascii="Arial" w:hAnsi="Arial" w:hint="default"/>
      </w:rPr>
    </w:lvl>
    <w:lvl w:ilvl="4" w:tplc="7068A64E" w:tentative="1">
      <w:start w:val="1"/>
      <w:numFmt w:val="bullet"/>
      <w:lvlText w:val="–"/>
      <w:lvlJc w:val="left"/>
      <w:pPr>
        <w:tabs>
          <w:tab w:val="num" w:pos="3600"/>
        </w:tabs>
        <w:ind w:left="3600" w:hanging="360"/>
      </w:pPr>
      <w:rPr>
        <w:rFonts w:ascii="Arial" w:hAnsi="Arial" w:hint="default"/>
      </w:rPr>
    </w:lvl>
    <w:lvl w:ilvl="5" w:tplc="976A4882" w:tentative="1">
      <w:start w:val="1"/>
      <w:numFmt w:val="bullet"/>
      <w:lvlText w:val="–"/>
      <w:lvlJc w:val="left"/>
      <w:pPr>
        <w:tabs>
          <w:tab w:val="num" w:pos="4320"/>
        </w:tabs>
        <w:ind w:left="4320" w:hanging="360"/>
      </w:pPr>
      <w:rPr>
        <w:rFonts w:ascii="Arial" w:hAnsi="Arial" w:hint="default"/>
      </w:rPr>
    </w:lvl>
    <w:lvl w:ilvl="6" w:tplc="2B48EC36" w:tentative="1">
      <w:start w:val="1"/>
      <w:numFmt w:val="bullet"/>
      <w:lvlText w:val="–"/>
      <w:lvlJc w:val="left"/>
      <w:pPr>
        <w:tabs>
          <w:tab w:val="num" w:pos="5040"/>
        </w:tabs>
        <w:ind w:left="5040" w:hanging="360"/>
      </w:pPr>
      <w:rPr>
        <w:rFonts w:ascii="Arial" w:hAnsi="Arial" w:hint="default"/>
      </w:rPr>
    </w:lvl>
    <w:lvl w:ilvl="7" w:tplc="51E43274" w:tentative="1">
      <w:start w:val="1"/>
      <w:numFmt w:val="bullet"/>
      <w:lvlText w:val="–"/>
      <w:lvlJc w:val="left"/>
      <w:pPr>
        <w:tabs>
          <w:tab w:val="num" w:pos="5760"/>
        </w:tabs>
        <w:ind w:left="5760" w:hanging="360"/>
      </w:pPr>
      <w:rPr>
        <w:rFonts w:ascii="Arial" w:hAnsi="Arial" w:hint="default"/>
      </w:rPr>
    </w:lvl>
    <w:lvl w:ilvl="8" w:tplc="172C41AE" w:tentative="1">
      <w:start w:val="1"/>
      <w:numFmt w:val="bullet"/>
      <w:lvlText w:val="–"/>
      <w:lvlJc w:val="left"/>
      <w:pPr>
        <w:tabs>
          <w:tab w:val="num" w:pos="6480"/>
        </w:tabs>
        <w:ind w:left="6480" w:hanging="360"/>
      </w:pPr>
      <w:rPr>
        <w:rFonts w:ascii="Arial" w:hAnsi="Arial" w:hint="default"/>
      </w:rPr>
    </w:lvl>
  </w:abstractNum>
  <w:abstractNum w:abstractNumId="38">
    <w:nsid w:val="0DCB5103"/>
    <w:multiLevelType w:val="hybridMultilevel"/>
    <w:tmpl w:val="6F06B708"/>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DD97B8C"/>
    <w:multiLevelType w:val="hybridMultilevel"/>
    <w:tmpl w:val="FC92F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E1156C8"/>
    <w:multiLevelType w:val="hybridMultilevel"/>
    <w:tmpl w:val="2086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E382D7B"/>
    <w:multiLevelType w:val="hybridMultilevel"/>
    <w:tmpl w:val="47C4C168"/>
    <w:lvl w:ilvl="0" w:tplc="3A66A4F8">
      <w:numFmt w:val="bullet"/>
      <w:lvlText w:val="–"/>
      <w:lvlJc w:val="left"/>
      <w:pPr>
        <w:ind w:left="360" w:hanging="360"/>
      </w:pPr>
      <w:rPr>
        <w:rFonts w:ascii="Arial" w:hAnsi="Arial" w:cs="Aria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0F0E405D"/>
    <w:multiLevelType w:val="hybridMultilevel"/>
    <w:tmpl w:val="D67623A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nsid w:val="1072175C"/>
    <w:multiLevelType w:val="hybridMultilevel"/>
    <w:tmpl w:val="6B505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11634029"/>
    <w:multiLevelType w:val="hybridMultilevel"/>
    <w:tmpl w:val="3F7CD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12CE2851"/>
    <w:multiLevelType w:val="hybridMultilevel"/>
    <w:tmpl w:val="DAB0135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nsid w:val="12E04BD1"/>
    <w:multiLevelType w:val="hybridMultilevel"/>
    <w:tmpl w:val="BE38E4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130E2D95"/>
    <w:multiLevelType w:val="hybridMultilevel"/>
    <w:tmpl w:val="D8E2DF2A"/>
    <w:lvl w:ilvl="0" w:tplc="EDE61264">
      <w:numFmt w:val="bullet"/>
      <w:lvlText w:val="–"/>
      <w:lvlJc w:val="left"/>
      <w:pPr>
        <w:ind w:left="720" w:hanging="360"/>
      </w:pPr>
      <w:rPr>
        <w:rFonts w:ascii="Times New Roman" w:hAnsi="Times New Roman" w:cs="Times New Roman" w:hint="default"/>
        <w:sz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136118FC"/>
    <w:multiLevelType w:val="hybridMultilevel"/>
    <w:tmpl w:val="888A9686"/>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13DA538A"/>
    <w:multiLevelType w:val="hybridMultilevel"/>
    <w:tmpl w:val="31BC5D7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nsid w:val="14844E38"/>
    <w:multiLevelType w:val="hybridMultilevel"/>
    <w:tmpl w:val="F156F3B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1">
    <w:nsid w:val="152E4CD3"/>
    <w:multiLevelType w:val="hybridMultilevel"/>
    <w:tmpl w:val="F0BE6B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15F749EC"/>
    <w:multiLevelType w:val="hybridMultilevel"/>
    <w:tmpl w:val="4184B674"/>
    <w:lvl w:ilvl="0" w:tplc="66C4018C">
      <w:numFmt w:val="bullet"/>
      <w:lvlText w:val="•"/>
      <w:lvlJc w:val="left"/>
      <w:pPr>
        <w:ind w:left="360" w:hanging="360"/>
      </w:pPr>
      <w:rPr>
        <w:rFonts w:ascii="Arial" w:hAnsi="Arial" w:cs="Arial" w:hint="default"/>
        <w:sz w:val="40"/>
      </w:rPr>
    </w:lvl>
    <w:lvl w:ilvl="1" w:tplc="EDE61264">
      <w:numFmt w:val="bullet"/>
      <w:lvlText w:val="–"/>
      <w:lvlJc w:val="left"/>
      <w:pPr>
        <w:ind w:left="1080" w:hanging="360"/>
      </w:pPr>
      <w:rPr>
        <w:rFonts w:ascii="Times New Roman" w:hAnsi="Times New Roman" w:cs="Times New Roman" w:hint="default"/>
        <w:sz w:val="40"/>
      </w:rPr>
    </w:lvl>
    <w:lvl w:ilvl="2" w:tplc="EDE61264">
      <w:numFmt w:val="bullet"/>
      <w:lvlText w:val="–"/>
      <w:lvlJc w:val="left"/>
      <w:pPr>
        <w:ind w:left="1800" w:hanging="360"/>
      </w:pPr>
      <w:rPr>
        <w:rFonts w:ascii="Times New Roman" w:hAnsi="Times New Roman" w:cs="Times New Roman" w:hint="default"/>
        <w:sz w:val="4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16C36618"/>
    <w:multiLevelType w:val="hybridMultilevel"/>
    <w:tmpl w:val="07C6B340"/>
    <w:lvl w:ilvl="0" w:tplc="27B476A2">
      <w:start w:val="1"/>
      <w:numFmt w:val="bullet"/>
      <w:lvlText w:val="•"/>
      <w:lvlJc w:val="left"/>
      <w:pPr>
        <w:tabs>
          <w:tab w:val="num" w:pos="720"/>
        </w:tabs>
        <w:ind w:left="720" w:hanging="360"/>
      </w:pPr>
      <w:rPr>
        <w:rFonts w:ascii="Arial" w:hAnsi="Arial" w:hint="default"/>
      </w:rPr>
    </w:lvl>
    <w:lvl w:ilvl="1" w:tplc="C16CC730">
      <w:start w:val="1"/>
      <w:numFmt w:val="bullet"/>
      <w:lvlText w:val="•"/>
      <w:lvlJc w:val="left"/>
      <w:pPr>
        <w:tabs>
          <w:tab w:val="num" w:pos="1440"/>
        </w:tabs>
        <w:ind w:left="1440" w:hanging="360"/>
      </w:pPr>
      <w:rPr>
        <w:rFonts w:ascii="Arial" w:hAnsi="Arial" w:hint="default"/>
      </w:rPr>
    </w:lvl>
    <w:lvl w:ilvl="2" w:tplc="31D65BFE" w:tentative="1">
      <w:start w:val="1"/>
      <w:numFmt w:val="bullet"/>
      <w:lvlText w:val="•"/>
      <w:lvlJc w:val="left"/>
      <w:pPr>
        <w:tabs>
          <w:tab w:val="num" w:pos="2160"/>
        </w:tabs>
        <w:ind w:left="2160" w:hanging="360"/>
      </w:pPr>
      <w:rPr>
        <w:rFonts w:ascii="Arial" w:hAnsi="Arial" w:hint="default"/>
      </w:rPr>
    </w:lvl>
    <w:lvl w:ilvl="3" w:tplc="AD2E49FC" w:tentative="1">
      <w:start w:val="1"/>
      <w:numFmt w:val="bullet"/>
      <w:lvlText w:val="•"/>
      <w:lvlJc w:val="left"/>
      <w:pPr>
        <w:tabs>
          <w:tab w:val="num" w:pos="2880"/>
        </w:tabs>
        <w:ind w:left="2880" w:hanging="360"/>
      </w:pPr>
      <w:rPr>
        <w:rFonts w:ascii="Arial" w:hAnsi="Arial" w:hint="default"/>
      </w:rPr>
    </w:lvl>
    <w:lvl w:ilvl="4" w:tplc="A22AA50A" w:tentative="1">
      <w:start w:val="1"/>
      <w:numFmt w:val="bullet"/>
      <w:lvlText w:val="•"/>
      <w:lvlJc w:val="left"/>
      <w:pPr>
        <w:tabs>
          <w:tab w:val="num" w:pos="3600"/>
        </w:tabs>
        <w:ind w:left="3600" w:hanging="360"/>
      </w:pPr>
      <w:rPr>
        <w:rFonts w:ascii="Arial" w:hAnsi="Arial" w:hint="default"/>
      </w:rPr>
    </w:lvl>
    <w:lvl w:ilvl="5" w:tplc="1FFEBB1A" w:tentative="1">
      <w:start w:val="1"/>
      <w:numFmt w:val="bullet"/>
      <w:lvlText w:val="•"/>
      <w:lvlJc w:val="left"/>
      <w:pPr>
        <w:tabs>
          <w:tab w:val="num" w:pos="4320"/>
        </w:tabs>
        <w:ind w:left="4320" w:hanging="360"/>
      </w:pPr>
      <w:rPr>
        <w:rFonts w:ascii="Arial" w:hAnsi="Arial" w:hint="default"/>
      </w:rPr>
    </w:lvl>
    <w:lvl w:ilvl="6" w:tplc="5CB2A942" w:tentative="1">
      <w:start w:val="1"/>
      <w:numFmt w:val="bullet"/>
      <w:lvlText w:val="•"/>
      <w:lvlJc w:val="left"/>
      <w:pPr>
        <w:tabs>
          <w:tab w:val="num" w:pos="5040"/>
        </w:tabs>
        <w:ind w:left="5040" w:hanging="360"/>
      </w:pPr>
      <w:rPr>
        <w:rFonts w:ascii="Arial" w:hAnsi="Arial" w:hint="default"/>
      </w:rPr>
    </w:lvl>
    <w:lvl w:ilvl="7" w:tplc="DDEC4846" w:tentative="1">
      <w:start w:val="1"/>
      <w:numFmt w:val="bullet"/>
      <w:lvlText w:val="•"/>
      <w:lvlJc w:val="left"/>
      <w:pPr>
        <w:tabs>
          <w:tab w:val="num" w:pos="5760"/>
        </w:tabs>
        <w:ind w:left="5760" w:hanging="360"/>
      </w:pPr>
      <w:rPr>
        <w:rFonts w:ascii="Arial" w:hAnsi="Arial" w:hint="default"/>
      </w:rPr>
    </w:lvl>
    <w:lvl w:ilvl="8" w:tplc="1DB8A732" w:tentative="1">
      <w:start w:val="1"/>
      <w:numFmt w:val="bullet"/>
      <w:lvlText w:val="•"/>
      <w:lvlJc w:val="left"/>
      <w:pPr>
        <w:tabs>
          <w:tab w:val="num" w:pos="6480"/>
        </w:tabs>
        <w:ind w:left="6480" w:hanging="360"/>
      </w:pPr>
      <w:rPr>
        <w:rFonts w:ascii="Arial" w:hAnsi="Arial" w:hint="default"/>
      </w:rPr>
    </w:lvl>
  </w:abstractNum>
  <w:abstractNum w:abstractNumId="54">
    <w:nsid w:val="17356F3E"/>
    <w:multiLevelType w:val="hybridMultilevel"/>
    <w:tmpl w:val="66B805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1744301C"/>
    <w:multiLevelType w:val="hybridMultilevel"/>
    <w:tmpl w:val="BBFC3F50"/>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18053B44"/>
    <w:multiLevelType w:val="hybridMultilevel"/>
    <w:tmpl w:val="9DB8125C"/>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183F5A2D"/>
    <w:multiLevelType w:val="hybridMultilevel"/>
    <w:tmpl w:val="5AFE1DC4"/>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19237FFD"/>
    <w:multiLevelType w:val="hybridMultilevel"/>
    <w:tmpl w:val="64FEF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196F751A"/>
    <w:multiLevelType w:val="hybridMultilevel"/>
    <w:tmpl w:val="91A4E4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19865515"/>
    <w:multiLevelType w:val="hybridMultilevel"/>
    <w:tmpl w:val="B270F36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nsid w:val="199E028D"/>
    <w:multiLevelType w:val="hybridMultilevel"/>
    <w:tmpl w:val="63C05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19A1590C"/>
    <w:multiLevelType w:val="hybridMultilevel"/>
    <w:tmpl w:val="CAC20E72"/>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19A57CEB"/>
    <w:multiLevelType w:val="hybridMultilevel"/>
    <w:tmpl w:val="16725504"/>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19AB7797"/>
    <w:multiLevelType w:val="hybridMultilevel"/>
    <w:tmpl w:val="6A301372"/>
    <w:lvl w:ilvl="0" w:tplc="41D60D74">
      <w:start w:val="1"/>
      <w:numFmt w:val="bullet"/>
      <w:lvlText w:val="•"/>
      <w:lvlJc w:val="left"/>
      <w:pPr>
        <w:tabs>
          <w:tab w:val="num" w:pos="720"/>
        </w:tabs>
        <w:ind w:left="720" w:hanging="360"/>
      </w:pPr>
      <w:rPr>
        <w:rFonts w:ascii="Arial" w:hAnsi="Arial" w:hint="default"/>
      </w:rPr>
    </w:lvl>
    <w:lvl w:ilvl="1" w:tplc="5C8E2D8E">
      <w:start w:val="1"/>
      <w:numFmt w:val="bullet"/>
      <w:lvlText w:val="•"/>
      <w:lvlJc w:val="left"/>
      <w:pPr>
        <w:tabs>
          <w:tab w:val="num" w:pos="1440"/>
        </w:tabs>
        <w:ind w:left="1440" w:hanging="360"/>
      </w:pPr>
      <w:rPr>
        <w:rFonts w:ascii="Arial" w:hAnsi="Arial" w:hint="default"/>
      </w:rPr>
    </w:lvl>
    <w:lvl w:ilvl="2" w:tplc="0DEA31E8" w:tentative="1">
      <w:start w:val="1"/>
      <w:numFmt w:val="bullet"/>
      <w:lvlText w:val="•"/>
      <w:lvlJc w:val="left"/>
      <w:pPr>
        <w:tabs>
          <w:tab w:val="num" w:pos="2160"/>
        </w:tabs>
        <w:ind w:left="2160" w:hanging="360"/>
      </w:pPr>
      <w:rPr>
        <w:rFonts w:ascii="Arial" w:hAnsi="Arial" w:hint="default"/>
      </w:rPr>
    </w:lvl>
    <w:lvl w:ilvl="3" w:tplc="187253B0" w:tentative="1">
      <w:start w:val="1"/>
      <w:numFmt w:val="bullet"/>
      <w:lvlText w:val="•"/>
      <w:lvlJc w:val="left"/>
      <w:pPr>
        <w:tabs>
          <w:tab w:val="num" w:pos="2880"/>
        </w:tabs>
        <w:ind w:left="2880" w:hanging="360"/>
      </w:pPr>
      <w:rPr>
        <w:rFonts w:ascii="Arial" w:hAnsi="Arial" w:hint="default"/>
      </w:rPr>
    </w:lvl>
    <w:lvl w:ilvl="4" w:tplc="1D76A9CA" w:tentative="1">
      <w:start w:val="1"/>
      <w:numFmt w:val="bullet"/>
      <w:lvlText w:val="•"/>
      <w:lvlJc w:val="left"/>
      <w:pPr>
        <w:tabs>
          <w:tab w:val="num" w:pos="3600"/>
        </w:tabs>
        <w:ind w:left="3600" w:hanging="360"/>
      </w:pPr>
      <w:rPr>
        <w:rFonts w:ascii="Arial" w:hAnsi="Arial" w:hint="default"/>
      </w:rPr>
    </w:lvl>
    <w:lvl w:ilvl="5" w:tplc="39502EA0" w:tentative="1">
      <w:start w:val="1"/>
      <w:numFmt w:val="bullet"/>
      <w:lvlText w:val="•"/>
      <w:lvlJc w:val="left"/>
      <w:pPr>
        <w:tabs>
          <w:tab w:val="num" w:pos="4320"/>
        </w:tabs>
        <w:ind w:left="4320" w:hanging="360"/>
      </w:pPr>
      <w:rPr>
        <w:rFonts w:ascii="Arial" w:hAnsi="Arial" w:hint="default"/>
      </w:rPr>
    </w:lvl>
    <w:lvl w:ilvl="6" w:tplc="00029864" w:tentative="1">
      <w:start w:val="1"/>
      <w:numFmt w:val="bullet"/>
      <w:lvlText w:val="•"/>
      <w:lvlJc w:val="left"/>
      <w:pPr>
        <w:tabs>
          <w:tab w:val="num" w:pos="5040"/>
        </w:tabs>
        <w:ind w:left="5040" w:hanging="360"/>
      </w:pPr>
      <w:rPr>
        <w:rFonts w:ascii="Arial" w:hAnsi="Arial" w:hint="default"/>
      </w:rPr>
    </w:lvl>
    <w:lvl w:ilvl="7" w:tplc="B4B4DBFA" w:tentative="1">
      <w:start w:val="1"/>
      <w:numFmt w:val="bullet"/>
      <w:lvlText w:val="•"/>
      <w:lvlJc w:val="left"/>
      <w:pPr>
        <w:tabs>
          <w:tab w:val="num" w:pos="5760"/>
        </w:tabs>
        <w:ind w:left="5760" w:hanging="360"/>
      </w:pPr>
      <w:rPr>
        <w:rFonts w:ascii="Arial" w:hAnsi="Arial" w:hint="default"/>
      </w:rPr>
    </w:lvl>
    <w:lvl w:ilvl="8" w:tplc="A552B0BC" w:tentative="1">
      <w:start w:val="1"/>
      <w:numFmt w:val="bullet"/>
      <w:lvlText w:val="•"/>
      <w:lvlJc w:val="left"/>
      <w:pPr>
        <w:tabs>
          <w:tab w:val="num" w:pos="6480"/>
        </w:tabs>
        <w:ind w:left="6480" w:hanging="360"/>
      </w:pPr>
      <w:rPr>
        <w:rFonts w:ascii="Arial" w:hAnsi="Arial" w:hint="default"/>
      </w:rPr>
    </w:lvl>
  </w:abstractNum>
  <w:abstractNum w:abstractNumId="65">
    <w:nsid w:val="1A0C6C53"/>
    <w:multiLevelType w:val="hybridMultilevel"/>
    <w:tmpl w:val="E1367C50"/>
    <w:lvl w:ilvl="0" w:tplc="810AC550">
      <w:start w:val="1"/>
      <w:numFmt w:val="decimal"/>
      <w:lvlText w:val="%1."/>
      <w:lvlJc w:val="left"/>
      <w:pPr>
        <w:tabs>
          <w:tab w:val="num" w:pos="720"/>
        </w:tabs>
        <w:ind w:left="720" w:hanging="360"/>
      </w:pPr>
    </w:lvl>
    <w:lvl w:ilvl="1" w:tplc="07DE3566" w:tentative="1">
      <w:start w:val="1"/>
      <w:numFmt w:val="decimal"/>
      <w:lvlText w:val="%2."/>
      <w:lvlJc w:val="left"/>
      <w:pPr>
        <w:tabs>
          <w:tab w:val="num" w:pos="1440"/>
        </w:tabs>
        <w:ind w:left="1440" w:hanging="360"/>
      </w:pPr>
    </w:lvl>
    <w:lvl w:ilvl="2" w:tplc="FEB64754" w:tentative="1">
      <w:start w:val="1"/>
      <w:numFmt w:val="decimal"/>
      <w:lvlText w:val="%3."/>
      <w:lvlJc w:val="left"/>
      <w:pPr>
        <w:tabs>
          <w:tab w:val="num" w:pos="2160"/>
        </w:tabs>
        <w:ind w:left="2160" w:hanging="360"/>
      </w:pPr>
    </w:lvl>
    <w:lvl w:ilvl="3" w:tplc="EA00A1BA" w:tentative="1">
      <w:start w:val="1"/>
      <w:numFmt w:val="decimal"/>
      <w:lvlText w:val="%4."/>
      <w:lvlJc w:val="left"/>
      <w:pPr>
        <w:tabs>
          <w:tab w:val="num" w:pos="2880"/>
        </w:tabs>
        <w:ind w:left="2880" w:hanging="360"/>
      </w:pPr>
    </w:lvl>
    <w:lvl w:ilvl="4" w:tplc="0EA67892" w:tentative="1">
      <w:start w:val="1"/>
      <w:numFmt w:val="decimal"/>
      <w:lvlText w:val="%5."/>
      <w:lvlJc w:val="left"/>
      <w:pPr>
        <w:tabs>
          <w:tab w:val="num" w:pos="3600"/>
        </w:tabs>
        <w:ind w:left="3600" w:hanging="360"/>
      </w:pPr>
    </w:lvl>
    <w:lvl w:ilvl="5" w:tplc="DB9EBFE6" w:tentative="1">
      <w:start w:val="1"/>
      <w:numFmt w:val="decimal"/>
      <w:lvlText w:val="%6."/>
      <w:lvlJc w:val="left"/>
      <w:pPr>
        <w:tabs>
          <w:tab w:val="num" w:pos="4320"/>
        </w:tabs>
        <w:ind w:left="4320" w:hanging="360"/>
      </w:pPr>
    </w:lvl>
    <w:lvl w:ilvl="6" w:tplc="5FB2C782" w:tentative="1">
      <w:start w:val="1"/>
      <w:numFmt w:val="decimal"/>
      <w:lvlText w:val="%7."/>
      <w:lvlJc w:val="left"/>
      <w:pPr>
        <w:tabs>
          <w:tab w:val="num" w:pos="5040"/>
        </w:tabs>
        <w:ind w:left="5040" w:hanging="360"/>
      </w:pPr>
    </w:lvl>
    <w:lvl w:ilvl="7" w:tplc="70E445BC" w:tentative="1">
      <w:start w:val="1"/>
      <w:numFmt w:val="decimal"/>
      <w:lvlText w:val="%8."/>
      <w:lvlJc w:val="left"/>
      <w:pPr>
        <w:tabs>
          <w:tab w:val="num" w:pos="5760"/>
        </w:tabs>
        <w:ind w:left="5760" w:hanging="360"/>
      </w:pPr>
    </w:lvl>
    <w:lvl w:ilvl="8" w:tplc="8C507C7A" w:tentative="1">
      <w:start w:val="1"/>
      <w:numFmt w:val="decimal"/>
      <w:lvlText w:val="%9."/>
      <w:lvlJc w:val="left"/>
      <w:pPr>
        <w:tabs>
          <w:tab w:val="num" w:pos="6480"/>
        </w:tabs>
        <w:ind w:left="6480" w:hanging="360"/>
      </w:pPr>
    </w:lvl>
  </w:abstractNum>
  <w:abstractNum w:abstractNumId="66">
    <w:nsid w:val="1A1961B6"/>
    <w:multiLevelType w:val="hybridMultilevel"/>
    <w:tmpl w:val="A09AE392"/>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1A6F4373"/>
    <w:multiLevelType w:val="hybridMultilevel"/>
    <w:tmpl w:val="988A70DE"/>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1B096CFE"/>
    <w:multiLevelType w:val="hybridMultilevel"/>
    <w:tmpl w:val="459A8C70"/>
    <w:lvl w:ilvl="0" w:tplc="3A7ADAAA">
      <w:start w:val="1"/>
      <w:numFmt w:val="bullet"/>
      <w:lvlText w:val="–"/>
      <w:lvlJc w:val="left"/>
      <w:pPr>
        <w:tabs>
          <w:tab w:val="num" w:pos="720"/>
        </w:tabs>
        <w:ind w:left="720" w:hanging="360"/>
      </w:pPr>
      <w:rPr>
        <w:rFonts w:ascii="Arial" w:hAnsi="Arial" w:hint="default"/>
      </w:rPr>
    </w:lvl>
    <w:lvl w:ilvl="1" w:tplc="6E042B50">
      <w:start w:val="1"/>
      <w:numFmt w:val="bullet"/>
      <w:lvlText w:val="–"/>
      <w:lvlJc w:val="left"/>
      <w:pPr>
        <w:tabs>
          <w:tab w:val="num" w:pos="1440"/>
        </w:tabs>
        <w:ind w:left="1440" w:hanging="360"/>
      </w:pPr>
      <w:rPr>
        <w:rFonts w:ascii="Arial" w:hAnsi="Arial" w:hint="default"/>
      </w:rPr>
    </w:lvl>
    <w:lvl w:ilvl="2" w:tplc="FFAE3906">
      <w:start w:val="1133"/>
      <w:numFmt w:val="bullet"/>
      <w:lvlText w:val="•"/>
      <w:lvlJc w:val="left"/>
      <w:pPr>
        <w:tabs>
          <w:tab w:val="num" w:pos="2160"/>
        </w:tabs>
        <w:ind w:left="2160" w:hanging="360"/>
      </w:pPr>
      <w:rPr>
        <w:rFonts w:ascii="Arial" w:hAnsi="Arial" w:hint="default"/>
      </w:rPr>
    </w:lvl>
    <w:lvl w:ilvl="3" w:tplc="ED28CF20" w:tentative="1">
      <w:start w:val="1"/>
      <w:numFmt w:val="bullet"/>
      <w:lvlText w:val="–"/>
      <w:lvlJc w:val="left"/>
      <w:pPr>
        <w:tabs>
          <w:tab w:val="num" w:pos="2880"/>
        </w:tabs>
        <w:ind w:left="2880" w:hanging="360"/>
      </w:pPr>
      <w:rPr>
        <w:rFonts w:ascii="Arial" w:hAnsi="Arial" w:hint="default"/>
      </w:rPr>
    </w:lvl>
    <w:lvl w:ilvl="4" w:tplc="89003250" w:tentative="1">
      <w:start w:val="1"/>
      <w:numFmt w:val="bullet"/>
      <w:lvlText w:val="–"/>
      <w:lvlJc w:val="left"/>
      <w:pPr>
        <w:tabs>
          <w:tab w:val="num" w:pos="3600"/>
        </w:tabs>
        <w:ind w:left="3600" w:hanging="360"/>
      </w:pPr>
      <w:rPr>
        <w:rFonts w:ascii="Arial" w:hAnsi="Arial" w:hint="default"/>
      </w:rPr>
    </w:lvl>
    <w:lvl w:ilvl="5" w:tplc="8812A9EA" w:tentative="1">
      <w:start w:val="1"/>
      <w:numFmt w:val="bullet"/>
      <w:lvlText w:val="–"/>
      <w:lvlJc w:val="left"/>
      <w:pPr>
        <w:tabs>
          <w:tab w:val="num" w:pos="4320"/>
        </w:tabs>
        <w:ind w:left="4320" w:hanging="360"/>
      </w:pPr>
      <w:rPr>
        <w:rFonts w:ascii="Arial" w:hAnsi="Arial" w:hint="default"/>
      </w:rPr>
    </w:lvl>
    <w:lvl w:ilvl="6" w:tplc="E0E8C212" w:tentative="1">
      <w:start w:val="1"/>
      <w:numFmt w:val="bullet"/>
      <w:lvlText w:val="–"/>
      <w:lvlJc w:val="left"/>
      <w:pPr>
        <w:tabs>
          <w:tab w:val="num" w:pos="5040"/>
        </w:tabs>
        <w:ind w:left="5040" w:hanging="360"/>
      </w:pPr>
      <w:rPr>
        <w:rFonts w:ascii="Arial" w:hAnsi="Arial" w:hint="default"/>
      </w:rPr>
    </w:lvl>
    <w:lvl w:ilvl="7" w:tplc="AFA84A38" w:tentative="1">
      <w:start w:val="1"/>
      <w:numFmt w:val="bullet"/>
      <w:lvlText w:val="–"/>
      <w:lvlJc w:val="left"/>
      <w:pPr>
        <w:tabs>
          <w:tab w:val="num" w:pos="5760"/>
        </w:tabs>
        <w:ind w:left="5760" w:hanging="360"/>
      </w:pPr>
      <w:rPr>
        <w:rFonts w:ascii="Arial" w:hAnsi="Arial" w:hint="default"/>
      </w:rPr>
    </w:lvl>
    <w:lvl w:ilvl="8" w:tplc="980465EA" w:tentative="1">
      <w:start w:val="1"/>
      <w:numFmt w:val="bullet"/>
      <w:lvlText w:val="–"/>
      <w:lvlJc w:val="left"/>
      <w:pPr>
        <w:tabs>
          <w:tab w:val="num" w:pos="6480"/>
        </w:tabs>
        <w:ind w:left="6480" w:hanging="360"/>
      </w:pPr>
      <w:rPr>
        <w:rFonts w:ascii="Arial" w:hAnsi="Arial" w:hint="default"/>
      </w:rPr>
    </w:lvl>
  </w:abstractNum>
  <w:abstractNum w:abstractNumId="69">
    <w:nsid w:val="1BD72C87"/>
    <w:multiLevelType w:val="hybridMultilevel"/>
    <w:tmpl w:val="DC2E63B0"/>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1BFA0A15"/>
    <w:multiLevelType w:val="hybridMultilevel"/>
    <w:tmpl w:val="D1589D4C"/>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1C064E30"/>
    <w:multiLevelType w:val="hybridMultilevel"/>
    <w:tmpl w:val="A4A6E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1C715E72"/>
    <w:multiLevelType w:val="hybridMultilevel"/>
    <w:tmpl w:val="FE549EC6"/>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1C9A7A7E"/>
    <w:multiLevelType w:val="hybridMultilevel"/>
    <w:tmpl w:val="2B2C7EA6"/>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1D2256C8"/>
    <w:multiLevelType w:val="hybridMultilevel"/>
    <w:tmpl w:val="FD880BB0"/>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1D686441"/>
    <w:multiLevelType w:val="hybridMultilevel"/>
    <w:tmpl w:val="A7167DFC"/>
    <w:lvl w:ilvl="0" w:tplc="B6043CB8">
      <w:start w:val="1"/>
      <w:numFmt w:val="decimal"/>
      <w:lvlText w:val="%1."/>
      <w:lvlJc w:val="left"/>
      <w:pPr>
        <w:tabs>
          <w:tab w:val="num" w:pos="720"/>
        </w:tabs>
        <w:ind w:left="720" w:hanging="360"/>
      </w:pPr>
    </w:lvl>
    <w:lvl w:ilvl="1" w:tplc="C3D0890E" w:tentative="1">
      <w:start w:val="1"/>
      <w:numFmt w:val="decimal"/>
      <w:lvlText w:val="%2."/>
      <w:lvlJc w:val="left"/>
      <w:pPr>
        <w:tabs>
          <w:tab w:val="num" w:pos="1440"/>
        </w:tabs>
        <w:ind w:left="1440" w:hanging="360"/>
      </w:pPr>
    </w:lvl>
    <w:lvl w:ilvl="2" w:tplc="6EFAE27C" w:tentative="1">
      <w:start w:val="1"/>
      <w:numFmt w:val="decimal"/>
      <w:lvlText w:val="%3."/>
      <w:lvlJc w:val="left"/>
      <w:pPr>
        <w:tabs>
          <w:tab w:val="num" w:pos="2160"/>
        </w:tabs>
        <w:ind w:left="2160" w:hanging="360"/>
      </w:pPr>
    </w:lvl>
    <w:lvl w:ilvl="3" w:tplc="6CA6BB40" w:tentative="1">
      <w:start w:val="1"/>
      <w:numFmt w:val="decimal"/>
      <w:lvlText w:val="%4."/>
      <w:lvlJc w:val="left"/>
      <w:pPr>
        <w:tabs>
          <w:tab w:val="num" w:pos="2880"/>
        </w:tabs>
        <w:ind w:left="2880" w:hanging="360"/>
      </w:pPr>
    </w:lvl>
    <w:lvl w:ilvl="4" w:tplc="4014B228" w:tentative="1">
      <w:start w:val="1"/>
      <w:numFmt w:val="decimal"/>
      <w:lvlText w:val="%5."/>
      <w:lvlJc w:val="left"/>
      <w:pPr>
        <w:tabs>
          <w:tab w:val="num" w:pos="3600"/>
        </w:tabs>
        <w:ind w:left="3600" w:hanging="360"/>
      </w:pPr>
    </w:lvl>
    <w:lvl w:ilvl="5" w:tplc="20DC1356" w:tentative="1">
      <w:start w:val="1"/>
      <w:numFmt w:val="decimal"/>
      <w:lvlText w:val="%6."/>
      <w:lvlJc w:val="left"/>
      <w:pPr>
        <w:tabs>
          <w:tab w:val="num" w:pos="4320"/>
        </w:tabs>
        <w:ind w:left="4320" w:hanging="360"/>
      </w:pPr>
    </w:lvl>
    <w:lvl w:ilvl="6" w:tplc="0D1A1190" w:tentative="1">
      <w:start w:val="1"/>
      <w:numFmt w:val="decimal"/>
      <w:lvlText w:val="%7."/>
      <w:lvlJc w:val="left"/>
      <w:pPr>
        <w:tabs>
          <w:tab w:val="num" w:pos="5040"/>
        </w:tabs>
        <w:ind w:left="5040" w:hanging="360"/>
      </w:pPr>
    </w:lvl>
    <w:lvl w:ilvl="7" w:tplc="35EE42CA" w:tentative="1">
      <w:start w:val="1"/>
      <w:numFmt w:val="decimal"/>
      <w:lvlText w:val="%8."/>
      <w:lvlJc w:val="left"/>
      <w:pPr>
        <w:tabs>
          <w:tab w:val="num" w:pos="5760"/>
        </w:tabs>
        <w:ind w:left="5760" w:hanging="360"/>
      </w:pPr>
    </w:lvl>
    <w:lvl w:ilvl="8" w:tplc="8E7A7F3E" w:tentative="1">
      <w:start w:val="1"/>
      <w:numFmt w:val="decimal"/>
      <w:lvlText w:val="%9."/>
      <w:lvlJc w:val="left"/>
      <w:pPr>
        <w:tabs>
          <w:tab w:val="num" w:pos="6480"/>
        </w:tabs>
        <w:ind w:left="6480" w:hanging="360"/>
      </w:pPr>
    </w:lvl>
  </w:abstractNum>
  <w:abstractNum w:abstractNumId="76">
    <w:nsid w:val="1E1D077A"/>
    <w:multiLevelType w:val="hybridMultilevel"/>
    <w:tmpl w:val="FF60BF98"/>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E346885"/>
    <w:multiLevelType w:val="hybridMultilevel"/>
    <w:tmpl w:val="F3B655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1EB2374E"/>
    <w:multiLevelType w:val="hybridMultilevel"/>
    <w:tmpl w:val="B9E63B3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9">
    <w:nsid w:val="1F8C7DCB"/>
    <w:multiLevelType w:val="hybridMultilevel"/>
    <w:tmpl w:val="2ED87928"/>
    <w:lvl w:ilvl="0" w:tplc="6610FECE">
      <w:start w:val="1"/>
      <w:numFmt w:val="bullet"/>
      <w:lvlText w:val="•"/>
      <w:lvlJc w:val="left"/>
      <w:pPr>
        <w:ind w:left="1800" w:hanging="360"/>
      </w:pPr>
      <w:rPr>
        <w:rFonts w:ascii="Arial" w:hAnsi="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nsid w:val="1FDC0343"/>
    <w:multiLevelType w:val="hybridMultilevel"/>
    <w:tmpl w:val="C578150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1">
    <w:nsid w:val="1FF35FB0"/>
    <w:multiLevelType w:val="hybridMultilevel"/>
    <w:tmpl w:val="B29A2F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20631B73"/>
    <w:multiLevelType w:val="hybridMultilevel"/>
    <w:tmpl w:val="A15273F8"/>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3">
    <w:nsid w:val="206336B2"/>
    <w:multiLevelType w:val="hybridMultilevel"/>
    <w:tmpl w:val="3752D0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20773A9E"/>
    <w:multiLevelType w:val="hybridMultilevel"/>
    <w:tmpl w:val="183E8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20A46783"/>
    <w:multiLevelType w:val="hybridMultilevel"/>
    <w:tmpl w:val="BE30C43E"/>
    <w:lvl w:ilvl="0" w:tplc="04090001">
      <w:start w:val="1"/>
      <w:numFmt w:val="bullet"/>
      <w:lvlText w:val=""/>
      <w:lvlJc w:val="left"/>
      <w:pPr>
        <w:ind w:left="720" w:hanging="360"/>
      </w:pPr>
      <w:rPr>
        <w:rFonts w:ascii="Symbol" w:hAnsi="Symbol" w:hint="default"/>
      </w:rPr>
    </w:lvl>
    <w:lvl w:ilvl="1" w:tplc="483EF3C6">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20F93794"/>
    <w:multiLevelType w:val="hybridMultilevel"/>
    <w:tmpl w:val="C24EBB0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nsid w:val="217429B1"/>
    <w:multiLevelType w:val="hybridMultilevel"/>
    <w:tmpl w:val="3C46A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21F91792"/>
    <w:multiLevelType w:val="hybridMultilevel"/>
    <w:tmpl w:val="E9A636CC"/>
    <w:lvl w:ilvl="0" w:tplc="943E7A8A">
      <w:start w:val="1"/>
      <w:numFmt w:val="bullet"/>
      <w:lvlText w:val="–"/>
      <w:lvlJc w:val="left"/>
      <w:pPr>
        <w:ind w:left="1080" w:hanging="360"/>
      </w:pPr>
      <w:rPr>
        <w:rFonts w:ascii="Arial" w:hAnsi="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nsid w:val="22694FE4"/>
    <w:multiLevelType w:val="hybridMultilevel"/>
    <w:tmpl w:val="5474576C"/>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22A95E5E"/>
    <w:multiLevelType w:val="hybridMultilevel"/>
    <w:tmpl w:val="2EC0C0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23F36B18"/>
    <w:multiLevelType w:val="hybridMultilevel"/>
    <w:tmpl w:val="941A2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23F82AC6"/>
    <w:multiLevelType w:val="hybridMultilevel"/>
    <w:tmpl w:val="3DD8F0E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93">
    <w:nsid w:val="23F93F01"/>
    <w:multiLevelType w:val="hybridMultilevel"/>
    <w:tmpl w:val="B5225F48"/>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4">
    <w:nsid w:val="24092420"/>
    <w:multiLevelType w:val="hybridMultilevel"/>
    <w:tmpl w:val="23CCAA0A"/>
    <w:lvl w:ilvl="0" w:tplc="0409000B">
      <w:start w:val="1"/>
      <w:numFmt w:val="bullet"/>
      <w:lvlText w:val=""/>
      <w:lvlJc w:val="left"/>
      <w:pPr>
        <w:ind w:left="737" w:hanging="360"/>
      </w:pPr>
      <w:rPr>
        <w:rFonts w:ascii="Wingdings" w:hAnsi="Wingdings"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95">
    <w:nsid w:val="245577D2"/>
    <w:multiLevelType w:val="hybridMultilevel"/>
    <w:tmpl w:val="1B5CFB44"/>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6">
    <w:nsid w:val="24BD1F36"/>
    <w:multiLevelType w:val="hybridMultilevel"/>
    <w:tmpl w:val="1D242FC0"/>
    <w:lvl w:ilvl="0" w:tplc="E7E855D6">
      <w:numFmt w:val="bullet"/>
      <w:lvlText w:val="–"/>
      <w:lvlJc w:val="left"/>
      <w:pPr>
        <w:ind w:left="360" w:hanging="360"/>
      </w:pPr>
      <w:rPr>
        <w:rFonts w:ascii="Arial" w:hAnsi="Arial" w:cs="Arial" w:hint="default"/>
        <w:sz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nsid w:val="24C13D86"/>
    <w:multiLevelType w:val="hybridMultilevel"/>
    <w:tmpl w:val="D8641478"/>
    <w:lvl w:ilvl="0" w:tplc="ACC2F982">
      <w:start w:val="1"/>
      <w:numFmt w:val="bullet"/>
      <w:lvlText w:val=""/>
      <w:lvlJc w:val="left"/>
      <w:pPr>
        <w:tabs>
          <w:tab w:val="num" w:pos="720"/>
        </w:tabs>
        <w:ind w:left="720" w:hanging="360"/>
      </w:pPr>
      <w:rPr>
        <w:rFonts w:ascii="Wingdings" w:hAnsi="Wingdings" w:hint="default"/>
      </w:rPr>
    </w:lvl>
    <w:lvl w:ilvl="1" w:tplc="8E70E39C" w:tentative="1">
      <w:start w:val="1"/>
      <w:numFmt w:val="bullet"/>
      <w:lvlText w:val=""/>
      <w:lvlJc w:val="left"/>
      <w:pPr>
        <w:tabs>
          <w:tab w:val="num" w:pos="1440"/>
        </w:tabs>
        <w:ind w:left="1440" w:hanging="360"/>
      </w:pPr>
      <w:rPr>
        <w:rFonts w:ascii="Wingdings" w:hAnsi="Wingdings" w:hint="default"/>
      </w:rPr>
    </w:lvl>
    <w:lvl w:ilvl="2" w:tplc="9236A98E" w:tentative="1">
      <w:start w:val="1"/>
      <w:numFmt w:val="bullet"/>
      <w:lvlText w:val=""/>
      <w:lvlJc w:val="left"/>
      <w:pPr>
        <w:tabs>
          <w:tab w:val="num" w:pos="2160"/>
        </w:tabs>
        <w:ind w:left="2160" w:hanging="360"/>
      </w:pPr>
      <w:rPr>
        <w:rFonts w:ascii="Wingdings" w:hAnsi="Wingdings" w:hint="default"/>
      </w:rPr>
    </w:lvl>
    <w:lvl w:ilvl="3" w:tplc="4852F690" w:tentative="1">
      <w:start w:val="1"/>
      <w:numFmt w:val="bullet"/>
      <w:lvlText w:val=""/>
      <w:lvlJc w:val="left"/>
      <w:pPr>
        <w:tabs>
          <w:tab w:val="num" w:pos="2880"/>
        </w:tabs>
        <w:ind w:left="2880" w:hanging="360"/>
      </w:pPr>
      <w:rPr>
        <w:rFonts w:ascii="Wingdings" w:hAnsi="Wingdings" w:hint="default"/>
      </w:rPr>
    </w:lvl>
    <w:lvl w:ilvl="4" w:tplc="9B1891AC" w:tentative="1">
      <w:start w:val="1"/>
      <w:numFmt w:val="bullet"/>
      <w:lvlText w:val=""/>
      <w:lvlJc w:val="left"/>
      <w:pPr>
        <w:tabs>
          <w:tab w:val="num" w:pos="3600"/>
        </w:tabs>
        <w:ind w:left="3600" w:hanging="360"/>
      </w:pPr>
      <w:rPr>
        <w:rFonts w:ascii="Wingdings" w:hAnsi="Wingdings" w:hint="default"/>
      </w:rPr>
    </w:lvl>
    <w:lvl w:ilvl="5" w:tplc="F606CF56" w:tentative="1">
      <w:start w:val="1"/>
      <w:numFmt w:val="bullet"/>
      <w:lvlText w:val=""/>
      <w:lvlJc w:val="left"/>
      <w:pPr>
        <w:tabs>
          <w:tab w:val="num" w:pos="4320"/>
        </w:tabs>
        <w:ind w:left="4320" w:hanging="360"/>
      </w:pPr>
      <w:rPr>
        <w:rFonts w:ascii="Wingdings" w:hAnsi="Wingdings" w:hint="default"/>
      </w:rPr>
    </w:lvl>
    <w:lvl w:ilvl="6" w:tplc="A7587CDA" w:tentative="1">
      <w:start w:val="1"/>
      <w:numFmt w:val="bullet"/>
      <w:lvlText w:val=""/>
      <w:lvlJc w:val="left"/>
      <w:pPr>
        <w:tabs>
          <w:tab w:val="num" w:pos="5040"/>
        </w:tabs>
        <w:ind w:left="5040" w:hanging="360"/>
      </w:pPr>
      <w:rPr>
        <w:rFonts w:ascii="Wingdings" w:hAnsi="Wingdings" w:hint="default"/>
      </w:rPr>
    </w:lvl>
    <w:lvl w:ilvl="7" w:tplc="3D72B5FC" w:tentative="1">
      <w:start w:val="1"/>
      <w:numFmt w:val="bullet"/>
      <w:lvlText w:val=""/>
      <w:lvlJc w:val="left"/>
      <w:pPr>
        <w:tabs>
          <w:tab w:val="num" w:pos="5760"/>
        </w:tabs>
        <w:ind w:left="5760" w:hanging="360"/>
      </w:pPr>
      <w:rPr>
        <w:rFonts w:ascii="Wingdings" w:hAnsi="Wingdings" w:hint="default"/>
      </w:rPr>
    </w:lvl>
    <w:lvl w:ilvl="8" w:tplc="13306DA2" w:tentative="1">
      <w:start w:val="1"/>
      <w:numFmt w:val="bullet"/>
      <w:lvlText w:val=""/>
      <w:lvlJc w:val="left"/>
      <w:pPr>
        <w:tabs>
          <w:tab w:val="num" w:pos="6480"/>
        </w:tabs>
        <w:ind w:left="6480" w:hanging="360"/>
      </w:pPr>
      <w:rPr>
        <w:rFonts w:ascii="Wingdings" w:hAnsi="Wingdings" w:hint="default"/>
      </w:rPr>
    </w:lvl>
  </w:abstractNum>
  <w:abstractNum w:abstractNumId="98">
    <w:nsid w:val="24D11F6E"/>
    <w:multiLevelType w:val="hybridMultilevel"/>
    <w:tmpl w:val="D4C4E74C"/>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25486EC6"/>
    <w:multiLevelType w:val="hybridMultilevel"/>
    <w:tmpl w:val="FC7E21D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0">
    <w:nsid w:val="255D1327"/>
    <w:multiLevelType w:val="hybridMultilevel"/>
    <w:tmpl w:val="C2A6E308"/>
    <w:lvl w:ilvl="0" w:tplc="30128D36">
      <w:start w:val="1"/>
      <w:numFmt w:val="bullet"/>
      <w:lvlText w:val="•"/>
      <w:lvlJc w:val="left"/>
      <w:pPr>
        <w:tabs>
          <w:tab w:val="num" w:pos="720"/>
        </w:tabs>
        <w:ind w:left="720" w:hanging="360"/>
      </w:pPr>
      <w:rPr>
        <w:rFonts w:ascii="Arial" w:hAnsi="Arial" w:hint="default"/>
      </w:rPr>
    </w:lvl>
    <w:lvl w:ilvl="1" w:tplc="D7B6E92C" w:tentative="1">
      <w:start w:val="1"/>
      <w:numFmt w:val="bullet"/>
      <w:lvlText w:val="•"/>
      <w:lvlJc w:val="left"/>
      <w:pPr>
        <w:tabs>
          <w:tab w:val="num" w:pos="1440"/>
        </w:tabs>
        <w:ind w:left="1440" w:hanging="360"/>
      </w:pPr>
      <w:rPr>
        <w:rFonts w:ascii="Arial" w:hAnsi="Arial" w:hint="default"/>
      </w:rPr>
    </w:lvl>
    <w:lvl w:ilvl="2" w:tplc="E636551E" w:tentative="1">
      <w:start w:val="1"/>
      <w:numFmt w:val="bullet"/>
      <w:lvlText w:val="•"/>
      <w:lvlJc w:val="left"/>
      <w:pPr>
        <w:tabs>
          <w:tab w:val="num" w:pos="2160"/>
        </w:tabs>
        <w:ind w:left="2160" w:hanging="360"/>
      </w:pPr>
      <w:rPr>
        <w:rFonts w:ascii="Arial" w:hAnsi="Arial" w:hint="default"/>
      </w:rPr>
    </w:lvl>
    <w:lvl w:ilvl="3" w:tplc="B204C5A0" w:tentative="1">
      <w:start w:val="1"/>
      <w:numFmt w:val="bullet"/>
      <w:lvlText w:val="•"/>
      <w:lvlJc w:val="left"/>
      <w:pPr>
        <w:tabs>
          <w:tab w:val="num" w:pos="2880"/>
        </w:tabs>
        <w:ind w:left="2880" w:hanging="360"/>
      </w:pPr>
      <w:rPr>
        <w:rFonts w:ascii="Arial" w:hAnsi="Arial" w:hint="default"/>
      </w:rPr>
    </w:lvl>
    <w:lvl w:ilvl="4" w:tplc="1FC4191C" w:tentative="1">
      <w:start w:val="1"/>
      <w:numFmt w:val="bullet"/>
      <w:lvlText w:val="•"/>
      <w:lvlJc w:val="left"/>
      <w:pPr>
        <w:tabs>
          <w:tab w:val="num" w:pos="3600"/>
        </w:tabs>
        <w:ind w:left="3600" w:hanging="360"/>
      </w:pPr>
      <w:rPr>
        <w:rFonts w:ascii="Arial" w:hAnsi="Arial" w:hint="default"/>
      </w:rPr>
    </w:lvl>
    <w:lvl w:ilvl="5" w:tplc="9ADC6838" w:tentative="1">
      <w:start w:val="1"/>
      <w:numFmt w:val="bullet"/>
      <w:lvlText w:val="•"/>
      <w:lvlJc w:val="left"/>
      <w:pPr>
        <w:tabs>
          <w:tab w:val="num" w:pos="4320"/>
        </w:tabs>
        <w:ind w:left="4320" w:hanging="360"/>
      </w:pPr>
      <w:rPr>
        <w:rFonts w:ascii="Arial" w:hAnsi="Arial" w:hint="default"/>
      </w:rPr>
    </w:lvl>
    <w:lvl w:ilvl="6" w:tplc="A7109546" w:tentative="1">
      <w:start w:val="1"/>
      <w:numFmt w:val="bullet"/>
      <w:lvlText w:val="•"/>
      <w:lvlJc w:val="left"/>
      <w:pPr>
        <w:tabs>
          <w:tab w:val="num" w:pos="5040"/>
        </w:tabs>
        <w:ind w:left="5040" w:hanging="360"/>
      </w:pPr>
      <w:rPr>
        <w:rFonts w:ascii="Arial" w:hAnsi="Arial" w:hint="default"/>
      </w:rPr>
    </w:lvl>
    <w:lvl w:ilvl="7" w:tplc="427AC78C" w:tentative="1">
      <w:start w:val="1"/>
      <w:numFmt w:val="bullet"/>
      <w:lvlText w:val="•"/>
      <w:lvlJc w:val="left"/>
      <w:pPr>
        <w:tabs>
          <w:tab w:val="num" w:pos="5760"/>
        </w:tabs>
        <w:ind w:left="5760" w:hanging="360"/>
      </w:pPr>
      <w:rPr>
        <w:rFonts w:ascii="Arial" w:hAnsi="Arial" w:hint="default"/>
      </w:rPr>
    </w:lvl>
    <w:lvl w:ilvl="8" w:tplc="FA982FE0" w:tentative="1">
      <w:start w:val="1"/>
      <w:numFmt w:val="bullet"/>
      <w:lvlText w:val="•"/>
      <w:lvlJc w:val="left"/>
      <w:pPr>
        <w:tabs>
          <w:tab w:val="num" w:pos="6480"/>
        </w:tabs>
        <w:ind w:left="6480" w:hanging="360"/>
      </w:pPr>
      <w:rPr>
        <w:rFonts w:ascii="Arial" w:hAnsi="Arial" w:hint="default"/>
      </w:rPr>
    </w:lvl>
  </w:abstractNum>
  <w:abstractNum w:abstractNumId="101">
    <w:nsid w:val="26194F5F"/>
    <w:multiLevelType w:val="hybridMultilevel"/>
    <w:tmpl w:val="8ED06156"/>
    <w:lvl w:ilvl="0" w:tplc="04090001">
      <w:start w:val="1"/>
      <w:numFmt w:val="bullet"/>
      <w:lvlText w:val=""/>
      <w:lvlJc w:val="left"/>
      <w:pPr>
        <w:tabs>
          <w:tab w:val="num" w:pos="720"/>
        </w:tabs>
        <w:ind w:left="720" w:hanging="360"/>
      </w:pPr>
      <w:rPr>
        <w:rFonts w:ascii="Symbol" w:hAnsi="Symbol" w:hint="default"/>
      </w:rPr>
    </w:lvl>
    <w:lvl w:ilvl="1" w:tplc="5C687BCC">
      <w:start w:val="1066"/>
      <w:numFmt w:val="bullet"/>
      <w:lvlText w:val="–"/>
      <w:lvlJc w:val="left"/>
      <w:pPr>
        <w:tabs>
          <w:tab w:val="num" w:pos="1440"/>
        </w:tabs>
        <w:ind w:left="1440" w:hanging="360"/>
      </w:pPr>
      <w:rPr>
        <w:rFonts w:ascii="Times New Roman" w:hAnsi="Times New Roman" w:hint="default"/>
      </w:rPr>
    </w:lvl>
    <w:lvl w:ilvl="2" w:tplc="D1902AB8">
      <w:start w:val="1066"/>
      <w:numFmt w:val="bullet"/>
      <w:lvlText w:val="•"/>
      <w:lvlJc w:val="left"/>
      <w:pPr>
        <w:tabs>
          <w:tab w:val="num" w:pos="2160"/>
        </w:tabs>
        <w:ind w:left="2160" w:hanging="360"/>
      </w:pPr>
      <w:rPr>
        <w:rFonts w:ascii="Times New Roman" w:hAnsi="Times New Roman" w:hint="default"/>
      </w:rPr>
    </w:lvl>
    <w:lvl w:ilvl="3" w:tplc="31EED586" w:tentative="1">
      <w:start w:val="1"/>
      <w:numFmt w:val="bullet"/>
      <w:lvlText w:val="•"/>
      <w:lvlJc w:val="left"/>
      <w:pPr>
        <w:tabs>
          <w:tab w:val="num" w:pos="2880"/>
        </w:tabs>
        <w:ind w:left="2880" w:hanging="360"/>
      </w:pPr>
      <w:rPr>
        <w:rFonts w:ascii="Times New Roman" w:hAnsi="Times New Roman" w:hint="default"/>
      </w:rPr>
    </w:lvl>
    <w:lvl w:ilvl="4" w:tplc="150E0590" w:tentative="1">
      <w:start w:val="1"/>
      <w:numFmt w:val="bullet"/>
      <w:lvlText w:val="•"/>
      <w:lvlJc w:val="left"/>
      <w:pPr>
        <w:tabs>
          <w:tab w:val="num" w:pos="3600"/>
        </w:tabs>
        <w:ind w:left="3600" w:hanging="360"/>
      </w:pPr>
      <w:rPr>
        <w:rFonts w:ascii="Times New Roman" w:hAnsi="Times New Roman" w:hint="default"/>
      </w:rPr>
    </w:lvl>
    <w:lvl w:ilvl="5" w:tplc="BF78194C" w:tentative="1">
      <w:start w:val="1"/>
      <w:numFmt w:val="bullet"/>
      <w:lvlText w:val="•"/>
      <w:lvlJc w:val="left"/>
      <w:pPr>
        <w:tabs>
          <w:tab w:val="num" w:pos="4320"/>
        </w:tabs>
        <w:ind w:left="4320" w:hanging="360"/>
      </w:pPr>
      <w:rPr>
        <w:rFonts w:ascii="Times New Roman" w:hAnsi="Times New Roman" w:hint="default"/>
      </w:rPr>
    </w:lvl>
    <w:lvl w:ilvl="6" w:tplc="FE385ADA" w:tentative="1">
      <w:start w:val="1"/>
      <w:numFmt w:val="bullet"/>
      <w:lvlText w:val="•"/>
      <w:lvlJc w:val="left"/>
      <w:pPr>
        <w:tabs>
          <w:tab w:val="num" w:pos="5040"/>
        </w:tabs>
        <w:ind w:left="5040" w:hanging="360"/>
      </w:pPr>
      <w:rPr>
        <w:rFonts w:ascii="Times New Roman" w:hAnsi="Times New Roman" w:hint="default"/>
      </w:rPr>
    </w:lvl>
    <w:lvl w:ilvl="7" w:tplc="C58898C0" w:tentative="1">
      <w:start w:val="1"/>
      <w:numFmt w:val="bullet"/>
      <w:lvlText w:val="•"/>
      <w:lvlJc w:val="left"/>
      <w:pPr>
        <w:tabs>
          <w:tab w:val="num" w:pos="5760"/>
        </w:tabs>
        <w:ind w:left="5760" w:hanging="360"/>
      </w:pPr>
      <w:rPr>
        <w:rFonts w:ascii="Times New Roman" w:hAnsi="Times New Roman" w:hint="default"/>
      </w:rPr>
    </w:lvl>
    <w:lvl w:ilvl="8" w:tplc="7BCE2368" w:tentative="1">
      <w:start w:val="1"/>
      <w:numFmt w:val="bullet"/>
      <w:lvlText w:val="•"/>
      <w:lvlJc w:val="left"/>
      <w:pPr>
        <w:tabs>
          <w:tab w:val="num" w:pos="6480"/>
        </w:tabs>
        <w:ind w:left="6480" w:hanging="360"/>
      </w:pPr>
      <w:rPr>
        <w:rFonts w:ascii="Times New Roman" w:hAnsi="Times New Roman" w:hint="default"/>
      </w:rPr>
    </w:lvl>
  </w:abstractNum>
  <w:abstractNum w:abstractNumId="102">
    <w:nsid w:val="262879B0"/>
    <w:multiLevelType w:val="hybridMultilevel"/>
    <w:tmpl w:val="46BC0E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26C918C4"/>
    <w:multiLevelType w:val="hybridMultilevel"/>
    <w:tmpl w:val="9EC679C0"/>
    <w:lvl w:ilvl="0" w:tplc="359C1798">
      <w:start w:val="1"/>
      <w:numFmt w:val="bullet"/>
      <w:lvlText w:val=""/>
      <w:lvlJc w:val="left"/>
      <w:pPr>
        <w:tabs>
          <w:tab w:val="num" w:pos="720"/>
        </w:tabs>
        <w:ind w:left="720" w:hanging="360"/>
      </w:pPr>
      <w:rPr>
        <w:rFonts w:ascii="Wingdings" w:hAnsi="Wingdings" w:hint="default"/>
      </w:rPr>
    </w:lvl>
    <w:lvl w:ilvl="1" w:tplc="70AAB8CE">
      <w:start w:val="1740"/>
      <w:numFmt w:val="bullet"/>
      <w:lvlText w:val="–"/>
      <w:lvlJc w:val="left"/>
      <w:pPr>
        <w:tabs>
          <w:tab w:val="num" w:pos="1440"/>
        </w:tabs>
        <w:ind w:left="1440" w:hanging="360"/>
      </w:pPr>
      <w:rPr>
        <w:rFonts w:ascii="Times New Roman" w:hAnsi="Times New Roman" w:hint="default"/>
      </w:rPr>
    </w:lvl>
    <w:lvl w:ilvl="2" w:tplc="2934FD08" w:tentative="1">
      <w:start w:val="1"/>
      <w:numFmt w:val="bullet"/>
      <w:lvlText w:val=""/>
      <w:lvlJc w:val="left"/>
      <w:pPr>
        <w:tabs>
          <w:tab w:val="num" w:pos="2160"/>
        </w:tabs>
        <w:ind w:left="2160" w:hanging="360"/>
      </w:pPr>
      <w:rPr>
        <w:rFonts w:ascii="Wingdings" w:hAnsi="Wingdings" w:hint="default"/>
      </w:rPr>
    </w:lvl>
    <w:lvl w:ilvl="3" w:tplc="E31EA9AE" w:tentative="1">
      <w:start w:val="1"/>
      <w:numFmt w:val="bullet"/>
      <w:lvlText w:val=""/>
      <w:lvlJc w:val="left"/>
      <w:pPr>
        <w:tabs>
          <w:tab w:val="num" w:pos="2880"/>
        </w:tabs>
        <w:ind w:left="2880" w:hanging="360"/>
      </w:pPr>
      <w:rPr>
        <w:rFonts w:ascii="Wingdings" w:hAnsi="Wingdings" w:hint="default"/>
      </w:rPr>
    </w:lvl>
    <w:lvl w:ilvl="4" w:tplc="FCD40E26" w:tentative="1">
      <w:start w:val="1"/>
      <w:numFmt w:val="bullet"/>
      <w:lvlText w:val=""/>
      <w:lvlJc w:val="left"/>
      <w:pPr>
        <w:tabs>
          <w:tab w:val="num" w:pos="3600"/>
        </w:tabs>
        <w:ind w:left="3600" w:hanging="360"/>
      </w:pPr>
      <w:rPr>
        <w:rFonts w:ascii="Wingdings" w:hAnsi="Wingdings" w:hint="default"/>
      </w:rPr>
    </w:lvl>
    <w:lvl w:ilvl="5" w:tplc="3CFC22F6" w:tentative="1">
      <w:start w:val="1"/>
      <w:numFmt w:val="bullet"/>
      <w:lvlText w:val=""/>
      <w:lvlJc w:val="left"/>
      <w:pPr>
        <w:tabs>
          <w:tab w:val="num" w:pos="4320"/>
        </w:tabs>
        <w:ind w:left="4320" w:hanging="360"/>
      </w:pPr>
      <w:rPr>
        <w:rFonts w:ascii="Wingdings" w:hAnsi="Wingdings" w:hint="default"/>
      </w:rPr>
    </w:lvl>
    <w:lvl w:ilvl="6" w:tplc="ACF26AC2" w:tentative="1">
      <w:start w:val="1"/>
      <w:numFmt w:val="bullet"/>
      <w:lvlText w:val=""/>
      <w:lvlJc w:val="left"/>
      <w:pPr>
        <w:tabs>
          <w:tab w:val="num" w:pos="5040"/>
        </w:tabs>
        <w:ind w:left="5040" w:hanging="360"/>
      </w:pPr>
      <w:rPr>
        <w:rFonts w:ascii="Wingdings" w:hAnsi="Wingdings" w:hint="default"/>
      </w:rPr>
    </w:lvl>
    <w:lvl w:ilvl="7" w:tplc="1930B00C" w:tentative="1">
      <w:start w:val="1"/>
      <w:numFmt w:val="bullet"/>
      <w:lvlText w:val=""/>
      <w:lvlJc w:val="left"/>
      <w:pPr>
        <w:tabs>
          <w:tab w:val="num" w:pos="5760"/>
        </w:tabs>
        <w:ind w:left="5760" w:hanging="360"/>
      </w:pPr>
      <w:rPr>
        <w:rFonts w:ascii="Wingdings" w:hAnsi="Wingdings" w:hint="default"/>
      </w:rPr>
    </w:lvl>
    <w:lvl w:ilvl="8" w:tplc="3E5A627E" w:tentative="1">
      <w:start w:val="1"/>
      <w:numFmt w:val="bullet"/>
      <w:lvlText w:val=""/>
      <w:lvlJc w:val="left"/>
      <w:pPr>
        <w:tabs>
          <w:tab w:val="num" w:pos="6480"/>
        </w:tabs>
        <w:ind w:left="6480" w:hanging="360"/>
      </w:pPr>
      <w:rPr>
        <w:rFonts w:ascii="Wingdings" w:hAnsi="Wingdings" w:hint="default"/>
      </w:rPr>
    </w:lvl>
  </w:abstractNum>
  <w:abstractNum w:abstractNumId="104">
    <w:nsid w:val="274F2ECB"/>
    <w:multiLevelType w:val="hybridMultilevel"/>
    <w:tmpl w:val="B0A419BC"/>
    <w:lvl w:ilvl="0" w:tplc="943E7A8A">
      <w:start w:val="1"/>
      <w:numFmt w:val="bullet"/>
      <w:lvlText w:val="–"/>
      <w:lvlJc w:val="left"/>
      <w:pPr>
        <w:tabs>
          <w:tab w:val="num" w:pos="720"/>
        </w:tabs>
        <w:ind w:left="720" w:hanging="360"/>
      </w:pPr>
      <w:rPr>
        <w:rFonts w:ascii="Arial" w:hAnsi="Arial" w:hint="default"/>
      </w:rPr>
    </w:lvl>
    <w:lvl w:ilvl="1" w:tplc="61ECF354" w:tentative="1">
      <w:start w:val="1"/>
      <w:numFmt w:val="bullet"/>
      <w:lvlText w:val=""/>
      <w:lvlJc w:val="left"/>
      <w:pPr>
        <w:tabs>
          <w:tab w:val="num" w:pos="1440"/>
        </w:tabs>
        <w:ind w:left="1440" w:hanging="360"/>
      </w:pPr>
      <w:rPr>
        <w:rFonts w:ascii="Wingdings 2" w:hAnsi="Wingdings 2" w:hint="default"/>
      </w:rPr>
    </w:lvl>
    <w:lvl w:ilvl="2" w:tplc="847CE9AE" w:tentative="1">
      <w:start w:val="1"/>
      <w:numFmt w:val="bullet"/>
      <w:lvlText w:val=""/>
      <w:lvlJc w:val="left"/>
      <w:pPr>
        <w:tabs>
          <w:tab w:val="num" w:pos="2160"/>
        </w:tabs>
        <w:ind w:left="2160" w:hanging="360"/>
      </w:pPr>
      <w:rPr>
        <w:rFonts w:ascii="Wingdings 2" w:hAnsi="Wingdings 2" w:hint="default"/>
      </w:rPr>
    </w:lvl>
    <w:lvl w:ilvl="3" w:tplc="67442426" w:tentative="1">
      <w:start w:val="1"/>
      <w:numFmt w:val="bullet"/>
      <w:lvlText w:val=""/>
      <w:lvlJc w:val="left"/>
      <w:pPr>
        <w:tabs>
          <w:tab w:val="num" w:pos="2880"/>
        </w:tabs>
        <w:ind w:left="2880" w:hanging="360"/>
      </w:pPr>
      <w:rPr>
        <w:rFonts w:ascii="Wingdings 2" w:hAnsi="Wingdings 2" w:hint="default"/>
      </w:rPr>
    </w:lvl>
    <w:lvl w:ilvl="4" w:tplc="4AA88664" w:tentative="1">
      <w:start w:val="1"/>
      <w:numFmt w:val="bullet"/>
      <w:lvlText w:val=""/>
      <w:lvlJc w:val="left"/>
      <w:pPr>
        <w:tabs>
          <w:tab w:val="num" w:pos="3600"/>
        </w:tabs>
        <w:ind w:left="3600" w:hanging="360"/>
      </w:pPr>
      <w:rPr>
        <w:rFonts w:ascii="Wingdings 2" w:hAnsi="Wingdings 2" w:hint="default"/>
      </w:rPr>
    </w:lvl>
    <w:lvl w:ilvl="5" w:tplc="18F85990" w:tentative="1">
      <w:start w:val="1"/>
      <w:numFmt w:val="bullet"/>
      <w:lvlText w:val=""/>
      <w:lvlJc w:val="left"/>
      <w:pPr>
        <w:tabs>
          <w:tab w:val="num" w:pos="4320"/>
        </w:tabs>
        <w:ind w:left="4320" w:hanging="360"/>
      </w:pPr>
      <w:rPr>
        <w:rFonts w:ascii="Wingdings 2" w:hAnsi="Wingdings 2" w:hint="default"/>
      </w:rPr>
    </w:lvl>
    <w:lvl w:ilvl="6" w:tplc="44F2706E" w:tentative="1">
      <w:start w:val="1"/>
      <w:numFmt w:val="bullet"/>
      <w:lvlText w:val=""/>
      <w:lvlJc w:val="left"/>
      <w:pPr>
        <w:tabs>
          <w:tab w:val="num" w:pos="5040"/>
        </w:tabs>
        <w:ind w:left="5040" w:hanging="360"/>
      </w:pPr>
      <w:rPr>
        <w:rFonts w:ascii="Wingdings 2" w:hAnsi="Wingdings 2" w:hint="default"/>
      </w:rPr>
    </w:lvl>
    <w:lvl w:ilvl="7" w:tplc="8D3249CE" w:tentative="1">
      <w:start w:val="1"/>
      <w:numFmt w:val="bullet"/>
      <w:lvlText w:val=""/>
      <w:lvlJc w:val="left"/>
      <w:pPr>
        <w:tabs>
          <w:tab w:val="num" w:pos="5760"/>
        </w:tabs>
        <w:ind w:left="5760" w:hanging="360"/>
      </w:pPr>
      <w:rPr>
        <w:rFonts w:ascii="Wingdings 2" w:hAnsi="Wingdings 2" w:hint="default"/>
      </w:rPr>
    </w:lvl>
    <w:lvl w:ilvl="8" w:tplc="F4EA4376" w:tentative="1">
      <w:start w:val="1"/>
      <w:numFmt w:val="bullet"/>
      <w:lvlText w:val=""/>
      <w:lvlJc w:val="left"/>
      <w:pPr>
        <w:tabs>
          <w:tab w:val="num" w:pos="6480"/>
        </w:tabs>
        <w:ind w:left="6480" w:hanging="360"/>
      </w:pPr>
      <w:rPr>
        <w:rFonts w:ascii="Wingdings 2" w:hAnsi="Wingdings 2" w:hint="default"/>
      </w:rPr>
    </w:lvl>
  </w:abstractNum>
  <w:abstractNum w:abstractNumId="105">
    <w:nsid w:val="275946B1"/>
    <w:multiLevelType w:val="hybridMultilevel"/>
    <w:tmpl w:val="8B9202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278E374D"/>
    <w:multiLevelType w:val="hybridMultilevel"/>
    <w:tmpl w:val="A816017E"/>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27DF5DCD"/>
    <w:multiLevelType w:val="hybridMultilevel"/>
    <w:tmpl w:val="31D8AD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27F931CE"/>
    <w:multiLevelType w:val="hybridMultilevel"/>
    <w:tmpl w:val="CDC0F4D4"/>
    <w:lvl w:ilvl="0" w:tplc="66C4018C">
      <w:numFmt w:val="bullet"/>
      <w:lvlText w:val="-"/>
      <w:lvlJc w:val="left"/>
      <w:pPr>
        <w:ind w:left="1440" w:hanging="360"/>
      </w:pPr>
      <w:rPr>
        <w:rFonts w:ascii="Arial" w:hAnsi="Arial" w:cs="Arial" w:hint="default"/>
        <w:sz w:val="4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nsid w:val="28160708"/>
    <w:multiLevelType w:val="multilevel"/>
    <w:tmpl w:val="E9088D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28F90744"/>
    <w:multiLevelType w:val="hybridMultilevel"/>
    <w:tmpl w:val="F14C907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291F389D"/>
    <w:multiLevelType w:val="hybridMultilevel"/>
    <w:tmpl w:val="49FC9E72"/>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nsid w:val="2A536A2E"/>
    <w:multiLevelType w:val="hybridMultilevel"/>
    <w:tmpl w:val="761812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2A8A22EC"/>
    <w:multiLevelType w:val="hybridMultilevel"/>
    <w:tmpl w:val="D78E1492"/>
    <w:lvl w:ilvl="0" w:tplc="66C4018C">
      <w:numFmt w:val="bullet"/>
      <w:lvlText w:val="-"/>
      <w:lvlJc w:val="left"/>
      <w:pPr>
        <w:ind w:left="360" w:hanging="360"/>
      </w:pPr>
      <w:rPr>
        <w:rFonts w:ascii="Arial" w:hAnsi="Arial" w:cs="Arial" w:hint="default"/>
        <w:sz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2A8F64B5"/>
    <w:multiLevelType w:val="hybridMultilevel"/>
    <w:tmpl w:val="5B8EDE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2AC57766"/>
    <w:multiLevelType w:val="hybridMultilevel"/>
    <w:tmpl w:val="B9A474E8"/>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nsid w:val="2B09269E"/>
    <w:multiLevelType w:val="hybridMultilevel"/>
    <w:tmpl w:val="73DA0642"/>
    <w:lvl w:ilvl="0" w:tplc="943E7A8A">
      <w:start w:val="1"/>
      <w:numFmt w:val="bullet"/>
      <w:lvlText w:val="–"/>
      <w:lvlJc w:val="left"/>
      <w:pPr>
        <w:ind w:left="36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7">
    <w:nsid w:val="2B120B6A"/>
    <w:multiLevelType w:val="hybridMultilevel"/>
    <w:tmpl w:val="0A0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2B285F3E"/>
    <w:multiLevelType w:val="hybridMultilevel"/>
    <w:tmpl w:val="0C0CA09A"/>
    <w:lvl w:ilvl="0" w:tplc="0409000B">
      <w:start w:val="1"/>
      <w:numFmt w:val="bullet"/>
      <w:lvlText w:val=""/>
      <w:lvlJc w:val="left"/>
      <w:pPr>
        <w:ind w:left="720" w:hanging="360"/>
      </w:pPr>
      <w:rPr>
        <w:rFonts w:ascii="Wingdings" w:hAnsi="Wingding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2B436F25"/>
    <w:multiLevelType w:val="hybridMultilevel"/>
    <w:tmpl w:val="D84C8912"/>
    <w:lvl w:ilvl="0" w:tplc="F80A5874">
      <w:numFmt w:val="bullet"/>
      <w:lvlText w:val="–"/>
      <w:lvlJc w:val="left"/>
      <w:pPr>
        <w:ind w:left="360" w:hanging="360"/>
      </w:pPr>
      <w:rPr>
        <w:rFonts w:ascii="Arial" w:hAnsi="Arial" w:cs="Aria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nsid w:val="2B8F3F3E"/>
    <w:multiLevelType w:val="hybridMultilevel"/>
    <w:tmpl w:val="CA6AF95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1">
    <w:nsid w:val="2B9B14A0"/>
    <w:multiLevelType w:val="hybridMultilevel"/>
    <w:tmpl w:val="CD04ABA4"/>
    <w:lvl w:ilvl="0" w:tplc="0409000B">
      <w:start w:val="1"/>
      <w:numFmt w:val="bullet"/>
      <w:lvlText w:val=""/>
      <w:lvlJc w:val="left"/>
      <w:pPr>
        <w:ind w:left="1097" w:hanging="360"/>
      </w:pPr>
      <w:rPr>
        <w:rFonts w:ascii="Wingdings" w:hAnsi="Wingdings" w:hint="default"/>
      </w:rPr>
    </w:lvl>
    <w:lvl w:ilvl="1" w:tplc="04090003">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122">
    <w:nsid w:val="2CE64180"/>
    <w:multiLevelType w:val="hybridMultilevel"/>
    <w:tmpl w:val="2160A7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2D2B0200"/>
    <w:multiLevelType w:val="hybridMultilevel"/>
    <w:tmpl w:val="C9A440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2D305923"/>
    <w:multiLevelType w:val="hybridMultilevel"/>
    <w:tmpl w:val="B88A0588"/>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2DEA17C5"/>
    <w:multiLevelType w:val="hybridMultilevel"/>
    <w:tmpl w:val="2B0A75B6"/>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nsid w:val="2DFD7DEA"/>
    <w:multiLevelType w:val="hybridMultilevel"/>
    <w:tmpl w:val="BB0A1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2ED13B9E"/>
    <w:multiLevelType w:val="hybridMultilevel"/>
    <w:tmpl w:val="A55C6822"/>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nsid w:val="2F0761F6"/>
    <w:multiLevelType w:val="hybridMultilevel"/>
    <w:tmpl w:val="EC46EBD2"/>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nsid w:val="2F0D3F38"/>
    <w:multiLevelType w:val="multilevel"/>
    <w:tmpl w:val="30CA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nsid w:val="2F1B6BC1"/>
    <w:multiLevelType w:val="hybridMultilevel"/>
    <w:tmpl w:val="3BCA04BE"/>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2F366D7B"/>
    <w:multiLevelType w:val="hybridMultilevel"/>
    <w:tmpl w:val="872C028E"/>
    <w:lvl w:ilvl="0" w:tplc="66C4018C">
      <w:numFmt w:val="bullet"/>
      <w:lvlText w:val="-"/>
      <w:lvlJc w:val="left"/>
      <w:pPr>
        <w:ind w:left="360" w:hanging="360"/>
      </w:pPr>
      <w:rPr>
        <w:rFonts w:ascii="Arial" w:hAnsi="Arial" w:cs="Arial" w:hint="default"/>
        <w:sz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nsid w:val="2F691905"/>
    <w:multiLevelType w:val="hybridMultilevel"/>
    <w:tmpl w:val="0A56F6B0"/>
    <w:lvl w:ilvl="0" w:tplc="943E7A8A">
      <w:start w:val="1"/>
      <w:numFmt w:val="bullet"/>
      <w:lvlText w:val="–"/>
      <w:lvlJc w:val="left"/>
      <w:pPr>
        <w:ind w:left="1097" w:hanging="360"/>
      </w:pPr>
      <w:rPr>
        <w:rFonts w:ascii="Arial" w:hAnsi="Arial" w:hint="default"/>
      </w:rPr>
    </w:lvl>
    <w:lvl w:ilvl="1" w:tplc="04090003">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133">
    <w:nsid w:val="2FA335D3"/>
    <w:multiLevelType w:val="hybridMultilevel"/>
    <w:tmpl w:val="38AED5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nsid w:val="2FDD6A63"/>
    <w:multiLevelType w:val="hybridMultilevel"/>
    <w:tmpl w:val="511ADEA2"/>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30920919"/>
    <w:multiLevelType w:val="hybridMultilevel"/>
    <w:tmpl w:val="CF2EA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31025020"/>
    <w:multiLevelType w:val="hybridMultilevel"/>
    <w:tmpl w:val="27FEC5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32367EE9"/>
    <w:multiLevelType w:val="hybridMultilevel"/>
    <w:tmpl w:val="ED4287F0"/>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nsid w:val="33AF7AFC"/>
    <w:multiLevelType w:val="hybridMultilevel"/>
    <w:tmpl w:val="C0506AAA"/>
    <w:lvl w:ilvl="0" w:tplc="943E7A8A">
      <w:start w:val="1"/>
      <w:numFmt w:val="bullet"/>
      <w:lvlText w:val="–"/>
      <w:lvlJc w:val="left"/>
      <w:pPr>
        <w:ind w:left="36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9">
    <w:nsid w:val="343B79E0"/>
    <w:multiLevelType w:val="hybridMultilevel"/>
    <w:tmpl w:val="D7A8C116"/>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344E51C6"/>
    <w:multiLevelType w:val="hybridMultilevel"/>
    <w:tmpl w:val="A11AE674"/>
    <w:lvl w:ilvl="0" w:tplc="A7284FD4">
      <w:start w:val="1"/>
      <w:numFmt w:val="bullet"/>
      <w:lvlText w:val=""/>
      <w:lvlJc w:val="left"/>
      <w:pPr>
        <w:tabs>
          <w:tab w:val="num" w:pos="720"/>
        </w:tabs>
        <w:ind w:left="720" w:hanging="360"/>
      </w:pPr>
      <w:rPr>
        <w:rFonts w:ascii="Wingdings 2" w:hAnsi="Wingdings 2" w:hint="default"/>
      </w:rPr>
    </w:lvl>
    <w:lvl w:ilvl="1" w:tplc="F6440F4C">
      <w:start w:val="1746"/>
      <w:numFmt w:val="bullet"/>
      <w:lvlText w:val=""/>
      <w:lvlJc w:val="left"/>
      <w:pPr>
        <w:tabs>
          <w:tab w:val="num" w:pos="1440"/>
        </w:tabs>
        <w:ind w:left="1440" w:hanging="360"/>
      </w:pPr>
      <w:rPr>
        <w:rFonts w:ascii="Wingdings 2" w:hAnsi="Wingdings 2" w:hint="default"/>
      </w:rPr>
    </w:lvl>
    <w:lvl w:ilvl="2" w:tplc="59105320" w:tentative="1">
      <w:start w:val="1"/>
      <w:numFmt w:val="bullet"/>
      <w:lvlText w:val=""/>
      <w:lvlJc w:val="left"/>
      <w:pPr>
        <w:tabs>
          <w:tab w:val="num" w:pos="2160"/>
        </w:tabs>
        <w:ind w:left="2160" w:hanging="360"/>
      </w:pPr>
      <w:rPr>
        <w:rFonts w:ascii="Wingdings 2" w:hAnsi="Wingdings 2" w:hint="default"/>
      </w:rPr>
    </w:lvl>
    <w:lvl w:ilvl="3" w:tplc="4F2E24F0" w:tentative="1">
      <w:start w:val="1"/>
      <w:numFmt w:val="bullet"/>
      <w:lvlText w:val=""/>
      <w:lvlJc w:val="left"/>
      <w:pPr>
        <w:tabs>
          <w:tab w:val="num" w:pos="2880"/>
        </w:tabs>
        <w:ind w:left="2880" w:hanging="360"/>
      </w:pPr>
      <w:rPr>
        <w:rFonts w:ascii="Wingdings 2" w:hAnsi="Wingdings 2" w:hint="default"/>
      </w:rPr>
    </w:lvl>
    <w:lvl w:ilvl="4" w:tplc="589CAE7C" w:tentative="1">
      <w:start w:val="1"/>
      <w:numFmt w:val="bullet"/>
      <w:lvlText w:val=""/>
      <w:lvlJc w:val="left"/>
      <w:pPr>
        <w:tabs>
          <w:tab w:val="num" w:pos="3600"/>
        </w:tabs>
        <w:ind w:left="3600" w:hanging="360"/>
      </w:pPr>
      <w:rPr>
        <w:rFonts w:ascii="Wingdings 2" w:hAnsi="Wingdings 2" w:hint="default"/>
      </w:rPr>
    </w:lvl>
    <w:lvl w:ilvl="5" w:tplc="78523DA2" w:tentative="1">
      <w:start w:val="1"/>
      <w:numFmt w:val="bullet"/>
      <w:lvlText w:val=""/>
      <w:lvlJc w:val="left"/>
      <w:pPr>
        <w:tabs>
          <w:tab w:val="num" w:pos="4320"/>
        </w:tabs>
        <w:ind w:left="4320" w:hanging="360"/>
      </w:pPr>
      <w:rPr>
        <w:rFonts w:ascii="Wingdings 2" w:hAnsi="Wingdings 2" w:hint="default"/>
      </w:rPr>
    </w:lvl>
    <w:lvl w:ilvl="6" w:tplc="ED628C70" w:tentative="1">
      <w:start w:val="1"/>
      <w:numFmt w:val="bullet"/>
      <w:lvlText w:val=""/>
      <w:lvlJc w:val="left"/>
      <w:pPr>
        <w:tabs>
          <w:tab w:val="num" w:pos="5040"/>
        </w:tabs>
        <w:ind w:left="5040" w:hanging="360"/>
      </w:pPr>
      <w:rPr>
        <w:rFonts w:ascii="Wingdings 2" w:hAnsi="Wingdings 2" w:hint="default"/>
      </w:rPr>
    </w:lvl>
    <w:lvl w:ilvl="7" w:tplc="1FC66C4C" w:tentative="1">
      <w:start w:val="1"/>
      <w:numFmt w:val="bullet"/>
      <w:lvlText w:val=""/>
      <w:lvlJc w:val="left"/>
      <w:pPr>
        <w:tabs>
          <w:tab w:val="num" w:pos="5760"/>
        </w:tabs>
        <w:ind w:left="5760" w:hanging="360"/>
      </w:pPr>
      <w:rPr>
        <w:rFonts w:ascii="Wingdings 2" w:hAnsi="Wingdings 2" w:hint="default"/>
      </w:rPr>
    </w:lvl>
    <w:lvl w:ilvl="8" w:tplc="F9D64E48" w:tentative="1">
      <w:start w:val="1"/>
      <w:numFmt w:val="bullet"/>
      <w:lvlText w:val=""/>
      <w:lvlJc w:val="left"/>
      <w:pPr>
        <w:tabs>
          <w:tab w:val="num" w:pos="6480"/>
        </w:tabs>
        <w:ind w:left="6480" w:hanging="360"/>
      </w:pPr>
      <w:rPr>
        <w:rFonts w:ascii="Wingdings 2" w:hAnsi="Wingdings 2" w:hint="default"/>
      </w:rPr>
    </w:lvl>
  </w:abstractNum>
  <w:abstractNum w:abstractNumId="141">
    <w:nsid w:val="34D5096E"/>
    <w:multiLevelType w:val="hybridMultilevel"/>
    <w:tmpl w:val="F4F28700"/>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nsid w:val="352B7920"/>
    <w:multiLevelType w:val="hybridMultilevel"/>
    <w:tmpl w:val="1CC6299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nsid w:val="35F41C02"/>
    <w:multiLevelType w:val="hybridMultilevel"/>
    <w:tmpl w:val="5BEE4B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3635420D"/>
    <w:multiLevelType w:val="hybridMultilevel"/>
    <w:tmpl w:val="7A3600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36594150"/>
    <w:multiLevelType w:val="hybridMultilevel"/>
    <w:tmpl w:val="BDA02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375922B7"/>
    <w:multiLevelType w:val="hybridMultilevel"/>
    <w:tmpl w:val="F1B434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377D7A60"/>
    <w:multiLevelType w:val="hybridMultilevel"/>
    <w:tmpl w:val="07300C7E"/>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38A675A5"/>
    <w:multiLevelType w:val="hybridMultilevel"/>
    <w:tmpl w:val="268067E8"/>
    <w:lvl w:ilvl="0" w:tplc="943E7A8A">
      <w:start w:val="1"/>
      <w:numFmt w:val="bullet"/>
      <w:lvlText w:val="–"/>
      <w:lvlJc w:val="left"/>
      <w:pPr>
        <w:ind w:left="36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9">
    <w:nsid w:val="39F37034"/>
    <w:multiLevelType w:val="hybridMultilevel"/>
    <w:tmpl w:val="7428A9EA"/>
    <w:lvl w:ilvl="0" w:tplc="0A42F4D0">
      <w:start w:val="1"/>
      <w:numFmt w:val="bullet"/>
      <w:lvlText w:val=""/>
      <w:lvlJc w:val="left"/>
      <w:pPr>
        <w:tabs>
          <w:tab w:val="num" w:pos="720"/>
        </w:tabs>
        <w:ind w:left="720" w:hanging="360"/>
      </w:pPr>
      <w:rPr>
        <w:rFonts w:ascii="Wingdings" w:hAnsi="Wingdings" w:hint="default"/>
      </w:rPr>
    </w:lvl>
    <w:lvl w:ilvl="1" w:tplc="781EA22A" w:tentative="1">
      <w:start w:val="1"/>
      <w:numFmt w:val="bullet"/>
      <w:lvlText w:val=""/>
      <w:lvlJc w:val="left"/>
      <w:pPr>
        <w:tabs>
          <w:tab w:val="num" w:pos="1440"/>
        </w:tabs>
        <w:ind w:left="1440" w:hanging="360"/>
      </w:pPr>
      <w:rPr>
        <w:rFonts w:ascii="Wingdings" w:hAnsi="Wingdings" w:hint="default"/>
      </w:rPr>
    </w:lvl>
    <w:lvl w:ilvl="2" w:tplc="942CF2BA" w:tentative="1">
      <w:start w:val="1"/>
      <w:numFmt w:val="bullet"/>
      <w:lvlText w:val=""/>
      <w:lvlJc w:val="left"/>
      <w:pPr>
        <w:tabs>
          <w:tab w:val="num" w:pos="2160"/>
        </w:tabs>
        <w:ind w:left="2160" w:hanging="360"/>
      </w:pPr>
      <w:rPr>
        <w:rFonts w:ascii="Wingdings" w:hAnsi="Wingdings" w:hint="default"/>
      </w:rPr>
    </w:lvl>
    <w:lvl w:ilvl="3" w:tplc="7C66D77A" w:tentative="1">
      <w:start w:val="1"/>
      <w:numFmt w:val="bullet"/>
      <w:lvlText w:val=""/>
      <w:lvlJc w:val="left"/>
      <w:pPr>
        <w:tabs>
          <w:tab w:val="num" w:pos="2880"/>
        </w:tabs>
        <w:ind w:left="2880" w:hanging="360"/>
      </w:pPr>
      <w:rPr>
        <w:rFonts w:ascii="Wingdings" w:hAnsi="Wingdings" w:hint="default"/>
      </w:rPr>
    </w:lvl>
    <w:lvl w:ilvl="4" w:tplc="201C484E" w:tentative="1">
      <w:start w:val="1"/>
      <w:numFmt w:val="bullet"/>
      <w:lvlText w:val=""/>
      <w:lvlJc w:val="left"/>
      <w:pPr>
        <w:tabs>
          <w:tab w:val="num" w:pos="3600"/>
        </w:tabs>
        <w:ind w:left="3600" w:hanging="360"/>
      </w:pPr>
      <w:rPr>
        <w:rFonts w:ascii="Wingdings" w:hAnsi="Wingdings" w:hint="default"/>
      </w:rPr>
    </w:lvl>
    <w:lvl w:ilvl="5" w:tplc="65CA9720" w:tentative="1">
      <w:start w:val="1"/>
      <w:numFmt w:val="bullet"/>
      <w:lvlText w:val=""/>
      <w:lvlJc w:val="left"/>
      <w:pPr>
        <w:tabs>
          <w:tab w:val="num" w:pos="4320"/>
        </w:tabs>
        <w:ind w:left="4320" w:hanging="360"/>
      </w:pPr>
      <w:rPr>
        <w:rFonts w:ascii="Wingdings" w:hAnsi="Wingdings" w:hint="default"/>
      </w:rPr>
    </w:lvl>
    <w:lvl w:ilvl="6" w:tplc="4EAA4FCA" w:tentative="1">
      <w:start w:val="1"/>
      <w:numFmt w:val="bullet"/>
      <w:lvlText w:val=""/>
      <w:lvlJc w:val="left"/>
      <w:pPr>
        <w:tabs>
          <w:tab w:val="num" w:pos="5040"/>
        </w:tabs>
        <w:ind w:left="5040" w:hanging="360"/>
      </w:pPr>
      <w:rPr>
        <w:rFonts w:ascii="Wingdings" w:hAnsi="Wingdings" w:hint="default"/>
      </w:rPr>
    </w:lvl>
    <w:lvl w:ilvl="7" w:tplc="4DDE8BC6" w:tentative="1">
      <w:start w:val="1"/>
      <w:numFmt w:val="bullet"/>
      <w:lvlText w:val=""/>
      <w:lvlJc w:val="left"/>
      <w:pPr>
        <w:tabs>
          <w:tab w:val="num" w:pos="5760"/>
        </w:tabs>
        <w:ind w:left="5760" w:hanging="360"/>
      </w:pPr>
      <w:rPr>
        <w:rFonts w:ascii="Wingdings" w:hAnsi="Wingdings" w:hint="default"/>
      </w:rPr>
    </w:lvl>
    <w:lvl w:ilvl="8" w:tplc="A418A94A" w:tentative="1">
      <w:start w:val="1"/>
      <w:numFmt w:val="bullet"/>
      <w:lvlText w:val=""/>
      <w:lvlJc w:val="left"/>
      <w:pPr>
        <w:tabs>
          <w:tab w:val="num" w:pos="6480"/>
        </w:tabs>
        <w:ind w:left="6480" w:hanging="360"/>
      </w:pPr>
      <w:rPr>
        <w:rFonts w:ascii="Wingdings" w:hAnsi="Wingdings" w:hint="default"/>
      </w:rPr>
    </w:lvl>
  </w:abstractNum>
  <w:abstractNum w:abstractNumId="150">
    <w:nsid w:val="3A230BB3"/>
    <w:multiLevelType w:val="hybridMultilevel"/>
    <w:tmpl w:val="0F92CF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3A311FCC"/>
    <w:multiLevelType w:val="hybridMultilevel"/>
    <w:tmpl w:val="FDB224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3B444DDE"/>
    <w:multiLevelType w:val="hybridMultilevel"/>
    <w:tmpl w:val="0C26591A"/>
    <w:lvl w:ilvl="0" w:tplc="943E7A8A">
      <w:start w:val="1"/>
      <w:numFmt w:val="bullet"/>
      <w:lvlText w:val="–"/>
      <w:lvlJc w:val="left"/>
      <w:pPr>
        <w:ind w:left="737" w:hanging="360"/>
      </w:pPr>
      <w:rPr>
        <w:rFonts w:ascii="Arial" w:hAnsi="Aria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53">
    <w:nsid w:val="3B590EE5"/>
    <w:multiLevelType w:val="hybridMultilevel"/>
    <w:tmpl w:val="262496BE"/>
    <w:lvl w:ilvl="0" w:tplc="DBD62512">
      <w:numFmt w:val="bullet"/>
      <w:lvlText w:val="•"/>
      <w:lvlJc w:val="left"/>
      <w:pPr>
        <w:ind w:left="360" w:hanging="360"/>
      </w:pPr>
      <w:rPr>
        <w:rFonts w:ascii="Arial" w:hAnsi="Arial" w:cs="Arial" w:hint="default"/>
        <w:sz w:val="42"/>
      </w:rPr>
    </w:lvl>
    <w:lvl w:ilvl="1" w:tplc="EDE61264">
      <w:numFmt w:val="bullet"/>
      <w:lvlText w:val="–"/>
      <w:lvlJc w:val="left"/>
      <w:pPr>
        <w:ind w:left="1080" w:hanging="360"/>
      </w:pPr>
      <w:rPr>
        <w:rFonts w:ascii="Times New Roman" w:hAnsi="Times New Roman" w:cs="Times New Roman" w:hint="default"/>
        <w:sz w:val="48"/>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4">
    <w:nsid w:val="3B654426"/>
    <w:multiLevelType w:val="hybridMultilevel"/>
    <w:tmpl w:val="59C43492"/>
    <w:lvl w:ilvl="0" w:tplc="17D49B9E">
      <w:start w:val="1"/>
      <w:numFmt w:val="bullet"/>
      <w:lvlText w:val=""/>
      <w:lvlJc w:val="left"/>
      <w:pPr>
        <w:tabs>
          <w:tab w:val="num" w:pos="720"/>
        </w:tabs>
        <w:ind w:left="720" w:hanging="360"/>
      </w:pPr>
      <w:rPr>
        <w:rFonts w:ascii="Wingdings 2" w:hAnsi="Wingdings 2" w:hint="default"/>
      </w:rPr>
    </w:lvl>
    <w:lvl w:ilvl="1" w:tplc="848C89AC" w:tentative="1">
      <w:start w:val="1"/>
      <w:numFmt w:val="bullet"/>
      <w:lvlText w:val=""/>
      <w:lvlJc w:val="left"/>
      <w:pPr>
        <w:tabs>
          <w:tab w:val="num" w:pos="1440"/>
        </w:tabs>
        <w:ind w:left="1440" w:hanging="360"/>
      </w:pPr>
      <w:rPr>
        <w:rFonts w:ascii="Wingdings 2" w:hAnsi="Wingdings 2" w:hint="default"/>
      </w:rPr>
    </w:lvl>
    <w:lvl w:ilvl="2" w:tplc="ED44F898" w:tentative="1">
      <w:start w:val="1"/>
      <w:numFmt w:val="bullet"/>
      <w:lvlText w:val=""/>
      <w:lvlJc w:val="left"/>
      <w:pPr>
        <w:tabs>
          <w:tab w:val="num" w:pos="2160"/>
        </w:tabs>
        <w:ind w:left="2160" w:hanging="360"/>
      </w:pPr>
      <w:rPr>
        <w:rFonts w:ascii="Wingdings 2" w:hAnsi="Wingdings 2" w:hint="default"/>
      </w:rPr>
    </w:lvl>
    <w:lvl w:ilvl="3" w:tplc="73BC92EE" w:tentative="1">
      <w:start w:val="1"/>
      <w:numFmt w:val="bullet"/>
      <w:lvlText w:val=""/>
      <w:lvlJc w:val="left"/>
      <w:pPr>
        <w:tabs>
          <w:tab w:val="num" w:pos="2880"/>
        </w:tabs>
        <w:ind w:left="2880" w:hanging="360"/>
      </w:pPr>
      <w:rPr>
        <w:rFonts w:ascii="Wingdings 2" w:hAnsi="Wingdings 2" w:hint="default"/>
      </w:rPr>
    </w:lvl>
    <w:lvl w:ilvl="4" w:tplc="1780DB00" w:tentative="1">
      <w:start w:val="1"/>
      <w:numFmt w:val="bullet"/>
      <w:lvlText w:val=""/>
      <w:lvlJc w:val="left"/>
      <w:pPr>
        <w:tabs>
          <w:tab w:val="num" w:pos="3600"/>
        </w:tabs>
        <w:ind w:left="3600" w:hanging="360"/>
      </w:pPr>
      <w:rPr>
        <w:rFonts w:ascii="Wingdings 2" w:hAnsi="Wingdings 2" w:hint="default"/>
      </w:rPr>
    </w:lvl>
    <w:lvl w:ilvl="5" w:tplc="20E2EC66" w:tentative="1">
      <w:start w:val="1"/>
      <w:numFmt w:val="bullet"/>
      <w:lvlText w:val=""/>
      <w:lvlJc w:val="left"/>
      <w:pPr>
        <w:tabs>
          <w:tab w:val="num" w:pos="4320"/>
        </w:tabs>
        <w:ind w:left="4320" w:hanging="360"/>
      </w:pPr>
      <w:rPr>
        <w:rFonts w:ascii="Wingdings 2" w:hAnsi="Wingdings 2" w:hint="default"/>
      </w:rPr>
    </w:lvl>
    <w:lvl w:ilvl="6" w:tplc="9990CB2E" w:tentative="1">
      <w:start w:val="1"/>
      <w:numFmt w:val="bullet"/>
      <w:lvlText w:val=""/>
      <w:lvlJc w:val="left"/>
      <w:pPr>
        <w:tabs>
          <w:tab w:val="num" w:pos="5040"/>
        </w:tabs>
        <w:ind w:left="5040" w:hanging="360"/>
      </w:pPr>
      <w:rPr>
        <w:rFonts w:ascii="Wingdings 2" w:hAnsi="Wingdings 2" w:hint="default"/>
      </w:rPr>
    </w:lvl>
    <w:lvl w:ilvl="7" w:tplc="1DD82D26" w:tentative="1">
      <w:start w:val="1"/>
      <w:numFmt w:val="bullet"/>
      <w:lvlText w:val=""/>
      <w:lvlJc w:val="left"/>
      <w:pPr>
        <w:tabs>
          <w:tab w:val="num" w:pos="5760"/>
        </w:tabs>
        <w:ind w:left="5760" w:hanging="360"/>
      </w:pPr>
      <w:rPr>
        <w:rFonts w:ascii="Wingdings 2" w:hAnsi="Wingdings 2" w:hint="default"/>
      </w:rPr>
    </w:lvl>
    <w:lvl w:ilvl="8" w:tplc="6124FEC4" w:tentative="1">
      <w:start w:val="1"/>
      <w:numFmt w:val="bullet"/>
      <w:lvlText w:val=""/>
      <w:lvlJc w:val="left"/>
      <w:pPr>
        <w:tabs>
          <w:tab w:val="num" w:pos="6480"/>
        </w:tabs>
        <w:ind w:left="6480" w:hanging="360"/>
      </w:pPr>
      <w:rPr>
        <w:rFonts w:ascii="Wingdings 2" w:hAnsi="Wingdings 2" w:hint="default"/>
      </w:rPr>
    </w:lvl>
  </w:abstractNum>
  <w:abstractNum w:abstractNumId="155">
    <w:nsid w:val="3C25198A"/>
    <w:multiLevelType w:val="hybridMultilevel"/>
    <w:tmpl w:val="DAC2BE14"/>
    <w:lvl w:ilvl="0" w:tplc="B5ECA20E">
      <w:start w:val="7"/>
      <w:numFmt w:val="decimal"/>
      <w:lvlText w:val="%1."/>
      <w:lvlJc w:val="left"/>
      <w:pPr>
        <w:tabs>
          <w:tab w:val="num" w:pos="720"/>
        </w:tabs>
        <w:ind w:left="720" w:hanging="360"/>
      </w:pPr>
    </w:lvl>
    <w:lvl w:ilvl="1" w:tplc="97703B36" w:tentative="1">
      <w:start w:val="1"/>
      <w:numFmt w:val="decimal"/>
      <w:lvlText w:val="%2."/>
      <w:lvlJc w:val="left"/>
      <w:pPr>
        <w:tabs>
          <w:tab w:val="num" w:pos="1440"/>
        </w:tabs>
        <w:ind w:left="1440" w:hanging="360"/>
      </w:pPr>
    </w:lvl>
    <w:lvl w:ilvl="2" w:tplc="16E26298" w:tentative="1">
      <w:start w:val="1"/>
      <w:numFmt w:val="decimal"/>
      <w:lvlText w:val="%3."/>
      <w:lvlJc w:val="left"/>
      <w:pPr>
        <w:tabs>
          <w:tab w:val="num" w:pos="2160"/>
        </w:tabs>
        <w:ind w:left="2160" w:hanging="360"/>
      </w:pPr>
    </w:lvl>
    <w:lvl w:ilvl="3" w:tplc="D7F2E4F6" w:tentative="1">
      <w:start w:val="1"/>
      <w:numFmt w:val="decimal"/>
      <w:lvlText w:val="%4."/>
      <w:lvlJc w:val="left"/>
      <w:pPr>
        <w:tabs>
          <w:tab w:val="num" w:pos="2880"/>
        </w:tabs>
        <w:ind w:left="2880" w:hanging="360"/>
      </w:pPr>
    </w:lvl>
    <w:lvl w:ilvl="4" w:tplc="77C6870E" w:tentative="1">
      <w:start w:val="1"/>
      <w:numFmt w:val="decimal"/>
      <w:lvlText w:val="%5."/>
      <w:lvlJc w:val="left"/>
      <w:pPr>
        <w:tabs>
          <w:tab w:val="num" w:pos="3600"/>
        </w:tabs>
        <w:ind w:left="3600" w:hanging="360"/>
      </w:pPr>
    </w:lvl>
    <w:lvl w:ilvl="5" w:tplc="C32C066A" w:tentative="1">
      <w:start w:val="1"/>
      <w:numFmt w:val="decimal"/>
      <w:lvlText w:val="%6."/>
      <w:lvlJc w:val="left"/>
      <w:pPr>
        <w:tabs>
          <w:tab w:val="num" w:pos="4320"/>
        </w:tabs>
        <w:ind w:left="4320" w:hanging="360"/>
      </w:pPr>
    </w:lvl>
    <w:lvl w:ilvl="6" w:tplc="766CA9F2" w:tentative="1">
      <w:start w:val="1"/>
      <w:numFmt w:val="decimal"/>
      <w:lvlText w:val="%7."/>
      <w:lvlJc w:val="left"/>
      <w:pPr>
        <w:tabs>
          <w:tab w:val="num" w:pos="5040"/>
        </w:tabs>
        <w:ind w:left="5040" w:hanging="360"/>
      </w:pPr>
    </w:lvl>
    <w:lvl w:ilvl="7" w:tplc="3280BCCC" w:tentative="1">
      <w:start w:val="1"/>
      <w:numFmt w:val="decimal"/>
      <w:lvlText w:val="%8."/>
      <w:lvlJc w:val="left"/>
      <w:pPr>
        <w:tabs>
          <w:tab w:val="num" w:pos="5760"/>
        </w:tabs>
        <w:ind w:left="5760" w:hanging="360"/>
      </w:pPr>
    </w:lvl>
    <w:lvl w:ilvl="8" w:tplc="54781436" w:tentative="1">
      <w:start w:val="1"/>
      <w:numFmt w:val="decimal"/>
      <w:lvlText w:val="%9."/>
      <w:lvlJc w:val="left"/>
      <w:pPr>
        <w:tabs>
          <w:tab w:val="num" w:pos="6480"/>
        </w:tabs>
        <w:ind w:left="6480" w:hanging="360"/>
      </w:pPr>
    </w:lvl>
  </w:abstractNum>
  <w:abstractNum w:abstractNumId="156">
    <w:nsid w:val="3C901893"/>
    <w:multiLevelType w:val="hybridMultilevel"/>
    <w:tmpl w:val="04FEC932"/>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3DD55CF0"/>
    <w:multiLevelType w:val="hybridMultilevel"/>
    <w:tmpl w:val="7096A60E"/>
    <w:lvl w:ilvl="0" w:tplc="D192594C">
      <w:start w:val="1"/>
      <w:numFmt w:val="bullet"/>
      <w:lvlText w:val="•"/>
      <w:lvlJc w:val="left"/>
      <w:pPr>
        <w:tabs>
          <w:tab w:val="num" w:pos="720"/>
        </w:tabs>
        <w:ind w:left="720" w:hanging="360"/>
      </w:pPr>
      <w:rPr>
        <w:rFonts w:ascii="Arial" w:hAnsi="Arial" w:hint="default"/>
      </w:rPr>
    </w:lvl>
    <w:lvl w:ilvl="1" w:tplc="3D3C963C" w:tentative="1">
      <w:start w:val="1"/>
      <w:numFmt w:val="bullet"/>
      <w:lvlText w:val="•"/>
      <w:lvlJc w:val="left"/>
      <w:pPr>
        <w:tabs>
          <w:tab w:val="num" w:pos="1440"/>
        </w:tabs>
        <w:ind w:left="1440" w:hanging="360"/>
      </w:pPr>
      <w:rPr>
        <w:rFonts w:ascii="Arial" w:hAnsi="Arial" w:hint="default"/>
      </w:rPr>
    </w:lvl>
    <w:lvl w:ilvl="2" w:tplc="0F6CF944" w:tentative="1">
      <w:start w:val="1"/>
      <w:numFmt w:val="bullet"/>
      <w:lvlText w:val="•"/>
      <w:lvlJc w:val="left"/>
      <w:pPr>
        <w:tabs>
          <w:tab w:val="num" w:pos="2160"/>
        </w:tabs>
        <w:ind w:left="2160" w:hanging="360"/>
      </w:pPr>
      <w:rPr>
        <w:rFonts w:ascii="Arial" w:hAnsi="Arial" w:hint="default"/>
      </w:rPr>
    </w:lvl>
    <w:lvl w:ilvl="3" w:tplc="571891A4" w:tentative="1">
      <w:start w:val="1"/>
      <w:numFmt w:val="bullet"/>
      <w:lvlText w:val="•"/>
      <w:lvlJc w:val="left"/>
      <w:pPr>
        <w:tabs>
          <w:tab w:val="num" w:pos="2880"/>
        </w:tabs>
        <w:ind w:left="2880" w:hanging="360"/>
      </w:pPr>
      <w:rPr>
        <w:rFonts w:ascii="Arial" w:hAnsi="Arial" w:hint="default"/>
      </w:rPr>
    </w:lvl>
    <w:lvl w:ilvl="4" w:tplc="CFA8198E" w:tentative="1">
      <w:start w:val="1"/>
      <w:numFmt w:val="bullet"/>
      <w:lvlText w:val="•"/>
      <w:lvlJc w:val="left"/>
      <w:pPr>
        <w:tabs>
          <w:tab w:val="num" w:pos="3600"/>
        </w:tabs>
        <w:ind w:left="3600" w:hanging="360"/>
      </w:pPr>
      <w:rPr>
        <w:rFonts w:ascii="Arial" w:hAnsi="Arial" w:hint="default"/>
      </w:rPr>
    </w:lvl>
    <w:lvl w:ilvl="5" w:tplc="B2F62C36" w:tentative="1">
      <w:start w:val="1"/>
      <w:numFmt w:val="bullet"/>
      <w:lvlText w:val="•"/>
      <w:lvlJc w:val="left"/>
      <w:pPr>
        <w:tabs>
          <w:tab w:val="num" w:pos="4320"/>
        </w:tabs>
        <w:ind w:left="4320" w:hanging="360"/>
      </w:pPr>
      <w:rPr>
        <w:rFonts w:ascii="Arial" w:hAnsi="Arial" w:hint="default"/>
      </w:rPr>
    </w:lvl>
    <w:lvl w:ilvl="6" w:tplc="8F868F04" w:tentative="1">
      <w:start w:val="1"/>
      <w:numFmt w:val="bullet"/>
      <w:lvlText w:val="•"/>
      <w:lvlJc w:val="left"/>
      <w:pPr>
        <w:tabs>
          <w:tab w:val="num" w:pos="5040"/>
        </w:tabs>
        <w:ind w:left="5040" w:hanging="360"/>
      </w:pPr>
      <w:rPr>
        <w:rFonts w:ascii="Arial" w:hAnsi="Arial" w:hint="default"/>
      </w:rPr>
    </w:lvl>
    <w:lvl w:ilvl="7" w:tplc="F3D25D5C" w:tentative="1">
      <w:start w:val="1"/>
      <w:numFmt w:val="bullet"/>
      <w:lvlText w:val="•"/>
      <w:lvlJc w:val="left"/>
      <w:pPr>
        <w:tabs>
          <w:tab w:val="num" w:pos="5760"/>
        </w:tabs>
        <w:ind w:left="5760" w:hanging="360"/>
      </w:pPr>
      <w:rPr>
        <w:rFonts w:ascii="Arial" w:hAnsi="Arial" w:hint="default"/>
      </w:rPr>
    </w:lvl>
    <w:lvl w:ilvl="8" w:tplc="F09AF9D6" w:tentative="1">
      <w:start w:val="1"/>
      <w:numFmt w:val="bullet"/>
      <w:lvlText w:val="•"/>
      <w:lvlJc w:val="left"/>
      <w:pPr>
        <w:tabs>
          <w:tab w:val="num" w:pos="6480"/>
        </w:tabs>
        <w:ind w:left="6480" w:hanging="360"/>
      </w:pPr>
      <w:rPr>
        <w:rFonts w:ascii="Arial" w:hAnsi="Arial" w:hint="default"/>
      </w:rPr>
    </w:lvl>
  </w:abstractNum>
  <w:abstractNum w:abstractNumId="158">
    <w:nsid w:val="3E4649AD"/>
    <w:multiLevelType w:val="hybridMultilevel"/>
    <w:tmpl w:val="81DA2EC0"/>
    <w:lvl w:ilvl="0" w:tplc="5C687BCC">
      <w:start w:val="1066"/>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nsid w:val="3EBE498D"/>
    <w:multiLevelType w:val="hybridMultilevel"/>
    <w:tmpl w:val="CC824FE4"/>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3F3D53B5"/>
    <w:multiLevelType w:val="hybridMultilevel"/>
    <w:tmpl w:val="3C421AC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1">
    <w:nsid w:val="3FAA236E"/>
    <w:multiLevelType w:val="hybridMultilevel"/>
    <w:tmpl w:val="CA22F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nsid w:val="3FC81314"/>
    <w:multiLevelType w:val="hybridMultilevel"/>
    <w:tmpl w:val="512463AE"/>
    <w:lvl w:ilvl="0" w:tplc="0409000B">
      <w:start w:val="1"/>
      <w:numFmt w:val="bullet"/>
      <w:lvlText w:val=""/>
      <w:lvlJc w:val="left"/>
      <w:pPr>
        <w:ind w:left="720" w:hanging="360"/>
      </w:pPr>
      <w:rPr>
        <w:rFonts w:ascii="Wingdings" w:hAnsi="Wingdings" w:hint="default"/>
      </w:rPr>
    </w:lvl>
    <w:lvl w:ilvl="1" w:tplc="943E7A8A">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3FEA44DA"/>
    <w:multiLevelType w:val="hybridMultilevel"/>
    <w:tmpl w:val="34E0F6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3FF014D1"/>
    <w:multiLevelType w:val="hybridMultilevel"/>
    <w:tmpl w:val="BA140574"/>
    <w:lvl w:ilvl="0" w:tplc="943E7A8A">
      <w:start w:val="1"/>
      <w:numFmt w:val="bullet"/>
      <w:lvlText w:val="–"/>
      <w:lvlJc w:val="left"/>
      <w:pPr>
        <w:ind w:left="36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5">
    <w:nsid w:val="40900EA5"/>
    <w:multiLevelType w:val="hybridMultilevel"/>
    <w:tmpl w:val="AA04E5B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6">
    <w:nsid w:val="41330681"/>
    <w:multiLevelType w:val="hybridMultilevel"/>
    <w:tmpl w:val="2EC83DF0"/>
    <w:lvl w:ilvl="0" w:tplc="943E7A8A">
      <w:start w:val="1"/>
      <w:numFmt w:val="bullet"/>
      <w:lvlText w:val="–"/>
      <w:lvlJc w:val="left"/>
      <w:pPr>
        <w:ind w:left="1080" w:hanging="360"/>
      </w:pPr>
      <w:rPr>
        <w:rFonts w:ascii="Arial" w:hAnsi="Arial" w:hint="default"/>
      </w:rPr>
    </w:lvl>
    <w:lvl w:ilvl="1" w:tplc="8EAA9146">
      <w:numFmt w:val="bullet"/>
      <w:lvlText w:val="•"/>
      <w:lvlJc w:val="left"/>
      <w:pPr>
        <w:ind w:left="1800" w:hanging="360"/>
      </w:pPr>
      <w:rPr>
        <w:rFonts w:ascii="Times New Roman" w:eastAsia="+mn-ea"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7">
    <w:nsid w:val="41B3245B"/>
    <w:multiLevelType w:val="hybridMultilevel"/>
    <w:tmpl w:val="C080892A"/>
    <w:lvl w:ilvl="0" w:tplc="66C4018C">
      <w:numFmt w:val="bullet"/>
      <w:lvlText w:val="•"/>
      <w:lvlJc w:val="left"/>
      <w:pPr>
        <w:ind w:left="360" w:hanging="360"/>
      </w:pPr>
      <w:rPr>
        <w:rFonts w:ascii="Arial" w:hAnsi="Arial" w:cs="Arial" w:hint="default"/>
        <w:sz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428409CA"/>
    <w:multiLevelType w:val="hybridMultilevel"/>
    <w:tmpl w:val="55E218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43B1295F"/>
    <w:multiLevelType w:val="hybridMultilevel"/>
    <w:tmpl w:val="B014672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nsid w:val="43D61EF4"/>
    <w:multiLevelType w:val="hybridMultilevel"/>
    <w:tmpl w:val="62666D86"/>
    <w:lvl w:ilvl="0" w:tplc="40BCEEFC">
      <w:start w:val="6"/>
      <w:numFmt w:val="decimal"/>
      <w:lvlText w:val="%1."/>
      <w:lvlJc w:val="left"/>
      <w:pPr>
        <w:tabs>
          <w:tab w:val="num" w:pos="720"/>
        </w:tabs>
        <w:ind w:left="720" w:hanging="360"/>
      </w:pPr>
    </w:lvl>
    <w:lvl w:ilvl="1" w:tplc="C5C6BF3A" w:tentative="1">
      <w:start w:val="1"/>
      <w:numFmt w:val="decimal"/>
      <w:lvlText w:val="%2."/>
      <w:lvlJc w:val="left"/>
      <w:pPr>
        <w:tabs>
          <w:tab w:val="num" w:pos="1440"/>
        </w:tabs>
        <w:ind w:left="1440" w:hanging="360"/>
      </w:pPr>
    </w:lvl>
    <w:lvl w:ilvl="2" w:tplc="B5AC356E" w:tentative="1">
      <w:start w:val="1"/>
      <w:numFmt w:val="decimal"/>
      <w:lvlText w:val="%3."/>
      <w:lvlJc w:val="left"/>
      <w:pPr>
        <w:tabs>
          <w:tab w:val="num" w:pos="2160"/>
        </w:tabs>
        <w:ind w:left="2160" w:hanging="360"/>
      </w:pPr>
    </w:lvl>
    <w:lvl w:ilvl="3" w:tplc="33FCD7A8" w:tentative="1">
      <w:start w:val="1"/>
      <w:numFmt w:val="decimal"/>
      <w:lvlText w:val="%4."/>
      <w:lvlJc w:val="left"/>
      <w:pPr>
        <w:tabs>
          <w:tab w:val="num" w:pos="2880"/>
        </w:tabs>
        <w:ind w:left="2880" w:hanging="360"/>
      </w:pPr>
    </w:lvl>
    <w:lvl w:ilvl="4" w:tplc="CB921FDC" w:tentative="1">
      <w:start w:val="1"/>
      <w:numFmt w:val="decimal"/>
      <w:lvlText w:val="%5."/>
      <w:lvlJc w:val="left"/>
      <w:pPr>
        <w:tabs>
          <w:tab w:val="num" w:pos="3600"/>
        </w:tabs>
        <w:ind w:left="3600" w:hanging="360"/>
      </w:pPr>
    </w:lvl>
    <w:lvl w:ilvl="5" w:tplc="BED803B4" w:tentative="1">
      <w:start w:val="1"/>
      <w:numFmt w:val="decimal"/>
      <w:lvlText w:val="%6."/>
      <w:lvlJc w:val="left"/>
      <w:pPr>
        <w:tabs>
          <w:tab w:val="num" w:pos="4320"/>
        </w:tabs>
        <w:ind w:left="4320" w:hanging="360"/>
      </w:pPr>
    </w:lvl>
    <w:lvl w:ilvl="6" w:tplc="5866D65C" w:tentative="1">
      <w:start w:val="1"/>
      <w:numFmt w:val="decimal"/>
      <w:lvlText w:val="%7."/>
      <w:lvlJc w:val="left"/>
      <w:pPr>
        <w:tabs>
          <w:tab w:val="num" w:pos="5040"/>
        </w:tabs>
        <w:ind w:left="5040" w:hanging="360"/>
      </w:pPr>
    </w:lvl>
    <w:lvl w:ilvl="7" w:tplc="FFDEA290" w:tentative="1">
      <w:start w:val="1"/>
      <w:numFmt w:val="decimal"/>
      <w:lvlText w:val="%8."/>
      <w:lvlJc w:val="left"/>
      <w:pPr>
        <w:tabs>
          <w:tab w:val="num" w:pos="5760"/>
        </w:tabs>
        <w:ind w:left="5760" w:hanging="360"/>
      </w:pPr>
    </w:lvl>
    <w:lvl w:ilvl="8" w:tplc="0240C72A" w:tentative="1">
      <w:start w:val="1"/>
      <w:numFmt w:val="decimal"/>
      <w:lvlText w:val="%9."/>
      <w:lvlJc w:val="left"/>
      <w:pPr>
        <w:tabs>
          <w:tab w:val="num" w:pos="6480"/>
        </w:tabs>
        <w:ind w:left="6480" w:hanging="360"/>
      </w:pPr>
    </w:lvl>
  </w:abstractNum>
  <w:abstractNum w:abstractNumId="171">
    <w:nsid w:val="44B93812"/>
    <w:multiLevelType w:val="hybridMultilevel"/>
    <w:tmpl w:val="968C0166"/>
    <w:lvl w:ilvl="0" w:tplc="943E7A8A">
      <w:start w:val="1"/>
      <w:numFmt w:val="bullet"/>
      <w:lvlText w:val="–"/>
      <w:lvlJc w:val="left"/>
      <w:pPr>
        <w:ind w:left="36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2">
    <w:nsid w:val="44BD3BE6"/>
    <w:multiLevelType w:val="hybridMultilevel"/>
    <w:tmpl w:val="72FEFF0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3">
    <w:nsid w:val="458F4AD4"/>
    <w:multiLevelType w:val="hybridMultilevel"/>
    <w:tmpl w:val="F90AA0F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nsid w:val="459F1E84"/>
    <w:multiLevelType w:val="hybridMultilevel"/>
    <w:tmpl w:val="BDFE365A"/>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45DD6839"/>
    <w:multiLevelType w:val="hybridMultilevel"/>
    <w:tmpl w:val="BA4C8DBC"/>
    <w:lvl w:ilvl="0" w:tplc="EDE61264">
      <w:numFmt w:val="bullet"/>
      <w:lvlText w:val="•"/>
      <w:lvlJc w:val="left"/>
      <w:pPr>
        <w:ind w:left="360" w:hanging="360"/>
      </w:pPr>
      <w:rPr>
        <w:rFonts w:ascii="Times New Roman" w:hAnsi="Times New Roman" w:cs="Times New Roman" w:hint="default"/>
        <w:sz w:val="48"/>
      </w:rPr>
    </w:lvl>
    <w:lvl w:ilvl="1" w:tplc="EDE61264">
      <w:numFmt w:val="bullet"/>
      <w:lvlText w:val="–"/>
      <w:lvlJc w:val="left"/>
      <w:pPr>
        <w:ind w:left="1080" w:hanging="360"/>
      </w:pPr>
      <w:rPr>
        <w:rFonts w:ascii="Times New Roman" w:hAnsi="Times New Roman" w:cs="Times New Roman" w:hint="default"/>
        <w:sz w:val="48"/>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6">
    <w:nsid w:val="45EE7B40"/>
    <w:multiLevelType w:val="hybridMultilevel"/>
    <w:tmpl w:val="1B1681EA"/>
    <w:lvl w:ilvl="0" w:tplc="04090001">
      <w:start w:val="1"/>
      <w:numFmt w:val="bullet"/>
      <w:lvlText w:val=""/>
      <w:lvlJc w:val="left"/>
      <w:pPr>
        <w:ind w:left="720" w:hanging="360"/>
      </w:pPr>
      <w:rPr>
        <w:rFonts w:ascii="Symbol" w:hAnsi="Symbol" w:hint="default"/>
      </w:rPr>
    </w:lvl>
    <w:lvl w:ilvl="1" w:tplc="943E7A8A">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45F4764D"/>
    <w:multiLevelType w:val="hybridMultilevel"/>
    <w:tmpl w:val="5FBAE4BA"/>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46600EC2"/>
    <w:multiLevelType w:val="hybridMultilevel"/>
    <w:tmpl w:val="DC0E8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467D7EF9"/>
    <w:multiLevelType w:val="hybridMultilevel"/>
    <w:tmpl w:val="D054BA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46BB3304"/>
    <w:multiLevelType w:val="hybridMultilevel"/>
    <w:tmpl w:val="BFB28A90"/>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46D9304E"/>
    <w:multiLevelType w:val="hybridMultilevel"/>
    <w:tmpl w:val="A5928210"/>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nsid w:val="46F84A41"/>
    <w:multiLevelType w:val="hybridMultilevel"/>
    <w:tmpl w:val="BDE6BF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47030C4A"/>
    <w:multiLevelType w:val="hybridMultilevel"/>
    <w:tmpl w:val="6008A0FA"/>
    <w:lvl w:ilvl="0" w:tplc="EDE61264">
      <w:numFmt w:val="bullet"/>
      <w:lvlText w:val="–"/>
      <w:lvlJc w:val="left"/>
      <w:pPr>
        <w:ind w:left="360" w:hanging="360"/>
      </w:pPr>
      <w:rPr>
        <w:rFonts w:ascii="Times New Roman" w:hAnsi="Times New Roman" w:cs="Times New Roman" w:hint="default"/>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4">
    <w:nsid w:val="47F24836"/>
    <w:multiLevelType w:val="hybridMultilevel"/>
    <w:tmpl w:val="2884C0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5">
    <w:nsid w:val="4800613E"/>
    <w:multiLevelType w:val="hybridMultilevel"/>
    <w:tmpl w:val="C17ADC7C"/>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nsid w:val="482033EE"/>
    <w:multiLevelType w:val="hybridMultilevel"/>
    <w:tmpl w:val="D37279A8"/>
    <w:lvl w:ilvl="0" w:tplc="EDE61264">
      <w:numFmt w:val="bullet"/>
      <w:lvlText w:val="–"/>
      <w:lvlJc w:val="left"/>
      <w:pPr>
        <w:ind w:left="2160" w:hanging="360"/>
      </w:pPr>
      <w:rPr>
        <w:rFonts w:ascii="Times New Roman" w:hAnsi="Times New Roman" w:cs="Times New Roman" w:hint="default"/>
        <w:sz w:val="4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7">
    <w:nsid w:val="49312B3C"/>
    <w:multiLevelType w:val="hybridMultilevel"/>
    <w:tmpl w:val="8ACEAAD2"/>
    <w:lvl w:ilvl="0" w:tplc="A4583408">
      <w:start w:val="1"/>
      <w:numFmt w:val="bullet"/>
      <w:lvlText w:val=""/>
      <w:lvlJc w:val="left"/>
      <w:pPr>
        <w:tabs>
          <w:tab w:val="num" w:pos="720"/>
        </w:tabs>
        <w:ind w:left="720" w:hanging="360"/>
      </w:pPr>
      <w:rPr>
        <w:rFonts w:ascii="Wingdings" w:hAnsi="Wingdings" w:hint="default"/>
      </w:rPr>
    </w:lvl>
    <w:lvl w:ilvl="1" w:tplc="9EB64AFA">
      <w:start w:val="1"/>
      <w:numFmt w:val="bullet"/>
      <w:lvlText w:val=""/>
      <w:lvlJc w:val="left"/>
      <w:pPr>
        <w:tabs>
          <w:tab w:val="num" w:pos="1440"/>
        </w:tabs>
        <w:ind w:left="1440" w:hanging="360"/>
      </w:pPr>
      <w:rPr>
        <w:rFonts w:ascii="Wingdings" w:hAnsi="Wingdings" w:hint="default"/>
      </w:rPr>
    </w:lvl>
    <w:lvl w:ilvl="2" w:tplc="E8D83A12" w:tentative="1">
      <w:start w:val="1"/>
      <w:numFmt w:val="bullet"/>
      <w:lvlText w:val=""/>
      <w:lvlJc w:val="left"/>
      <w:pPr>
        <w:tabs>
          <w:tab w:val="num" w:pos="2160"/>
        </w:tabs>
        <w:ind w:left="2160" w:hanging="360"/>
      </w:pPr>
      <w:rPr>
        <w:rFonts w:ascii="Wingdings" w:hAnsi="Wingdings" w:hint="default"/>
      </w:rPr>
    </w:lvl>
    <w:lvl w:ilvl="3" w:tplc="1B829FEA" w:tentative="1">
      <w:start w:val="1"/>
      <w:numFmt w:val="bullet"/>
      <w:lvlText w:val=""/>
      <w:lvlJc w:val="left"/>
      <w:pPr>
        <w:tabs>
          <w:tab w:val="num" w:pos="2880"/>
        </w:tabs>
        <w:ind w:left="2880" w:hanging="360"/>
      </w:pPr>
      <w:rPr>
        <w:rFonts w:ascii="Wingdings" w:hAnsi="Wingdings" w:hint="default"/>
      </w:rPr>
    </w:lvl>
    <w:lvl w:ilvl="4" w:tplc="74BCF10A" w:tentative="1">
      <w:start w:val="1"/>
      <w:numFmt w:val="bullet"/>
      <w:lvlText w:val=""/>
      <w:lvlJc w:val="left"/>
      <w:pPr>
        <w:tabs>
          <w:tab w:val="num" w:pos="3600"/>
        </w:tabs>
        <w:ind w:left="3600" w:hanging="360"/>
      </w:pPr>
      <w:rPr>
        <w:rFonts w:ascii="Wingdings" w:hAnsi="Wingdings" w:hint="default"/>
      </w:rPr>
    </w:lvl>
    <w:lvl w:ilvl="5" w:tplc="A8BE3268" w:tentative="1">
      <w:start w:val="1"/>
      <w:numFmt w:val="bullet"/>
      <w:lvlText w:val=""/>
      <w:lvlJc w:val="left"/>
      <w:pPr>
        <w:tabs>
          <w:tab w:val="num" w:pos="4320"/>
        </w:tabs>
        <w:ind w:left="4320" w:hanging="360"/>
      </w:pPr>
      <w:rPr>
        <w:rFonts w:ascii="Wingdings" w:hAnsi="Wingdings" w:hint="default"/>
      </w:rPr>
    </w:lvl>
    <w:lvl w:ilvl="6" w:tplc="30E07720" w:tentative="1">
      <w:start w:val="1"/>
      <w:numFmt w:val="bullet"/>
      <w:lvlText w:val=""/>
      <w:lvlJc w:val="left"/>
      <w:pPr>
        <w:tabs>
          <w:tab w:val="num" w:pos="5040"/>
        </w:tabs>
        <w:ind w:left="5040" w:hanging="360"/>
      </w:pPr>
      <w:rPr>
        <w:rFonts w:ascii="Wingdings" w:hAnsi="Wingdings" w:hint="default"/>
      </w:rPr>
    </w:lvl>
    <w:lvl w:ilvl="7" w:tplc="681A0652" w:tentative="1">
      <w:start w:val="1"/>
      <w:numFmt w:val="bullet"/>
      <w:lvlText w:val=""/>
      <w:lvlJc w:val="left"/>
      <w:pPr>
        <w:tabs>
          <w:tab w:val="num" w:pos="5760"/>
        </w:tabs>
        <w:ind w:left="5760" w:hanging="360"/>
      </w:pPr>
      <w:rPr>
        <w:rFonts w:ascii="Wingdings" w:hAnsi="Wingdings" w:hint="default"/>
      </w:rPr>
    </w:lvl>
    <w:lvl w:ilvl="8" w:tplc="BF80190A" w:tentative="1">
      <w:start w:val="1"/>
      <w:numFmt w:val="bullet"/>
      <w:lvlText w:val=""/>
      <w:lvlJc w:val="left"/>
      <w:pPr>
        <w:tabs>
          <w:tab w:val="num" w:pos="6480"/>
        </w:tabs>
        <w:ind w:left="6480" w:hanging="360"/>
      </w:pPr>
      <w:rPr>
        <w:rFonts w:ascii="Wingdings" w:hAnsi="Wingdings" w:hint="default"/>
      </w:rPr>
    </w:lvl>
  </w:abstractNum>
  <w:abstractNum w:abstractNumId="188">
    <w:nsid w:val="49517C95"/>
    <w:multiLevelType w:val="hybridMultilevel"/>
    <w:tmpl w:val="42F633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nsid w:val="4A5A1FF2"/>
    <w:multiLevelType w:val="hybridMultilevel"/>
    <w:tmpl w:val="36F00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nsid w:val="4A7810E8"/>
    <w:multiLevelType w:val="hybridMultilevel"/>
    <w:tmpl w:val="A5DEA3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4AB257B3"/>
    <w:multiLevelType w:val="hybridMultilevel"/>
    <w:tmpl w:val="7E6C78DA"/>
    <w:lvl w:ilvl="0" w:tplc="0409000B">
      <w:start w:val="1"/>
      <w:numFmt w:val="bullet"/>
      <w:lvlText w:val=""/>
      <w:lvlJc w:val="left"/>
      <w:pPr>
        <w:ind w:left="1097" w:hanging="360"/>
      </w:pPr>
      <w:rPr>
        <w:rFonts w:ascii="Wingdings" w:hAnsi="Wingdings" w:hint="default"/>
      </w:rPr>
    </w:lvl>
    <w:lvl w:ilvl="1" w:tplc="04090003">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192">
    <w:nsid w:val="4AD469D6"/>
    <w:multiLevelType w:val="hybridMultilevel"/>
    <w:tmpl w:val="29B4603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3">
    <w:nsid w:val="4B2E7687"/>
    <w:multiLevelType w:val="hybridMultilevel"/>
    <w:tmpl w:val="ED6AB29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4">
    <w:nsid w:val="4C187F1A"/>
    <w:multiLevelType w:val="hybridMultilevel"/>
    <w:tmpl w:val="B44419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nsid w:val="4C35575C"/>
    <w:multiLevelType w:val="hybridMultilevel"/>
    <w:tmpl w:val="41E8B572"/>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nsid w:val="4C3B30FE"/>
    <w:multiLevelType w:val="hybridMultilevel"/>
    <w:tmpl w:val="8ACAFF7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nsid w:val="4CCB52E8"/>
    <w:multiLevelType w:val="hybridMultilevel"/>
    <w:tmpl w:val="902A0100"/>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nsid w:val="4CD72B5B"/>
    <w:multiLevelType w:val="hybridMultilevel"/>
    <w:tmpl w:val="F5DEFEB6"/>
    <w:lvl w:ilvl="0" w:tplc="141E188E">
      <w:start w:val="1"/>
      <w:numFmt w:val="decimal"/>
      <w:lvlText w:val="%1."/>
      <w:lvlJc w:val="left"/>
      <w:pPr>
        <w:tabs>
          <w:tab w:val="num" w:pos="720"/>
        </w:tabs>
        <w:ind w:left="720" w:hanging="360"/>
      </w:pPr>
    </w:lvl>
    <w:lvl w:ilvl="1" w:tplc="4C466748" w:tentative="1">
      <w:start w:val="1"/>
      <w:numFmt w:val="decimal"/>
      <w:lvlText w:val="%2."/>
      <w:lvlJc w:val="left"/>
      <w:pPr>
        <w:tabs>
          <w:tab w:val="num" w:pos="1440"/>
        </w:tabs>
        <w:ind w:left="1440" w:hanging="360"/>
      </w:pPr>
    </w:lvl>
    <w:lvl w:ilvl="2" w:tplc="D2E66B28" w:tentative="1">
      <w:start w:val="1"/>
      <w:numFmt w:val="decimal"/>
      <w:lvlText w:val="%3."/>
      <w:lvlJc w:val="left"/>
      <w:pPr>
        <w:tabs>
          <w:tab w:val="num" w:pos="2160"/>
        </w:tabs>
        <w:ind w:left="2160" w:hanging="360"/>
      </w:pPr>
    </w:lvl>
    <w:lvl w:ilvl="3" w:tplc="53BE2720" w:tentative="1">
      <w:start w:val="1"/>
      <w:numFmt w:val="decimal"/>
      <w:lvlText w:val="%4."/>
      <w:lvlJc w:val="left"/>
      <w:pPr>
        <w:tabs>
          <w:tab w:val="num" w:pos="2880"/>
        </w:tabs>
        <w:ind w:left="2880" w:hanging="360"/>
      </w:pPr>
    </w:lvl>
    <w:lvl w:ilvl="4" w:tplc="71A0726C" w:tentative="1">
      <w:start w:val="1"/>
      <w:numFmt w:val="decimal"/>
      <w:lvlText w:val="%5."/>
      <w:lvlJc w:val="left"/>
      <w:pPr>
        <w:tabs>
          <w:tab w:val="num" w:pos="3600"/>
        </w:tabs>
        <w:ind w:left="3600" w:hanging="360"/>
      </w:pPr>
    </w:lvl>
    <w:lvl w:ilvl="5" w:tplc="2E584FBC" w:tentative="1">
      <w:start w:val="1"/>
      <w:numFmt w:val="decimal"/>
      <w:lvlText w:val="%6."/>
      <w:lvlJc w:val="left"/>
      <w:pPr>
        <w:tabs>
          <w:tab w:val="num" w:pos="4320"/>
        </w:tabs>
        <w:ind w:left="4320" w:hanging="360"/>
      </w:pPr>
    </w:lvl>
    <w:lvl w:ilvl="6" w:tplc="4EAC7E1C" w:tentative="1">
      <w:start w:val="1"/>
      <w:numFmt w:val="decimal"/>
      <w:lvlText w:val="%7."/>
      <w:lvlJc w:val="left"/>
      <w:pPr>
        <w:tabs>
          <w:tab w:val="num" w:pos="5040"/>
        </w:tabs>
        <w:ind w:left="5040" w:hanging="360"/>
      </w:pPr>
    </w:lvl>
    <w:lvl w:ilvl="7" w:tplc="8D2C5096" w:tentative="1">
      <w:start w:val="1"/>
      <w:numFmt w:val="decimal"/>
      <w:lvlText w:val="%8."/>
      <w:lvlJc w:val="left"/>
      <w:pPr>
        <w:tabs>
          <w:tab w:val="num" w:pos="5760"/>
        </w:tabs>
        <w:ind w:left="5760" w:hanging="360"/>
      </w:pPr>
    </w:lvl>
    <w:lvl w:ilvl="8" w:tplc="071E6EFA" w:tentative="1">
      <w:start w:val="1"/>
      <w:numFmt w:val="decimal"/>
      <w:lvlText w:val="%9."/>
      <w:lvlJc w:val="left"/>
      <w:pPr>
        <w:tabs>
          <w:tab w:val="num" w:pos="6480"/>
        </w:tabs>
        <w:ind w:left="6480" w:hanging="360"/>
      </w:pPr>
    </w:lvl>
  </w:abstractNum>
  <w:abstractNum w:abstractNumId="199">
    <w:nsid w:val="4D556FEC"/>
    <w:multiLevelType w:val="hybridMultilevel"/>
    <w:tmpl w:val="23D29818"/>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0">
    <w:nsid w:val="4D841515"/>
    <w:multiLevelType w:val="hybridMultilevel"/>
    <w:tmpl w:val="EBB654EE"/>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4F291165"/>
    <w:multiLevelType w:val="hybridMultilevel"/>
    <w:tmpl w:val="0B9A66BA"/>
    <w:lvl w:ilvl="0" w:tplc="0409000B">
      <w:start w:val="1"/>
      <w:numFmt w:val="bullet"/>
      <w:lvlText w:val=""/>
      <w:lvlJc w:val="left"/>
      <w:pPr>
        <w:ind w:left="5280" w:hanging="360"/>
      </w:pPr>
      <w:rPr>
        <w:rFonts w:ascii="Wingdings" w:hAnsi="Wingdings" w:hint="default"/>
      </w:rPr>
    </w:lvl>
    <w:lvl w:ilvl="1" w:tplc="04090003" w:tentative="1">
      <w:start w:val="1"/>
      <w:numFmt w:val="bullet"/>
      <w:lvlText w:val="o"/>
      <w:lvlJc w:val="left"/>
      <w:pPr>
        <w:ind w:left="6000" w:hanging="360"/>
      </w:pPr>
      <w:rPr>
        <w:rFonts w:ascii="Courier New" w:hAnsi="Courier New" w:cs="Courier New" w:hint="default"/>
      </w:rPr>
    </w:lvl>
    <w:lvl w:ilvl="2" w:tplc="04090005" w:tentative="1">
      <w:start w:val="1"/>
      <w:numFmt w:val="bullet"/>
      <w:lvlText w:val=""/>
      <w:lvlJc w:val="left"/>
      <w:pPr>
        <w:ind w:left="6720" w:hanging="360"/>
      </w:pPr>
      <w:rPr>
        <w:rFonts w:ascii="Wingdings" w:hAnsi="Wingdings" w:hint="default"/>
      </w:rPr>
    </w:lvl>
    <w:lvl w:ilvl="3" w:tplc="04090001" w:tentative="1">
      <w:start w:val="1"/>
      <w:numFmt w:val="bullet"/>
      <w:lvlText w:val=""/>
      <w:lvlJc w:val="left"/>
      <w:pPr>
        <w:ind w:left="7440" w:hanging="360"/>
      </w:pPr>
      <w:rPr>
        <w:rFonts w:ascii="Symbol" w:hAnsi="Symbol" w:hint="default"/>
      </w:rPr>
    </w:lvl>
    <w:lvl w:ilvl="4" w:tplc="04090003" w:tentative="1">
      <w:start w:val="1"/>
      <w:numFmt w:val="bullet"/>
      <w:lvlText w:val="o"/>
      <w:lvlJc w:val="left"/>
      <w:pPr>
        <w:ind w:left="8160" w:hanging="360"/>
      </w:pPr>
      <w:rPr>
        <w:rFonts w:ascii="Courier New" w:hAnsi="Courier New" w:cs="Courier New" w:hint="default"/>
      </w:rPr>
    </w:lvl>
    <w:lvl w:ilvl="5" w:tplc="04090005" w:tentative="1">
      <w:start w:val="1"/>
      <w:numFmt w:val="bullet"/>
      <w:lvlText w:val=""/>
      <w:lvlJc w:val="left"/>
      <w:pPr>
        <w:ind w:left="8880" w:hanging="360"/>
      </w:pPr>
      <w:rPr>
        <w:rFonts w:ascii="Wingdings" w:hAnsi="Wingdings" w:hint="default"/>
      </w:rPr>
    </w:lvl>
    <w:lvl w:ilvl="6" w:tplc="04090001" w:tentative="1">
      <w:start w:val="1"/>
      <w:numFmt w:val="bullet"/>
      <w:lvlText w:val=""/>
      <w:lvlJc w:val="left"/>
      <w:pPr>
        <w:ind w:left="9600" w:hanging="360"/>
      </w:pPr>
      <w:rPr>
        <w:rFonts w:ascii="Symbol" w:hAnsi="Symbol" w:hint="default"/>
      </w:rPr>
    </w:lvl>
    <w:lvl w:ilvl="7" w:tplc="04090003" w:tentative="1">
      <w:start w:val="1"/>
      <w:numFmt w:val="bullet"/>
      <w:lvlText w:val="o"/>
      <w:lvlJc w:val="left"/>
      <w:pPr>
        <w:ind w:left="10320" w:hanging="360"/>
      </w:pPr>
      <w:rPr>
        <w:rFonts w:ascii="Courier New" w:hAnsi="Courier New" w:cs="Courier New" w:hint="default"/>
      </w:rPr>
    </w:lvl>
    <w:lvl w:ilvl="8" w:tplc="04090005" w:tentative="1">
      <w:start w:val="1"/>
      <w:numFmt w:val="bullet"/>
      <w:lvlText w:val=""/>
      <w:lvlJc w:val="left"/>
      <w:pPr>
        <w:ind w:left="11040" w:hanging="360"/>
      </w:pPr>
      <w:rPr>
        <w:rFonts w:ascii="Wingdings" w:hAnsi="Wingdings" w:hint="default"/>
      </w:rPr>
    </w:lvl>
  </w:abstractNum>
  <w:abstractNum w:abstractNumId="202">
    <w:nsid w:val="4F5660B2"/>
    <w:multiLevelType w:val="hybridMultilevel"/>
    <w:tmpl w:val="C5E4516C"/>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nsid w:val="4F5C5315"/>
    <w:multiLevelType w:val="hybridMultilevel"/>
    <w:tmpl w:val="5FCA554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nsid w:val="4F9725CC"/>
    <w:multiLevelType w:val="hybridMultilevel"/>
    <w:tmpl w:val="18AE1F06"/>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nsid w:val="505215FE"/>
    <w:multiLevelType w:val="hybridMultilevel"/>
    <w:tmpl w:val="C2C8F6D4"/>
    <w:lvl w:ilvl="0" w:tplc="943E7A8A">
      <w:start w:val="1"/>
      <w:numFmt w:val="bullet"/>
      <w:lvlText w:val="–"/>
      <w:lvlJc w:val="left"/>
      <w:pPr>
        <w:ind w:left="720" w:hanging="360"/>
      </w:pPr>
      <w:rPr>
        <w:rFonts w:ascii="Arial" w:hAnsi="Aria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nsid w:val="516C6FF2"/>
    <w:multiLevelType w:val="hybridMultilevel"/>
    <w:tmpl w:val="B842675A"/>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nsid w:val="51D80B17"/>
    <w:multiLevelType w:val="hybridMultilevel"/>
    <w:tmpl w:val="49689DB6"/>
    <w:lvl w:ilvl="0" w:tplc="EDE61264">
      <w:numFmt w:val="bullet"/>
      <w:lvlText w:val="•"/>
      <w:lvlJc w:val="left"/>
      <w:pPr>
        <w:ind w:left="360" w:hanging="360"/>
      </w:pPr>
      <w:rPr>
        <w:rFonts w:ascii="Times New Roman" w:hAnsi="Times New Roman" w:cs="Times New Roman" w:hint="default"/>
        <w:sz w:val="64"/>
      </w:rPr>
    </w:lvl>
    <w:lvl w:ilvl="1" w:tplc="EDE61264">
      <w:numFmt w:val="bullet"/>
      <w:lvlText w:val="–"/>
      <w:lvlJc w:val="left"/>
      <w:pPr>
        <w:ind w:left="1080" w:hanging="360"/>
      </w:pPr>
      <w:rPr>
        <w:rFonts w:ascii="Times New Roman" w:hAnsi="Times New Roman" w:cs="Times New Roman" w:hint="default"/>
        <w:sz w:val="36"/>
      </w:rPr>
    </w:lvl>
    <w:lvl w:ilvl="2" w:tplc="EDE61264">
      <w:numFmt w:val="bullet"/>
      <w:lvlText w:val="–"/>
      <w:lvlJc w:val="left"/>
      <w:pPr>
        <w:ind w:left="1800" w:hanging="360"/>
      </w:pPr>
      <w:rPr>
        <w:rFonts w:ascii="Times New Roman" w:hAnsi="Times New Roman" w:cs="Times New Roman" w:hint="default"/>
        <w:sz w:val="48"/>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8">
    <w:nsid w:val="52637992"/>
    <w:multiLevelType w:val="hybridMultilevel"/>
    <w:tmpl w:val="6D944A9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nsid w:val="538F52CC"/>
    <w:multiLevelType w:val="hybridMultilevel"/>
    <w:tmpl w:val="443AF28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nsid w:val="53C57169"/>
    <w:multiLevelType w:val="hybridMultilevel"/>
    <w:tmpl w:val="1916C6EE"/>
    <w:lvl w:ilvl="0" w:tplc="49C692E6">
      <w:start w:val="1"/>
      <w:numFmt w:val="bullet"/>
      <w:lvlText w:val="•"/>
      <w:lvlJc w:val="left"/>
      <w:pPr>
        <w:tabs>
          <w:tab w:val="num" w:pos="720"/>
        </w:tabs>
        <w:ind w:left="720" w:hanging="360"/>
      </w:pPr>
      <w:rPr>
        <w:rFonts w:ascii="Arial" w:hAnsi="Arial" w:hint="default"/>
      </w:rPr>
    </w:lvl>
    <w:lvl w:ilvl="1" w:tplc="E410B4F8" w:tentative="1">
      <w:start w:val="1"/>
      <w:numFmt w:val="bullet"/>
      <w:lvlText w:val="•"/>
      <w:lvlJc w:val="left"/>
      <w:pPr>
        <w:tabs>
          <w:tab w:val="num" w:pos="1440"/>
        </w:tabs>
        <w:ind w:left="1440" w:hanging="360"/>
      </w:pPr>
      <w:rPr>
        <w:rFonts w:ascii="Arial" w:hAnsi="Arial" w:hint="default"/>
      </w:rPr>
    </w:lvl>
    <w:lvl w:ilvl="2" w:tplc="077A31DA" w:tentative="1">
      <w:start w:val="1"/>
      <w:numFmt w:val="bullet"/>
      <w:lvlText w:val="•"/>
      <w:lvlJc w:val="left"/>
      <w:pPr>
        <w:tabs>
          <w:tab w:val="num" w:pos="2160"/>
        </w:tabs>
        <w:ind w:left="2160" w:hanging="360"/>
      </w:pPr>
      <w:rPr>
        <w:rFonts w:ascii="Arial" w:hAnsi="Arial" w:hint="default"/>
      </w:rPr>
    </w:lvl>
    <w:lvl w:ilvl="3" w:tplc="CF686F70" w:tentative="1">
      <w:start w:val="1"/>
      <w:numFmt w:val="bullet"/>
      <w:lvlText w:val="•"/>
      <w:lvlJc w:val="left"/>
      <w:pPr>
        <w:tabs>
          <w:tab w:val="num" w:pos="2880"/>
        </w:tabs>
        <w:ind w:left="2880" w:hanging="360"/>
      </w:pPr>
      <w:rPr>
        <w:rFonts w:ascii="Arial" w:hAnsi="Arial" w:hint="default"/>
      </w:rPr>
    </w:lvl>
    <w:lvl w:ilvl="4" w:tplc="A350A2E2" w:tentative="1">
      <w:start w:val="1"/>
      <w:numFmt w:val="bullet"/>
      <w:lvlText w:val="•"/>
      <w:lvlJc w:val="left"/>
      <w:pPr>
        <w:tabs>
          <w:tab w:val="num" w:pos="3600"/>
        </w:tabs>
        <w:ind w:left="3600" w:hanging="360"/>
      </w:pPr>
      <w:rPr>
        <w:rFonts w:ascii="Arial" w:hAnsi="Arial" w:hint="default"/>
      </w:rPr>
    </w:lvl>
    <w:lvl w:ilvl="5" w:tplc="40BAAE4E" w:tentative="1">
      <w:start w:val="1"/>
      <w:numFmt w:val="bullet"/>
      <w:lvlText w:val="•"/>
      <w:lvlJc w:val="left"/>
      <w:pPr>
        <w:tabs>
          <w:tab w:val="num" w:pos="4320"/>
        </w:tabs>
        <w:ind w:left="4320" w:hanging="360"/>
      </w:pPr>
      <w:rPr>
        <w:rFonts w:ascii="Arial" w:hAnsi="Arial" w:hint="default"/>
      </w:rPr>
    </w:lvl>
    <w:lvl w:ilvl="6" w:tplc="76FE73B0" w:tentative="1">
      <w:start w:val="1"/>
      <w:numFmt w:val="bullet"/>
      <w:lvlText w:val="•"/>
      <w:lvlJc w:val="left"/>
      <w:pPr>
        <w:tabs>
          <w:tab w:val="num" w:pos="5040"/>
        </w:tabs>
        <w:ind w:left="5040" w:hanging="360"/>
      </w:pPr>
      <w:rPr>
        <w:rFonts w:ascii="Arial" w:hAnsi="Arial" w:hint="default"/>
      </w:rPr>
    </w:lvl>
    <w:lvl w:ilvl="7" w:tplc="9BB4F360" w:tentative="1">
      <w:start w:val="1"/>
      <w:numFmt w:val="bullet"/>
      <w:lvlText w:val="•"/>
      <w:lvlJc w:val="left"/>
      <w:pPr>
        <w:tabs>
          <w:tab w:val="num" w:pos="5760"/>
        </w:tabs>
        <w:ind w:left="5760" w:hanging="360"/>
      </w:pPr>
      <w:rPr>
        <w:rFonts w:ascii="Arial" w:hAnsi="Arial" w:hint="default"/>
      </w:rPr>
    </w:lvl>
    <w:lvl w:ilvl="8" w:tplc="54F81CF8" w:tentative="1">
      <w:start w:val="1"/>
      <w:numFmt w:val="bullet"/>
      <w:lvlText w:val="•"/>
      <w:lvlJc w:val="left"/>
      <w:pPr>
        <w:tabs>
          <w:tab w:val="num" w:pos="6480"/>
        </w:tabs>
        <w:ind w:left="6480" w:hanging="360"/>
      </w:pPr>
      <w:rPr>
        <w:rFonts w:ascii="Arial" w:hAnsi="Arial" w:hint="default"/>
      </w:rPr>
    </w:lvl>
  </w:abstractNum>
  <w:abstractNum w:abstractNumId="211">
    <w:nsid w:val="54133151"/>
    <w:multiLevelType w:val="hybridMultilevel"/>
    <w:tmpl w:val="381CDD1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nsid w:val="55BD0E1B"/>
    <w:multiLevelType w:val="hybridMultilevel"/>
    <w:tmpl w:val="9E3842B4"/>
    <w:lvl w:ilvl="0" w:tplc="943E7A8A">
      <w:start w:val="1"/>
      <w:numFmt w:val="bullet"/>
      <w:lvlText w:val="–"/>
      <w:lvlJc w:val="left"/>
      <w:pPr>
        <w:ind w:left="36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3">
    <w:nsid w:val="55F27CAC"/>
    <w:multiLevelType w:val="hybridMultilevel"/>
    <w:tmpl w:val="2F74C9A6"/>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nsid w:val="5601234F"/>
    <w:multiLevelType w:val="hybridMultilevel"/>
    <w:tmpl w:val="A314CADA"/>
    <w:lvl w:ilvl="0" w:tplc="943E7A8A">
      <w:start w:val="1"/>
      <w:numFmt w:val="bullet"/>
      <w:lvlText w:val="–"/>
      <w:lvlJc w:val="left"/>
      <w:pPr>
        <w:ind w:left="360" w:hanging="360"/>
      </w:pPr>
      <w:rPr>
        <w:rFonts w:ascii="Arial"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5">
    <w:nsid w:val="564D18B3"/>
    <w:multiLevelType w:val="hybridMultilevel"/>
    <w:tmpl w:val="704A41E6"/>
    <w:lvl w:ilvl="0" w:tplc="943E7A8A">
      <w:start w:val="1"/>
      <w:numFmt w:val="bullet"/>
      <w:lvlText w:val="–"/>
      <w:lvlJc w:val="left"/>
      <w:pPr>
        <w:tabs>
          <w:tab w:val="num" w:pos="720"/>
        </w:tabs>
        <w:ind w:left="720" w:hanging="360"/>
      </w:pPr>
      <w:rPr>
        <w:rFonts w:ascii="Arial" w:hAnsi="Arial" w:hint="default"/>
      </w:rPr>
    </w:lvl>
    <w:lvl w:ilvl="1" w:tplc="6630BDAE">
      <w:start w:val="1"/>
      <w:numFmt w:val="bullet"/>
      <w:lvlText w:val="–"/>
      <w:lvlJc w:val="left"/>
      <w:pPr>
        <w:tabs>
          <w:tab w:val="num" w:pos="1440"/>
        </w:tabs>
        <w:ind w:left="1440" w:hanging="360"/>
      </w:pPr>
      <w:rPr>
        <w:rFonts w:ascii="Arial" w:hAnsi="Arial" w:hint="default"/>
      </w:rPr>
    </w:lvl>
    <w:lvl w:ilvl="2" w:tplc="3BA2088C">
      <w:start w:val="1"/>
      <w:numFmt w:val="bullet"/>
      <w:lvlText w:val="–"/>
      <w:lvlJc w:val="left"/>
      <w:pPr>
        <w:tabs>
          <w:tab w:val="num" w:pos="2160"/>
        </w:tabs>
        <w:ind w:left="2160" w:hanging="360"/>
      </w:pPr>
      <w:rPr>
        <w:rFonts w:ascii="Arial" w:hAnsi="Arial" w:hint="default"/>
      </w:rPr>
    </w:lvl>
    <w:lvl w:ilvl="3" w:tplc="360012C2" w:tentative="1">
      <w:start w:val="1"/>
      <w:numFmt w:val="bullet"/>
      <w:lvlText w:val="–"/>
      <w:lvlJc w:val="left"/>
      <w:pPr>
        <w:tabs>
          <w:tab w:val="num" w:pos="2880"/>
        </w:tabs>
        <w:ind w:left="2880" w:hanging="360"/>
      </w:pPr>
      <w:rPr>
        <w:rFonts w:ascii="Arial" w:hAnsi="Arial" w:hint="default"/>
      </w:rPr>
    </w:lvl>
    <w:lvl w:ilvl="4" w:tplc="E9E0D484" w:tentative="1">
      <w:start w:val="1"/>
      <w:numFmt w:val="bullet"/>
      <w:lvlText w:val="–"/>
      <w:lvlJc w:val="left"/>
      <w:pPr>
        <w:tabs>
          <w:tab w:val="num" w:pos="3600"/>
        </w:tabs>
        <w:ind w:left="3600" w:hanging="360"/>
      </w:pPr>
      <w:rPr>
        <w:rFonts w:ascii="Arial" w:hAnsi="Arial" w:hint="default"/>
      </w:rPr>
    </w:lvl>
    <w:lvl w:ilvl="5" w:tplc="86B8C76C" w:tentative="1">
      <w:start w:val="1"/>
      <w:numFmt w:val="bullet"/>
      <w:lvlText w:val="–"/>
      <w:lvlJc w:val="left"/>
      <w:pPr>
        <w:tabs>
          <w:tab w:val="num" w:pos="4320"/>
        </w:tabs>
        <w:ind w:left="4320" w:hanging="360"/>
      </w:pPr>
      <w:rPr>
        <w:rFonts w:ascii="Arial" w:hAnsi="Arial" w:hint="default"/>
      </w:rPr>
    </w:lvl>
    <w:lvl w:ilvl="6" w:tplc="30E8ACF4" w:tentative="1">
      <w:start w:val="1"/>
      <w:numFmt w:val="bullet"/>
      <w:lvlText w:val="–"/>
      <w:lvlJc w:val="left"/>
      <w:pPr>
        <w:tabs>
          <w:tab w:val="num" w:pos="5040"/>
        </w:tabs>
        <w:ind w:left="5040" w:hanging="360"/>
      </w:pPr>
      <w:rPr>
        <w:rFonts w:ascii="Arial" w:hAnsi="Arial" w:hint="default"/>
      </w:rPr>
    </w:lvl>
    <w:lvl w:ilvl="7" w:tplc="9BC2D35A" w:tentative="1">
      <w:start w:val="1"/>
      <w:numFmt w:val="bullet"/>
      <w:lvlText w:val="–"/>
      <w:lvlJc w:val="left"/>
      <w:pPr>
        <w:tabs>
          <w:tab w:val="num" w:pos="5760"/>
        </w:tabs>
        <w:ind w:left="5760" w:hanging="360"/>
      </w:pPr>
      <w:rPr>
        <w:rFonts w:ascii="Arial" w:hAnsi="Arial" w:hint="default"/>
      </w:rPr>
    </w:lvl>
    <w:lvl w:ilvl="8" w:tplc="E228A17E" w:tentative="1">
      <w:start w:val="1"/>
      <w:numFmt w:val="bullet"/>
      <w:lvlText w:val="–"/>
      <w:lvlJc w:val="left"/>
      <w:pPr>
        <w:tabs>
          <w:tab w:val="num" w:pos="6480"/>
        </w:tabs>
        <w:ind w:left="6480" w:hanging="360"/>
      </w:pPr>
      <w:rPr>
        <w:rFonts w:ascii="Arial" w:hAnsi="Arial" w:hint="default"/>
      </w:rPr>
    </w:lvl>
  </w:abstractNum>
  <w:abstractNum w:abstractNumId="216">
    <w:nsid w:val="56577E6D"/>
    <w:multiLevelType w:val="hybridMultilevel"/>
    <w:tmpl w:val="F39EA66E"/>
    <w:lvl w:ilvl="0" w:tplc="943E7A8A">
      <w:start w:val="1"/>
      <w:numFmt w:val="bullet"/>
      <w:lvlText w:val="–"/>
      <w:lvlJc w:val="left"/>
      <w:pPr>
        <w:tabs>
          <w:tab w:val="num" w:pos="720"/>
        </w:tabs>
        <w:ind w:left="720" w:hanging="360"/>
      </w:pPr>
      <w:rPr>
        <w:rFonts w:ascii="Arial" w:hAnsi="Arial" w:hint="default"/>
      </w:rPr>
    </w:lvl>
    <w:lvl w:ilvl="1" w:tplc="04090001">
      <w:start w:val="1"/>
      <w:numFmt w:val="bullet"/>
      <w:lvlText w:val=""/>
      <w:lvlJc w:val="left"/>
      <w:pPr>
        <w:tabs>
          <w:tab w:val="num" w:pos="1440"/>
        </w:tabs>
        <w:ind w:left="1440" w:hanging="360"/>
      </w:pPr>
      <w:rPr>
        <w:rFonts w:ascii="Symbol" w:hAnsi="Symbol" w:hint="default"/>
      </w:rPr>
    </w:lvl>
    <w:lvl w:ilvl="2" w:tplc="3BA2088C">
      <w:start w:val="1"/>
      <w:numFmt w:val="bullet"/>
      <w:lvlText w:val="–"/>
      <w:lvlJc w:val="left"/>
      <w:pPr>
        <w:tabs>
          <w:tab w:val="num" w:pos="2160"/>
        </w:tabs>
        <w:ind w:left="2160" w:hanging="360"/>
      </w:pPr>
      <w:rPr>
        <w:rFonts w:ascii="Arial" w:hAnsi="Arial" w:hint="default"/>
      </w:rPr>
    </w:lvl>
    <w:lvl w:ilvl="3" w:tplc="360012C2" w:tentative="1">
      <w:start w:val="1"/>
      <w:numFmt w:val="bullet"/>
      <w:lvlText w:val="–"/>
      <w:lvlJc w:val="left"/>
      <w:pPr>
        <w:tabs>
          <w:tab w:val="num" w:pos="2880"/>
        </w:tabs>
        <w:ind w:left="2880" w:hanging="360"/>
      </w:pPr>
      <w:rPr>
        <w:rFonts w:ascii="Arial" w:hAnsi="Arial" w:hint="default"/>
      </w:rPr>
    </w:lvl>
    <w:lvl w:ilvl="4" w:tplc="E9E0D484" w:tentative="1">
      <w:start w:val="1"/>
      <w:numFmt w:val="bullet"/>
      <w:lvlText w:val="–"/>
      <w:lvlJc w:val="left"/>
      <w:pPr>
        <w:tabs>
          <w:tab w:val="num" w:pos="3600"/>
        </w:tabs>
        <w:ind w:left="3600" w:hanging="360"/>
      </w:pPr>
      <w:rPr>
        <w:rFonts w:ascii="Arial" w:hAnsi="Arial" w:hint="default"/>
      </w:rPr>
    </w:lvl>
    <w:lvl w:ilvl="5" w:tplc="86B8C76C" w:tentative="1">
      <w:start w:val="1"/>
      <w:numFmt w:val="bullet"/>
      <w:lvlText w:val="–"/>
      <w:lvlJc w:val="left"/>
      <w:pPr>
        <w:tabs>
          <w:tab w:val="num" w:pos="4320"/>
        </w:tabs>
        <w:ind w:left="4320" w:hanging="360"/>
      </w:pPr>
      <w:rPr>
        <w:rFonts w:ascii="Arial" w:hAnsi="Arial" w:hint="default"/>
      </w:rPr>
    </w:lvl>
    <w:lvl w:ilvl="6" w:tplc="30E8ACF4" w:tentative="1">
      <w:start w:val="1"/>
      <w:numFmt w:val="bullet"/>
      <w:lvlText w:val="–"/>
      <w:lvlJc w:val="left"/>
      <w:pPr>
        <w:tabs>
          <w:tab w:val="num" w:pos="5040"/>
        </w:tabs>
        <w:ind w:left="5040" w:hanging="360"/>
      </w:pPr>
      <w:rPr>
        <w:rFonts w:ascii="Arial" w:hAnsi="Arial" w:hint="default"/>
      </w:rPr>
    </w:lvl>
    <w:lvl w:ilvl="7" w:tplc="9BC2D35A" w:tentative="1">
      <w:start w:val="1"/>
      <w:numFmt w:val="bullet"/>
      <w:lvlText w:val="–"/>
      <w:lvlJc w:val="left"/>
      <w:pPr>
        <w:tabs>
          <w:tab w:val="num" w:pos="5760"/>
        </w:tabs>
        <w:ind w:left="5760" w:hanging="360"/>
      </w:pPr>
      <w:rPr>
        <w:rFonts w:ascii="Arial" w:hAnsi="Arial" w:hint="default"/>
      </w:rPr>
    </w:lvl>
    <w:lvl w:ilvl="8" w:tplc="E228A17E" w:tentative="1">
      <w:start w:val="1"/>
      <w:numFmt w:val="bullet"/>
      <w:lvlText w:val="–"/>
      <w:lvlJc w:val="left"/>
      <w:pPr>
        <w:tabs>
          <w:tab w:val="num" w:pos="6480"/>
        </w:tabs>
        <w:ind w:left="6480" w:hanging="360"/>
      </w:pPr>
      <w:rPr>
        <w:rFonts w:ascii="Arial" w:hAnsi="Arial" w:hint="default"/>
      </w:rPr>
    </w:lvl>
  </w:abstractNum>
  <w:abstractNum w:abstractNumId="217">
    <w:nsid w:val="565C5519"/>
    <w:multiLevelType w:val="hybridMultilevel"/>
    <w:tmpl w:val="B0FC4AE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8">
    <w:nsid w:val="57047CB8"/>
    <w:multiLevelType w:val="hybridMultilevel"/>
    <w:tmpl w:val="C90A28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nsid w:val="57547B85"/>
    <w:multiLevelType w:val="hybridMultilevel"/>
    <w:tmpl w:val="DDC430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nsid w:val="577C6B2C"/>
    <w:multiLevelType w:val="hybridMultilevel"/>
    <w:tmpl w:val="7BF24E7E"/>
    <w:lvl w:ilvl="0" w:tplc="8C90E58A">
      <w:start w:val="3"/>
      <w:numFmt w:val="decimal"/>
      <w:lvlText w:val="%1."/>
      <w:lvlJc w:val="left"/>
      <w:pPr>
        <w:tabs>
          <w:tab w:val="num" w:pos="720"/>
        </w:tabs>
        <w:ind w:left="720" w:hanging="360"/>
      </w:pPr>
    </w:lvl>
    <w:lvl w:ilvl="1" w:tplc="909AEA3E" w:tentative="1">
      <w:start w:val="1"/>
      <w:numFmt w:val="decimal"/>
      <w:lvlText w:val="%2."/>
      <w:lvlJc w:val="left"/>
      <w:pPr>
        <w:tabs>
          <w:tab w:val="num" w:pos="1440"/>
        </w:tabs>
        <w:ind w:left="1440" w:hanging="360"/>
      </w:pPr>
    </w:lvl>
    <w:lvl w:ilvl="2" w:tplc="F50ED258" w:tentative="1">
      <w:start w:val="1"/>
      <w:numFmt w:val="decimal"/>
      <w:lvlText w:val="%3."/>
      <w:lvlJc w:val="left"/>
      <w:pPr>
        <w:tabs>
          <w:tab w:val="num" w:pos="2160"/>
        </w:tabs>
        <w:ind w:left="2160" w:hanging="360"/>
      </w:pPr>
    </w:lvl>
    <w:lvl w:ilvl="3" w:tplc="2F30D46A" w:tentative="1">
      <w:start w:val="1"/>
      <w:numFmt w:val="decimal"/>
      <w:lvlText w:val="%4."/>
      <w:lvlJc w:val="left"/>
      <w:pPr>
        <w:tabs>
          <w:tab w:val="num" w:pos="2880"/>
        </w:tabs>
        <w:ind w:left="2880" w:hanging="360"/>
      </w:pPr>
    </w:lvl>
    <w:lvl w:ilvl="4" w:tplc="63483478" w:tentative="1">
      <w:start w:val="1"/>
      <w:numFmt w:val="decimal"/>
      <w:lvlText w:val="%5."/>
      <w:lvlJc w:val="left"/>
      <w:pPr>
        <w:tabs>
          <w:tab w:val="num" w:pos="3600"/>
        </w:tabs>
        <w:ind w:left="3600" w:hanging="360"/>
      </w:pPr>
    </w:lvl>
    <w:lvl w:ilvl="5" w:tplc="463259C4" w:tentative="1">
      <w:start w:val="1"/>
      <w:numFmt w:val="decimal"/>
      <w:lvlText w:val="%6."/>
      <w:lvlJc w:val="left"/>
      <w:pPr>
        <w:tabs>
          <w:tab w:val="num" w:pos="4320"/>
        </w:tabs>
        <w:ind w:left="4320" w:hanging="360"/>
      </w:pPr>
    </w:lvl>
    <w:lvl w:ilvl="6" w:tplc="2E3AD5DE" w:tentative="1">
      <w:start w:val="1"/>
      <w:numFmt w:val="decimal"/>
      <w:lvlText w:val="%7."/>
      <w:lvlJc w:val="left"/>
      <w:pPr>
        <w:tabs>
          <w:tab w:val="num" w:pos="5040"/>
        </w:tabs>
        <w:ind w:left="5040" w:hanging="360"/>
      </w:pPr>
    </w:lvl>
    <w:lvl w:ilvl="7" w:tplc="649E798A" w:tentative="1">
      <w:start w:val="1"/>
      <w:numFmt w:val="decimal"/>
      <w:lvlText w:val="%8."/>
      <w:lvlJc w:val="left"/>
      <w:pPr>
        <w:tabs>
          <w:tab w:val="num" w:pos="5760"/>
        </w:tabs>
        <w:ind w:left="5760" w:hanging="360"/>
      </w:pPr>
    </w:lvl>
    <w:lvl w:ilvl="8" w:tplc="45D44BE8" w:tentative="1">
      <w:start w:val="1"/>
      <w:numFmt w:val="decimal"/>
      <w:lvlText w:val="%9."/>
      <w:lvlJc w:val="left"/>
      <w:pPr>
        <w:tabs>
          <w:tab w:val="num" w:pos="6480"/>
        </w:tabs>
        <w:ind w:left="6480" w:hanging="360"/>
      </w:pPr>
    </w:lvl>
  </w:abstractNum>
  <w:abstractNum w:abstractNumId="221">
    <w:nsid w:val="57EA6454"/>
    <w:multiLevelType w:val="hybridMultilevel"/>
    <w:tmpl w:val="8B34CAB4"/>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nsid w:val="57F7794A"/>
    <w:multiLevelType w:val="hybridMultilevel"/>
    <w:tmpl w:val="D154007A"/>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nsid w:val="585C0890"/>
    <w:multiLevelType w:val="hybridMultilevel"/>
    <w:tmpl w:val="60DC2EB2"/>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58882CC1"/>
    <w:multiLevelType w:val="hybridMultilevel"/>
    <w:tmpl w:val="22EC180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nsid w:val="58E8120C"/>
    <w:multiLevelType w:val="hybridMultilevel"/>
    <w:tmpl w:val="1EB455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nsid w:val="5965455B"/>
    <w:multiLevelType w:val="hybridMultilevel"/>
    <w:tmpl w:val="D36EC7DE"/>
    <w:lvl w:ilvl="0" w:tplc="66C4018C">
      <w:numFmt w:val="bullet"/>
      <w:lvlText w:val="-"/>
      <w:lvlJc w:val="left"/>
      <w:pPr>
        <w:ind w:left="360" w:hanging="360"/>
      </w:pPr>
      <w:rPr>
        <w:rFonts w:ascii="Arial" w:hAnsi="Arial" w:cs="Arial" w:hint="default"/>
        <w:sz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nsid w:val="597B0B93"/>
    <w:multiLevelType w:val="hybridMultilevel"/>
    <w:tmpl w:val="27F4123E"/>
    <w:lvl w:ilvl="0" w:tplc="198A0D52">
      <w:numFmt w:val="bullet"/>
      <w:lvlText w:val="–"/>
      <w:lvlJc w:val="left"/>
      <w:pPr>
        <w:ind w:left="360" w:hanging="360"/>
      </w:pPr>
      <w:rPr>
        <w:rFonts w:ascii="Arial" w:hAnsi="Arial" w:cs="Aria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8">
    <w:nsid w:val="59960BD7"/>
    <w:multiLevelType w:val="hybridMultilevel"/>
    <w:tmpl w:val="C88E8886"/>
    <w:lvl w:ilvl="0" w:tplc="943E7A8A">
      <w:start w:val="1"/>
      <w:numFmt w:val="bullet"/>
      <w:lvlText w:val="–"/>
      <w:lvlJc w:val="left"/>
      <w:pPr>
        <w:ind w:left="1080" w:hanging="360"/>
      </w:pPr>
      <w:rPr>
        <w:rFonts w:ascii="Arial" w:hAnsi="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9">
    <w:nsid w:val="59C700C4"/>
    <w:multiLevelType w:val="hybridMultilevel"/>
    <w:tmpl w:val="BA76F24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59F43D7A"/>
    <w:multiLevelType w:val="hybridMultilevel"/>
    <w:tmpl w:val="627A5ADC"/>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nsid w:val="5B94140C"/>
    <w:multiLevelType w:val="hybridMultilevel"/>
    <w:tmpl w:val="6C00D704"/>
    <w:lvl w:ilvl="0" w:tplc="0409000B">
      <w:start w:val="1"/>
      <w:numFmt w:val="bullet"/>
      <w:lvlText w:val=""/>
      <w:lvlJc w:val="left"/>
      <w:pPr>
        <w:ind w:left="360" w:hanging="360"/>
      </w:pPr>
      <w:rPr>
        <w:rFonts w:ascii="Wingdings" w:hAnsi="Wingdings" w:hint="default"/>
      </w:rPr>
    </w:lvl>
    <w:lvl w:ilvl="1" w:tplc="EDE61264">
      <w:numFmt w:val="bullet"/>
      <w:lvlText w:val="–"/>
      <w:lvlJc w:val="left"/>
      <w:pPr>
        <w:ind w:left="1080" w:hanging="360"/>
      </w:pPr>
      <w:rPr>
        <w:rFonts w:ascii="Times New Roman" w:hAnsi="Times New Roman" w:cs="Times New Roman" w:hint="default"/>
        <w:sz w:val="48"/>
      </w:rPr>
    </w:lvl>
    <w:lvl w:ilvl="2" w:tplc="EDE61264">
      <w:numFmt w:val="bullet"/>
      <w:lvlText w:val="–"/>
      <w:lvlJc w:val="left"/>
      <w:pPr>
        <w:ind w:left="1800" w:hanging="360"/>
      </w:pPr>
      <w:rPr>
        <w:rFonts w:ascii="Times New Roman" w:hAnsi="Times New Roman" w:cs="Times New Roman" w:hint="default"/>
        <w:sz w:val="48"/>
      </w:rPr>
    </w:lvl>
    <w:lvl w:ilvl="3" w:tplc="04090001">
      <w:start w:val="1"/>
      <w:numFmt w:val="bullet"/>
      <w:lvlText w:val=""/>
      <w:lvlJc w:val="left"/>
      <w:pPr>
        <w:ind w:left="252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2">
    <w:nsid w:val="5BB33613"/>
    <w:multiLevelType w:val="hybridMultilevel"/>
    <w:tmpl w:val="513E1B4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3">
    <w:nsid w:val="5BBA3F4F"/>
    <w:multiLevelType w:val="hybridMultilevel"/>
    <w:tmpl w:val="F8F447E8"/>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nsid w:val="5BDA11BB"/>
    <w:multiLevelType w:val="hybridMultilevel"/>
    <w:tmpl w:val="BCB2B06C"/>
    <w:lvl w:ilvl="0" w:tplc="66C4018C">
      <w:numFmt w:val="bullet"/>
      <w:lvlText w:val="-"/>
      <w:lvlJc w:val="left"/>
      <w:pPr>
        <w:ind w:left="720" w:hanging="360"/>
      </w:pPr>
      <w:rPr>
        <w:rFonts w:ascii="Arial" w:hAnsi="Arial" w:cs="Arial"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nsid w:val="5C880D18"/>
    <w:multiLevelType w:val="hybridMultilevel"/>
    <w:tmpl w:val="EDECFCF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6">
    <w:nsid w:val="5CB3017D"/>
    <w:multiLevelType w:val="hybridMultilevel"/>
    <w:tmpl w:val="715A07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nsid w:val="5D096D38"/>
    <w:multiLevelType w:val="hybridMultilevel"/>
    <w:tmpl w:val="995E3612"/>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nsid w:val="5D706510"/>
    <w:multiLevelType w:val="hybridMultilevel"/>
    <w:tmpl w:val="B224B620"/>
    <w:lvl w:ilvl="0" w:tplc="943E7A8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nsid w:val="5EF950AC"/>
    <w:multiLevelType w:val="hybridMultilevel"/>
    <w:tmpl w:val="1ABC225E"/>
    <w:lvl w:ilvl="0" w:tplc="943E7A8A">
      <w:start w:val="1"/>
      <w:numFmt w:val="bullet"/>
      <w:lvlText w:val="–"/>
      <w:lvlJc w:val="left"/>
      <w:pPr>
        <w:ind w:left="1080" w:hanging="360"/>
      </w:pPr>
      <w:rPr>
        <w:rFonts w:ascii="Arial" w:hAnsi="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0">
    <w:nsid w:val="5F0C07A4"/>
    <w:multiLevelType w:val="hybridMultilevel"/>
    <w:tmpl w:val="8A0C8C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nsid w:val="5F186D76"/>
    <w:multiLevelType w:val="hybridMultilevel"/>
    <w:tmpl w:val="231AEDB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nsid w:val="5F2151E6"/>
    <w:multiLevelType w:val="hybridMultilevel"/>
    <w:tmpl w:val="706E94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nsid w:val="60026EA8"/>
    <w:multiLevelType w:val="hybridMultilevel"/>
    <w:tmpl w:val="C17C2A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nsid w:val="600915A4"/>
    <w:multiLevelType w:val="hybridMultilevel"/>
    <w:tmpl w:val="F8822082"/>
    <w:lvl w:ilvl="0" w:tplc="943E7A8A">
      <w:start w:val="1"/>
      <w:numFmt w:val="bullet"/>
      <w:lvlText w:val="–"/>
      <w:lvlJc w:val="left"/>
      <w:pPr>
        <w:ind w:left="1800" w:hanging="360"/>
      </w:pPr>
      <w:rPr>
        <w:rFonts w:ascii="Arial" w:hAnsi="Arial" w:hint="default"/>
      </w:rPr>
    </w:lvl>
    <w:lvl w:ilvl="1" w:tplc="943E7A8A">
      <w:start w:val="1"/>
      <w:numFmt w:val="bullet"/>
      <w:lvlText w:val="–"/>
      <w:lvlJc w:val="left"/>
      <w:pPr>
        <w:ind w:left="2520" w:hanging="360"/>
      </w:pPr>
      <w:rPr>
        <w:rFonts w:ascii="Arial" w:hAnsi="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5">
    <w:nsid w:val="604169D0"/>
    <w:multiLevelType w:val="hybridMultilevel"/>
    <w:tmpl w:val="2CE0F096"/>
    <w:lvl w:ilvl="0" w:tplc="66C4018C">
      <w:numFmt w:val="bullet"/>
      <w:lvlText w:val="-"/>
      <w:lvlJc w:val="left"/>
      <w:pPr>
        <w:ind w:left="720" w:hanging="360"/>
      </w:pPr>
      <w:rPr>
        <w:rFonts w:ascii="Arial" w:hAnsi="Arial" w:cs="Arial"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nsid w:val="60AA33EB"/>
    <w:multiLevelType w:val="hybridMultilevel"/>
    <w:tmpl w:val="C85AA7AC"/>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7">
    <w:nsid w:val="617D35FC"/>
    <w:multiLevelType w:val="hybridMultilevel"/>
    <w:tmpl w:val="9D648042"/>
    <w:lvl w:ilvl="0" w:tplc="943E7A8A">
      <w:start w:val="1"/>
      <w:numFmt w:val="bullet"/>
      <w:lvlText w:val="–"/>
      <w:lvlJc w:val="left"/>
      <w:pPr>
        <w:ind w:left="1080" w:hanging="360"/>
      </w:pPr>
      <w:rPr>
        <w:rFonts w:ascii="Arial" w:hAnsi="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8">
    <w:nsid w:val="61F836BA"/>
    <w:multiLevelType w:val="hybridMultilevel"/>
    <w:tmpl w:val="9C2E36C2"/>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9">
    <w:nsid w:val="620A53CD"/>
    <w:multiLevelType w:val="hybridMultilevel"/>
    <w:tmpl w:val="50064BE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0">
    <w:nsid w:val="625234B8"/>
    <w:multiLevelType w:val="hybridMultilevel"/>
    <w:tmpl w:val="5F12AED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1">
    <w:nsid w:val="62B20CA9"/>
    <w:multiLevelType w:val="multilevel"/>
    <w:tmpl w:val="C28C0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nsid w:val="63224D16"/>
    <w:multiLevelType w:val="hybridMultilevel"/>
    <w:tmpl w:val="FEA49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nsid w:val="6394616C"/>
    <w:multiLevelType w:val="hybridMultilevel"/>
    <w:tmpl w:val="5D526D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nsid w:val="64AC67DF"/>
    <w:multiLevelType w:val="hybridMultilevel"/>
    <w:tmpl w:val="5F1621F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nsid w:val="64C76A14"/>
    <w:multiLevelType w:val="hybridMultilevel"/>
    <w:tmpl w:val="B2A4B220"/>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6">
    <w:nsid w:val="6510704B"/>
    <w:multiLevelType w:val="hybridMultilevel"/>
    <w:tmpl w:val="618A85B6"/>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nsid w:val="658A2B34"/>
    <w:multiLevelType w:val="hybridMultilevel"/>
    <w:tmpl w:val="47BEC376"/>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nsid w:val="65ED0C43"/>
    <w:multiLevelType w:val="hybridMultilevel"/>
    <w:tmpl w:val="40488D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9">
    <w:nsid w:val="669C3F1A"/>
    <w:multiLevelType w:val="hybridMultilevel"/>
    <w:tmpl w:val="70526E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nsid w:val="66A1727E"/>
    <w:multiLevelType w:val="hybridMultilevel"/>
    <w:tmpl w:val="30104A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67FE597E"/>
    <w:multiLevelType w:val="hybridMultilevel"/>
    <w:tmpl w:val="15D4E63A"/>
    <w:lvl w:ilvl="0" w:tplc="EDE61264">
      <w:numFmt w:val="bullet"/>
      <w:lvlText w:val="•"/>
      <w:lvlJc w:val="left"/>
      <w:pPr>
        <w:ind w:left="360" w:hanging="360"/>
      </w:pPr>
      <w:rPr>
        <w:rFonts w:ascii="Times New Roman" w:hAnsi="Times New Roman" w:cs="Times New Roman" w:hint="default"/>
        <w:sz w:val="64"/>
      </w:rPr>
    </w:lvl>
    <w:lvl w:ilvl="1" w:tplc="EDE61264">
      <w:numFmt w:val="bullet"/>
      <w:lvlText w:val="–"/>
      <w:lvlJc w:val="left"/>
      <w:pPr>
        <w:ind w:left="1080" w:hanging="360"/>
      </w:pPr>
      <w:rPr>
        <w:rFonts w:ascii="Times New Roman" w:hAnsi="Times New Roman" w:cs="Times New Roman" w:hint="default"/>
        <w:sz w:val="48"/>
      </w:rPr>
    </w:lvl>
    <w:lvl w:ilvl="2" w:tplc="EDE61264">
      <w:numFmt w:val="bullet"/>
      <w:lvlText w:val="–"/>
      <w:lvlJc w:val="left"/>
      <w:pPr>
        <w:ind w:left="1800" w:hanging="360"/>
      </w:pPr>
      <w:rPr>
        <w:rFonts w:ascii="Times New Roman" w:hAnsi="Times New Roman" w:cs="Times New Roman" w:hint="default"/>
        <w:sz w:val="48"/>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2">
    <w:nsid w:val="686241EE"/>
    <w:multiLevelType w:val="hybridMultilevel"/>
    <w:tmpl w:val="ECE472D2"/>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3">
    <w:nsid w:val="68CA6A6C"/>
    <w:multiLevelType w:val="hybridMultilevel"/>
    <w:tmpl w:val="EF88FD9E"/>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4">
    <w:nsid w:val="68D8675A"/>
    <w:multiLevelType w:val="hybridMultilevel"/>
    <w:tmpl w:val="8BFCD4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nsid w:val="6A4D5111"/>
    <w:multiLevelType w:val="hybridMultilevel"/>
    <w:tmpl w:val="70FCFAD8"/>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nsid w:val="6AF91FD3"/>
    <w:multiLevelType w:val="hybridMultilevel"/>
    <w:tmpl w:val="1D489D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nsid w:val="6B027083"/>
    <w:multiLevelType w:val="hybridMultilevel"/>
    <w:tmpl w:val="4C7EEC7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8">
    <w:nsid w:val="6B740CC8"/>
    <w:multiLevelType w:val="hybridMultilevel"/>
    <w:tmpl w:val="92C61CD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9">
    <w:nsid w:val="6C1079D4"/>
    <w:multiLevelType w:val="hybridMultilevel"/>
    <w:tmpl w:val="2D9E533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nsid w:val="6C206742"/>
    <w:multiLevelType w:val="hybridMultilevel"/>
    <w:tmpl w:val="4EA445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1">
    <w:nsid w:val="6C2D35E9"/>
    <w:multiLevelType w:val="hybridMultilevel"/>
    <w:tmpl w:val="B128CC6A"/>
    <w:lvl w:ilvl="0" w:tplc="73D2C8E8">
      <w:start w:val="9"/>
      <w:numFmt w:val="decimal"/>
      <w:lvlText w:val="%1."/>
      <w:lvlJc w:val="left"/>
      <w:pPr>
        <w:tabs>
          <w:tab w:val="num" w:pos="720"/>
        </w:tabs>
        <w:ind w:left="720" w:hanging="360"/>
      </w:pPr>
    </w:lvl>
    <w:lvl w:ilvl="1" w:tplc="EBB870AE" w:tentative="1">
      <w:start w:val="1"/>
      <w:numFmt w:val="decimal"/>
      <w:lvlText w:val="%2."/>
      <w:lvlJc w:val="left"/>
      <w:pPr>
        <w:tabs>
          <w:tab w:val="num" w:pos="1440"/>
        </w:tabs>
        <w:ind w:left="1440" w:hanging="360"/>
      </w:pPr>
    </w:lvl>
    <w:lvl w:ilvl="2" w:tplc="4A864B18" w:tentative="1">
      <w:start w:val="1"/>
      <w:numFmt w:val="decimal"/>
      <w:lvlText w:val="%3."/>
      <w:lvlJc w:val="left"/>
      <w:pPr>
        <w:tabs>
          <w:tab w:val="num" w:pos="2160"/>
        </w:tabs>
        <w:ind w:left="2160" w:hanging="360"/>
      </w:pPr>
    </w:lvl>
    <w:lvl w:ilvl="3" w:tplc="4442000E" w:tentative="1">
      <w:start w:val="1"/>
      <w:numFmt w:val="decimal"/>
      <w:lvlText w:val="%4."/>
      <w:lvlJc w:val="left"/>
      <w:pPr>
        <w:tabs>
          <w:tab w:val="num" w:pos="2880"/>
        </w:tabs>
        <w:ind w:left="2880" w:hanging="360"/>
      </w:pPr>
    </w:lvl>
    <w:lvl w:ilvl="4" w:tplc="4F6EC80C" w:tentative="1">
      <w:start w:val="1"/>
      <w:numFmt w:val="decimal"/>
      <w:lvlText w:val="%5."/>
      <w:lvlJc w:val="left"/>
      <w:pPr>
        <w:tabs>
          <w:tab w:val="num" w:pos="3600"/>
        </w:tabs>
        <w:ind w:left="3600" w:hanging="360"/>
      </w:pPr>
    </w:lvl>
    <w:lvl w:ilvl="5" w:tplc="EDFC7EEC" w:tentative="1">
      <w:start w:val="1"/>
      <w:numFmt w:val="decimal"/>
      <w:lvlText w:val="%6."/>
      <w:lvlJc w:val="left"/>
      <w:pPr>
        <w:tabs>
          <w:tab w:val="num" w:pos="4320"/>
        </w:tabs>
        <w:ind w:left="4320" w:hanging="360"/>
      </w:pPr>
    </w:lvl>
    <w:lvl w:ilvl="6" w:tplc="C534F230" w:tentative="1">
      <w:start w:val="1"/>
      <w:numFmt w:val="decimal"/>
      <w:lvlText w:val="%7."/>
      <w:lvlJc w:val="left"/>
      <w:pPr>
        <w:tabs>
          <w:tab w:val="num" w:pos="5040"/>
        </w:tabs>
        <w:ind w:left="5040" w:hanging="360"/>
      </w:pPr>
    </w:lvl>
    <w:lvl w:ilvl="7" w:tplc="CBEA43D6" w:tentative="1">
      <w:start w:val="1"/>
      <w:numFmt w:val="decimal"/>
      <w:lvlText w:val="%8."/>
      <w:lvlJc w:val="left"/>
      <w:pPr>
        <w:tabs>
          <w:tab w:val="num" w:pos="5760"/>
        </w:tabs>
        <w:ind w:left="5760" w:hanging="360"/>
      </w:pPr>
    </w:lvl>
    <w:lvl w:ilvl="8" w:tplc="C3F658D8" w:tentative="1">
      <w:start w:val="1"/>
      <w:numFmt w:val="decimal"/>
      <w:lvlText w:val="%9."/>
      <w:lvlJc w:val="left"/>
      <w:pPr>
        <w:tabs>
          <w:tab w:val="num" w:pos="6480"/>
        </w:tabs>
        <w:ind w:left="6480" w:hanging="360"/>
      </w:pPr>
    </w:lvl>
  </w:abstractNum>
  <w:abstractNum w:abstractNumId="272">
    <w:nsid w:val="6C8B6D55"/>
    <w:multiLevelType w:val="multilevel"/>
    <w:tmpl w:val="421C98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nsid w:val="6CF70978"/>
    <w:multiLevelType w:val="hybridMultilevel"/>
    <w:tmpl w:val="96969F5A"/>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nsid w:val="6D1D4C34"/>
    <w:multiLevelType w:val="hybridMultilevel"/>
    <w:tmpl w:val="7778C8FE"/>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nsid w:val="6D3B519C"/>
    <w:multiLevelType w:val="hybridMultilevel"/>
    <w:tmpl w:val="4E70A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nsid w:val="6E533B47"/>
    <w:multiLevelType w:val="hybridMultilevel"/>
    <w:tmpl w:val="80ACD5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nsid w:val="6E5D4479"/>
    <w:multiLevelType w:val="hybridMultilevel"/>
    <w:tmpl w:val="2CCE5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nsid w:val="6E673244"/>
    <w:multiLevelType w:val="hybridMultilevel"/>
    <w:tmpl w:val="1BFA9B50"/>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nsid w:val="6F0F5A63"/>
    <w:multiLevelType w:val="hybridMultilevel"/>
    <w:tmpl w:val="B790C3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nsid w:val="6F8A451E"/>
    <w:multiLevelType w:val="hybridMultilevel"/>
    <w:tmpl w:val="C9787E52"/>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nsid w:val="6F97412B"/>
    <w:multiLevelType w:val="hybridMultilevel"/>
    <w:tmpl w:val="AE1CD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nsid w:val="70055072"/>
    <w:multiLevelType w:val="hybridMultilevel"/>
    <w:tmpl w:val="CD7C8DF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3">
    <w:nsid w:val="704F633C"/>
    <w:multiLevelType w:val="hybridMultilevel"/>
    <w:tmpl w:val="6D7ED958"/>
    <w:lvl w:ilvl="0" w:tplc="0409000B">
      <w:start w:val="1"/>
      <w:numFmt w:val="bullet"/>
      <w:lvlText w:val=""/>
      <w:lvlJc w:val="left"/>
      <w:pPr>
        <w:ind w:left="720" w:hanging="360"/>
      </w:pPr>
      <w:rPr>
        <w:rFonts w:ascii="Wingdings" w:hAnsi="Wingding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nsid w:val="706C3A4F"/>
    <w:multiLevelType w:val="hybridMultilevel"/>
    <w:tmpl w:val="5E509092"/>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5">
    <w:nsid w:val="708F6B37"/>
    <w:multiLevelType w:val="hybridMultilevel"/>
    <w:tmpl w:val="E0BE97EC"/>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6">
    <w:nsid w:val="713F58B0"/>
    <w:multiLevelType w:val="hybridMultilevel"/>
    <w:tmpl w:val="52B08092"/>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nsid w:val="71481CE5"/>
    <w:multiLevelType w:val="hybridMultilevel"/>
    <w:tmpl w:val="534AA6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nsid w:val="716F0CEA"/>
    <w:multiLevelType w:val="hybridMultilevel"/>
    <w:tmpl w:val="33CEC87C"/>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nsid w:val="71E94A4D"/>
    <w:multiLevelType w:val="hybridMultilevel"/>
    <w:tmpl w:val="490813D2"/>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0">
    <w:nsid w:val="722E2853"/>
    <w:multiLevelType w:val="hybridMultilevel"/>
    <w:tmpl w:val="0B0C4754"/>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1">
    <w:nsid w:val="732B158E"/>
    <w:multiLevelType w:val="hybridMultilevel"/>
    <w:tmpl w:val="C668F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nsid w:val="73D61F28"/>
    <w:multiLevelType w:val="hybridMultilevel"/>
    <w:tmpl w:val="EAE62A04"/>
    <w:lvl w:ilvl="0" w:tplc="66C4018C">
      <w:numFmt w:val="bullet"/>
      <w:lvlText w:val="-"/>
      <w:lvlJc w:val="left"/>
      <w:pPr>
        <w:ind w:left="360" w:hanging="360"/>
      </w:pPr>
      <w:rPr>
        <w:rFonts w:ascii="Arial" w:hAnsi="Arial" w:cs="Arial" w:hint="default"/>
        <w:sz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nsid w:val="741A6690"/>
    <w:multiLevelType w:val="hybridMultilevel"/>
    <w:tmpl w:val="027EFA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nsid w:val="74386989"/>
    <w:multiLevelType w:val="hybridMultilevel"/>
    <w:tmpl w:val="3ABC88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5">
    <w:nsid w:val="763D4ADD"/>
    <w:multiLevelType w:val="hybridMultilevel"/>
    <w:tmpl w:val="A96879C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6">
    <w:nsid w:val="770E23CB"/>
    <w:multiLevelType w:val="hybridMultilevel"/>
    <w:tmpl w:val="AF865C9E"/>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nsid w:val="771E10E5"/>
    <w:multiLevelType w:val="hybridMultilevel"/>
    <w:tmpl w:val="A85AED9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nsid w:val="77246A6E"/>
    <w:multiLevelType w:val="hybridMultilevel"/>
    <w:tmpl w:val="B32415B6"/>
    <w:lvl w:ilvl="0" w:tplc="42C25F50">
      <w:start w:val="1"/>
      <w:numFmt w:val="bullet"/>
      <w:lvlText w:val="–"/>
      <w:lvlJc w:val="left"/>
      <w:pPr>
        <w:tabs>
          <w:tab w:val="num" w:pos="720"/>
        </w:tabs>
        <w:ind w:left="720" w:hanging="360"/>
      </w:pPr>
      <w:rPr>
        <w:rFonts w:ascii="Times New Roman" w:hAnsi="Times New Roman" w:hint="default"/>
      </w:rPr>
    </w:lvl>
    <w:lvl w:ilvl="1" w:tplc="1A94FD9E">
      <w:start w:val="1"/>
      <w:numFmt w:val="bullet"/>
      <w:lvlText w:val="–"/>
      <w:lvlJc w:val="left"/>
      <w:pPr>
        <w:tabs>
          <w:tab w:val="num" w:pos="1440"/>
        </w:tabs>
        <w:ind w:left="1440" w:hanging="360"/>
      </w:pPr>
      <w:rPr>
        <w:rFonts w:ascii="Times New Roman" w:hAnsi="Times New Roman" w:hint="default"/>
      </w:rPr>
    </w:lvl>
    <w:lvl w:ilvl="2" w:tplc="1948207E" w:tentative="1">
      <w:start w:val="1"/>
      <w:numFmt w:val="bullet"/>
      <w:lvlText w:val="–"/>
      <w:lvlJc w:val="left"/>
      <w:pPr>
        <w:tabs>
          <w:tab w:val="num" w:pos="2160"/>
        </w:tabs>
        <w:ind w:left="2160" w:hanging="360"/>
      </w:pPr>
      <w:rPr>
        <w:rFonts w:ascii="Times New Roman" w:hAnsi="Times New Roman" w:hint="default"/>
      </w:rPr>
    </w:lvl>
    <w:lvl w:ilvl="3" w:tplc="E0689CA2" w:tentative="1">
      <w:start w:val="1"/>
      <w:numFmt w:val="bullet"/>
      <w:lvlText w:val="–"/>
      <w:lvlJc w:val="left"/>
      <w:pPr>
        <w:tabs>
          <w:tab w:val="num" w:pos="2880"/>
        </w:tabs>
        <w:ind w:left="2880" w:hanging="360"/>
      </w:pPr>
      <w:rPr>
        <w:rFonts w:ascii="Times New Roman" w:hAnsi="Times New Roman" w:hint="default"/>
      </w:rPr>
    </w:lvl>
    <w:lvl w:ilvl="4" w:tplc="74BA7A6E" w:tentative="1">
      <w:start w:val="1"/>
      <w:numFmt w:val="bullet"/>
      <w:lvlText w:val="–"/>
      <w:lvlJc w:val="left"/>
      <w:pPr>
        <w:tabs>
          <w:tab w:val="num" w:pos="3600"/>
        </w:tabs>
        <w:ind w:left="3600" w:hanging="360"/>
      </w:pPr>
      <w:rPr>
        <w:rFonts w:ascii="Times New Roman" w:hAnsi="Times New Roman" w:hint="default"/>
      </w:rPr>
    </w:lvl>
    <w:lvl w:ilvl="5" w:tplc="3BDE465E" w:tentative="1">
      <w:start w:val="1"/>
      <w:numFmt w:val="bullet"/>
      <w:lvlText w:val="–"/>
      <w:lvlJc w:val="left"/>
      <w:pPr>
        <w:tabs>
          <w:tab w:val="num" w:pos="4320"/>
        </w:tabs>
        <w:ind w:left="4320" w:hanging="360"/>
      </w:pPr>
      <w:rPr>
        <w:rFonts w:ascii="Times New Roman" w:hAnsi="Times New Roman" w:hint="default"/>
      </w:rPr>
    </w:lvl>
    <w:lvl w:ilvl="6" w:tplc="E034D0F4" w:tentative="1">
      <w:start w:val="1"/>
      <w:numFmt w:val="bullet"/>
      <w:lvlText w:val="–"/>
      <w:lvlJc w:val="left"/>
      <w:pPr>
        <w:tabs>
          <w:tab w:val="num" w:pos="5040"/>
        </w:tabs>
        <w:ind w:left="5040" w:hanging="360"/>
      </w:pPr>
      <w:rPr>
        <w:rFonts w:ascii="Times New Roman" w:hAnsi="Times New Roman" w:hint="default"/>
      </w:rPr>
    </w:lvl>
    <w:lvl w:ilvl="7" w:tplc="D9D693CA" w:tentative="1">
      <w:start w:val="1"/>
      <w:numFmt w:val="bullet"/>
      <w:lvlText w:val="–"/>
      <w:lvlJc w:val="left"/>
      <w:pPr>
        <w:tabs>
          <w:tab w:val="num" w:pos="5760"/>
        </w:tabs>
        <w:ind w:left="5760" w:hanging="360"/>
      </w:pPr>
      <w:rPr>
        <w:rFonts w:ascii="Times New Roman" w:hAnsi="Times New Roman" w:hint="default"/>
      </w:rPr>
    </w:lvl>
    <w:lvl w:ilvl="8" w:tplc="1AEC3AC8" w:tentative="1">
      <w:start w:val="1"/>
      <w:numFmt w:val="bullet"/>
      <w:lvlText w:val="–"/>
      <w:lvlJc w:val="left"/>
      <w:pPr>
        <w:tabs>
          <w:tab w:val="num" w:pos="6480"/>
        </w:tabs>
        <w:ind w:left="6480" w:hanging="360"/>
      </w:pPr>
      <w:rPr>
        <w:rFonts w:ascii="Times New Roman" w:hAnsi="Times New Roman" w:hint="default"/>
      </w:rPr>
    </w:lvl>
  </w:abstractNum>
  <w:abstractNum w:abstractNumId="299">
    <w:nsid w:val="77490645"/>
    <w:multiLevelType w:val="hybridMultilevel"/>
    <w:tmpl w:val="8CAAE8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nsid w:val="774D1235"/>
    <w:multiLevelType w:val="hybridMultilevel"/>
    <w:tmpl w:val="51800EAE"/>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nsid w:val="776F36F0"/>
    <w:multiLevelType w:val="hybridMultilevel"/>
    <w:tmpl w:val="E4F8B368"/>
    <w:lvl w:ilvl="0" w:tplc="943E7A8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2">
    <w:nsid w:val="77D57D9E"/>
    <w:multiLevelType w:val="hybridMultilevel"/>
    <w:tmpl w:val="BC2A47AE"/>
    <w:lvl w:ilvl="0" w:tplc="0409000B">
      <w:start w:val="1"/>
      <w:numFmt w:val="bullet"/>
      <w:lvlText w:val=""/>
      <w:lvlJc w:val="left"/>
      <w:pPr>
        <w:ind w:left="737" w:hanging="360"/>
      </w:pPr>
      <w:rPr>
        <w:rFonts w:ascii="Wingdings" w:hAnsi="Wingdings" w:hint="default"/>
      </w:rPr>
    </w:lvl>
    <w:lvl w:ilvl="1" w:tplc="04090003">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303">
    <w:nsid w:val="77E42C1D"/>
    <w:multiLevelType w:val="hybridMultilevel"/>
    <w:tmpl w:val="26BC81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4">
    <w:nsid w:val="787E3FD5"/>
    <w:multiLevelType w:val="hybridMultilevel"/>
    <w:tmpl w:val="082A95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nsid w:val="78A363FD"/>
    <w:multiLevelType w:val="hybridMultilevel"/>
    <w:tmpl w:val="7662E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nsid w:val="78E4178B"/>
    <w:multiLevelType w:val="hybridMultilevel"/>
    <w:tmpl w:val="CB8C6C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nsid w:val="78E66CCE"/>
    <w:multiLevelType w:val="hybridMultilevel"/>
    <w:tmpl w:val="D88E79E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8">
    <w:nsid w:val="790B6F4A"/>
    <w:multiLevelType w:val="hybridMultilevel"/>
    <w:tmpl w:val="653E70B4"/>
    <w:lvl w:ilvl="0" w:tplc="943E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nsid w:val="79D93CDC"/>
    <w:multiLevelType w:val="hybridMultilevel"/>
    <w:tmpl w:val="B698895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nsid w:val="79E346E7"/>
    <w:multiLevelType w:val="hybridMultilevel"/>
    <w:tmpl w:val="9C2A82DA"/>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nsid w:val="7A600110"/>
    <w:multiLevelType w:val="hybridMultilevel"/>
    <w:tmpl w:val="F4062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nsid w:val="7A7D7173"/>
    <w:multiLevelType w:val="hybridMultilevel"/>
    <w:tmpl w:val="167AC8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nsid w:val="7ACB1AFA"/>
    <w:multiLevelType w:val="hybridMultilevel"/>
    <w:tmpl w:val="EF4A9038"/>
    <w:lvl w:ilvl="0" w:tplc="0409000B">
      <w:start w:val="1"/>
      <w:numFmt w:val="bullet"/>
      <w:lvlText w:val=""/>
      <w:lvlJc w:val="left"/>
      <w:pPr>
        <w:ind w:left="720" w:hanging="360"/>
      </w:pPr>
      <w:rPr>
        <w:rFonts w:ascii="Wingdings" w:hAnsi="Wingdings" w:hint="default"/>
      </w:rPr>
    </w:lvl>
    <w:lvl w:ilvl="1" w:tplc="483EF3C6">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nsid w:val="7B7E547D"/>
    <w:multiLevelType w:val="hybridMultilevel"/>
    <w:tmpl w:val="1ACEBD66"/>
    <w:lvl w:ilvl="0" w:tplc="943E7A8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nsid w:val="7C161F7C"/>
    <w:multiLevelType w:val="hybridMultilevel"/>
    <w:tmpl w:val="07EEB4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nsid w:val="7C2A27F1"/>
    <w:multiLevelType w:val="hybridMultilevel"/>
    <w:tmpl w:val="1C38EF7A"/>
    <w:lvl w:ilvl="0" w:tplc="943E7A8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7">
    <w:nsid w:val="7C7603AF"/>
    <w:multiLevelType w:val="hybridMultilevel"/>
    <w:tmpl w:val="E7E24A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nsid w:val="7CAF07A4"/>
    <w:multiLevelType w:val="hybridMultilevel"/>
    <w:tmpl w:val="C03E84E8"/>
    <w:lvl w:ilvl="0" w:tplc="310CE5A2">
      <w:start w:val="1"/>
      <w:numFmt w:val="bullet"/>
      <w:lvlText w:val="•"/>
      <w:lvlJc w:val="left"/>
      <w:pPr>
        <w:tabs>
          <w:tab w:val="num" w:pos="720"/>
        </w:tabs>
        <w:ind w:left="720" w:hanging="360"/>
      </w:pPr>
      <w:rPr>
        <w:rFonts w:ascii="Times New Roman" w:hAnsi="Times New Roman" w:hint="default"/>
      </w:rPr>
    </w:lvl>
    <w:lvl w:ilvl="1" w:tplc="30102D62">
      <w:start w:val="702"/>
      <w:numFmt w:val="bullet"/>
      <w:lvlText w:val="–"/>
      <w:lvlJc w:val="left"/>
      <w:pPr>
        <w:tabs>
          <w:tab w:val="num" w:pos="1440"/>
        </w:tabs>
        <w:ind w:left="1440" w:hanging="360"/>
      </w:pPr>
      <w:rPr>
        <w:rFonts w:ascii="Times New Roman" w:hAnsi="Times New Roman" w:hint="default"/>
      </w:rPr>
    </w:lvl>
    <w:lvl w:ilvl="2" w:tplc="5C2EAFEA" w:tentative="1">
      <w:start w:val="1"/>
      <w:numFmt w:val="bullet"/>
      <w:lvlText w:val="•"/>
      <w:lvlJc w:val="left"/>
      <w:pPr>
        <w:tabs>
          <w:tab w:val="num" w:pos="2160"/>
        </w:tabs>
        <w:ind w:left="2160" w:hanging="360"/>
      </w:pPr>
      <w:rPr>
        <w:rFonts w:ascii="Times New Roman" w:hAnsi="Times New Roman" w:hint="default"/>
      </w:rPr>
    </w:lvl>
    <w:lvl w:ilvl="3" w:tplc="1DD8275E" w:tentative="1">
      <w:start w:val="1"/>
      <w:numFmt w:val="bullet"/>
      <w:lvlText w:val="•"/>
      <w:lvlJc w:val="left"/>
      <w:pPr>
        <w:tabs>
          <w:tab w:val="num" w:pos="2880"/>
        </w:tabs>
        <w:ind w:left="2880" w:hanging="360"/>
      </w:pPr>
      <w:rPr>
        <w:rFonts w:ascii="Times New Roman" w:hAnsi="Times New Roman" w:hint="default"/>
      </w:rPr>
    </w:lvl>
    <w:lvl w:ilvl="4" w:tplc="CE8C7A1A" w:tentative="1">
      <w:start w:val="1"/>
      <w:numFmt w:val="bullet"/>
      <w:lvlText w:val="•"/>
      <w:lvlJc w:val="left"/>
      <w:pPr>
        <w:tabs>
          <w:tab w:val="num" w:pos="3600"/>
        </w:tabs>
        <w:ind w:left="3600" w:hanging="360"/>
      </w:pPr>
      <w:rPr>
        <w:rFonts w:ascii="Times New Roman" w:hAnsi="Times New Roman" w:hint="default"/>
      </w:rPr>
    </w:lvl>
    <w:lvl w:ilvl="5" w:tplc="9D925E8C" w:tentative="1">
      <w:start w:val="1"/>
      <w:numFmt w:val="bullet"/>
      <w:lvlText w:val="•"/>
      <w:lvlJc w:val="left"/>
      <w:pPr>
        <w:tabs>
          <w:tab w:val="num" w:pos="4320"/>
        </w:tabs>
        <w:ind w:left="4320" w:hanging="360"/>
      </w:pPr>
      <w:rPr>
        <w:rFonts w:ascii="Times New Roman" w:hAnsi="Times New Roman" w:hint="default"/>
      </w:rPr>
    </w:lvl>
    <w:lvl w:ilvl="6" w:tplc="AE78BF6E" w:tentative="1">
      <w:start w:val="1"/>
      <w:numFmt w:val="bullet"/>
      <w:lvlText w:val="•"/>
      <w:lvlJc w:val="left"/>
      <w:pPr>
        <w:tabs>
          <w:tab w:val="num" w:pos="5040"/>
        </w:tabs>
        <w:ind w:left="5040" w:hanging="360"/>
      </w:pPr>
      <w:rPr>
        <w:rFonts w:ascii="Times New Roman" w:hAnsi="Times New Roman" w:hint="default"/>
      </w:rPr>
    </w:lvl>
    <w:lvl w:ilvl="7" w:tplc="6C9063C8" w:tentative="1">
      <w:start w:val="1"/>
      <w:numFmt w:val="bullet"/>
      <w:lvlText w:val="•"/>
      <w:lvlJc w:val="left"/>
      <w:pPr>
        <w:tabs>
          <w:tab w:val="num" w:pos="5760"/>
        </w:tabs>
        <w:ind w:left="5760" w:hanging="360"/>
      </w:pPr>
      <w:rPr>
        <w:rFonts w:ascii="Times New Roman" w:hAnsi="Times New Roman" w:hint="default"/>
      </w:rPr>
    </w:lvl>
    <w:lvl w:ilvl="8" w:tplc="4B58D6B8" w:tentative="1">
      <w:start w:val="1"/>
      <w:numFmt w:val="bullet"/>
      <w:lvlText w:val="•"/>
      <w:lvlJc w:val="left"/>
      <w:pPr>
        <w:tabs>
          <w:tab w:val="num" w:pos="6480"/>
        </w:tabs>
        <w:ind w:left="6480" w:hanging="360"/>
      </w:pPr>
      <w:rPr>
        <w:rFonts w:ascii="Times New Roman" w:hAnsi="Times New Roman" w:hint="default"/>
      </w:rPr>
    </w:lvl>
  </w:abstractNum>
  <w:abstractNum w:abstractNumId="319">
    <w:nsid w:val="7D2716B2"/>
    <w:multiLevelType w:val="hybridMultilevel"/>
    <w:tmpl w:val="D6A4D60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0">
    <w:nsid w:val="7D6B58D9"/>
    <w:multiLevelType w:val="hybridMultilevel"/>
    <w:tmpl w:val="7CEA9C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nsid w:val="7D89455F"/>
    <w:multiLevelType w:val="hybridMultilevel"/>
    <w:tmpl w:val="22D0F0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nsid w:val="7DAB4A4B"/>
    <w:multiLevelType w:val="hybridMultilevel"/>
    <w:tmpl w:val="B40C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nsid w:val="7DB01E57"/>
    <w:multiLevelType w:val="hybridMultilevel"/>
    <w:tmpl w:val="5ADAB080"/>
    <w:lvl w:ilvl="0" w:tplc="D0FE433E">
      <w:start w:val="1"/>
      <w:numFmt w:val="decimal"/>
      <w:lvlText w:val="%1."/>
      <w:lvlJc w:val="left"/>
      <w:pPr>
        <w:tabs>
          <w:tab w:val="num" w:pos="720"/>
        </w:tabs>
        <w:ind w:left="720" w:hanging="360"/>
      </w:pPr>
    </w:lvl>
    <w:lvl w:ilvl="1" w:tplc="F3BAC512" w:tentative="1">
      <w:start w:val="1"/>
      <w:numFmt w:val="decimal"/>
      <w:lvlText w:val="%2."/>
      <w:lvlJc w:val="left"/>
      <w:pPr>
        <w:tabs>
          <w:tab w:val="num" w:pos="1440"/>
        </w:tabs>
        <w:ind w:left="1440" w:hanging="360"/>
      </w:pPr>
    </w:lvl>
    <w:lvl w:ilvl="2" w:tplc="CEBA3FEE" w:tentative="1">
      <w:start w:val="1"/>
      <w:numFmt w:val="decimal"/>
      <w:lvlText w:val="%3."/>
      <w:lvlJc w:val="left"/>
      <w:pPr>
        <w:tabs>
          <w:tab w:val="num" w:pos="2160"/>
        </w:tabs>
        <w:ind w:left="2160" w:hanging="360"/>
      </w:pPr>
    </w:lvl>
    <w:lvl w:ilvl="3" w:tplc="08CAA278" w:tentative="1">
      <w:start w:val="1"/>
      <w:numFmt w:val="decimal"/>
      <w:lvlText w:val="%4."/>
      <w:lvlJc w:val="left"/>
      <w:pPr>
        <w:tabs>
          <w:tab w:val="num" w:pos="2880"/>
        </w:tabs>
        <w:ind w:left="2880" w:hanging="360"/>
      </w:pPr>
    </w:lvl>
    <w:lvl w:ilvl="4" w:tplc="50DA146C" w:tentative="1">
      <w:start w:val="1"/>
      <w:numFmt w:val="decimal"/>
      <w:lvlText w:val="%5."/>
      <w:lvlJc w:val="left"/>
      <w:pPr>
        <w:tabs>
          <w:tab w:val="num" w:pos="3600"/>
        </w:tabs>
        <w:ind w:left="3600" w:hanging="360"/>
      </w:pPr>
    </w:lvl>
    <w:lvl w:ilvl="5" w:tplc="E7A2C8B8" w:tentative="1">
      <w:start w:val="1"/>
      <w:numFmt w:val="decimal"/>
      <w:lvlText w:val="%6."/>
      <w:lvlJc w:val="left"/>
      <w:pPr>
        <w:tabs>
          <w:tab w:val="num" w:pos="4320"/>
        </w:tabs>
        <w:ind w:left="4320" w:hanging="360"/>
      </w:pPr>
    </w:lvl>
    <w:lvl w:ilvl="6" w:tplc="EBA252DA" w:tentative="1">
      <w:start w:val="1"/>
      <w:numFmt w:val="decimal"/>
      <w:lvlText w:val="%7."/>
      <w:lvlJc w:val="left"/>
      <w:pPr>
        <w:tabs>
          <w:tab w:val="num" w:pos="5040"/>
        </w:tabs>
        <w:ind w:left="5040" w:hanging="360"/>
      </w:pPr>
    </w:lvl>
    <w:lvl w:ilvl="7" w:tplc="F0EC4A0A" w:tentative="1">
      <w:start w:val="1"/>
      <w:numFmt w:val="decimal"/>
      <w:lvlText w:val="%8."/>
      <w:lvlJc w:val="left"/>
      <w:pPr>
        <w:tabs>
          <w:tab w:val="num" w:pos="5760"/>
        </w:tabs>
        <w:ind w:left="5760" w:hanging="360"/>
      </w:pPr>
    </w:lvl>
    <w:lvl w:ilvl="8" w:tplc="E640E752" w:tentative="1">
      <w:start w:val="1"/>
      <w:numFmt w:val="decimal"/>
      <w:lvlText w:val="%9."/>
      <w:lvlJc w:val="left"/>
      <w:pPr>
        <w:tabs>
          <w:tab w:val="num" w:pos="6480"/>
        </w:tabs>
        <w:ind w:left="6480" w:hanging="360"/>
      </w:pPr>
    </w:lvl>
  </w:abstractNum>
  <w:abstractNum w:abstractNumId="324">
    <w:nsid w:val="7DB13B6F"/>
    <w:multiLevelType w:val="hybridMultilevel"/>
    <w:tmpl w:val="C24C5F1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5">
    <w:nsid w:val="7E09645D"/>
    <w:multiLevelType w:val="hybridMultilevel"/>
    <w:tmpl w:val="347E131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6">
    <w:nsid w:val="7E0B3137"/>
    <w:multiLevelType w:val="hybridMultilevel"/>
    <w:tmpl w:val="8BE097A6"/>
    <w:lvl w:ilvl="0" w:tplc="0409000B">
      <w:start w:val="1"/>
      <w:numFmt w:val="bullet"/>
      <w:lvlText w:val=""/>
      <w:lvlJc w:val="left"/>
      <w:pPr>
        <w:ind w:left="720" w:hanging="360"/>
      </w:pPr>
      <w:rPr>
        <w:rFonts w:ascii="Wingdings" w:hAnsi="Wingding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nsid w:val="7E3C207A"/>
    <w:multiLevelType w:val="hybridMultilevel"/>
    <w:tmpl w:val="4BE88E8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8">
    <w:nsid w:val="7ED17193"/>
    <w:multiLevelType w:val="hybridMultilevel"/>
    <w:tmpl w:val="B540C5AA"/>
    <w:lvl w:ilvl="0" w:tplc="0409000B">
      <w:start w:val="1"/>
      <w:numFmt w:val="bullet"/>
      <w:lvlText w:val=""/>
      <w:lvlJc w:val="left"/>
      <w:pPr>
        <w:ind w:left="720" w:hanging="360"/>
      </w:pPr>
      <w:rPr>
        <w:rFonts w:ascii="Wingdings" w:hAnsi="Wingding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nsid w:val="7F0B2F19"/>
    <w:multiLevelType w:val="hybridMultilevel"/>
    <w:tmpl w:val="3F1225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nsid w:val="7FA94DE2"/>
    <w:multiLevelType w:val="hybridMultilevel"/>
    <w:tmpl w:val="4D7E2F5C"/>
    <w:lvl w:ilvl="0" w:tplc="66C4018C">
      <w:numFmt w:val="bullet"/>
      <w:lvlText w:val=""/>
      <w:lvlJc w:val="left"/>
      <w:pPr>
        <w:ind w:left="360" w:hanging="360"/>
      </w:pPr>
      <w:rPr>
        <w:rFonts w:ascii="Wingdings" w:hAnsi="Wingdings" w:hint="default"/>
        <w:sz w:val="3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270"/>
  </w:num>
  <w:num w:numId="2">
    <w:abstractNumId w:val="146"/>
  </w:num>
  <w:num w:numId="3">
    <w:abstractNumId w:val="215"/>
  </w:num>
  <w:num w:numId="4">
    <w:abstractNumId w:val="299"/>
  </w:num>
  <w:num w:numId="5">
    <w:abstractNumId w:val="216"/>
  </w:num>
  <w:num w:numId="6">
    <w:abstractNumId w:val="200"/>
  </w:num>
  <w:num w:numId="7">
    <w:abstractNumId w:val="252"/>
  </w:num>
  <w:num w:numId="8">
    <w:abstractNumId w:val="37"/>
  </w:num>
  <w:num w:numId="9">
    <w:abstractNumId w:val="68"/>
  </w:num>
  <w:num w:numId="10">
    <w:abstractNumId w:val="129"/>
  </w:num>
  <w:num w:numId="11">
    <w:abstractNumId w:val="71"/>
  </w:num>
  <w:num w:numId="12">
    <w:abstractNumId w:val="47"/>
  </w:num>
  <w:num w:numId="13">
    <w:abstractNumId w:val="100"/>
  </w:num>
  <w:num w:numId="14">
    <w:abstractNumId w:val="28"/>
  </w:num>
  <w:num w:numId="15">
    <w:abstractNumId w:val="118"/>
  </w:num>
  <w:num w:numId="16">
    <w:abstractNumId w:val="326"/>
  </w:num>
  <w:num w:numId="17">
    <w:abstractNumId w:val="328"/>
  </w:num>
  <w:num w:numId="18">
    <w:abstractNumId w:val="283"/>
  </w:num>
  <w:num w:numId="19">
    <w:abstractNumId w:val="272"/>
  </w:num>
  <w:num w:numId="20">
    <w:abstractNumId w:val="109"/>
  </w:num>
  <w:num w:numId="21">
    <w:abstractNumId w:val="117"/>
  </w:num>
  <w:num w:numId="22">
    <w:abstractNumId w:val="302"/>
  </w:num>
  <w:num w:numId="23">
    <w:abstractNumId w:val="106"/>
  </w:num>
  <w:num w:numId="24">
    <w:abstractNumId w:val="94"/>
  </w:num>
  <w:num w:numId="25">
    <w:abstractNumId w:val="152"/>
  </w:num>
  <w:num w:numId="26">
    <w:abstractNumId w:val="191"/>
  </w:num>
  <w:num w:numId="27">
    <w:abstractNumId w:val="132"/>
  </w:num>
  <w:num w:numId="28">
    <w:abstractNumId w:val="163"/>
  </w:num>
  <w:num w:numId="29">
    <w:abstractNumId w:val="294"/>
  </w:num>
  <w:num w:numId="30">
    <w:abstractNumId w:val="284"/>
  </w:num>
  <w:num w:numId="31">
    <w:abstractNumId w:val="247"/>
  </w:num>
  <w:num w:numId="32">
    <w:abstractNumId w:val="10"/>
  </w:num>
  <w:num w:numId="33">
    <w:abstractNumId w:val="239"/>
  </w:num>
  <w:num w:numId="34">
    <w:abstractNumId w:val="19"/>
  </w:num>
  <w:num w:numId="35">
    <w:abstractNumId w:val="297"/>
  </w:num>
  <w:num w:numId="36">
    <w:abstractNumId w:val="88"/>
  </w:num>
  <w:num w:numId="37">
    <w:abstractNumId w:val="228"/>
  </w:num>
  <w:num w:numId="38">
    <w:abstractNumId w:val="16"/>
  </w:num>
  <w:num w:numId="39">
    <w:abstractNumId w:val="121"/>
  </w:num>
  <w:num w:numId="40">
    <w:abstractNumId w:val="83"/>
  </w:num>
  <w:num w:numId="41">
    <w:abstractNumId w:val="86"/>
  </w:num>
  <w:num w:numId="42">
    <w:abstractNumId w:val="287"/>
  </w:num>
  <w:num w:numId="43">
    <w:abstractNumId w:val="309"/>
  </w:num>
  <w:num w:numId="44">
    <w:abstractNumId w:val="161"/>
  </w:num>
  <w:num w:numId="45">
    <w:abstractNumId w:val="266"/>
  </w:num>
  <w:num w:numId="46">
    <w:abstractNumId w:val="305"/>
  </w:num>
  <w:num w:numId="47">
    <w:abstractNumId w:val="225"/>
  </w:num>
  <w:num w:numId="48">
    <w:abstractNumId w:val="236"/>
  </w:num>
  <w:num w:numId="49">
    <w:abstractNumId w:val="258"/>
  </w:num>
  <w:num w:numId="50">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7"/>
  </w:num>
  <w:num w:numId="52">
    <w:abstractNumId w:val="156"/>
  </w:num>
  <w:num w:numId="53">
    <w:abstractNumId w:val="203"/>
  </w:num>
  <w:num w:numId="54">
    <w:abstractNumId w:val="257"/>
  </w:num>
  <w:num w:numId="55">
    <w:abstractNumId w:val="205"/>
  </w:num>
  <w:num w:numId="56">
    <w:abstractNumId w:val="5"/>
  </w:num>
  <w:num w:numId="57">
    <w:abstractNumId w:val="312"/>
  </w:num>
  <w:num w:numId="58">
    <w:abstractNumId w:val="61"/>
  </w:num>
  <w:num w:numId="59">
    <w:abstractNumId w:val="277"/>
  </w:num>
  <w:num w:numId="60">
    <w:abstractNumId w:val="189"/>
  </w:num>
  <w:num w:numId="61">
    <w:abstractNumId w:val="134"/>
  </w:num>
  <w:num w:numId="62">
    <w:abstractNumId w:val="98"/>
  </w:num>
  <w:num w:numId="63">
    <w:abstractNumId w:val="147"/>
  </w:num>
  <w:num w:numId="64">
    <w:abstractNumId w:val="291"/>
  </w:num>
  <w:num w:numId="65">
    <w:abstractNumId w:val="308"/>
  </w:num>
  <w:num w:numId="66">
    <w:abstractNumId w:val="280"/>
  </w:num>
  <w:num w:numId="67">
    <w:abstractNumId w:val="159"/>
  </w:num>
  <w:num w:numId="68">
    <w:abstractNumId w:val="26"/>
  </w:num>
  <w:num w:numId="69">
    <w:abstractNumId w:val="124"/>
  </w:num>
  <w:num w:numId="70">
    <w:abstractNumId w:val="223"/>
  </w:num>
  <w:num w:numId="71">
    <w:abstractNumId w:val="107"/>
  </w:num>
  <w:num w:numId="72">
    <w:abstractNumId w:val="176"/>
  </w:num>
  <w:num w:numId="73">
    <w:abstractNumId w:val="311"/>
  </w:num>
  <w:num w:numId="74">
    <w:abstractNumId w:val="298"/>
  </w:num>
  <w:num w:numId="75">
    <w:abstractNumId w:val="58"/>
  </w:num>
  <w:num w:numId="76">
    <w:abstractNumId w:val="103"/>
  </w:num>
  <w:num w:numId="77">
    <w:abstractNumId w:val="11"/>
  </w:num>
  <w:num w:numId="78">
    <w:abstractNumId w:val="259"/>
  </w:num>
  <w:num w:numId="79">
    <w:abstractNumId w:val="244"/>
  </w:num>
  <w:num w:numId="80">
    <w:abstractNumId w:val="201"/>
  </w:num>
  <w:num w:numId="81">
    <w:abstractNumId w:val="177"/>
  </w:num>
  <w:num w:numId="82">
    <w:abstractNumId w:val="246"/>
  </w:num>
  <w:num w:numId="83">
    <w:abstractNumId w:val="199"/>
  </w:num>
  <w:num w:numId="84">
    <w:abstractNumId w:val="187"/>
  </w:num>
  <w:num w:numId="85">
    <w:abstractNumId w:val="149"/>
  </w:num>
  <w:num w:numId="86">
    <w:abstractNumId w:val="313"/>
  </w:num>
  <w:num w:numId="87">
    <w:abstractNumId w:val="274"/>
  </w:num>
  <w:num w:numId="88">
    <w:abstractNumId w:val="85"/>
  </w:num>
  <w:num w:numId="89">
    <w:abstractNumId w:val="286"/>
  </w:num>
  <w:num w:numId="90">
    <w:abstractNumId w:val="202"/>
  </w:num>
  <w:num w:numId="91">
    <w:abstractNumId w:val="197"/>
  </w:num>
  <w:num w:numId="92">
    <w:abstractNumId w:val="97"/>
  </w:num>
  <w:num w:numId="93">
    <w:abstractNumId w:val="204"/>
  </w:num>
  <w:num w:numId="94">
    <w:abstractNumId w:val="95"/>
  </w:num>
  <w:num w:numId="95">
    <w:abstractNumId w:val="211"/>
  </w:num>
  <w:num w:numId="96">
    <w:abstractNumId w:val="51"/>
  </w:num>
  <w:num w:numId="97">
    <w:abstractNumId w:val="112"/>
  </w:num>
  <w:num w:numId="98">
    <w:abstractNumId w:val="293"/>
  </w:num>
  <w:num w:numId="99">
    <w:abstractNumId w:val="229"/>
  </w:num>
  <w:num w:numId="100">
    <w:abstractNumId w:val="36"/>
  </w:num>
  <w:num w:numId="101">
    <w:abstractNumId w:val="143"/>
  </w:num>
  <w:num w:numId="102">
    <w:abstractNumId w:val="54"/>
  </w:num>
  <w:num w:numId="103">
    <w:abstractNumId w:val="314"/>
  </w:num>
  <w:num w:numId="104">
    <w:abstractNumId w:val="31"/>
  </w:num>
  <w:num w:numId="105">
    <w:abstractNumId w:val="288"/>
  </w:num>
  <w:num w:numId="106">
    <w:abstractNumId w:val="250"/>
  </w:num>
  <w:num w:numId="107">
    <w:abstractNumId w:val="260"/>
  </w:num>
  <w:num w:numId="108">
    <w:abstractNumId w:val="169"/>
  </w:num>
  <w:num w:numId="109">
    <w:abstractNumId w:val="157"/>
  </w:num>
  <w:num w:numId="110">
    <w:abstractNumId w:val="198"/>
  </w:num>
  <w:num w:numId="111">
    <w:abstractNumId w:val="170"/>
  </w:num>
  <w:num w:numId="112">
    <w:abstractNumId w:val="180"/>
  </w:num>
  <w:num w:numId="113">
    <w:abstractNumId w:val="238"/>
  </w:num>
  <w:num w:numId="114">
    <w:abstractNumId w:val="184"/>
  </w:num>
  <w:num w:numId="115">
    <w:abstractNumId w:val="282"/>
  </w:num>
  <w:num w:numId="116">
    <w:abstractNumId w:val="196"/>
  </w:num>
  <w:num w:numId="117">
    <w:abstractNumId w:val="325"/>
  </w:num>
  <w:num w:numId="118">
    <w:abstractNumId w:val="14"/>
  </w:num>
  <w:num w:numId="119">
    <w:abstractNumId w:val="285"/>
  </w:num>
  <w:num w:numId="120">
    <w:abstractNumId w:val="318"/>
  </w:num>
  <w:num w:numId="121">
    <w:abstractNumId w:val="243"/>
  </w:num>
  <w:num w:numId="122">
    <w:abstractNumId w:val="125"/>
  </w:num>
  <w:num w:numId="123">
    <w:abstractNumId w:val="195"/>
  </w:num>
  <w:num w:numId="124">
    <w:abstractNumId w:val="141"/>
  </w:num>
  <w:num w:numId="125">
    <w:abstractNumId w:val="139"/>
  </w:num>
  <w:num w:numId="126">
    <w:abstractNumId w:val="130"/>
  </w:num>
  <w:num w:numId="127">
    <w:abstractNumId w:val="265"/>
  </w:num>
  <w:num w:numId="128">
    <w:abstractNumId w:val="316"/>
  </w:num>
  <w:num w:numId="129">
    <w:abstractNumId w:val="263"/>
  </w:num>
  <w:num w:numId="130">
    <w:abstractNumId w:val="89"/>
  </w:num>
  <w:num w:numId="131">
    <w:abstractNumId w:val="162"/>
  </w:num>
  <w:num w:numId="132">
    <w:abstractNumId w:val="12"/>
  </w:num>
  <w:num w:numId="133">
    <w:abstractNumId w:val="206"/>
  </w:num>
  <w:num w:numId="134">
    <w:abstractNumId w:val="6"/>
  </w:num>
  <w:num w:numId="135">
    <w:abstractNumId w:val="66"/>
  </w:num>
  <w:num w:numId="136">
    <w:abstractNumId w:val="56"/>
  </w:num>
  <w:num w:numId="137">
    <w:abstractNumId w:val="310"/>
  </w:num>
  <w:num w:numId="138">
    <w:abstractNumId w:val="8"/>
  </w:num>
  <w:num w:numId="139">
    <w:abstractNumId w:val="213"/>
  </w:num>
  <w:num w:numId="140">
    <w:abstractNumId w:val="111"/>
  </w:num>
  <w:num w:numId="141">
    <w:abstractNumId w:val="0"/>
    <w:lvlOverride w:ilvl="0">
      <w:lvl w:ilvl="0">
        <w:numFmt w:val="bullet"/>
        <w:lvlText w:val="•"/>
        <w:legacy w:legacy="1" w:legacySpace="0" w:legacyIndent="0"/>
        <w:lvlJc w:val="left"/>
        <w:rPr>
          <w:rFonts w:ascii="Comic Sans MS" w:hAnsi="Comic Sans MS" w:hint="default"/>
          <w:sz w:val="40"/>
        </w:rPr>
      </w:lvl>
    </w:lvlOverride>
  </w:num>
  <w:num w:numId="142">
    <w:abstractNumId w:val="0"/>
    <w:lvlOverride w:ilvl="0">
      <w:lvl w:ilvl="0">
        <w:numFmt w:val="bullet"/>
        <w:lvlText w:val="–"/>
        <w:legacy w:legacy="1" w:legacySpace="0" w:legacyIndent="0"/>
        <w:lvlJc w:val="left"/>
        <w:rPr>
          <w:rFonts w:ascii="Comic Sans MS" w:hAnsi="Comic Sans MS" w:hint="default"/>
          <w:sz w:val="40"/>
        </w:rPr>
      </w:lvl>
    </w:lvlOverride>
  </w:num>
  <w:num w:numId="143">
    <w:abstractNumId w:val="0"/>
    <w:lvlOverride w:ilvl="0">
      <w:lvl w:ilvl="0">
        <w:numFmt w:val="bullet"/>
        <w:lvlText w:val="•"/>
        <w:legacy w:legacy="1" w:legacySpace="0" w:legacyIndent="0"/>
        <w:lvlJc w:val="left"/>
        <w:rPr>
          <w:rFonts w:ascii="Comic Sans MS" w:hAnsi="Comic Sans MS" w:hint="default"/>
          <w:sz w:val="48"/>
        </w:rPr>
      </w:lvl>
    </w:lvlOverride>
  </w:num>
  <w:num w:numId="144">
    <w:abstractNumId w:val="0"/>
    <w:lvlOverride w:ilvl="0">
      <w:lvl w:ilvl="0">
        <w:numFmt w:val="bullet"/>
        <w:lvlText w:val="»"/>
        <w:legacy w:legacy="1" w:legacySpace="0" w:legacyIndent="0"/>
        <w:lvlJc w:val="left"/>
        <w:rPr>
          <w:rFonts w:ascii="Comic Sans MS" w:hAnsi="Comic Sans MS" w:hint="default"/>
          <w:sz w:val="40"/>
        </w:rPr>
      </w:lvl>
    </w:lvlOverride>
  </w:num>
  <w:num w:numId="145">
    <w:abstractNumId w:val="269"/>
  </w:num>
  <w:num w:numId="146">
    <w:abstractNumId w:val="22"/>
  </w:num>
  <w:num w:numId="147">
    <w:abstractNumId w:val="0"/>
    <w:lvlOverride w:ilvl="0">
      <w:lvl w:ilvl="0">
        <w:numFmt w:val="bullet"/>
        <w:lvlText w:val="•"/>
        <w:legacy w:legacy="1" w:legacySpace="0" w:legacyIndent="0"/>
        <w:lvlJc w:val="left"/>
        <w:rPr>
          <w:rFonts w:ascii="Arial" w:hAnsi="Arial" w:cs="Arial" w:hint="default"/>
          <w:sz w:val="40"/>
        </w:rPr>
      </w:lvl>
    </w:lvlOverride>
  </w:num>
  <w:num w:numId="148">
    <w:abstractNumId w:val="0"/>
    <w:lvlOverride w:ilvl="0">
      <w:lvl w:ilvl="0">
        <w:numFmt w:val="bullet"/>
        <w:lvlText w:val="–"/>
        <w:legacy w:legacy="1" w:legacySpace="0" w:legacyIndent="0"/>
        <w:lvlJc w:val="left"/>
        <w:rPr>
          <w:rFonts w:ascii="Arial" w:hAnsi="Arial" w:cs="Arial" w:hint="default"/>
          <w:sz w:val="40"/>
        </w:rPr>
      </w:lvl>
    </w:lvlOverride>
  </w:num>
  <w:num w:numId="149">
    <w:abstractNumId w:val="208"/>
  </w:num>
  <w:num w:numId="150">
    <w:abstractNumId w:val="96"/>
  </w:num>
  <w:num w:numId="151">
    <w:abstractNumId w:val="0"/>
    <w:lvlOverride w:ilvl="0">
      <w:lvl w:ilvl="0">
        <w:numFmt w:val="bullet"/>
        <w:lvlText w:val="–"/>
        <w:legacy w:legacy="1" w:legacySpace="0" w:legacyIndent="0"/>
        <w:lvlJc w:val="left"/>
        <w:rPr>
          <w:rFonts w:ascii="Arial" w:hAnsi="Arial" w:cs="Arial" w:hint="default"/>
          <w:sz w:val="48"/>
        </w:rPr>
      </w:lvl>
    </w:lvlOverride>
  </w:num>
  <w:num w:numId="152">
    <w:abstractNumId w:val="0"/>
    <w:lvlOverride w:ilvl="0">
      <w:lvl w:ilvl="0">
        <w:numFmt w:val="bullet"/>
        <w:lvlText w:val="•"/>
        <w:legacy w:legacy="1" w:legacySpace="0" w:legacyIndent="0"/>
        <w:lvlJc w:val="left"/>
        <w:rPr>
          <w:rFonts w:ascii="Arial" w:hAnsi="Arial" w:cs="Arial" w:hint="default"/>
          <w:sz w:val="48"/>
        </w:rPr>
      </w:lvl>
    </w:lvlOverride>
  </w:num>
  <w:num w:numId="153">
    <w:abstractNumId w:val="0"/>
    <w:lvlOverride w:ilvl="0">
      <w:lvl w:ilvl="0">
        <w:numFmt w:val="bullet"/>
        <w:lvlText w:val="•"/>
        <w:legacy w:legacy="1" w:legacySpace="0" w:legacyIndent="0"/>
        <w:lvlJc w:val="left"/>
        <w:rPr>
          <w:rFonts w:ascii="Arial" w:hAnsi="Arial" w:cs="Arial" w:hint="default"/>
          <w:sz w:val="44"/>
        </w:rPr>
      </w:lvl>
    </w:lvlOverride>
  </w:num>
  <w:num w:numId="154">
    <w:abstractNumId w:val="273"/>
  </w:num>
  <w:num w:numId="155">
    <w:abstractNumId w:val="110"/>
  </w:num>
  <w:num w:numId="156">
    <w:abstractNumId w:val="321"/>
  </w:num>
  <w:num w:numId="157">
    <w:abstractNumId w:val="145"/>
  </w:num>
  <w:num w:numId="158">
    <w:abstractNumId w:val="320"/>
  </w:num>
  <w:num w:numId="159">
    <w:abstractNumId w:val="158"/>
  </w:num>
  <w:num w:numId="160">
    <w:abstractNumId w:val="101"/>
  </w:num>
  <w:num w:numId="161">
    <w:abstractNumId w:val="39"/>
  </w:num>
  <w:num w:numId="162">
    <w:abstractNumId w:val="82"/>
  </w:num>
  <w:num w:numId="163">
    <w:abstractNumId w:val="30"/>
  </w:num>
  <w:num w:numId="164">
    <w:abstractNumId w:val="84"/>
  </w:num>
  <w:num w:numId="165">
    <w:abstractNumId w:val="251"/>
  </w:num>
  <w:num w:numId="166">
    <w:abstractNumId w:val="290"/>
  </w:num>
  <w:num w:numId="167">
    <w:abstractNumId w:val="79"/>
  </w:num>
  <w:num w:numId="168">
    <w:abstractNumId w:val="136"/>
  </w:num>
  <w:num w:numId="169">
    <w:abstractNumId w:val="218"/>
  </w:num>
  <w:num w:numId="170">
    <w:abstractNumId w:val="75"/>
  </w:num>
  <w:num w:numId="171">
    <w:abstractNumId w:val="220"/>
  </w:num>
  <w:num w:numId="172">
    <w:abstractNumId w:val="3"/>
  </w:num>
  <w:num w:numId="173">
    <w:abstractNumId w:val="155"/>
  </w:num>
  <w:num w:numId="174">
    <w:abstractNumId w:val="271"/>
  </w:num>
  <w:num w:numId="175">
    <w:abstractNumId w:val="53"/>
  </w:num>
  <w:num w:numId="176">
    <w:abstractNumId w:val="306"/>
  </w:num>
  <w:num w:numId="177">
    <w:abstractNumId w:val="55"/>
  </w:num>
  <w:num w:numId="178">
    <w:abstractNumId w:val="70"/>
  </w:num>
  <w:num w:numId="179">
    <w:abstractNumId w:val="64"/>
  </w:num>
  <w:num w:numId="180">
    <w:abstractNumId w:val="222"/>
  </w:num>
  <w:num w:numId="181">
    <w:abstractNumId w:val="179"/>
  </w:num>
  <w:num w:numId="182">
    <w:abstractNumId w:val="65"/>
  </w:num>
  <w:num w:numId="183">
    <w:abstractNumId w:val="323"/>
  </w:num>
  <w:num w:numId="184">
    <w:abstractNumId w:val="34"/>
  </w:num>
  <w:num w:numId="185">
    <w:abstractNumId w:val="104"/>
  </w:num>
  <w:num w:numId="186">
    <w:abstractNumId w:val="9"/>
  </w:num>
  <w:num w:numId="187">
    <w:abstractNumId w:val="329"/>
  </w:num>
  <w:num w:numId="188">
    <w:abstractNumId w:val="210"/>
  </w:num>
  <w:num w:numId="189">
    <w:abstractNumId w:val="140"/>
  </w:num>
  <w:num w:numId="190">
    <w:abstractNumId w:val="221"/>
  </w:num>
  <w:num w:numId="191">
    <w:abstractNumId w:val="154"/>
  </w:num>
  <w:num w:numId="192">
    <w:abstractNumId w:val="185"/>
  </w:num>
  <w:num w:numId="193">
    <w:abstractNumId w:val="188"/>
  </w:num>
  <w:num w:numId="194">
    <w:abstractNumId w:val="240"/>
  </w:num>
  <w:num w:numId="195">
    <w:abstractNumId w:val="230"/>
  </w:num>
  <w:num w:numId="196">
    <w:abstractNumId w:val="276"/>
  </w:num>
  <w:num w:numId="197">
    <w:abstractNumId w:val="168"/>
  </w:num>
  <w:num w:numId="198">
    <w:abstractNumId w:val="174"/>
  </w:num>
  <w:num w:numId="199">
    <w:abstractNumId w:val="123"/>
  </w:num>
  <w:num w:numId="200">
    <w:abstractNumId w:val="233"/>
  </w:num>
  <w:num w:numId="201">
    <w:abstractNumId w:val="76"/>
  </w:num>
  <w:num w:numId="202">
    <w:abstractNumId w:val="278"/>
  </w:num>
  <w:num w:numId="203">
    <w:abstractNumId w:val="57"/>
  </w:num>
  <w:num w:numId="204">
    <w:abstractNumId w:val="17"/>
  </w:num>
  <w:num w:numId="205">
    <w:abstractNumId w:val="72"/>
  </w:num>
  <w:num w:numId="206">
    <w:abstractNumId w:val="255"/>
  </w:num>
  <w:num w:numId="207">
    <w:abstractNumId w:val="166"/>
  </w:num>
  <w:num w:numId="208">
    <w:abstractNumId w:val="38"/>
  </w:num>
  <w:num w:numId="209">
    <w:abstractNumId w:val="190"/>
  </w:num>
  <w:num w:numId="210">
    <w:abstractNumId w:val="7"/>
  </w:num>
  <w:num w:numId="211">
    <w:abstractNumId w:val="237"/>
  </w:num>
  <w:num w:numId="212">
    <w:abstractNumId w:val="224"/>
  </w:num>
  <w:num w:numId="213">
    <w:abstractNumId w:val="181"/>
  </w:num>
  <w:num w:numId="214">
    <w:abstractNumId w:val="77"/>
  </w:num>
  <w:num w:numId="215">
    <w:abstractNumId w:val="92"/>
  </w:num>
  <w:num w:numId="216">
    <w:abstractNumId w:val="0"/>
    <w:lvlOverride w:ilvl="0">
      <w:lvl w:ilvl="0">
        <w:numFmt w:val="bullet"/>
        <w:lvlText w:val="•"/>
        <w:legacy w:legacy="1" w:legacySpace="0" w:legacyIndent="0"/>
        <w:lvlJc w:val="left"/>
        <w:rPr>
          <w:rFonts w:ascii="Arial" w:hAnsi="Arial" w:cs="Arial" w:hint="default"/>
          <w:sz w:val="36"/>
        </w:rPr>
      </w:lvl>
    </w:lvlOverride>
  </w:num>
  <w:num w:numId="217">
    <w:abstractNumId w:val="0"/>
    <w:lvlOverride w:ilvl="0">
      <w:lvl w:ilvl="0">
        <w:numFmt w:val="bullet"/>
        <w:lvlText w:val="–"/>
        <w:legacy w:legacy="1" w:legacySpace="0" w:legacyIndent="0"/>
        <w:lvlJc w:val="left"/>
        <w:rPr>
          <w:rFonts w:ascii="Arial" w:hAnsi="Arial" w:cs="Arial" w:hint="default"/>
          <w:sz w:val="32"/>
        </w:rPr>
      </w:lvl>
    </w:lvlOverride>
  </w:num>
  <w:num w:numId="218">
    <w:abstractNumId w:val="0"/>
    <w:lvlOverride w:ilvl="0">
      <w:lvl w:ilvl="0">
        <w:numFmt w:val="bullet"/>
        <w:lvlText w:val="-"/>
        <w:legacy w:legacy="1" w:legacySpace="0" w:legacyIndent="0"/>
        <w:lvlJc w:val="left"/>
        <w:rPr>
          <w:rFonts w:ascii="Arial" w:hAnsi="Arial" w:cs="Arial" w:hint="default"/>
          <w:sz w:val="40"/>
        </w:rPr>
      </w:lvl>
    </w:lvlOverride>
  </w:num>
  <w:num w:numId="219">
    <w:abstractNumId w:val="0"/>
    <w:lvlOverride w:ilvl="0">
      <w:lvl w:ilvl="0">
        <w:numFmt w:val="bullet"/>
        <w:lvlText w:val="–"/>
        <w:legacy w:legacy="1" w:legacySpace="0" w:legacyIndent="0"/>
        <w:lvlJc w:val="left"/>
        <w:rPr>
          <w:rFonts w:ascii="Arial" w:hAnsi="Arial" w:cs="Arial" w:hint="default"/>
          <w:sz w:val="36"/>
        </w:rPr>
      </w:lvl>
    </w:lvlOverride>
  </w:num>
  <w:num w:numId="220">
    <w:abstractNumId w:val="0"/>
    <w:lvlOverride w:ilvl="0">
      <w:lvl w:ilvl="0">
        <w:numFmt w:val="bullet"/>
        <w:lvlText w:val=""/>
        <w:legacy w:legacy="1" w:legacySpace="0" w:legacyIndent="0"/>
        <w:lvlJc w:val="left"/>
        <w:rPr>
          <w:rFonts w:ascii="Wingdings" w:hAnsi="Wingdings" w:hint="default"/>
          <w:sz w:val="32"/>
        </w:rPr>
      </w:lvl>
    </w:lvlOverride>
  </w:num>
  <w:num w:numId="221">
    <w:abstractNumId w:val="151"/>
  </w:num>
  <w:num w:numId="222">
    <w:abstractNumId w:val="18"/>
  </w:num>
  <w:num w:numId="223">
    <w:abstractNumId w:val="131"/>
  </w:num>
  <w:num w:numId="224">
    <w:abstractNumId w:val="226"/>
  </w:num>
  <w:num w:numId="225">
    <w:abstractNumId w:val="245"/>
  </w:num>
  <w:num w:numId="226">
    <w:abstractNumId w:val="264"/>
  </w:num>
  <w:num w:numId="227">
    <w:abstractNumId w:val="219"/>
  </w:num>
  <w:num w:numId="228">
    <w:abstractNumId w:val="292"/>
  </w:num>
  <w:num w:numId="229">
    <w:abstractNumId w:val="108"/>
  </w:num>
  <w:num w:numId="230">
    <w:abstractNumId w:val="13"/>
  </w:num>
  <w:num w:numId="231">
    <w:abstractNumId w:val="113"/>
  </w:num>
  <w:num w:numId="232">
    <w:abstractNumId w:val="126"/>
  </w:num>
  <w:num w:numId="233">
    <w:abstractNumId w:val="234"/>
  </w:num>
  <w:num w:numId="234">
    <w:abstractNumId w:val="32"/>
  </w:num>
  <w:num w:numId="235">
    <w:abstractNumId w:val="23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0"/>
    <w:lvlOverride w:ilvl="0">
      <w:lvl w:ilvl="0">
        <w:numFmt w:val="bullet"/>
        <w:lvlText w:val="–"/>
        <w:legacy w:legacy="1" w:legacySpace="0" w:legacyIndent="0"/>
        <w:lvlJc w:val="left"/>
        <w:pPr>
          <w:ind w:left="0" w:firstLine="0"/>
        </w:pPr>
        <w:rPr>
          <w:rFonts w:ascii="Times New Roman" w:hAnsi="Times New Roman" w:cs="Times New Roman" w:hint="default"/>
          <w:sz w:val="36"/>
        </w:rPr>
      </w:lvl>
    </w:lvlOverride>
  </w:num>
  <w:num w:numId="237">
    <w:abstractNumId w:val="0"/>
    <w:lvlOverride w:ilvl="0">
      <w:lvl w:ilvl="0">
        <w:numFmt w:val="bullet"/>
        <w:lvlText w:val="–"/>
        <w:legacy w:legacy="1" w:legacySpace="0" w:legacyIndent="0"/>
        <w:lvlJc w:val="left"/>
        <w:pPr>
          <w:ind w:left="0" w:firstLine="0"/>
        </w:pPr>
        <w:rPr>
          <w:rFonts w:ascii="Times New Roman" w:hAnsi="Times New Roman" w:cs="Times New Roman" w:hint="default"/>
          <w:sz w:val="48"/>
        </w:rPr>
      </w:lvl>
    </w:lvlOverride>
  </w:num>
  <w:num w:numId="238">
    <w:abstractNumId w:val="17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0"/>
    <w:lvlOverride w:ilvl="0">
      <w:lvl w:ilvl="0">
        <w:numFmt w:val="bullet"/>
        <w:lvlText w:val="•"/>
        <w:legacy w:legacy="1" w:legacySpace="0" w:legacyIndent="0"/>
        <w:lvlJc w:val="left"/>
        <w:pPr>
          <w:ind w:left="0" w:firstLine="0"/>
        </w:pPr>
        <w:rPr>
          <w:rFonts w:ascii="Times New Roman" w:hAnsi="Times New Roman" w:cs="Times New Roman" w:hint="default"/>
          <w:sz w:val="48"/>
        </w:rPr>
      </w:lvl>
    </w:lvlOverride>
  </w:num>
  <w:num w:numId="240">
    <w:abstractNumId w:val="0"/>
    <w:lvlOverride w:ilvl="0">
      <w:lvl w:ilvl="0">
        <w:numFmt w:val="bullet"/>
        <w:lvlText w:val="–"/>
        <w:legacy w:legacy="1" w:legacySpace="0" w:legacyIndent="0"/>
        <w:lvlJc w:val="left"/>
        <w:pPr>
          <w:ind w:left="0" w:firstLine="0"/>
        </w:pPr>
        <w:rPr>
          <w:rFonts w:ascii="Times New Roman" w:hAnsi="Times New Roman" w:cs="Times New Roman" w:hint="default"/>
          <w:sz w:val="40"/>
        </w:rPr>
      </w:lvl>
    </w:lvlOverride>
  </w:num>
  <w:num w:numId="241">
    <w:abstractNumId w:val="15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0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0"/>
    <w:lvlOverride w:ilvl="0">
      <w:lvl w:ilvl="0">
        <w:numFmt w:val="bullet"/>
        <w:lvlText w:val=""/>
        <w:legacy w:legacy="1" w:legacySpace="0" w:legacyIndent="0"/>
        <w:lvlJc w:val="left"/>
        <w:rPr>
          <w:rFonts w:ascii="Wingdings" w:hAnsi="Wingdings" w:hint="default"/>
          <w:sz w:val="18"/>
        </w:rPr>
      </w:lvl>
    </w:lvlOverride>
  </w:num>
  <w:num w:numId="248">
    <w:abstractNumId w:val="52"/>
  </w:num>
  <w:num w:numId="249">
    <w:abstractNumId w:val="330"/>
  </w:num>
  <w:num w:numId="250">
    <w:abstractNumId w:val="24"/>
  </w:num>
  <w:num w:numId="251">
    <w:abstractNumId w:val="167"/>
  </w:num>
  <w:num w:numId="252">
    <w:abstractNumId w:val="183"/>
  </w:num>
  <w:num w:numId="253">
    <w:abstractNumId w:val="0"/>
    <w:lvlOverride w:ilvl="0">
      <w:lvl w:ilvl="0">
        <w:numFmt w:val="bullet"/>
        <w:lvlText w:val=""/>
        <w:legacy w:legacy="1" w:legacySpace="0" w:legacyIndent="0"/>
        <w:lvlJc w:val="left"/>
        <w:rPr>
          <w:rFonts w:ascii="Webdings" w:hAnsi="Webdings" w:hint="default"/>
          <w:sz w:val="27"/>
        </w:rPr>
      </w:lvl>
    </w:lvlOverride>
  </w:num>
  <w:num w:numId="254">
    <w:abstractNumId w:val="303"/>
  </w:num>
  <w:num w:numId="255">
    <w:abstractNumId w:val="73"/>
  </w:num>
  <w:num w:numId="256">
    <w:abstractNumId w:val="133"/>
  </w:num>
  <w:num w:numId="257">
    <w:abstractNumId w:val="300"/>
  </w:num>
  <w:num w:numId="258">
    <w:abstractNumId w:val="33"/>
  </w:num>
  <w:num w:numId="259">
    <w:abstractNumId w:val="48"/>
  </w:num>
  <w:num w:numId="260">
    <w:abstractNumId w:val="44"/>
  </w:num>
  <w:num w:numId="261">
    <w:abstractNumId w:val="115"/>
  </w:num>
  <w:num w:numId="262">
    <w:abstractNumId w:val="275"/>
  </w:num>
  <w:num w:numId="263">
    <w:abstractNumId w:val="128"/>
  </w:num>
  <w:num w:numId="264">
    <w:abstractNumId w:val="254"/>
  </w:num>
  <w:num w:numId="265">
    <w:abstractNumId w:val="2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2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0"/>
    <w:lvlOverride w:ilvl="0">
      <w:lvl w:ilvl="0">
        <w:numFmt w:val="bullet"/>
        <w:lvlText w:val="–"/>
        <w:legacy w:legacy="1" w:legacySpace="0" w:legacyIndent="0"/>
        <w:lvlJc w:val="left"/>
        <w:rPr>
          <w:rFonts w:ascii="Arial" w:hAnsi="Arial" w:cs="Arial" w:hint="default"/>
          <w:sz w:val="24"/>
          <w:szCs w:val="24"/>
        </w:rPr>
      </w:lvl>
    </w:lvlOverride>
  </w:num>
  <w:num w:numId="276">
    <w:abstractNumId w:val="43"/>
  </w:num>
  <w:num w:numId="277">
    <w:abstractNumId w:val="119"/>
  </w:num>
  <w:num w:numId="278">
    <w:abstractNumId w:val="242"/>
  </w:num>
  <w:num w:numId="279">
    <w:abstractNumId w:val="41"/>
  </w:num>
  <w:num w:numId="280">
    <w:abstractNumId w:val="4"/>
  </w:num>
  <w:num w:numId="281">
    <w:abstractNumId w:val="142"/>
  </w:num>
  <w:num w:numId="282">
    <w:abstractNumId w:val="81"/>
  </w:num>
  <w:num w:numId="283">
    <w:abstractNumId w:val="2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0"/>
    <w:lvlOverride w:ilvl="0">
      <w:lvl w:ilvl="0">
        <w:numFmt w:val="bullet"/>
        <w:lvlText w:val="•"/>
        <w:legacy w:legacy="1" w:legacySpace="0" w:legacyIndent="0"/>
        <w:lvlJc w:val="left"/>
        <w:pPr>
          <w:ind w:left="0" w:firstLine="0"/>
        </w:pPr>
        <w:rPr>
          <w:rFonts w:ascii="Times" w:hAnsi="Times" w:cs="Times New Roman" w:hint="default"/>
          <w:sz w:val="40"/>
        </w:rPr>
      </w:lvl>
    </w:lvlOverride>
  </w:num>
  <w:num w:numId="285">
    <w:abstractNumId w:val="3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0"/>
    <w:lvlOverride w:ilvl="0">
      <w:lvl w:ilvl="0">
        <w:numFmt w:val="bullet"/>
        <w:lvlText w:val="•"/>
        <w:legacy w:legacy="1" w:legacySpace="0" w:legacyIndent="0"/>
        <w:lvlJc w:val="left"/>
        <w:pPr>
          <w:ind w:left="0" w:firstLine="0"/>
        </w:pPr>
        <w:rPr>
          <w:rFonts w:ascii="Times" w:hAnsi="Times" w:cs="Times New Roman" w:hint="default"/>
          <w:sz w:val="48"/>
        </w:rPr>
      </w:lvl>
    </w:lvlOverride>
  </w:num>
  <w:num w:numId="28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0"/>
    <w:lvlOverride w:ilvl="0">
      <w:lvl w:ilvl="0">
        <w:numFmt w:val="bullet"/>
        <w:lvlText w:val="•"/>
        <w:legacy w:legacy="1" w:legacySpace="0" w:legacyIndent="0"/>
        <w:lvlJc w:val="left"/>
        <w:pPr>
          <w:ind w:left="0" w:firstLine="0"/>
        </w:pPr>
        <w:rPr>
          <w:rFonts w:ascii="Times" w:hAnsi="Times" w:cs="Times New Roman" w:hint="default"/>
          <w:sz w:val="56"/>
        </w:rPr>
      </w:lvl>
    </w:lvlOverride>
  </w:num>
  <w:num w:numId="289">
    <w:abstractNumId w:val="3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2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2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2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0"/>
    <w:lvlOverride w:ilvl="0">
      <w:lvl w:ilvl="0">
        <w:numFmt w:val="bullet"/>
        <w:lvlText w:val="•"/>
        <w:legacy w:legacy="1" w:legacySpace="0" w:legacyIndent="0"/>
        <w:lvlJc w:val="left"/>
        <w:pPr>
          <w:ind w:left="0" w:firstLine="0"/>
        </w:pPr>
        <w:rPr>
          <w:rFonts w:ascii="Times" w:hAnsi="Times" w:cs="Times" w:hint="default"/>
          <w:sz w:val="40"/>
        </w:rPr>
      </w:lvl>
    </w:lvlOverride>
  </w:num>
  <w:num w:numId="296">
    <w:abstractNumId w:val="1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3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2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2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2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2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2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2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0"/>
    <w:lvlOverride w:ilvl="0">
      <w:lvl w:ilvl="0">
        <w:numFmt w:val="bullet"/>
        <w:lvlText w:val="•"/>
        <w:legacy w:legacy="1" w:legacySpace="0" w:legacyIndent="0"/>
        <w:lvlJc w:val="left"/>
        <w:pPr>
          <w:ind w:left="0" w:firstLine="0"/>
        </w:pPr>
        <w:rPr>
          <w:rFonts w:ascii="Times" w:hAnsi="Times" w:cs="Times" w:hint="default"/>
          <w:sz w:val="48"/>
        </w:rPr>
      </w:lvl>
    </w:lvlOverride>
  </w:num>
  <w:num w:numId="31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173"/>
  </w:num>
  <w:num w:numId="318">
    <w:abstractNumId w:val="63"/>
  </w:num>
  <w:num w:numId="319">
    <w:abstractNumId w:val="74"/>
  </w:num>
  <w:num w:numId="320">
    <w:abstractNumId w:val="0"/>
    <w:lvlOverride w:ilvl="0">
      <w:lvl w:ilvl="0">
        <w:numFmt w:val="bullet"/>
        <w:lvlText w:val="•"/>
        <w:legacy w:legacy="1" w:legacySpace="0" w:legacyIndent="0"/>
        <w:lvlJc w:val="left"/>
        <w:rPr>
          <w:rFonts w:ascii="Times" w:hAnsi="Times" w:cs="Times" w:hint="default"/>
          <w:sz w:val="56"/>
        </w:rPr>
      </w:lvl>
    </w:lvlOverride>
  </w:num>
  <w:num w:numId="321">
    <w:abstractNumId w:val="105"/>
  </w:num>
  <w:num w:numId="322">
    <w:abstractNumId w:val="137"/>
  </w:num>
  <w:num w:numId="323">
    <w:abstractNumId w:val="256"/>
  </w:num>
  <w:num w:numId="324">
    <w:abstractNumId w:val="67"/>
  </w:num>
  <w:num w:numId="325">
    <w:abstractNumId w:val="23"/>
  </w:num>
  <w:num w:numId="326">
    <w:abstractNumId w:val="301"/>
  </w:num>
  <w:num w:numId="327">
    <w:abstractNumId w:val="178"/>
  </w:num>
  <w:num w:numId="328">
    <w:abstractNumId w:val="29"/>
  </w:num>
  <w:num w:numId="329">
    <w:abstractNumId w:val="122"/>
  </w:num>
  <w:num w:numId="330">
    <w:abstractNumId w:val="296"/>
  </w:num>
  <w:num w:numId="331">
    <w:abstractNumId w:val="127"/>
  </w:num>
  <w:num w:numId="332">
    <w:abstractNumId w:val="25"/>
  </w:num>
  <w:num w:numId="333">
    <w:abstractNumId w:val="268"/>
  </w:num>
  <w:num w:numId="334">
    <w:abstractNumId w:val="69"/>
  </w:num>
  <w:num w:numId="335">
    <w:abstractNumId w:val="315"/>
  </w:num>
  <w:num w:numId="336">
    <w:abstractNumId w:val="62"/>
  </w:num>
  <w:num w:numId="337">
    <w:abstractNumId w:val="59"/>
  </w:num>
  <w:num w:numId="338">
    <w:abstractNumId w:val="91"/>
  </w:num>
  <w:num w:numId="339">
    <w:abstractNumId w:val="194"/>
  </w:num>
  <w:num w:numId="340">
    <w:abstractNumId w:val="281"/>
  </w:num>
  <w:num w:numId="341">
    <w:abstractNumId w:val="322"/>
  </w:num>
  <w:num w:numId="342">
    <w:abstractNumId w:val="40"/>
  </w:num>
  <w:num w:numId="343">
    <w:abstractNumId w:val="279"/>
  </w:num>
  <w:num w:numId="344">
    <w:abstractNumId w:val="135"/>
  </w:num>
  <w:num w:numId="345">
    <w:abstractNumId w:val="317"/>
  </w:num>
  <w:num w:numId="346">
    <w:abstractNumId w:val="102"/>
  </w:num>
  <w:num w:numId="347">
    <w:abstractNumId w:val="253"/>
  </w:num>
  <w:num w:numId="348">
    <w:abstractNumId w:val="21"/>
  </w:num>
  <w:num w:numId="349">
    <w:abstractNumId w:val="144"/>
  </w:num>
  <w:num w:numId="350">
    <w:abstractNumId w:val="182"/>
  </w:num>
  <w:num w:numId="351">
    <w:abstractNumId w:val="193"/>
  </w:num>
  <w:num w:numId="352">
    <w:abstractNumId w:val="209"/>
  </w:num>
  <w:num w:numId="353">
    <w:abstractNumId w:val="241"/>
  </w:num>
  <w:num w:numId="354">
    <w:abstractNumId w:val="46"/>
  </w:num>
  <w:num w:numId="355">
    <w:abstractNumId w:val="114"/>
  </w:num>
  <w:num w:numId="356">
    <w:abstractNumId w:val="150"/>
  </w:num>
  <w:num w:numId="357">
    <w:abstractNumId w:val="90"/>
  </w:num>
  <w:num w:numId="358">
    <w:abstractNumId w:val="304"/>
  </w:num>
  <w:num w:numId="359">
    <w:abstractNumId w:val="1"/>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9C1652"/>
    <w:rsid w:val="000E1CC7"/>
    <w:rsid w:val="00126966"/>
    <w:rsid w:val="00134FB0"/>
    <w:rsid w:val="001C2711"/>
    <w:rsid w:val="001C75CD"/>
    <w:rsid w:val="0022114E"/>
    <w:rsid w:val="00246EE8"/>
    <w:rsid w:val="002745DD"/>
    <w:rsid w:val="00277157"/>
    <w:rsid w:val="003721C3"/>
    <w:rsid w:val="00541B9B"/>
    <w:rsid w:val="005A6139"/>
    <w:rsid w:val="00656378"/>
    <w:rsid w:val="00765CD2"/>
    <w:rsid w:val="00853806"/>
    <w:rsid w:val="00855C08"/>
    <w:rsid w:val="008A0BFD"/>
    <w:rsid w:val="008D1A6B"/>
    <w:rsid w:val="008F05FF"/>
    <w:rsid w:val="00903170"/>
    <w:rsid w:val="009A36B2"/>
    <w:rsid w:val="009C1652"/>
    <w:rsid w:val="00A20277"/>
    <w:rsid w:val="00A509B2"/>
    <w:rsid w:val="00BA642C"/>
    <w:rsid w:val="00C907FC"/>
    <w:rsid w:val="00CB6C6E"/>
    <w:rsid w:val="00DA539C"/>
    <w:rsid w:val="00DC3001"/>
    <w:rsid w:val="00E9554E"/>
    <w:rsid w:val="00ED38A2"/>
    <w:rsid w:val="00F24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01"/>
  </w:style>
  <w:style w:type="paragraph" w:styleId="Heading1">
    <w:name w:val="heading 1"/>
    <w:basedOn w:val="Normal"/>
    <w:next w:val="Normal"/>
    <w:link w:val="Heading1Char"/>
    <w:uiPriority w:val="9"/>
    <w:qFormat/>
    <w:rsid w:val="009C1652"/>
    <w:pPr>
      <w:widowControl w:val="0"/>
      <w:autoSpaceDE w:val="0"/>
      <w:autoSpaceDN w:val="0"/>
      <w:adjustRightInd w:val="0"/>
      <w:spacing w:after="0" w:line="240" w:lineRule="auto"/>
      <w:ind w:left="540" w:hanging="540"/>
      <w:outlineLvl w:val="0"/>
    </w:pPr>
    <w:rPr>
      <w:rFonts w:ascii="Times New Roman" w:hAnsi="Times New Roman" w:cs="Times New Roman"/>
      <w:color w:val="000000"/>
      <w:kern w:val="24"/>
      <w:sz w:val="64"/>
      <w:szCs w:val="64"/>
    </w:rPr>
  </w:style>
  <w:style w:type="paragraph" w:styleId="Heading2">
    <w:name w:val="heading 2"/>
    <w:basedOn w:val="Normal"/>
    <w:next w:val="Normal"/>
    <w:link w:val="Heading2Char"/>
    <w:uiPriority w:val="99"/>
    <w:qFormat/>
    <w:rsid w:val="009C1652"/>
    <w:pPr>
      <w:widowControl w:val="0"/>
      <w:autoSpaceDE w:val="0"/>
      <w:autoSpaceDN w:val="0"/>
      <w:adjustRightInd w:val="0"/>
      <w:spacing w:after="0" w:line="240" w:lineRule="auto"/>
      <w:ind w:left="1170" w:hanging="450"/>
      <w:outlineLvl w:val="1"/>
    </w:pPr>
    <w:rPr>
      <w:rFonts w:ascii="Times New Roman" w:hAnsi="Times New Roman" w:cs="Times New Roman"/>
      <w:color w:val="000000"/>
      <w:kern w:val="24"/>
      <w:sz w:val="56"/>
      <w:szCs w:val="56"/>
    </w:rPr>
  </w:style>
  <w:style w:type="paragraph" w:styleId="Heading3">
    <w:name w:val="heading 3"/>
    <w:basedOn w:val="Normal"/>
    <w:next w:val="Normal"/>
    <w:link w:val="Heading3Char"/>
    <w:uiPriority w:val="99"/>
    <w:qFormat/>
    <w:rsid w:val="009C1652"/>
    <w:pPr>
      <w:widowControl w:val="0"/>
      <w:autoSpaceDE w:val="0"/>
      <w:autoSpaceDN w:val="0"/>
      <w:adjustRightInd w:val="0"/>
      <w:spacing w:after="0" w:line="240" w:lineRule="auto"/>
      <w:ind w:left="1800" w:hanging="360"/>
      <w:outlineLvl w:val="2"/>
    </w:pPr>
    <w:rPr>
      <w:rFonts w:ascii="Times New Roman" w:hAnsi="Times New Roman" w:cs="Times New Roman"/>
      <w:color w:val="000000"/>
      <w:kern w:val="24"/>
      <w:sz w:val="48"/>
      <w:szCs w:val="48"/>
    </w:rPr>
  </w:style>
  <w:style w:type="paragraph" w:styleId="Heading4">
    <w:name w:val="heading 4"/>
    <w:basedOn w:val="Normal"/>
    <w:next w:val="Normal"/>
    <w:link w:val="Heading4Char"/>
    <w:uiPriority w:val="99"/>
    <w:qFormat/>
    <w:rsid w:val="009C1652"/>
    <w:pPr>
      <w:widowControl w:val="0"/>
      <w:autoSpaceDE w:val="0"/>
      <w:autoSpaceDN w:val="0"/>
      <w:adjustRightInd w:val="0"/>
      <w:spacing w:after="0" w:line="240" w:lineRule="auto"/>
      <w:ind w:left="2520" w:hanging="36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
    <w:semiHidden/>
    <w:unhideWhenUsed/>
    <w:qFormat/>
    <w:rsid w:val="009C165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652"/>
    <w:pPr>
      <w:ind w:left="720"/>
      <w:contextualSpacing/>
    </w:pPr>
  </w:style>
  <w:style w:type="paragraph" w:styleId="BalloonText">
    <w:name w:val="Balloon Text"/>
    <w:basedOn w:val="Normal"/>
    <w:link w:val="BalloonTextChar"/>
    <w:uiPriority w:val="99"/>
    <w:semiHidden/>
    <w:unhideWhenUsed/>
    <w:rsid w:val="009C16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652"/>
    <w:rPr>
      <w:rFonts w:ascii="Tahoma" w:hAnsi="Tahoma" w:cs="Tahoma"/>
      <w:sz w:val="16"/>
      <w:szCs w:val="16"/>
    </w:rPr>
  </w:style>
  <w:style w:type="paragraph" w:styleId="NormalWeb">
    <w:name w:val="Normal (Web)"/>
    <w:basedOn w:val="Normal"/>
    <w:uiPriority w:val="99"/>
    <w:unhideWhenUsed/>
    <w:rsid w:val="009C16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C1652"/>
    <w:rPr>
      <w:rFonts w:ascii="Times New Roman" w:hAnsi="Times New Roman" w:cs="Times New Roman"/>
      <w:color w:val="000000"/>
      <w:kern w:val="24"/>
      <w:sz w:val="64"/>
      <w:szCs w:val="64"/>
    </w:rPr>
  </w:style>
  <w:style w:type="character" w:customStyle="1" w:styleId="Heading2Char">
    <w:name w:val="Heading 2 Char"/>
    <w:basedOn w:val="DefaultParagraphFont"/>
    <w:link w:val="Heading2"/>
    <w:uiPriority w:val="9"/>
    <w:rsid w:val="009C1652"/>
    <w:rPr>
      <w:rFonts w:ascii="Times New Roman" w:hAnsi="Times New Roman" w:cs="Times New Roman"/>
      <w:color w:val="000000"/>
      <w:kern w:val="24"/>
      <w:sz w:val="56"/>
      <w:szCs w:val="56"/>
    </w:rPr>
  </w:style>
  <w:style w:type="character" w:customStyle="1" w:styleId="Heading3Char">
    <w:name w:val="Heading 3 Char"/>
    <w:basedOn w:val="DefaultParagraphFont"/>
    <w:link w:val="Heading3"/>
    <w:uiPriority w:val="99"/>
    <w:rsid w:val="009C1652"/>
    <w:rPr>
      <w:rFonts w:ascii="Times New Roman" w:hAnsi="Times New Roman" w:cs="Times New Roman"/>
      <w:color w:val="000000"/>
      <w:kern w:val="24"/>
      <w:sz w:val="48"/>
      <w:szCs w:val="48"/>
    </w:rPr>
  </w:style>
  <w:style w:type="character" w:customStyle="1" w:styleId="Heading4Char">
    <w:name w:val="Heading 4 Char"/>
    <w:basedOn w:val="DefaultParagraphFont"/>
    <w:link w:val="Heading4"/>
    <w:uiPriority w:val="99"/>
    <w:rsid w:val="009C1652"/>
    <w:rPr>
      <w:rFonts w:ascii="Times New Roman" w:hAnsi="Times New Roman" w:cs="Times New Roman"/>
      <w:color w:val="000000"/>
      <w:kern w:val="24"/>
      <w:sz w:val="40"/>
      <w:szCs w:val="40"/>
    </w:rPr>
  </w:style>
  <w:style w:type="character" w:customStyle="1" w:styleId="apple-converted-space">
    <w:name w:val="apple-converted-space"/>
    <w:basedOn w:val="DefaultParagraphFont"/>
    <w:rsid w:val="009C1652"/>
  </w:style>
  <w:style w:type="character" w:styleId="Hyperlink">
    <w:name w:val="Hyperlink"/>
    <w:basedOn w:val="DefaultParagraphFont"/>
    <w:uiPriority w:val="99"/>
    <w:unhideWhenUsed/>
    <w:rsid w:val="009C1652"/>
    <w:rPr>
      <w:color w:val="0000FF" w:themeColor="hyperlink"/>
      <w:u w:val="single"/>
    </w:rPr>
  </w:style>
  <w:style w:type="character" w:customStyle="1" w:styleId="Heading5Char">
    <w:name w:val="Heading 5 Char"/>
    <w:basedOn w:val="DefaultParagraphFont"/>
    <w:link w:val="Heading5"/>
    <w:uiPriority w:val="9"/>
    <w:semiHidden/>
    <w:rsid w:val="009C1652"/>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2745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5DD"/>
  </w:style>
  <w:style w:type="paragraph" w:styleId="Footer">
    <w:name w:val="footer"/>
    <w:basedOn w:val="Normal"/>
    <w:link w:val="FooterChar"/>
    <w:uiPriority w:val="99"/>
    <w:unhideWhenUsed/>
    <w:rsid w:val="00274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5DD"/>
  </w:style>
  <w:style w:type="paragraph" w:customStyle="1" w:styleId="11E3E688A4464964B8CB7016D86E4AC1">
    <w:name w:val="11E3E688A4464964B8CB7016D86E4AC1"/>
    <w:rsid w:val="002745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10353">
      <w:bodyDiv w:val="1"/>
      <w:marLeft w:val="0"/>
      <w:marRight w:val="0"/>
      <w:marTop w:val="0"/>
      <w:marBottom w:val="0"/>
      <w:divBdr>
        <w:top w:val="none" w:sz="0" w:space="0" w:color="auto"/>
        <w:left w:val="none" w:sz="0" w:space="0" w:color="auto"/>
        <w:bottom w:val="none" w:sz="0" w:space="0" w:color="auto"/>
        <w:right w:val="none" w:sz="0" w:space="0" w:color="auto"/>
      </w:divBdr>
      <w:divsChild>
        <w:div w:id="575750372">
          <w:marLeft w:val="403"/>
          <w:marRight w:val="0"/>
          <w:marTop w:val="0"/>
          <w:marBottom w:val="0"/>
          <w:divBdr>
            <w:top w:val="none" w:sz="0" w:space="0" w:color="auto"/>
            <w:left w:val="none" w:sz="0" w:space="0" w:color="auto"/>
            <w:bottom w:val="none" w:sz="0" w:space="0" w:color="auto"/>
            <w:right w:val="none" w:sz="0" w:space="0" w:color="auto"/>
          </w:divBdr>
        </w:div>
      </w:divsChild>
    </w:div>
    <w:div w:id="229773186">
      <w:bodyDiv w:val="1"/>
      <w:marLeft w:val="0"/>
      <w:marRight w:val="0"/>
      <w:marTop w:val="0"/>
      <w:marBottom w:val="0"/>
      <w:divBdr>
        <w:top w:val="none" w:sz="0" w:space="0" w:color="auto"/>
        <w:left w:val="none" w:sz="0" w:space="0" w:color="auto"/>
        <w:bottom w:val="none" w:sz="0" w:space="0" w:color="auto"/>
        <w:right w:val="none" w:sz="0" w:space="0" w:color="auto"/>
      </w:divBdr>
      <w:divsChild>
        <w:div w:id="178741128">
          <w:marLeft w:val="547"/>
          <w:marRight w:val="0"/>
          <w:marTop w:val="151"/>
          <w:marBottom w:val="0"/>
          <w:divBdr>
            <w:top w:val="none" w:sz="0" w:space="0" w:color="auto"/>
            <w:left w:val="none" w:sz="0" w:space="0" w:color="auto"/>
            <w:bottom w:val="none" w:sz="0" w:space="0" w:color="auto"/>
            <w:right w:val="none" w:sz="0" w:space="0" w:color="auto"/>
          </w:divBdr>
        </w:div>
      </w:divsChild>
    </w:div>
    <w:div w:id="359009839">
      <w:bodyDiv w:val="1"/>
      <w:marLeft w:val="0"/>
      <w:marRight w:val="0"/>
      <w:marTop w:val="0"/>
      <w:marBottom w:val="0"/>
      <w:divBdr>
        <w:top w:val="none" w:sz="0" w:space="0" w:color="auto"/>
        <w:left w:val="none" w:sz="0" w:space="0" w:color="auto"/>
        <w:bottom w:val="none" w:sz="0" w:space="0" w:color="auto"/>
        <w:right w:val="none" w:sz="0" w:space="0" w:color="auto"/>
      </w:divBdr>
    </w:div>
    <w:div w:id="413359946">
      <w:bodyDiv w:val="1"/>
      <w:marLeft w:val="0"/>
      <w:marRight w:val="0"/>
      <w:marTop w:val="0"/>
      <w:marBottom w:val="0"/>
      <w:divBdr>
        <w:top w:val="none" w:sz="0" w:space="0" w:color="auto"/>
        <w:left w:val="none" w:sz="0" w:space="0" w:color="auto"/>
        <w:bottom w:val="none" w:sz="0" w:space="0" w:color="auto"/>
        <w:right w:val="none" w:sz="0" w:space="0" w:color="auto"/>
      </w:divBdr>
      <w:divsChild>
        <w:div w:id="1391928310">
          <w:marLeft w:val="547"/>
          <w:marRight w:val="0"/>
          <w:marTop w:val="96"/>
          <w:marBottom w:val="0"/>
          <w:divBdr>
            <w:top w:val="none" w:sz="0" w:space="0" w:color="auto"/>
            <w:left w:val="none" w:sz="0" w:space="0" w:color="auto"/>
            <w:bottom w:val="none" w:sz="0" w:space="0" w:color="auto"/>
            <w:right w:val="none" w:sz="0" w:space="0" w:color="auto"/>
          </w:divBdr>
        </w:div>
      </w:divsChild>
    </w:div>
    <w:div w:id="473177582">
      <w:bodyDiv w:val="1"/>
      <w:marLeft w:val="0"/>
      <w:marRight w:val="0"/>
      <w:marTop w:val="0"/>
      <w:marBottom w:val="0"/>
      <w:divBdr>
        <w:top w:val="none" w:sz="0" w:space="0" w:color="auto"/>
        <w:left w:val="none" w:sz="0" w:space="0" w:color="auto"/>
        <w:bottom w:val="none" w:sz="0" w:space="0" w:color="auto"/>
        <w:right w:val="none" w:sz="0" w:space="0" w:color="auto"/>
      </w:divBdr>
      <w:divsChild>
        <w:div w:id="450367622">
          <w:marLeft w:val="547"/>
          <w:marRight w:val="0"/>
          <w:marTop w:val="96"/>
          <w:marBottom w:val="0"/>
          <w:divBdr>
            <w:top w:val="none" w:sz="0" w:space="0" w:color="auto"/>
            <w:left w:val="none" w:sz="0" w:space="0" w:color="auto"/>
            <w:bottom w:val="none" w:sz="0" w:space="0" w:color="auto"/>
            <w:right w:val="none" w:sz="0" w:space="0" w:color="auto"/>
          </w:divBdr>
        </w:div>
        <w:div w:id="389040447">
          <w:marLeft w:val="547"/>
          <w:marRight w:val="0"/>
          <w:marTop w:val="96"/>
          <w:marBottom w:val="0"/>
          <w:divBdr>
            <w:top w:val="none" w:sz="0" w:space="0" w:color="auto"/>
            <w:left w:val="none" w:sz="0" w:space="0" w:color="auto"/>
            <w:bottom w:val="none" w:sz="0" w:space="0" w:color="auto"/>
            <w:right w:val="none" w:sz="0" w:space="0" w:color="auto"/>
          </w:divBdr>
        </w:div>
        <w:div w:id="1012534650">
          <w:marLeft w:val="1166"/>
          <w:marRight w:val="0"/>
          <w:marTop w:val="96"/>
          <w:marBottom w:val="0"/>
          <w:divBdr>
            <w:top w:val="none" w:sz="0" w:space="0" w:color="auto"/>
            <w:left w:val="none" w:sz="0" w:space="0" w:color="auto"/>
            <w:bottom w:val="none" w:sz="0" w:space="0" w:color="auto"/>
            <w:right w:val="none" w:sz="0" w:space="0" w:color="auto"/>
          </w:divBdr>
        </w:div>
      </w:divsChild>
    </w:div>
    <w:div w:id="575747813">
      <w:bodyDiv w:val="1"/>
      <w:marLeft w:val="0"/>
      <w:marRight w:val="0"/>
      <w:marTop w:val="0"/>
      <w:marBottom w:val="0"/>
      <w:divBdr>
        <w:top w:val="none" w:sz="0" w:space="0" w:color="auto"/>
        <w:left w:val="none" w:sz="0" w:space="0" w:color="auto"/>
        <w:bottom w:val="none" w:sz="0" w:space="0" w:color="auto"/>
        <w:right w:val="none" w:sz="0" w:space="0" w:color="auto"/>
      </w:divBdr>
      <w:divsChild>
        <w:div w:id="839202691">
          <w:marLeft w:val="547"/>
          <w:marRight w:val="0"/>
          <w:marTop w:val="154"/>
          <w:marBottom w:val="0"/>
          <w:divBdr>
            <w:top w:val="none" w:sz="0" w:space="0" w:color="auto"/>
            <w:left w:val="none" w:sz="0" w:space="0" w:color="auto"/>
            <w:bottom w:val="none" w:sz="0" w:space="0" w:color="auto"/>
            <w:right w:val="none" w:sz="0" w:space="0" w:color="auto"/>
          </w:divBdr>
        </w:div>
      </w:divsChild>
    </w:div>
    <w:div w:id="841242777">
      <w:bodyDiv w:val="1"/>
      <w:marLeft w:val="0"/>
      <w:marRight w:val="0"/>
      <w:marTop w:val="0"/>
      <w:marBottom w:val="0"/>
      <w:divBdr>
        <w:top w:val="none" w:sz="0" w:space="0" w:color="auto"/>
        <w:left w:val="none" w:sz="0" w:space="0" w:color="auto"/>
        <w:bottom w:val="none" w:sz="0" w:space="0" w:color="auto"/>
        <w:right w:val="none" w:sz="0" w:space="0" w:color="auto"/>
      </w:divBdr>
      <w:divsChild>
        <w:div w:id="1606646480">
          <w:marLeft w:val="547"/>
          <w:marRight w:val="0"/>
          <w:marTop w:val="96"/>
          <w:marBottom w:val="0"/>
          <w:divBdr>
            <w:top w:val="none" w:sz="0" w:space="0" w:color="auto"/>
            <w:left w:val="none" w:sz="0" w:space="0" w:color="auto"/>
            <w:bottom w:val="none" w:sz="0" w:space="0" w:color="auto"/>
            <w:right w:val="none" w:sz="0" w:space="0" w:color="auto"/>
          </w:divBdr>
        </w:div>
      </w:divsChild>
    </w:div>
    <w:div w:id="1082338609">
      <w:bodyDiv w:val="1"/>
      <w:marLeft w:val="0"/>
      <w:marRight w:val="0"/>
      <w:marTop w:val="0"/>
      <w:marBottom w:val="0"/>
      <w:divBdr>
        <w:top w:val="none" w:sz="0" w:space="0" w:color="auto"/>
        <w:left w:val="none" w:sz="0" w:space="0" w:color="auto"/>
        <w:bottom w:val="none" w:sz="0" w:space="0" w:color="auto"/>
        <w:right w:val="none" w:sz="0" w:space="0" w:color="auto"/>
      </w:divBdr>
    </w:div>
    <w:div w:id="1188256162">
      <w:bodyDiv w:val="1"/>
      <w:marLeft w:val="0"/>
      <w:marRight w:val="0"/>
      <w:marTop w:val="0"/>
      <w:marBottom w:val="0"/>
      <w:divBdr>
        <w:top w:val="none" w:sz="0" w:space="0" w:color="auto"/>
        <w:left w:val="none" w:sz="0" w:space="0" w:color="auto"/>
        <w:bottom w:val="none" w:sz="0" w:space="0" w:color="auto"/>
        <w:right w:val="none" w:sz="0" w:space="0" w:color="auto"/>
      </w:divBdr>
      <w:divsChild>
        <w:div w:id="1415781565">
          <w:marLeft w:val="547"/>
          <w:marRight w:val="0"/>
          <w:marTop w:val="115"/>
          <w:marBottom w:val="0"/>
          <w:divBdr>
            <w:top w:val="none" w:sz="0" w:space="0" w:color="auto"/>
            <w:left w:val="none" w:sz="0" w:space="0" w:color="auto"/>
            <w:bottom w:val="none" w:sz="0" w:space="0" w:color="auto"/>
            <w:right w:val="none" w:sz="0" w:space="0" w:color="auto"/>
          </w:divBdr>
        </w:div>
        <w:div w:id="475800006">
          <w:marLeft w:val="547"/>
          <w:marRight w:val="0"/>
          <w:marTop w:val="115"/>
          <w:marBottom w:val="0"/>
          <w:divBdr>
            <w:top w:val="none" w:sz="0" w:space="0" w:color="auto"/>
            <w:left w:val="none" w:sz="0" w:space="0" w:color="auto"/>
            <w:bottom w:val="none" w:sz="0" w:space="0" w:color="auto"/>
            <w:right w:val="none" w:sz="0" w:space="0" w:color="auto"/>
          </w:divBdr>
        </w:div>
      </w:divsChild>
    </w:div>
    <w:div w:id="1194882292">
      <w:bodyDiv w:val="1"/>
      <w:marLeft w:val="0"/>
      <w:marRight w:val="0"/>
      <w:marTop w:val="0"/>
      <w:marBottom w:val="0"/>
      <w:divBdr>
        <w:top w:val="none" w:sz="0" w:space="0" w:color="auto"/>
        <w:left w:val="none" w:sz="0" w:space="0" w:color="auto"/>
        <w:bottom w:val="none" w:sz="0" w:space="0" w:color="auto"/>
        <w:right w:val="none" w:sz="0" w:space="0" w:color="auto"/>
      </w:divBdr>
      <w:divsChild>
        <w:div w:id="1802141685">
          <w:marLeft w:val="547"/>
          <w:marRight w:val="0"/>
          <w:marTop w:val="96"/>
          <w:marBottom w:val="0"/>
          <w:divBdr>
            <w:top w:val="none" w:sz="0" w:space="0" w:color="auto"/>
            <w:left w:val="none" w:sz="0" w:space="0" w:color="auto"/>
            <w:bottom w:val="none" w:sz="0" w:space="0" w:color="auto"/>
            <w:right w:val="none" w:sz="0" w:space="0" w:color="auto"/>
          </w:divBdr>
        </w:div>
        <w:div w:id="320156392">
          <w:marLeft w:val="547"/>
          <w:marRight w:val="0"/>
          <w:marTop w:val="96"/>
          <w:marBottom w:val="0"/>
          <w:divBdr>
            <w:top w:val="none" w:sz="0" w:space="0" w:color="auto"/>
            <w:left w:val="none" w:sz="0" w:space="0" w:color="auto"/>
            <w:bottom w:val="none" w:sz="0" w:space="0" w:color="auto"/>
            <w:right w:val="none" w:sz="0" w:space="0" w:color="auto"/>
          </w:divBdr>
        </w:div>
        <w:div w:id="80683004">
          <w:marLeft w:val="547"/>
          <w:marRight w:val="0"/>
          <w:marTop w:val="96"/>
          <w:marBottom w:val="0"/>
          <w:divBdr>
            <w:top w:val="none" w:sz="0" w:space="0" w:color="auto"/>
            <w:left w:val="none" w:sz="0" w:space="0" w:color="auto"/>
            <w:bottom w:val="none" w:sz="0" w:space="0" w:color="auto"/>
            <w:right w:val="none" w:sz="0" w:space="0" w:color="auto"/>
          </w:divBdr>
        </w:div>
        <w:div w:id="185602698">
          <w:marLeft w:val="547"/>
          <w:marRight w:val="0"/>
          <w:marTop w:val="96"/>
          <w:marBottom w:val="0"/>
          <w:divBdr>
            <w:top w:val="none" w:sz="0" w:space="0" w:color="auto"/>
            <w:left w:val="none" w:sz="0" w:space="0" w:color="auto"/>
            <w:bottom w:val="none" w:sz="0" w:space="0" w:color="auto"/>
            <w:right w:val="none" w:sz="0" w:space="0" w:color="auto"/>
          </w:divBdr>
        </w:div>
        <w:div w:id="1018851925">
          <w:marLeft w:val="547"/>
          <w:marRight w:val="0"/>
          <w:marTop w:val="96"/>
          <w:marBottom w:val="0"/>
          <w:divBdr>
            <w:top w:val="none" w:sz="0" w:space="0" w:color="auto"/>
            <w:left w:val="none" w:sz="0" w:space="0" w:color="auto"/>
            <w:bottom w:val="none" w:sz="0" w:space="0" w:color="auto"/>
            <w:right w:val="none" w:sz="0" w:space="0" w:color="auto"/>
          </w:divBdr>
        </w:div>
        <w:div w:id="1439640246">
          <w:marLeft w:val="547"/>
          <w:marRight w:val="0"/>
          <w:marTop w:val="96"/>
          <w:marBottom w:val="0"/>
          <w:divBdr>
            <w:top w:val="none" w:sz="0" w:space="0" w:color="auto"/>
            <w:left w:val="none" w:sz="0" w:space="0" w:color="auto"/>
            <w:bottom w:val="none" w:sz="0" w:space="0" w:color="auto"/>
            <w:right w:val="none" w:sz="0" w:space="0" w:color="auto"/>
          </w:divBdr>
        </w:div>
        <w:div w:id="610821417">
          <w:marLeft w:val="547"/>
          <w:marRight w:val="0"/>
          <w:marTop w:val="96"/>
          <w:marBottom w:val="0"/>
          <w:divBdr>
            <w:top w:val="none" w:sz="0" w:space="0" w:color="auto"/>
            <w:left w:val="none" w:sz="0" w:space="0" w:color="auto"/>
            <w:bottom w:val="none" w:sz="0" w:space="0" w:color="auto"/>
            <w:right w:val="none" w:sz="0" w:space="0" w:color="auto"/>
          </w:divBdr>
        </w:div>
        <w:div w:id="161093413">
          <w:marLeft w:val="547"/>
          <w:marRight w:val="0"/>
          <w:marTop w:val="96"/>
          <w:marBottom w:val="0"/>
          <w:divBdr>
            <w:top w:val="none" w:sz="0" w:space="0" w:color="auto"/>
            <w:left w:val="none" w:sz="0" w:space="0" w:color="auto"/>
            <w:bottom w:val="none" w:sz="0" w:space="0" w:color="auto"/>
            <w:right w:val="none" w:sz="0" w:space="0" w:color="auto"/>
          </w:divBdr>
        </w:div>
        <w:div w:id="2123574049">
          <w:marLeft w:val="547"/>
          <w:marRight w:val="0"/>
          <w:marTop w:val="96"/>
          <w:marBottom w:val="0"/>
          <w:divBdr>
            <w:top w:val="none" w:sz="0" w:space="0" w:color="auto"/>
            <w:left w:val="none" w:sz="0" w:space="0" w:color="auto"/>
            <w:bottom w:val="none" w:sz="0" w:space="0" w:color="auto"/>
            <w:right w:val="none" w:sz="0" w:space="0" w:color="auto"/>
          </w:divBdr>
        </w:div>
        <w:div w:id="775249698">
          <w:marLeft w:val="547"/>
          <w:marRight w:val="0"/>
          <w:marTop w:val="96"/>
          <w:marBottom w:val="0"/>
          <w:divBdr>
            <w:top w:val="none" w:sz="0" w:space="0" w:color="auto"/>
            <w:left w:val="none" w:sz="0" w:space="0" w:color="auto"/>
            <w:bottom w:val="none" w:sz="0" w:space="0" w:color="auto"/>
            <w:right w:val="none" w:sz="0" w:space="0" w:color="auto"/>
          </w:divBdr>
        </w:div>
        <w:div w:id="1001812692">
          <w:marLeft w:val="547"/>
          <w:marRight w:val="0"/>
          <w:marTop w:val="96"/>
          <w:marBottom w:val="0"/>
          <w:divBdr>
            <w:top w:val="none" w:sz="0" w:space="0" w:color="auto"/>
            <w:left w:val="none" w:sz="0" w:space="0" w:color="auto"/>
            <w:bottom w:val="none" w:sz="0" w:space="0" w:color="auto"/>
            <w:right w:val="none" w:sz="0" w:space="0" w:color="auto"/>
          </w:divBdr>
        </w:div>
      </w:divsChild>
    </w:div>
    <w:div w:id="1200781209">
      <w:bodyDiv w:val="1"/>
      <w:marLeft w:val="0"/>
      <w:marRight w:val="0"/>
      <w:marTop w:val="0"/>
      <w:marBottom w:val="0"/>
      <w:divBdr>
        <w:top w:val="none" w:sz="0" w:space="0" w:color="auto"/>
        <w:left w:val="none" w:sz="0" w:space="0" w:color="auto"/>
        <w:bottom w:val="none" w:sz="0" w:space="0" w:color="auto"/>
        <w:right w:val="none" w:sz="0" w:space="0" w:color="auto"/>
      </w:divBdr>
      <w:divsChild>
        <w:div w:id="371418490">
          <w:marLeft w:val="547"/>
          <w:marRight w:val="0"/>
          <w:marTop w:val="154"/>
          <w:marBottom w:val="0"/>
          <w:divBdr>
            <w:top w:val="none" w:sz="0" w:space="0" w:color="auto"/>
            <w:left w:val="none" w:sz="0" w:space="0" w:color="auto"/>
            <w:bottom w:val="none" w:sz="0" w:space="0" w:color="auto"/>
            <w:right w:val="none" w:sz="0" w:space="0" w:color="auto"/>
          </w:divBdr>
        </w:div>
        <w:div w:id="993483884">
          <w:marLeft w:val="547"/>
          <w:marRight w:val="0"/>
          <w:marTop w:val="154"/>
          <w:marBottom w:val="0"/>
          <w:divBdr>
            <w:top w:val="none" w:sz="0" w:space="0" w:color="auto"/>
            <w:left w:val="none" w:sz="0" w:space="0" w:color="auto"/>
            <w:bottom w:val="none" w:sz="0" w:space="0" w:color="auto"/>
            <w:right w:val="none" w:sz="0" w:space="0" w:color="auto"/>
          </w:divBdr>
        </w:div>
      </w:divsChild>
    </w:div>
    <w:div w:id="1397431479">
      <w:bodyDiv w:val="1"/>
      <w:marLeft w:val="0"/>
      <w:marRight w:val="0"/>
      <w:marTop w:val="0"/>
      <w:marBottom w:val="0"/>
      <w:divBdr>
        <w:top w:val="none" w:sz="0" w:space="0" w:color="auto"/>
        <w:left w:val="none" w:sz="0" w:space="0" w:color="auto"/>
        <w:bottom w:val="none" w:sz="0" w:space="0" w:color="auto"/>
        <w:right w:val="none" w:sz="0" w:space="0" w:color="auto"/>
      </w:divBdr>
    </w:div>
    <w:div w:id="1612474785">
      <w:bodyDiv w:val="1"/>
      <w:marLeft w:val="0"/>
      <w:marRight w:val="0"/>
      <w:marTop w:val="0"/>
      <w:marBottom w:val="0"/>
      <w:divBdr>
        <w:top w:val="none" w:sz="0" w:space="0" w:color="auto"/>
        <w:left w:val="none" w:sz="0" w:space="0" w:color="auto"/>
        <w:bottom w:val="none" w:sz="0" w:space="0" w:color="auto"/>
        <w:right w:val="none" w:sz="0" w:space="0" w:color="auto"/>
      </w:divBdr>
      <w:divsChild>
        <w:div w:id="808784273">
          <w:marLeft w:val="547"/>
          <w:marRight w:val="0"/>
          <w:marTop w:val="96"/>
          <w:marBottom w:val="0"/>
          <w:divBdr>
            <w:top w:val="none" w:sz="0" w:space="0" w:color="auto"/>
            <w:left w:val="none" w:sz="0" w:space="0" w:color="auto"/>
            <w:bottom w:val="none" w:sz="0" w:space="0" w:color="auto"/>
            <w:right w:val="none" w:sz="0" w:space="0" w:color="auto"/>
          </w:divBdr>
        </w:div>
        <w:div w:id="451633121">
          <w:marLeft w:val="1166"/>
          <w:marRight w:val="0"/>
          <w:marTop w:val="96"/>
          <w:marBottom w:val="0"/>
          <w:divBdr>
            <w:top w:val="none" w:sz="0" w:space="0" w:color="auto"/>
            <w:left w:val="none" w:sz="0" w:space="0" w:color="auto"/>
            <w:bottom w:val="none" w:sz="0" w:space="0" w:color="auto"/>
            <w:right w:val="none" w:sz="0" w:space="0" w:color="auto"/>
          </w:divBdr>
        </w:div>
        <w:div w:id="1001541493">
          <w:marLeft w:val="1166"/>
          <w:marRight w:val="0"/>
          <w:marTop w:val="96"/>
          <w:marBottom w:val="0"/>
          <w:divBdr>
            <w:top w:val="none" w:sz="0" w:space="0" w:color="auto"/>
            <w:left w:val="none" w:sz="0" w:space="0" w:color="auto"/>
            <w:bottom w:val="none" w:sz="0" w:space="0" w:color="auto"/>
            <w:right w:val="none" w:sz="0" w:space="0" w:color="auto"/>
          </w:divBdr>
        </w:div>
        <w:div w:id="412166484">
          <w:marLeft w:val="547"/>
          <w:marRight w:val="0"/>
          <w:marTop w:val="96"/>
          <w:marBottom w:val="0"/>
          <w:divBdr>
            <w:top w:val="none" w:sz="0" w:space="0" w:color="auto"/>
            <w:left w:val="none" w:sz="0" w:space="0" w:color="auto"/>
            <w:bottom w:val="none" w:sz="0" w:space="0" w:color="auto"/>
            <w:right w:val="none" w:sz="0" w:space="0" w:color="auto"/>
          </w:divBdr>
        </w:div>
        <w:div w:id="294483746">
          <w:marLeft w:val="1166"/>
          <w:marRight w:val="0"/>
          <w:marTop w:val="96"/>
          <w:marBottom w:val="0"/>
          <w:divBdr>
            <w:top w:val="none" w:sz="0" w:space="0" w:color="auto"/>
            <w:left w:val="none" w:sz="0" w:space="0" w:color="auto"/>
            <w:bottom w:val="none" w:sz="0" w:space="0" w:color="auto"/>
            <w:right w:val="none" w:sz="0" w:space="0" w:color="auto"/>
          </w:divBdr>
        </w:div>
        <w:div w:id="419259281">
          <w:marLeft w:val="547"/>
          <w:marRight w:val="0"/>
          <w:marTop w:val="96"/>
          <w:marBottom w:val="0"/>
          <w:divBdr>
            <w:top w:val="none" w:sz="0" w:space="0" w:color="auto"/>
            <w:left w:val="none" w:sz="0" w:space="0" w:color="auto"/>
            <w:bottom w:val="none" w:sz="0" w:space="0" w:color="auto"/>
            <w:right w:val="none" w:sz="0" w:space="0" w:color="auto"/>
          </w:divBdr>
        </w:div>
        <w:div w:id="802116890">
          <w:marLeft w:val="1166"/>
          <w:marRight w:val="0"/>
          <w:marTop w:val="96"/>
          <w:marBottom w:val="0"/>
          <w:divBdr>
            <w:top w:val="none" w:sz="0" w:space="0" w:color="auto"/>
            <w:left w:val="none" w:sz="0" w:space="0" w:color="auto"/>
            <w:bottom w:val="none" w:sz="0" w:space="0" w:color="auto"/>
            <w:right w:val="none" w:sz="0" w:space="0" w:color="auto"/>
          </w:divBdr>
        </w:div>
      </w:divsChild>
    </w:div>
    <w:div w:id="1877963125">
      <w:bodyDiv w:val="1"/>
      <w:marLeft w:val="0"/>
      <w:marRight w:val="0"/>
      <w:marTop w:val="0"/>
      <w:marBottom w:val="0"/>
      <w:divBdr>
        <w:top w:val="none" w:sz="0" w:space="0" w:color="auto"/>
        <w:left w:val="none" w:sz="0" w:space="0" w:color="auto"/>
        <w:bottom w:val="none" w:sz="0" w:space="0" w:color="auto"/>
        <w:right w:val="none" w:sz="0" w:space="0" w:color="auto"/>
      </w:divBdr>
      <w:divsChild>
        <w:div w:id="160513872">
          <w:marLeft w:val="288"/>
          <w:marRight w:val="0"/>
          <w:marTop w:val="96"/>
          <w:marBottom w:val="0"/>
          <w:divBdr>
            <w:top w:val="none" w:sz="0" w:space="0" w:color="auto"/>
            <w:left w:val="none" w:sz="0" w:space="0" w:color="auto"/>
            <w:bottom w:val="none" w:sz="0" w:space="0" w:color="auto"/>
            <w:right w:val="none" w:sz="0" w:space="0" w:color="auto"/>
          </w:divBdr>
        </w:div>
      </w:divsChild>
    </w:div>
    <w:div w:id="1882014944">
      <w:bodyDiv w:val="1"/>
      <w:marLeft w:val="0"/>
      <w:marRight w:val="0"/>
      <w:marTop w:val="0"/>
      <w:marBottom w:val="0"/>
      <w:divBdr>
        <w:top w:val="none" w:sz="0" w:space="0" w:color="auto"/>
        <w:left w:val="none" w:sz="0" w:space="0" w:color="auto"/>
        <w:bottom w:val="none" w:sz="0" w:space="0" w:color="auto"/>
        <w:right w:val="none" w:sz="0" w:space="0" w:color="auto"/>
      </w:divBdr>
      <w:divsChild>
        <w:div w:id="1233272950">
          <w:marLeft w:val="547"/>
          <w:marRight w:val="0"/>
          <w:marTop w:val="134"/>
          <w:marBottom w:val="0"/>
          <w:divBdr>
            <w:top w:val="none" w:sz="0" w:space="0" w:color="auto"/>
            <w:left w:val="none" w:sz="0" w:space="0" w:color="auto"/>
            <w:bottom w:val="none" w:sz="0" w:space="0" w:color="auto"/>
            <w:right w:val="none" w:sz="0" w:space="0" w:color="auto"/>
          </w:divBdr>
        </w:div>
        <w:div w:id="1205295280">
          <w:marLeft w:val="547"/>
          <w:marRight w:val="0"/>
          <w:marTop w:val="134"/>
          <w:marBottom w:val="0"/>
          <w:divBdr>
            <w:top w:val="none" w:sz="0" w:space="0" w:color="auto"/>
            <w:left w:val="none" w:sz="0" w:space="0" w:color="auto"/>
            <w:bottom w:val="none" w:sz="0" w:space="0" w:color="auto"/>
            <w:right w:val="none" w:sz="0" w:space="0" w:color="auto"/>
          </w:divBdr>
        </w:div>
      </w:divsChild>
    </w:div>
    <w:div w:id="1985233096">
      <w:bodyDiv w:val="1"/>
      <w:marLeft w:val="0"/>
      <w:marRight w:val="0"/>
      <w:marTop w:val="0"/>
      <w:marBottom w:val="0"/>
      <w:divBdr>
        <w:top w:val="none" w:sz="0" w:space="0" w:color="auto"/>
        <w:left w:val="none" w:sz="0" w:space="0" w:color="auto"/>
        <w:bottom w:val="none" w:sz="0" w:space="0" w:color="auto"/>
        <w:right w:val="none" w:sz="0" w:space="0" w:color="auto"/>
      </w:divBdr>
    </w:div>
    <w:div w:id="2009550490">
      <w:bodyDiv w:val="1"/>
      <w:marLeft w:val="0"/>
      <w:marRight w:val="0"/>
      <w:marTop w:val="0"/>
      <w:marBottom w:val="0"/>
      <w:divBdr>
        <w:top w:val="none" w:sz="0" w:space="0" w:color="auto"/>
        <w:left w:val="none" w:sz="0" w:space="0" w:color="auto"/>
        <w:bottom w:val="none" w:sz="0" w:space="0" w:color="auto"/>
        <w:right w:val="none" w:sz="0" w:space="0" w:color="auto"/>
      </w:divBdr>
    </w:div>
    <w:div w:id="207724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28.emf"/><Relationship Id="rId21" Type="http://schemas.openxmlformats.org/officeDocument/2006/relationships/hyperlink" Target="http://en.wikipedia.org/wiki/Global_information_system" TargetMode="External"/><Relationship Id="rId42" Type="http://schemas.openxmlformats.org/officeDocument/2006/relationships/image" Target="media/image9.png"/><Relationship Id="rId63" Type="http://schemas.openxmlformats.org/officeDocument/2006/relationships/hyperlink" Target="http://istqbexamcertification.com/what-is-the-purpose-and-importance-of-test-plans/" TargetMode="External"/><Relationship Id="rId84" Type="http://schemas.openxmlformats.org/officeDocument/2006/relationships/hyperlink" Target="http://www.extremeprogramming.org/rules/metaphor.html" TargetMode="External"/><Relationship Id="rId138" Type="http://schemas.openxmlformats.org/officeDocument/2006/relationships/image" Target="media/image38.emf"/><Relationship Id="rId159" Type="http://schemas.openxmlformats.org/officeDocument/2006/relationships/image" Target="media/image50.png"/><Relationship Id="rId170" Type="http://schemas.openxmlformats.org/officeDocument/2006/relationships/image" Target="media/image57.wmf"/><Relationship Id="rId191" Type="http://schemas.openxmlformats.org/officeDocument/2006/relationships/image" Target="media/image75.wmf"/><Relationship Id="rId205" Type="http://schemas.openxmlformats.org/officeDocument/2006/relationships/hyperlink" Target="http://en.wikipedia.org/wiki/Object_Management_Group" TargetMode="External"/><Relationship Id="rId226" Type="http://schemas.openxmlformats.org/officeDocument/2006/relationships/image" Target="media/image103.png"/><Relationship Id="rId247" Type="http://schemas.openxmlformats.org/officeDocument/2006/relationships/image" Target="media/image124.png"/><Relationship Id="rId107" Type="http://schemas.openxmlformats.org/officeDocument/2006/relationships/hyperlink" Target="http://sce.uhcl.edu/helm/rationalunifiedprocess/process/templates.htm" TargetMode="External"/><Relationship Id="rId11" Type="http://schemas.openxmlformats.org/officeDocument/2006/relationships/hyperlink" Target="http://en.wikipedia.org/wiki/Transaction_processing_systems" TargetMode="External"/><Relationship Id="rId32" Type="http://schemas.openxmlformats.org/officeDocument/2006/relationships/hyperlink" Target="https://en.wikipedia.org/wiki/Application_software" TargetMode="External"/><Relationship Id="rId53" Type="http://schemas.openxmlformats.org/officeDocument/2006/relationships/hyperlink" Target="http://istqbexamcertification.com/what-is-waterfall-model-advantages-disadvantages-and-when-to-use-it/" TargetMode="External"/><Relationship Id="rId74" Type="http://schemas.openxmlformats.org/officeDocument/2006/relationships/image" Target="media/image17.gif"/><Relationship Id="rId128" Type="http://schemas.openxmlformats.org/officeDocument/2006/relationships/image" Target="media/image34.emf"/><Relationship Id="rId149" Type="http://schemas.openxmlformats.org/officeDocument/2006/relationships/image" Target="media/image44.png"/><Relationship Id="rId5" Type="http://schemas.openxmlformats.org/officeDocument/2006/relationships/settings" Target="settings.xml"/><Relationship Id="rId95" Type="http://schemas.openxmlformats.org/officeDocument/2006/relationships/hyperlink" Target="http://www.extremeprogramming.org/rules/unittests.html" TargetMode="External"/><Relationship Id="rId160" Type="http://schemas.openxmlformats.org/officeDocument/2006/relationships/image" Target="media/image51.png"/><Relationship Id="rId181" Type="http://schemas.openxmlformats.org/officeDocument/2006/relationships/image" Target="media/image67.png"/><Relationship Id="rId216" Type="http://schemas.openxmlformats.org/officeDocument/2006/relationships/image" Target="media/image93.png"/><Relationship Id="rId237" Type="http://schemas.openxmlformats.org/officeDocument/2006/relationships/image" Target="media/image114.png"/><Relationship Id="rId258" Type="http://schemas.openxmlformats.org/officeDocument/2006/relationships/image" Target="media/image134.png"/><Relationship Id="rId22" Type="http://schemas.openxmlformats.org/officeDocument/2006/relationships/hyperlink" Target="http://en.wikipedia.org/wiki/Office_automation" TargetMode="External"/><Relationship Id="rId43" Type="http://schemas.openxmlformats.org/officeDocument/2006/relationships/oleObject" Target="embeddings/oleObject5.bin"/><Relationship Id="rId64" Type="http://schemas.openxmlformats.org/officeDocument/2006/relationships/hyperlink" Target="http://en.wikipedia.org/wiki/Time_management" TargetMode="External"/><Relationship Id="rId118" Type="http://schemas.openxmlformats.org/officeDocument/2006/relationships/oleObject" Target="embeddings/Microsoft_Word_97_-_2003_Document2.doc"/><Relationship Id="rId139" Type="http://schemas.openxmlformats.org/officeDocument/2006/relationships/oleObject" Target="embeddings/Microsoft_Word_97_-_2003_Document9.doc"/><Relationship Id="rId85" Type="http://schemas.openxmlformats.org/officeDocument/2006/relationships/hyperlink" Target="http://www.extremeprogramming.org/rules/crccards.html" TargetMode="External"/><Relationship Id="rId150" Type="http://schemas.openxmlformats.org/officeDocument/2006/relationships/image" Target="media/image45.emf"/><Relationship Id="rId171" Type="http://schemas.openxmlformats.org/officeDocument/2006/relationships/oleObject" Target="embeddings/oleObject13.bin"/><Relationship Id="rId192" Type="http://schemas.openxmlformats.org/officeDocument/2006/relationships/image" Target="media/image76.wmf"/><Relationship Id="rId206" Type="http://schemas.openxmlformats.org/officeDocument/2006/relationships/hyperlink" Target="http://en.wikipedia.org/wiki/Software_componentry" TargetMode="External"/><Relationship Id="rId227" Type="http://schemas.openxmlformats.org/officeDocument/2006/relationships/image" Target="media/image104.png"/><Relationship Id="rId248" Type="http://schemas.openxmlformats.org/officeDocument/2006/relationships/image" Target="media/image125.png"/><Relationship Id="rId12" Type="http://schemas.openxmlformats.org/officeDocument/2006/relationships/hyperlink" Target="http://en.wikipedia.org/wiki/Management_information_systems" TargetMode="External"/><Relationship Id="rId33" Type="http://schemas.openxmlformats.org/officeDocument/2006/relationships/image" Target="media/image4.png"/><Relationship Id="rId108" Type="http://schemas.openxmlformats.org/officeDocument/2006/relationships/hyperlink" Target="http://pic.dhe.ibm.com/infocenter/reqpro/v7r1m0/index.jsp?topic=/com.ibm.reqpro.help/administering/projects/creating_modifying/r_rup_proj_template.html" TargetMode="External"/><Relationship Id="rId129" Type="http://schemas.openxmlformats.org/officeDocument/2006/relationships/oleObject" Target="embeddings/Microsoft_Word_97_-_2003_Document7.doc"/><Relationship Id="rId54" Type="http://schemas.openxmlformats.org/officeDocument/2006/relationships/hyperlink" Target="http://istqbexamcertification.com/what-is-a-software-testing/" TargetMode="External"/><Relationship Id="rId75" Type="http://schemas.openxmlformats.org/officeDocument/2006/relationships/image" Target="media/image18.png"/><Relationship Id="rId96" Type="http://schemas.openxmlformats.org/officeDocument/2006/relationships/hyperlink" Target="http://www.extremeprogramming.org/rules/bugs.html" TargetMode="External"/><Relationship Id="rId140" Type="http://schemas.openxmlformats.org/officeDocument/2006/relationships/hyperlink" Target="http://en.wikipedia.org/wiki/Requirements_engineering" TargetMode="External"/><Relationship Id="rId161" Type="http://schemas.openxmlformats.org/officeDocument/2006/relationships/image" Target="media/image52.png"/><Relationship Id="rId182" Type="http://schemas.openxmlformats.org/officeDocument/2006/relationships/image" Target="media/image68.png"/><Relationship Id="rId217" Type="http://schemas.openxmlformats.org/officeDocument/2006/relationships/image" Target="media/image94.png"/><Relationship Id="rId6" Type="http://schemas.openxmlformats.org/officeDocument/2006/relationships/webSettings" Target="webSettings.xml"/><Relationship Id="rId238" Type="http://schemas.openxmlformats.org/officeDocument/2006/relationships/image" Target="media/image115.png"/><Relationship Id="rId259" Type="http://schemas.openxmlformats.org/officeDocument/2006/relationships/image" Target="media/image135.png"/><Relationship Id="rId23" Type="http://schemas.openxmlformats.org/officeDocument/2006/relationships/hyperlink" Target="http://www.webopedia.com/TERM/S/software.html" TargetMode="External"/><Relationship Id="rId28" Type="http://schemas.openxmlformats.org/officeDocument/2006/relationships/hyperlink" Target="https://en.wikipedia.org/wiki/Information_system" TargetMode="External"/><Relationship Id="rId49" Type="http://schemas.openxmlformats.org/officeDocument/2006/relationships/hyperlink" Target="http://istqbexamcertification.com/what-is-incremental-model-advantages-disadvantages-and-when-to-use-it/" TargetMode="External"/><Relationship Id="rId114" Type="http://schemas.openxmlformats.org/officeDocument/2006/relationships/image" Target="media/image26.png"/><Relationship Id="rId119" Type="http://schemas.openxmlformats.org/officeDocument/2006/relationships/image" Target="media/image29.png"/><Relationship Id="rId44" Type="http://schemas.openxmlformats.org/officeDocument/2006/relationships/image" Target="media/image10.png"/><Relationship Id="rId60" Type="http://schemas.openxmlformats.org/officeDocument/2006/relationships/image" Target="media/image15.gif"/><Relationship Id="rId65" Type="http://schemas.openxmlformats.org/officeDocument/2006/relationships/hyperlink" Target="http://en.wikipedia.org/wiki/Project_planning" TargetMode="External"/><Relationship Id="rId81" Type="http://schemas.openxmlformats.org/officeDocument/2006/relationships/hyperlink" Target="http://www.extremeprogramming.org/rules/movepeople.html" TargetMode="External"/><Relationship Id="rId86" Type="http://schemas.openxmlformats.org/officeDocument/2006/relationships/hyperlink" Target="http://www.extremeprogramming.org/rules/spike.html" TargetMode="External"/><Relationship Id="rId130" Type="http://schemas.openxmlformats.org/officeDocument/2006/relationships/image" Target="media/image35.png"/><Relationship Id="rId135" Type="http://schemas.openxmlformats.org/officeDocument/2006/relationships/hyperlink" Target="http://en.wikipedia.org/wiki/Ad_hoc" TargetMode="External"/><Relationship Id="rId151" Type="http://schemas.openxmlformats.org/officeDocument/2006/relationships/image" Target="media/image46.png"/><Relationship Id="rId156" Type="http://schemas.openxmlformats.org/officeDocument/2006/relationships/hyperlink" Target="http://en.wikipedia.org/wiki/User_story" TargetMode="External"/><Relationship Id="rId177" Type="http://schemas.openxmlformats.org/officeDocument/2006/relationships/image" Target="media/image63.png"/><Relationship Id="rId198" Type="http://schemas.openxmlformats.org/officeDocument/2006/relationships/image" Target="media/image82.png"/><Relationship Id="rId172" Type="http://schemas.openxmlformats.org/officeDocument/2006/relationships/image" Target="media/image58.png"/><Relationship Id="rId193" Type="http://schemas.openxmlformats.org/officeDocument/2006/relationships/image" Target="media/image77.png"/><Relationship Id="rId202" Type="http://schemas.openxmlformats.org/officeDocument/2006/relationships/image" Target="media/image86.wmf"/><Relationship Id="rId207" Type="http://schemas.openxmlformats.org/officeDocument/2006/relationships/hyperlink" Target="http://en.wikipedia.org/wiki/Programming_language" TargetMode="External"/><Relationship Id="rId223" Type="http://schemas.openxmlformats.org/officeDocument/2006/relationships/image" Target="media/image100.png"/><Relationship Id="rId228" Type="http://schemas.openxmlformats.org/officeDocument/2006/relationships/image" Target="media/image105.png"/><Relationship Id="rId244" Type="http://schemas.openxmlformats.org/officeDocument/2006/relationships/image" Target="media/image121.png"/><Relationship Id="rId249" Type="http://schemas.openxmlformats.org/officeDocument/2006/relationships/image" Target="media/image126.png"/><Relationship Id="rId13" Type="http://schemas.openxmlformats.org/officeDocument/2006/relationships/hyperlink" Target="http://en.wikipedia.org/wiki/Decision_support_systems" TargetMode="External"/><Relationship Id="rId18" Type="http://schemas.openxmlformats.org/officeDocument/2006/relationships/hyperlink" Target="http://en.wikipedia.org/wiki/Enterprise_systems" TargetMode="External"/><Relationship Id="rId39" Type="http://schemas.openxmlformats.org/officeDocument/2006/relationships/oleObject" Target="embeddings/oleObject3.bin"/><Relationship Id="rId109" Type="http://schemas.openxmlformats.org/officeDocument/2006/relationships/hyperlink" Target="http://pic.dhe.ibm.com/infocenter/reqpro/v7r1m0/index.jsp?topic=/com.ibm.reqpro.help/administering/projects/creating_modifying/r_rup_proj_template.html" TargetMode="External"/><Relationship Id="rId260" Type="http://schemas.openxmlformats.org/officeDocument/2006/relationships/hyperlink" Target="http://www-03.ibm.com/systems/enterprise-systems/index.html" TargetMode="External"/><Relationship Id="rId265" Type="http://schemas.openxmlformats.org/officeDocument/2006/relationships/fontTable" Target="fontTable.xml"/><Relationship Id="rId34" Type="http://schemas.openxmlformats.org/officeDocument/2006/relationships/oleObject" Target="embeddings/oleObject1.bin"/><Relationship Id="rId50" Type="http://schemas.openxmlformats.org/officeDocument/2006/relationships/image" Target="media/image13.wmf"/><Relationship Id="rId55" Type="http://schemas.openxmlformats.org/officeDocument/2006/relationships/hyperlink" Target="http://istqbexamcertification.com/what-are-the-software-development-life-cycle-phases/" TargetMode="External"/><Relationship Id="rId76" Type="http://schemas.openxmlformats.org/officeDocument/2006/relationships/hyperlink" Target="http://www.extremeprogramming.org/rules/space.html" TargetMode="External"/><Relationship Id="rId97" Type="http://schemas.openxmlformats.org/officeDocument/2006/relationships/hyperlink" Target="http://www.extremeprogramming.org/rules/functionaltests.html" TargetMode="External"/><Relationship Id="rId104" Type="http://schemas.openxmlformats.org/officeDocument/2006/relationships/oleObject" Target="embeddings/oleObject7.bin"/><Relationship Id="rId120" Type="http://schemas.openxmlformats.org/officeDocument/2006/relationships/image" Target="media/image30.emf"/><Relationship Id="rId125" Type="http://schemas.openxmlformats.org/officeDocument/2006/relationships/oleObject" Target="embeddings/Microsoft_Word_97_-_2003_Document5.doc"/><Relationship Id="rId141" Type="http://schemas.openxmlformats.org/officeDocument/2006/relationships/hyperlink" Target="http://en.wikipedia.org/wiki/Brainstorming" TargetMode="External"/><Relationship Id="rId146" Type="http://schemas.openxmlformats.org/officeDocument/2006/relationships/image" Target="media/image41.png"/><Relationship Id="rId167" Type="http://schemas.openxmlformats.org/officeDocument/2006/relationships/oleObject" Target="embeddings/oleObject11.bin"/><Relationship Id="rId188" Type="http://schemas.openxmlformats.org/officeDocument/2006/relationships/image" Target="media/image72.jpeg"/><Relationship Id="rId7" Type="http://schemas.openxmlformats.org/officeDocument/2006/relationships/footnotes" Target="footnotes.xml"/><Relationship Id="rId71" Type="http://schemas.openxmlformats.org/officeDocument/2006/relationships/hyperlink" Target="http://en.wikipedia.org/wiki/Risk_management" TargetMode="External"/><Relationship Id="rId92" Type="http://schemas.openxmlformats.org/officeDocument/2006/relationships/hyperlink" Target="http://www.extremeprogramming.org/rules/sequential.html" TargetMode="External"/><Relationship Id="rId162" Type="http://schemas.openxmlformats.org/officeDocument/2006/relationships/image" Target="media/image53.wmf"/><Relationship Id="rId183" Type="http://schemas.openxmlformats.org/officeDocument/2006/relationships/image" Target="media/image69.wmf"/><Relationship Id="rId213" Type="http://schemas.openxmlformats.org/officeDocument/2006/relationships/image" Target="media/image91.png"/><Relationship Id="rId218" Type="http://schemas.openxmlformats.org/officeDocument/2006/relationships/image" Target="media/image95.png"/><Relationship Id="rId234" Type="http://schemas.openxmlformats.org/officeDocument/2006/relationships/image" Target="media/image111.png"/><Relationship Id="rId239" Type="http://schemas.openxmlformats.org/officeDocument/2006/relationships/image" Target="media/image116.png"/><Relationship Id="rId2" Type="http://schemas.openxmlformats.org/officeDocument/2006/relationships/numbering" Target="numbering.xml"/><Relationship Id="rId29" Type="http://schemas.openxmlformats.org/officeDocument/2006/relationships/hyperlink" Target="https://en.wikipedia.org/wiki/Object_Linking_and_Embedding" TargetMode="External"/><Relationship Id="rId250" Type="http://schemas.openxmlformats.org/officeDocument/2006/relationships/image" Target="media/image127.png"/><Relationship Id="rId255" Type="http://schemas.openxmlformats.org/officeDocument/2006/relationships/image" Target="media/image131.png"/><Relationship Id="rId24" Type="http://schemas.openxmlformats.org/officeDocument/2006/relationships/hyperlink" Target="http://www.webopedia.com/TERM/D/data.html" TargetMode="External"/><Relationship Id="rId40" Type="http://schemas.openxmlformats.org/officeDocument/2006/relationships/image" Target="media/image8.png"/><Relationship Id="rId45" Type="http://schemas.openxmlformats.org/officeDocument/2006/relationships/oleObject" Target="embeddings/oleObject6.bin"/><Relationship Id="rId66" Type="http://schemas.openxmlformats.org/officeDocument/2006/relationships/hyperlink" Target="http://en.wikipedia.org/wiki/Software_development" TargetMode="External"/><Relationship Id="rId87" Type="http://schemas.openxmlformats.org/officeDocument/2006/relationships/hyperlink" Target="http://www.extremeprogramming.org/rules/refactor.html" TargetMode="External"/><Relationship Id="rId110" Type="http://schemas.openxmlformats.org/officeDocument/2006/relationships/hyperlink" Target="http://www.rational.com.ar/tools/herramientas.html" TargetMode="External"/><Relationship Id="rId115" Type="http://schemas.openxmlformats.org/officeDocument/2006/relationships/image" Target="media/image27.emf"/><Relationship Id="rId131" Type="http://schemas.openxmlformats.org/officeDocument/2006/relationships/image" Target="media/image36.emf"/><Relationship Id="rId136" Type="http://schemas.openxmlformats.org/officeDocument/2006/relationships/hyperlink" Target="http://en.wikipedia.org/wiki/Software_development" TargetMode="External"/><Relationship Id="rId157" Type="http://schemas.openxmlformats.org/officeDocument/2006/relationships/image" Target="media/image49.wmf"/><Relationship Id="rId178" Type="http://schemas.openxmlformats.org/officeDocument/2006/relationships/image" Target="media/image64.png"/><Relationship Id="rId61" Type="http://schemas.openxmlformats.org/officeDocument/2006/relationships/image" Target="media/image16.jpeg"/><Relationship Id="rId82" Type="http://schemas.openxmlformats.org/officeDocument/2006/relationships/hyperlink" Target="http://www.extremeprogramming.org/rules/fixit.html" TargetMode="External"/><Relationship Id="rId152" Type="http://schemas.openxmlformats.org/officeDocument/2006/relationships/image" Target="media/image47.jpeg"/><Relationship Id="rId173" Type="http://schemas.openxmlformats.org/officeDocument/2006/relationships/image" Target="media/image59.jpeg"/><Relationship Id="rId194" Type="http://schemas.openxmlformats.org/officeDocument/2006/relationships/image" Target="media/image78.png"/><Relationship Id="rId199" Type="http://schemas.openxmlformats.org/officeDocument/2006/relationships/image" Target="media/image83.png"/><Relationship Id="rId203" Type="http://schemas.openxmlformats.org/officeDocument/2006/relationships/image" Target="media/image87.png"/><Relationship Id="rId208" Type="http://schemas.openxmlformats.org/officeDocument/2006/relationships/hyperlink" Target="http://en.wikipedia.org/wiki/Multiple_platforms" TargetMode="External"/><Relationship Id="rId229" Type="http://schemas.openxmlformats.org/officeDocument/2006/relationships/image" Target="media/image106.png"/><Relationship Id="rId19" Type="http://schemas.openxmlformats.org/officeDocument/2006/relationships/hyperlink" Target="http://en.wikipedia.org/wiki/Expert_systems" TargetMode="External"/><Relationship Id="rId224" Type="http://schemas.openxmlformats.org/officeDocument/2006/relationships/image" Target="media/image101.png"/><Relationship Id="rId240" Type="http://schemas.openxmlformats.org/officeDocument/2006/relationships/image" Target="media/image117.png"/><Relationship Id="rId245" Type="http://schemas.openxmlformats.org/officeDocument/2006/relationships/image" Target="media/image122.png"/><Relationship Id="rId261" Type="http://schemas.openxmlformats.org/officeDocument/2006/relationships/hyperlink" Target="http://www.mit.edu/~jtidwell/ui_patterns_essay.html" TargetMode="External"/><Relationship Id="rId266" Type="http://schemas.openxmlformats.org/officeDocument/2006/relationships/glossaryDocument" Target="glossary/document.xml"/><Relationship Id="rId14" Type="http://schemas.openxmlformats.org/officeDocument/2006/relationships/hyperlink" Target="http://en.wikipedia.org/wiki/Executive_information_systems" TargetMode="External"/><Relationship Id="rId30" Type="http://schemas.openxmlformats.org/officeDocument/2006/relationships/hyperlink" Target="https://en.wikipedia.org/wiki/Visual_Basic_for_Applications" TargetMode="External"/><Relationship Id="rId35" Type="http://schemas.openxmlformats.org/officeDocument/2006/relationships/image" Target="media/image5.png"/><Relationship Id="rId56" Type="http://schemas.openxmlformats.org/officeDocument/2006/relationships/image" Target="media/image14.jpeg"/><Relationship Id="rId77" Type="http://schemas.openxmlformats.org/officeDocument/2006/relationships/hyperlink" Target="http://www.extremeprogramming.org/rules/overtime.html" TargetMode="External"/><Relationship Id="rId100" Type="http://schemas.openxmlformats.org/officeDocument/2006/relationships/image" Target="media/image19.png"/><Relationship Id="rId105" Type="http://schemas.openxmlformats.org/officeDocument/2006/relationships/image" Target="media/image23.png"/><Relationship Id="rId126" Type="http://schemas.openxmlformats.org/officeDocument/2006/relationships/image" Target="media/image33.emf"/><Relationship Id="rId147" Type="http://schemas.openxmlformats.org/officeDocument/2006/relationships/image" Target="media/image42.png"/><Relationship Id="rId168" Type="http://schemas.openxmlformats.org/officeDocument/2006/relationships/image" Target="media/image56.wmf"/><Relationship Id="rId8" Type="http://schemas.openxmlformats.org/officeDocument/2006/relationships/endnotes" Target="endnotes.xml"/><Relationship Id="rId51" Type="http://schemas.openxmlformats.org/officeDocument/2006/relationships/hyperlink" Target="http://istqbexamcertification.com/what-is-system-integration-testing/" TargetMode="External"/><Relationship Id="rId72" Type="http://schemas.openxmlformats.org/officeDocument/2006/relationships/hyperlink" Target="http://en.wikipedia.org/wiki/Software_development_methodology" TargetMode="External"/><Relationship Id="rId93" Type="http://schemas.openxmlformats.org/officeDocument/2006/relationships/hyperlink" Target="http://www.extremeprogramming.org/rules/integrateoften.html" TargetMode="External"/><Relationship Id="rId98" Type="http://schemas.openxmlformats.org/officeDocument/2006/relationships/hyperlink" Target="http://c2.com/doc/oopsla89/paper.html" TargetMode="External"/><Relationship Id="rId121" Type="http://schemas.openxmlformats.org/officeDocument/2006/relationships/oleObject" Target="embeddings/Microsoft_Word_97_-_2003_Document3.doc"/><Relationship Id="rId142" Type="http://schemas.openxmlformats.org/officeDocument/2006/relationships/hyperlink" Target="http://en.wikipedia.org/wiki/Use_cases" TargetMode="External"/><Relationship Id="rId163" Type="http://schemas.openxmlformats.org/officeDocument/2006/relationships/oleObject" Target="embeddings/oleObject9.bin"/><Relationship Id="rId184" Type="http://schemas.openxmlformats.org/officeDocument/2006/relationships/image" Target="media/image70.jpeg"/><Relationship Id="rId189" Type="http://schemas.openxmlformats.org/officeDocument/2006/relationships/image" Target="media/image73.png"/><Relationship Id="rId219" Type="http://schemas.openxmlformats.org/officeDocument/2006/relationships/image" Target="media/image96.png"/><Relationship Id="rId3" Type="http://schemas.openxmlformats.org/officeDocument/2006/relationships/styles" Target="styles.xml"/><Relationship Id="rId214" Type="http://schemas.openxmlformats.org/officeDocument/2006/relationships/hyperlink" Target="http://docs.oracle.com/javaee/6/tutorial/doc/bncij.html" TargetMode="External"/><Relationship Id="rId230" Type="http://schemas.openxmlformats.org/officeDocument/2006/relationships/image" Target="media/image107.png"/><Relationship Id="rId235" Type="http://schemas.openxmlformats.org/officeDocument/2006/relationships/image" Target="media/image112.png"/><Relationship Id="rId251" Type="http://schemas.openxmlformats.org/officeDocument/2006/relationships/hyperlink" Target="http://usability.gov/" TargetMode="External"/><Relationship Id="rId256" Type="http://schemas.openxmlformats.org/officeDocument/2006/relationships/image" Target="media/image132.png"/><Relationship Id="rId25" Type="http://schemas.openxmlformats.org/officeDocument/2006/relationships/hyperlink" Target="https://en.wikipedia.org/wiki/Information_systems" TargetMode="External"/><Relationship Id="rId46" Type="http://schemas.openxmlformats.org/officeDocument/2006/relationships/image" Target="media/image11.png"/><Relationship Id="rId67" Type="http://schemas.openxmlformats.org/officeDocument/2006/relationships/hyperlink" Target="http://en.wikipedia.org/wiki/Rapid_application_development" TargetMode="External"/><Relationship Id="rId116" Type="http://schemas.openxmlformats.org/officeDocument/2006/relationships/oleObject" Target="embeddings/Microsoft_Word_97_-_2003_Document1.doc"/><Relationship Id="rId137" Type="http://schemas.openxmlformats.org/officeDocument/2006/relationships/image" Target="media/image37.png"/><Relationship Id="rId158" Type="http://schemas.openxmlformats.org/officeDocument/2006/relationships/oleObject" Target="embeddings/oleObject8.bin"/><Relationship Id="rId20" Type="http://schemas.openxmlformats.org/officeDocument/2006/relationships/hyperlink" Target="http://en.wikipedia.org/wiki/Geographic_information_system" TargetMode="External"/><Relationship Id="rId41" Type="http://schemas.openxmlformats.org/officeDocument/2006/relationships/oleObject" Target="embeddings/oleObject4.bin"/><Relationship Id="rId62" Type="http://schemas.openxmlformats.org/officeDocument/2006/relationships/hyperlink" Target="http://istqbexamcertification.com/what-is-waterfall-model-advantages-disadvantages-and-when-to-use-it/" TargetMode="External"/><Relationship Id="rId83" Type="http://schemas.openxmlformats.org/officeDocument/2006/relationships/hyperlink" Target="http://www.extremeprogramming.org/rules/simple.html" TargetMode="External"/><Relationship Id="rId88" Type="http://schemas.openxmlformats.org/officeDocument/2006/relationships/hyperlink" Target="http://www.extremeprogramming.org/rules/customer.html" TargetMode="External"/><Relationship Id="rId111" Type="http://schemas.openxmlformats.org/officeDocument/2006/relationships/hyperlink" Target="http://www.rational.com.ar/tools/herramientas.html" TargetMode="External"/><Relationship Id="rId132" Type="http://schemas.openxmlformats.org/officeDocument/2006/relationships/oleObject" Target="embeddings/Microsoft_Word_97_-_2003_Document8.doc"/><Relationship Id="rId153" Type="http://schemas.openxmlformats.org/officeDocument/2006/relationships/image" Target="media/image48.jpeg"/><Relationship Id="rId174" Type="http://schemas.openxmlformats.org/officeDocument/2006/relationships/image" Target="media/image60.wmf"/><Relationship Id="rId179" Type="http://schemas.openxmlformats.org/officeDocument/2006/relationships/image" Target="media/image65.gif"/><Relationship Id="rId195" Type="http://schemas.openxmlformats.org/officeDocument/2006/relationships/image" Target="media/image79.png"/><Relationship Id="rId209" Type="http://schemas.openxmlformats.org/officeDocument/2006/relationships/image" Target="media/image88.jpeg"/><Relationship Id="rId190" Type="http://schemas.openxmlformats.org/officeDocument/2006/relationships/image" Target="media/image74.wmf"/><Relationship Id="rId204" Type="http://schemas.openxmlformats.org/officeDocument/2006/relationships/hyperlink" Target="http://en.wikipedia.org/wiki/Standardization" TargetMode="External"/><Relationship Id="rId220" Type="http://schemas.openxmlformats.org/officeDocument/2006/relationships/image" Target="media/image97.png"/><Relationship Id="rId225" Type="http://schemas.openxmlformats.org/officeDocument/2006/relationships/image" Target="media/image102.png"/><Relationship Id="rId241" Type="http://schemas.openxmlformats.org/officeDocument/2006/relationships/image" Target="media/image118.png"/><Relationship Id="rId246" Type="http://schemas.openxmlformats.org/officeDocument/2006/relationships/image" Target="media/image123.png"/><Relationship Id="rId267" Type="http://schemas.openxmlformats.org/officeDocument/2006/relationships/theme" Target="theme/theme1.xml"/><Relationship Id="rId15" Type="http://schemas.openxmlformats.org/officeDocument/2006/relationships/image" Target="media/image2.png"/><Relationship Id="rId36" Type="http://schemas.openxmlformats.org/officeDocument/2006/relationships/image" Target="media/image6.png"/><Relationship Id="rId57" Type="http://schemas.openxmlformats.org/officeDocument/2006/relationships/hyperlink" Target="http://istqbexamcertification.com/what-is-waterfall-model-advantages-disadvantages-and-when-to-use-it/" TargetMode="External"/><Relationship Id="rId106" Type="http://schemas.openxmlformats.org/officeDocument/2006/relationships/hyperlink" Target="http://sce.uhcl.edu/helm/rationalunifiedprocess/process/templates.htm" TargetMode="External"/><Relationship Id="rId127" Type="http://schemas.openxmlformats.org/officeDocument/2006/relationships/oleObject" Target="embeddings/Microsoft_Word_97_-_2003_Document6.doc"/><Relationship Id="rId262" Type="http://schemas.openxmlformats.org/officeDocument/2006/relationships/hyperlink" Target="http://time-tripper.com/uipatterns" TargetMode="External"/><Relationship Id="rId10" Type="http://schemas.openxmlformats.org/officeDocument/2006/relationships/hyperlink" Target="http://en.wikipedia.org/wiki/Information_systems" TargetMode="External"/><Relationship Id="rId31" Type="http://schemas.openxmlformats.org/officeDocument/2006/relationships/image" Target="media/image3.png"/><Relationship Id="rId52" Type="http://schemas.openxmlformats.org/officeDocument/2006/relationships/hyperlink" Target="http://istqbexamcertification.com/what-are-the-software-development-models/" TargetMode="External"/><Relationship Id="rId73" Type="http://schemas.openxmlformats.org/officeDocument/2006/relationships/hyperlink" Target="http://en.wikipedia.org/wiki/Agile_software_development" TargetMode="External"/><Relationship Id="rId78" Type="http://schemas.openxmlformats.org/officeDocument/2006/relationships/hyperlink" Target="http://www.extremeprogramming.org/rules/overtime.html" TargetMode="External"/><Relationship Id="rId94" Type="http://schemas.openxmlformats.org/officeDocument/2006/relationships/hyperlink" Target="http://www.extremeprogramming.org/rules/unittests.html" TargetMode="External"/><Relationship Id="rId99" Type="http://schemas.openxmlformats.org/officeDocument/2006/relationships/hyperlink" Target="http://www.ambysoft.com/theObjectPrimer.html" TargetMode="External"/><Relationship Id="rId101" Type="http://schemas.openxmlformats.org/officeDocument/2006/relationships/image" Target="media/image20.png"/><Relationship Id="rId122" Type="http://schemas.openxmlformats.org/officeDocument/2006/relationships/image" Target="media/image31.emf"/><Relationship Id="rId143" Type="http://schemas.openxmlformats.org/officeDocument/2006/relationships/hyperlink" Target="http://en.wikipedia.org/wiki/Software_prototyping" TargetMode="External"/><Relationship Id="rId148" Type="http://schemas.openxmlformats.org/officeDocument/2006/relationships/image" Target="media/image43.png"/><Relationship Id="rId164" Type="http://schemas.openxmlformats.org/officeDocument/2006/relationships/image" Target="media/image54.wmf"/><Relationship Id="rId169" Type="http://schemas.openxmlformats.org/officeDocument/2006/relationships/oleObject" Target="embeddings/oleObject12.bin"/><Relationship Id="rId185" Type="http://schemas.openxmlformats.org/officeDocument/2006/relationships/image" Target="media/image71.jpeg"/><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66.jpeg"/><Relationship Id="rId210" Type="http://schemas.openxmlformats.org/officeDocument/2006/relationships/hyperlink" Target="http://xml.apache.org/soap/" TargetMode="External"/><Relationship Id="rId215" Type="http://schemas.openxmlformats.org/officeDocument/2006/relationships/image" Target="media/image92.png"/><Relationship Id="rId236" Type="http://schemas.openxmlformats.org/officeDocument/2006/relationships/image" Target="media/image113.png"/><Relationship Id="rId257" Type="http://schemas.openxmlformats.org/officeDocument/2006/relationships/image" Target="media/image133.png"/><Relationship Id="rId26" Type="http://schemas.openxmlformats.org/officeDocument/2006/relationships/hyperlink" Target="https://en.wikipedia.org/wiki/Decision-making" TargetMode="External"/><Relationship Id="rId231" Type="http://schemas.openxmlformats.org/officeDocument/2006/relationships/image" Target="media/image108.png"/><Relationship Id="rId252" Type="http://schemas.openxmlformats.org/officeDocument/2006/relationships/image" Target="media/image128.png"/><Relationship Id="rId47" Type="http://schemas.openxmlformats.org/officeDocument/2006/relationships/image" Target="media/image12.png"/><Relationship Id="rId68" Type="http://schemas.openxmlformats.org/officeDocument/2006/relationships/hyperlink" Target="http://en.wikipedia.org/wiki/Software_development_process" TargetMode="External"/><Relationship Id="rId89" Type="http://schemas.openxmlformats.org/officeDocument/2006/relationships/hyperlink" Target="http://www.extremeprogramming.org/rules/standards.html" TargetMode="External"/><Relationship Id="rId112" Type="http://schemas.openxmlformats.org/officeDocument/2006/relationships/image" Target="media/image24.png"/><Relationship Id="rId133" Type="http://schemas.openxmlformats.org/officeDocument/2006/relationships/hyperlink" Target="http://en.wikipedia.org/wiki/U.S._Department_of_Defense" TargetMode="External"/><Relationship Id="rId154" Type="http://schemas.openxmlformats.org/officeDocument/2006/relationships/hyperlink" Target="http://en.wikipedia.org/wiki/Non-functional_requirements" TargetMode="External"/><Relationship Id="rId175" Type="http://schemas.openxmlformats.org/officeDocument/2006/relationships/image" Target="media/image61.png"/><Relationship Id="rId196" Type="http://schemas.openxmlformats.org/officeDocument/2006/relationships/image" Target="media/image80.png"/><Relationship Id="rId200" Type="http://schemas.openxmlformats.org/officeDocument/2006/relationships/image" Target="media/image84.png"/><Relationship Id="rId16" Type="http://schemas.openxmlformats.org/officeDocument/2006/relationships/hyperlink" Target="http://en.wikipedia.org/wiki/Data_warehouses" TargetMode="External"/><Relationship Id="rId221" Type="http://schemas.openxmlformats.org/officeDocument/2006/relationships/image" Target="media/image98.png"/><Relationship Id="rId242" Type="http://schemas.openxmlformats.org/officeDocument/2006/relationships/image" Target="media/image119.png"/><Relationship Id="rId263" Type="http://schemas.openxmlformats.org/officeDocument/2006/relationships/hyperlink" Target="http://sapdesignguild.org/community/readers/print_reader_crm_latzina.asp" TargetMode="External"/><Relationship Id="rId37" Type="http://schemas.openxmlformats.org/officeDocument/2006/relationships/oleObject" Target="embeddings/oleObject2.bin"/><Relationship Id="rId58" Type="http://schemas.openxmlformats.org/officeDocument/2006/relationships/hyperlink" Target="http://istqbexamcertification.com/what-is-incremental-model-advantages-disadvantages-and-when-to-use-it/" TargetMode="External"/><Relationship Id="rId79" Type="http://schemas.openxmlformats.org/officeDocument/2006/relationships/hyperlink" Target="http://www.extremeprogramming.org/rules/standupmeeting.html" TargetMode="External"/><Relationship Id="rId102" Type="http://schemas.openxmlformats.org/officeDocument/2006/relationships/image" Target="media/image21.png"/><Relationship Id="rId123" Type="http://schemas.openxmlformats.org/officeDocument/2006/relationships/oleObject" Target="embeddings/Microsoft_Word_97_-_2003_Document4.doc"/><Relationship Id="rId144" Type="http://schemas.openxmlformats.org/officeDocument/2006/relationships/image" Target="media/image39.emf"/><Relationship Id="rId90" Type="http://schemas.openxmlformats.org/officeDocument/2006/relationships/hyperlink" Target="http://www.extremeprogramming.org/rules/testfirst.html" TargetMode="External"/><Relationship Id="rId165" Type="http://schemas.openxmlformats.org/officeDocument/2006/relationships/oleObject" Target="embeddings/oleObject10.bin"/><Relationship Id="rId186" Type="http://schemas.openxmlformats.org/officeDocument/2006/relationships/header" Target="header1.xml"/><Relationship Id="rId211" Type="http://schemas.openxmlformats.org/officeDocument/2006/relationships/image" Target="media/image89.png"/><Relationship Id="rId232" Type="http://schemas.openxmlformats.org/officeDocument/2006/relationships/image" Target="media/image109.png"/><Relationship Id="rId253" Type="http://schemas.openxmlformats.org/officeDocument/2006/relationships/image" Target="media/image129.jpeg"/><Relationship Id="rId27" Type="http://schemas.openxmlformats.org/officeDocument/2006/relationships/hyperlink" Target="https://en.wikipedia.org/wiki/Management_information_system" TargetMode="External"/><Relationship Id="rId48" Type="http://schemas.openxmlformats.org/officeDocument/2006/relationships/hyperlink" Target="http://istqbexamcertification.com/what-is-a-software-testing/" TargetMode="External"/><Relationship Id="rId69" Type="http://schemas.openxmlformats.org/officeDocument/2006/relationships/hyperlink" Target="http://en.wikipedia.org/wiki/Dynamic_Systems_Development_Method" TargetMode="External"/><Relationship Id="rId113" Type="http://schemas.openxmlformats.org/officeDocument/2006/relationships/image" Target="media/image25.png"/><Relationship Id="rId134" Type="http://schemas.openxmlformats.org/officeDocument/2006/relationships/hyperlink" Target="http://en.wikipedia.org/wiki/Software_Engineering_Institute" TargetMode="External"/><Relationship Id="rId80" Type="http://schemas.openxmlformats.org/officeDocument/2006/relationships/hyperlink" Target="http://www.extremeprogramming.org/rules/velocity.html" TargetMode="External"/><Relationship Id="rId155" Type="http://schemas.openxmlformats.org/officeDocument/2006/relationships/hyperlink" Target="http://en.wikipedia.org/wiki/Agile_software_development" TargetMode="External"/><Relationship Id="rId176" Type="http://schemas.openxmlformats.org/officeDocument/2006/relationships/image" Target="media/image62.png"/><Relationship Id="rId197" Type="http://schemas.openxmlformats.org/officeDocument/2006/relationships/image" Target="media/image81.png"/><Relationship Id="rId201" Type="http://schemas.openxmlformats.org/officeDocument/2006/relationships/image" Target="media/image85.png"/><Relationship Id="rId222" Type="http://schemas.openxmlformats.org/officeDocument/2006/relationships/image" Target="media/image99.png"/><Relationship Id="rId243" Type="http://schemas.openxmlformats.org/officeDocument/2006/relationships/image" Target="media/image120.png"/><Relationship Id="rId264" Type="http://schemas.openxmlformats.org/officeDocument/2006/relationships/hyperlink" Target="http://publib.boulder.ibm.com/infocenter/rsahelp/v7r0m0/index.jsp?topic=/com.businessobjects.integration.eclipse.designer.doc/designer/Design_Concepts.html" TargetMode="External"/><Relationship Id="rId17" Type="http://schemas.openxmlformats.org/officeDocument/2006/relationships/hyperlink" Target="http://en.wikipedia.org/wiki/Enterprise_resource_planning" TargetMode="External"/><Relationship Id="rId38" Type="http://schemas.openxmlformats.org/officeDocument/2006/relationships/image" Target="media/image7.png"/><Relationship Id="rId59" Type="http://schemas.openxmlformats.org/officeDocument/2006/relationships/hyperlink" Target="http://istqbexamcertification.com/what-are-the-software-development-life-cycle-phases/" TargetMode="External"/><Relationship Id="rId103" Type="http://schemas.openxmlformats.org/officeDocument/2006/relationships/image" Target="media/image22.wmf"/><Relationship Id="rId124" Type="http://schemas.openxmlformats.org/officeDocument/2006/relationships/image" Target="media/image32.emf"/><Relationship Id="rId70" Type="http://schemas.openxmlformats.org/officeDocument/2006/relationships/hyperlink" Target="http://en.wikipedia.org/wiki/Agile_software_development" TargetMode="External"/><Relationship Id="rId91" Type="http://schemas.openxmlformats.org/officeDocument/2006/relationships/hyperlink" Target="http://www.extremeprogramming.org/rules/pair.html" TargetMode="External"/><Relationship Id="rId145" Type="http://schemas.openxmlformats.org/officeDocument/2006/relationships/image" Target="media/image40.png"/><Relationship Id="rId166" Type="http://schemas.openxmlformats.org/officeDocument/2006/relationships/image" Target="media/image55.wmf"/><Relationship Id="rId187" Type="http://schemas.openxmlformats.org/officeDocument/2006/relationships/footer" Target="footer1.xml"/><Relationship Id="rId1" Type="http://schemas.openxmlformats.org/officeDocument/2006/relationships/customXml" Target="../customXml/item1.xml"/><Relationship Id="rId212" Type="http://schemas.openxmlformats.org/officeDocument/2006/relationships/image" Target="media/image90.png"/><Relationship Id="rId233" Type="http://schemas.openxmlformats.org/officeDocument/2006/relationships/image" Target="media/image110.png"/><Relationship Id="rId254" Type="http://schemas.openxmlformats.org/officeDocument/2006/relationships/image" Target="media/image130.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EC6686AFBBF405295A80B4CF1853700"/>
        <w:category>
          <w:name w:val="General"/>
          <w:gallery w:val="placeholder"/>
        </w:category>
        <w:types>
          <w:type w:val="bbPlcHdr"/>
        </w:types>
        <w:behaviors>
          <w:behavior w:val="content"/>
        </w:behaviors>
        <w:guid w:val="{D8D76612-8387-4FD5-874F-79DB1E65BAF5}"/>
      </w:docPartPr>
      <w:docPartBody>
        <w:p w:rsidR="008762B1" w:rsidRDefault="00194636" w:rsidP="00194636">
          <w:pPr>
            <w:pStyle w:val="AEC6686AFBBF405295A80B4CF1853700"/>
          </w:pPr>
          <w:r>
            <w:rPr>
              <w:rFonts w:asciiTheme="majorHAnsi" w:eastAsiaTheme="majorEastAsia" w:hAnsiTheme="majorHAnsi" w:cstheme="majorBidi"/>
              <w:sz w:val="36"/>
              <w:szCs w:val="36"/>
            </w:rPr>
            <w:t>[Type the document title]</w:t>
          </w:r>
        </w:p>
      </w:docPartBody>
    </w:docPart>
    <w:docPart>
      <w:docPartPr>
        <w:name w:val="65B1279AB0CC4916AE67B99B106D11DB"/>
        <w:category>
          <w:name w:val="General"/>
          <w:gallery w:val="placeholder"/>
        </w:category>
        <w:types>
          <w:type w:val="bbPlcHdr"/>
        </w:types>
        <w:behaviors>
          <w:behavior w:val="content"/>
        </w:behaviors>
        <w:guid w:val="{76649605-1305-4B7F-B50C-F6681D0BF3A1}"/>
      </w:docPartPr>
      <w:docPartBody>
        <w:p w:rsidR="008762B1" w:rsidRDefault="00194636" w:rsidP="00194636">
          <w:pPr>
            <w:pStyle w:val="65B1279AB0CC4916AE67B99B106D11DB"/>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n-ea">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1 MUHAMMADI QURANIC">
    <w:altName w:val="Arabic Typesetting"/>
    <w:charset w:val="00"/>
    <w:family w:val="script"/>
    <w:pitch w:val="variable"/>
    <w:sig w:usb0="00000000" w:usb1="C0000000" w:usb2="00000008" w:usb3="00000000" w:csb0="000000D3" w:csb1="00000000"/>
  </w:font>
  <w:font w:name="Algerian">
    <w:panose1 w:val="04020705040A02060702"/>
    <w:charset w:val="00"/>
    <w:family w:val="decorative"/>
    <w:pitch w:val="variable"/>
    <w:sig w:usb0="00000003" w:usb1="00000000" w:usb2="00000000" w:usb3="00000000" w:csb0="00000001" w:csb1="00000000"/>
  </w:font>
  <w:font w:name="Adobe Caslon Pro Bold">
    <w:altName w:val="Times New Roman"/>
    <w:panose1 w:val="00000000000000000000"/>
    <w:charset w:val="00"/>
    <w:family w:val="roman"/>
    <w:notTrueType/>
    <w:pitch w:val="variable"/>
    <w:sig w:usb0="00000001" w:usb1="5000205B" w:usb2="00000000" w:usb3="00000000" w:csb0="0000009B" w:csb1="00000000"/>
  </w:font>
  <w:font w:name="TimesNewRomanPS-BoldMT">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ヒラギノ角ゴ Pro W3">
    <w:altName w:val="MS Mincho"/>
    <w:panose1 w:val="00000000000000000000"/>
    <w:charset w:val="80"/>
    <w:family w:val="roman"/>
    <w:notTrueType/>
    <w:pitch w:val="default"/>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194636"/>
    <w:rsid w:val="00194636"/>
    <w:rsid w:val="00474327"/>
    <w:rsid w:val="006F5864"/>
    <w:rsid w:val="00876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21FC47660C4332B9E11823F0F4C902">
    <w:name w:val="7D21FC47660C4332B9E11823F0F4C902"/>
    <w:rsid w:val="00194636"/>
  </w:style>
  <w:style w:type="paragraph" w:customStyle="1" w:styleId="9AA632236B9548F7A6D10AA71E7273E0">
    <w:name w:val="9AA632236B9548F7A6D10AA71E7273E0"/>
    <w:rsid w:val="00194636"/>
  </w:style>
  <w:style w:type="paragraph" w:customStyle="1" w:styleId="0722C910FBC5436B83D675C0B865ACB0">
    <w:name w:val="0722C910FBC5436B83D675C0B865ACB0"/>
    <w:rsid w:val="00194636"/>
  </w:style>
  <w:style w:type="paragraph" w:customStyle="1" w:styleId="444CEB631DA14344ABF3BC2DCAB2AD91">
    <w:name w:val="444CEB631DA14344ABF3BC2DCAB2AD91"/>
    <w:rsid w:val="00194636"/>
  </w:style>
  <w:style w:type="paragraph" w:customStyle="1" w:styleId="AEC6686AFBBF405295A80B4CF1853700">
    <w:name w:val="AEC6686AFBBF405295A80B4CF1853700"/>
    <w:rsid w:val="00194636"/>
  </w:style>
  <w:style w:type="paragraph" w:customStyle="1" w:styleId="65B1279AB0CC4916AE67B99B106D11DB">
    <w:name w:val="65B1279AB0CC4916AE67B99B106D11DB"/>
    <w:rsid w:val="0019463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CSC447</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362</Pages>
  <Words>61437</Words>
  <Characters>350193</Characters>
  <Application>Microsoft Office Word</Application>
  <DocSecurity>0</DocSecurity>
  <Lines>2918</Lines>
  <Paragraphs>821</Paragraphs>
  <ScaleCrop>false</ScaleCrop>
  <HeadingPairs>
    <vt:vector size="2" baseType="variant">
      <vt:variant>
        <vt:lpstr>Title</vt:lpstr>
      </vt:variant>
      <vt:variant>
        <vt:i4>1</vt:i4>
      </vt:variant>
    </vt:vector>
  </HeadingPairs>
  <TitlesOfParts>
    <vt:vector size="1" baseType="lpstr">
      <vt:lpstr>Enterprise Systems Development</vt:lpstr>
    </vt:vector>
  </TitlesOfParts>
  <Company/>
  <LinksUpToDate>false</LinksUpToDate>
  <CharactersWithSpaces>410809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Systems Development</dc:title>
  <dc:subject/>
  <dc:creator>Hameed Niazi</dc:creator>
  <cp:keywords/>
  <dc:description/>
  <cp:lastModifiedBy>M.Usman</cp:lastModifiedBy>
  <cp:revision>22</cp:revision>
  <cp:lastPrinted>2013-07-20T09:50:00Z</cp:lastPrinted>
  <dcterms:created xsi:type="dcterms:W3CDTF">2013-07-20T07:39:00Z</dcterms:created>
  <dcterms:modified xsi:type="dcterms:W3CDTF">2013-08-06T20:09:00Z</dcterms:modified>
</cp:coreProperties>
</file>