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4879B5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Handout -3</w:t>
      </w:r>
    </w:p>
    <w:p w:rsidR="00DC6D32" w:rsidRDefault="002664E4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64E4">
        <w:rPr>
          <w:rFonts w:ascii="Times New Roman" w:hAnsi="Times New Roman" w:cs="Times New Roman"/>
          <w:b/>
          <w:bCs/>
          <w:sz w:val="28"/>
          <w:szCs w:val="24"/>
        </w:rPr>
        <w:t>Pseudo Code and Flow Charts</w:t>
      </w:r>
    </w:p>
    <w:p w:rsidR="002664E4" w:rsidRDefault="002664E4" w:rsidP="002664E4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2664E4" w:rsidRPr="002664E4" w:rsidRDefault="002664E4" w:rsidP="002664E4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Pseudo Code</w:t>
      </w:r>
    </w:p>
    <w:p w:rsidR="002664E4" w:rsidRPr="002664E4" w:rsidRDefault="002664E4" w:rsidP="002664E4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Basic elements of Pseudo code</w:t>
      </w:r>
    </w:p>
    <w:p w:rsidR="002664E4" w:rsidRPr="002664E4" w:rsidRDefault="002664E4" w:rsidP="002664E4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Basic operations of Pseudo code</w:t>
      </w:r>
    </w:p>
    <w:p w:rsidR="002664E4" w:rsidRPr="002664E4" w:rsidRDefault="002664E4" w:rsidP="002664E4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Flow Chart</w:t>
      </w:r>
    </w:p>
    <w:p w:rsidR="002664E4" w:rsidRPr="002664E4" w:rsidRDefault="002664E4" w:rsidP="002664E4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Symbols used in flow charts</w:t>
      </w:r>
    </w:p>
    <w:p w:rsidR="002664E4" w:rsidRPr="002664E4" w:rsidRDefault="002664E4" w:rsidP="002664E4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Examples</w:t>
      </w:r>
    </w:p>
    <w:p w:rsidR="00D770DA" w:rsidRDefault="00D770DA" w:rsidP="00D770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00000" w:rsidRPr="002664E4" w:rsidRDefault="00C91D18" w:rsidP="002664E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 xml:space="preserve">There are two commonly used tools </w:t>
      </w:r>
      <w:r w:rsidRPr="002664E4">
        <w:rPr>
          <w:rFonts w:ascii="Times New Roman" w:hAnsi="Times New Roman" w:cs="Times New Roman"/>
          <w:sz w:val="24"/>
          <w:szCs w:val="24"/>
        </w:rPr>
        <w:t xml:space="preserve">to help to document program logic (the algorithm). </w:t>
      </w:r>
    </w:p>
    <w:p w:rsidR="00000000" w:rsidRPr="002664E4" w:rsidRDefault="00C91D18" w:rsidP="002664E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These are</w:t>
      </w:r>
    </w:p>
    <w:p w:rsidR="00000000" w:rsidRPr="002664E4" w:rsidRDefault="00C91D18" w:rsidP="002664E4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b/>
          <w:bCs/>
          <w:sz w:val="24"/>
          <w:szCs w:val="24"/>
        </w:rPr>
        <w:t xml:space="preserve">Flowcharts </w:t>
      </w:r>
    </w:p>
    <w:p w:rsidR="00000000" w:rsidRPr="002664E4" w:rsidRDefault="00C91D18" w:rsidP="002664E4">
      <w:pPr>
        <w:pStyle w:val="ListParagraph"/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664E4">
        <w:rPr>
          <w:rFonts w:ascii="Times New Roman" w:hAnsi="Times New Roman" w:cs="Times New Roman"/>
          <w:b/>
          <w:bCs/>
          <w:sz w:val="24"/>
          <w:szCs w:val="24"/>
        </w:rPr>
        <w:t>Pseudocode</w:t>
      </w:r>
      <w:proofErr w:type="spellEnd"/>
      <w:r w:rsidRPr="002664E4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00000" w:rsidRDefault="00C91D18" w:rsidP="002664E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 xml:space="preserve">Generally, flowcharts work well for small problems but </w:t>
      </w:r>
      <w:proofErr w:type="spellStart"/>
      <w:r w:rsidRPr="002664E4">
        <w:rPr>
          <w:rFonts w:ascii="Times New Roman" w:hAnsi="Times New Roman" w:cs="Times New Roman"/>
          <w:sz w:val="24"/>
          <w:szCs w:val="24"/>
        </w:rPr>
        <w:t>Pseudocode</w:t>
      </w:r>
      <w:proofErr w:type="spellEnd"/>
      <w:r w:rsidRPr="002664E4">
        <w:rPr>
          <w:rFonts w:ascii="Times New Roman" w:hAnsi="Times New Roman" w:cs="Times New Roman"/>
          <w:sz w:val="24"/>
          <w:szCs w:val="24"/>
        </w:rPr>
        <w:t xml:space="preserve"> is used for larger prob</w:t>
      </w:r>
      <w:r w:rsidRPr="002664E4">
        <w:rPr>
          <w:rFonts w:ascii="Times New Roman" w:hAnsi="Times New Roman" w:cs="Times New Roman"/>
          <w:sz w:val="24"/>
          <w:szCs w:val="24"/>
        </w:rPr>
        <w:t xml:space="preserve">lems. </w:t>
      </w:r>
    </w:p>
    <w:p w:rsidR="002664E4" w:rsidRPr="002664E4" w:rsidRDefault="002664E4" w:rsidP="002664E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664E4" w:rsidRPr="002664E4" w:rsidRDefault="002664E4" w:rsidP="002664E4">
      <w:p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b/>
          <w:bCs/>
          <w:sz w:val="24"/>
          <w:szCs w:val="24"/>
        </w:rPr>
        <w:t>Pseudo-Code</w:t>
      </w:r>
    </w:p>
    <w:p w:rsidR="00000000" w:rsidRPr="002664E4" w:rsidRDefault="00C91D18" w:rsidP="002664E4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b/>
          <w:bCs/>
          <w:sz w:val="24"/>
          <w:szCs w:val="24"/>
        </w:rPr>
        <w:t xml:space="preserve">Pseudo-Code </w:t>
      </w:r>
      <w:r w:rsidRPr="002664E4">
        <w:rPr>
          <w:rFonts w:ascii="Times New Roman" w:hAnsi="Times New Roman" w:cs="Times New Roman"/>
          <w:sz w:val="24"/>
          <w:szCs w:val="24"/>
        </w:rPr>
        <w:t xml:space="preserve">is simply a numbered list of instructions to perform some task. </w:t>
      </w:r>
    </w:p>
    <w:p w:rsidR="00000000" w:rsidRPr="002664E4" w:rsidRDefault="00C91D18" w:rsidP="002664E4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Number each instruction</w:t>
      </w:r>
    </w:p>
    <w:p w:rsidR="00000000" w:rsidRPr="002664E4" w:rsidRDefault="00C91D18" w:rsidP="002664E4">
      <w:pPr>
        <w:pStyle w:val="ListParagraph"/>
        <w:numPr>
          <w:ilvl w:val="2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 xml:space="preserve"> This is to enforce the notion of an </w:t>
      </w:r>
      <w:r w:rsidRPr="002664E4">
        <w:rPr>
          <w:rFonts w:ascii="Times New Roman" w:hAnsi="Times New Roman" w:cs="Times New Roman"/>
          <w:i/>
          <w:iCs/>
          <w:sz w:val="24"/>
          <w:szCs w:val="24"/>
        </w:rPr>
        <w:t>ordered sequence of operations</w:t>
      </w:r>
    </w:p>
    <w:p w:rsidR="00000000" w:rsidRPr="002664E4" w:rsidRDefault="00C91D18" w:rsidP="002664E4">
      <w:pPr>
        <w:pStyle w:val="ListParagraph"/>
        <w:numPr>
          <w:ilvl w:val="2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 xml:space="preserve"> Furthermore we introduce a </w:t>
      </w:r>
      <w:r w:rsidRPr="002664E4">
        <w:rPr>
          <w:rFonts w:ascii="Times New Roman" w:hAnsi="Times New Roman" w:cs="Times New Roman"/>
          <w:i/>
          <w:iCs/>
          <w:sz w:val="24"/>
          <w:szCs w:val="24"/>
        </w:rPr>
        <w:t xml:space="preserve">dot </w:t>
      </w:r>
      <w:r w:rsidRPr="002664E4">
        <w:rPr>
          <w:rFonts w:ascii="Times New Roman" w:hAnsi="Times New Roman" w:cs="Times New Roman"/>
          <w:sz w:val="24"/>
          <w:szCs w:val="24"/>
        </w:rPr>
        <w:t xml:space="preserve">notation (e.g. 3.1 come </w:t>
      </w:r>
      <w:r w:rsidRPr="002664E4">
        <w:rPr>
          <w:rFonts w:ascii="Times New Roman" w:hAnsi="Times New Roman" w:cs="Times New Roman"/>
          <w:i/>
          <w:iCs/>
          <w:sz w:val="24"/>
          <w:szCs w:val="24"/>
        </w:rPr>
        <w:t xml:space="preserve">after </w:t>
      </w:r>
      <w:r w:rsidRPr="002664E4">
        <w:rPr>
          <w:rFonts w:ascii="Times New Roman" w:hAnsi="Times New Roman" w:cs="Times New Roman"/>
          <w:sz w:val="24"/>
          <w:szCs w:val="24"/>
        </w:rPr>
        <w:t xml:space="preserve">3 but </w:t>
      </w:r>
      <w:r w:rsidRPr="002664E4">
        <w:rPr>
          <w:rFonts w:ascii="Times New Roman" w:hAnsi="Times New Roman" w:cs="Times New Roman"/>
          <w:i/>
          <w:iCs/>
          <w:sz w:val="24"/>
          <w:szCs w:val="24"/>
        </w:rPr>
        <w:t xml:space="preserve">before </w:t>
      </w:r>
      <w:r w:rsidRPr="002664E4">
        <w:rPr>
          <w:rFonts w:ascii="Times New Roman" w:hAnsi="Times New Roman" w:cs="Times New Roman"/>
          <w:sz w:val="24"/>
          <w:szCs w:val="24"/>
        </w:rPr>
        <w:t>4) to number subordinate operations for co</w:t>
      </w:r>
      <w:r w:rsidRPr="002664E4">
        <w:rPr>
          <w:rFonts w:ascii="Times New Roman" w:hAnsi="Times New Roman" w:cs="Times New Roman"/>
          <w:sz w:val="24"/>
          <w:szCs w:val="24"/>
        </w:rPr>
        <w:t xml:space="preserve">nditional and iterative operations </w:t>
      </w:r>
    </w:p>
    <w:p w:rsidR="00000000" w:rsidRPr="002664E4" w:rsidRDefault="00C91D18" w:rsidP="002664E4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 xml:space="preserve">Each instruction should be </w:t>
      </w:r>
      <w:r w:rsidRPr="002664E4">
        <w:rPr>
          <w:rFonts w:ascii="Times New Roman" w:hAnsi="Times New Roman" w:cs="Times New Roman"/>
          <w:i/>
          <w:iCs/>
          <w:sz w:val="24"/>
          <w:szCs w:val="24"/>
        </w:rPr>
        <w:t xml:space="preserve">unambiguous </w:t>
      </w:r>
      <w:r w:rsidRPr="002664E4">
        <w:rPr>
          <w:rFonts w:ascii="Times New Roman" w:hAnsi="Times New Roman" w:cs="Times New Roman"/>
          <w:sz w:val="24"/>
          <w:szCs w:val="24"/>
        </w:rPr>
        <w:t xml:space="preserve">and </w:t>
      </w:r>
      <w:r w:rsidRPr="002664E4">
        <w:rPr>
          <w:rFonts w:ascii="Times New Roman" w:hAnsi="Times New Roman" w:cs="Times New Roman"/>
          <w:i/>
          <w:iCs/>
          <w:sz w:val="24"/>
          <w:szCs w:val="24"/>
        </w:rPr>
        <w:t>effective</w:t>
      </w:r>
      <w:r w:rsidRPr="002664E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0000" w:rsidRPr="002664E4" w:rsidRDefault="00C91D18" w:rsidP="002664E4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Completeness. Nothing i</w:t>
      </w:r>
      <w:r w:rsidRPr="002664E4">
        <w:rPr>
          <w:rFonts w:ascii="Times New Roman" w:hAnsi="Times New Roman" w:cs="Times New Roman"/>
          <w:sz w:val="24"/>
          <w:szCs w:val="24"/>
        </w:rPr>
        <w:t xml:space="preserve">s left out. </w:t>
      </w:r>
    </w:p>
    <w:p w:rsidR="00000000" w:rsidRPr="002664E4" w:rsidRDefault="00C91D18" w:rsidP="002664E4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Statements are written in simple English without regard to the final programming language.</w:t>
      </w:r>
    </w:p>
    <w:p w:rsidR="00000000" w:rsidRPr="002664E4" w:rsidRDefault="00C91D18" w:rsidP="002664E4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 xml:space="preserve">Each instruction is </w:t>
      </w:r>
      <w:r w:rsidRPr="002664E4">
        <w:rPr>
          <w:rFonts w:ascii="Times New Roman" w:hAnsi="Times New Roman" w:cs="Times New Roman"/>
          <w:sz w:val="24"/>
          <w:szCs w:val="24"/>
        </w:rPr>
        <w:t>written on a separate line.</w:t>
      </w:r>
    </w:p>
    <w:p w:rsidR="00000000" w:rsidRPr="002664E4" w:rsidRDefault="00C91D18" w:rsidP="002664E4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The pseudo-code is the program-like statements written for human readers, not for computers. Thus, the pseudo-code should be readable by anyone who has done a lit</w:t>
      </w:r>
      <w:r w:rsidRPr="002664E4">
        <w:rPr>
          <w:rFonts w:ascii="Times New Roman" w:hAnsi="Times New Roman" w:cs="Times New Roman"/>
          <w:sz w:val="24"/>
          <w:szCs w:val="24"/>
        </w:rPr>
        <w:t>tle programming.</w:t>
      </w:r>
    </w:p>
    <w:p w:rsidR="00000000" w:rsidRPr="002664E4" w:rsidRDefault="00C91D18" w:rsidP="002664E4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lastRenderedPageBreak/>
        <w:t>Implementation is to translate the pseudo-code into programs/software, such as “C++” language programs.</w:t>
      </w:r>
    </w:p>
    <w:p w:rsidR="002664E4" w:rsidRDefault="002664E4" w:rsidP="002664E4">
      <w:pPr>
        <w:ind w:left="36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664E4">
        <w:rPr>
          <w:rFonts w:ascii="Times New Roman" w:hAnsi="Times New Roman" w:cs="Times New Roman"/>
          <w:b/>
          <w:sz w:val="24"/>
          <w:szCs w:val="24"/>
        </w:rPr>
        <w:t>Basic Elements of Pseudo-code</w:t>
      </w:r>
    </w:p>
    <w:p w:rsidR="00000000" w:rsidRPr="002664E4" w:rsidRDefault="00C91D18" w:rsidP="002664E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bCs/>
          <w:sz w:val="24"/>
          <w:szCs w:val="24"/>
        </w:rPr>
        <w:t xml:space="preserve">Assignment Operation </w:t>
      </w:r>
    </w:p>
    <w:p w:rsidR="00000000" w:rsidRPr="002664E4" w:rsidRDefault="00C91D18" w:rsidP="002664E4">
      <w:pPr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This operation associates a value to a variable.</w:t>
      </w:r>
    </w:p>
    <w:p w:rsidR="00000000" w:rsidRPr="002664E4" w:rsidRDefault="00C91D18" w:rsidP="002664E4">
      <w:pPr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While writing Pseudo-code you may follow your own syntax.</w:t>
      </w:r>
    </w:p>
    <w:p w:rsidR="00000000" w:rsidRPr="002664E4" w:rsidRDefault="00C91D18" w:rsidP="002664E4">
      <w:pPr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 xml:space="preserve"> Some of the possible syntaxes are: </w:t>
      </w:r>
    </w:p>
    <w:p w:rsidR="00000000" w:rsidRPr="002664E4" w:rsidRDefault="00C91D18" w:rsidP="002664E4">
      <w:pPr>
        <w:numPr>
          <w:ilvl w:val="2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Assign 3 to x</w:t>
      </w:r>
    </w:p>
    <w:p w:rsidR="00000000" w:rsidRPr="002664E4" w:rsidRDefault="00C91D18" w:rsidP="002664E4">
      <w:pPr>
        <w:numPr>
          <w:ilvl w:val="2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 xml:space="preserve">Set x equal to 3 </w:t>
      </w:r>
    </w:p>
    <w:p w:rsidR="00000000" w:rsidRPr="002664E4" w:rsidRDefault="00C91D18" w:rsidP="002664E4">
      <w:pPr>
        <w:numPr>
          <w:ilvl w:val="2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 xml:space="preserve">x=3 </w:t>
      </w:r>
      <w:r w:rsidRPr="002664E4">
        <w:rPr>
          <w:rFonts w:ascii="Times New Roman" w:hAnsi="Times New Roman" w:cs="Times New Roman"/>
          <w:bCs/>
          <w:sz w:val="24"/>
          <w:szCs w:val="24"/>
        </w:rPr>
        <w:tab/>
      </w:r>
    </w:p>
    <w:p w:rsidR="002664E4" w:rsidRDefault="002664E4" w:rsidP="002664E4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2664E4">
        <w:rPr>
          <w:rFonts w:ascii="Times New Roman" w:hAnsi="Times New Roman" w:cs="Times New Roman"/>
          <w:b/>
          <w:sz w:val="24"/>
          <w:szCs w:val="24"/>
        </w:rPr>
        <w:t>Basic Operations of Pseudo-code</w:t>
      </w:r>
    </w:p>
    <w:p w:rsidR="00000000" w:rsidRPr="002664E4" w:rsidRDefault="00C91D18" w:rsidP="002664E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Read Operation</w:t>
      </w:r>
    </w:p>
    <w:p w:rsidR="00000000" w:rsidRPr="002664E4" w:rsidRDefault="00C91D18" w:rsidP="002664E4">
      <w:pPr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In this</w:t>
      </w:r>
      <w:r w:rsidRPr="002664E4">
        <w:rPr>
          <w:rFonts w:ascii="Times New Roman" w:hAnsi="Times New Roman" w:cs="Times New Roman"/>
          <w:sz w:val="24"/>
          <w:szCs w:val="24"/>
        </w:rPr>
        <w:t xml:space="preserve"> operation we intend to retrieve the value previously assigned to that variable. For example Set Value of x equal to y</w:t>
      </w:r>
    </w:p>
    <w:p w:rsidR="00000000" w:rsidRPr="002664E4" w:rsidRDefault="00C91D18" w:rsidP="002664E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 xml:space="preserve">Read the input from user </w:t>
      </w:r>
    </w:p>
    <w:p w:rsidR="00000000" w:rsidRPr="002664E4" w:rsidRDefault="00C91D18" w:rsidP="002664E4">
      <w:pPr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 xml:space="preserve">This operation causes the algorithm to get the value of a variable from the user. </w:t>
      </w:r>
    </w:p>
    <w:p w:rsidR="00000000" w:rsidRPr="002664E4" w:rsidRDefault="00C91D18" w:rsidP="002664E4">
      <w:pPr>
        <w:numPr>
          <w:ilvl w:val="2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Get x Get a, b, c</w:t>
      </w:r>
    </w:p>
    <w:p w:rsidR="00000000" w:rsidRPr="002664E4" w:rsidRDefault="00C91D18" w:rsidP="002664E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Pr</w:t>
      </w:r>
      <w:r w:rsidRPr="002664E4">
        <w:rPr>
          <w:rFonts w:ascii="Times New Roman" w:hAnsi="Times New Roman" w:cs="Times New Roman"/>
          <w:sz w:val="24"/>
          <w:szCs w:val="24"/>
        </w:rPr>
        <w:t>int the output to the user</w:t>
      </w:r>
      <w:r w:rsidRPr="002664E4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000000" w:rsidRPr="002664E4" w:rsidRDefault="00C91D18" w:rsidP="002664E4">
      <w:pPr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 xml:space="preserve">Print x (This will print value of variable x) </w:t>
      </w:r>
    </w:p>
    <w:p w:rsidR="00000000" w:rsidRPr="002664E4" w:rsidRDefault="00C91D18" w:rsidP="002664E4">
      <w:pPr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 xml:space="preserve">Print “Your mileage is” x </w:t>
      </w:r>
    </w:p>
    <w:p w:rsidR="00000000" w:rsidRPr="002664E4" w:rsidRDefault="00C91D18" w:rsidP="002664E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Cary out basic arithmetical computations</w:t>
      </w:r>
      <w:r w:rsidRPr="002664E4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000000" w:rsidRPr="002664E4" w:rsidRDefault="00C91D18" w:rsidP="002664E4">
      <w:pPr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 xml:space="preserve">Set x to 10 </w:t>
      </w:r>
    </w:p>
    <w:p w:rsidR="00000000" w:rsidRPr="002664E4" w:rsidRDefault="00C91D18" w:rsidP="002664E4">
      <w:pPr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 xml:space="preserve">Set y to x*x/3 </w:t>
      </w:r>
    </w:p>
    <w:p w:rsidR="002664E4" w:rsidRDefault="002664E4" w:rsidP="002664E4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2664E4">
        <w:rPr>
          <w:rFonts w:ascii="Times New Roman" w:hAnsi="Times New Roman" w:cs="Times New Roman"/>
          <w:b/>
          <w:sz w:val="24"/>
          <w:szCs w:val="24"/>
        </w:rPr>
        <w:t>Flow Chart</w:t>
      </w:r>
    </w:p>
    <w:p w:rsidR="002664E4" w:rsidRPr="00C91D18" w:rsidRDefault="00C91D18" w:rsidP="002664E4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C91D18">
        <w:rPr>
          <w:rFonts w:ascii="Times New Roman" w:hAnsi="Times New Roman" w:cs="Times New Roman"/>
          <w:sz w:val="24"/>
          <w:szCs w:val="24"/>
        </w:rPr>
        <w:t>Some of the common symbols used in flowcharts are shown.</w:t>
      </w:r>
      <w:r w:rsidR="002664E4" w:rsidRPr="00C91D18">
        <w:rPr>
          <w:noProof/>
        </w:rPr>
        <w:t xml:space="preserve"> </w:t>
      </w:r>
    </w:p>
    <w:p w:rsidR="00000000" w:rsidRPr="002664E4" w:rsidRDefault="002664E4" w:rsidP="002664E4">
      <w:pPr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64E4">
        <w:rPr>
          <w:rFonts w:ascii="Times New Roman" w:hAnsi="Times New Roman" w:cs="Times New Roman"/>
          <w:b/>
          <w:sz w:val="24"/>
          <w:szCs w:val="24"/>
        </w:rPr>
        <w:lastRenderedPageBreak/>
        <w:drawing>
          <wp:inline distT="0" distB="0" distL="0" distR="0" wp14:anchorId="5D175259" wp14:editId="62BF113F">
            <wp:extent cx="2005505" cy="3084710"/>
            <wp:effectExtent l="0" t="0" r="0" b="1905"/>
            <wp:docPr id="17412" name="Picture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2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0244" cy="3091999"/>
                    </a:xfrm>
                    <a:prstGeom prst="rect">
                      <a:avLst/>
                    </a:prstGeom>
                    <a:noFill/>
                    <a:ln/>
                  </pic:spPr>
                </pic:pic>
              </a:graphicData>
            </a:graphic>
          </wp:inline>
        </w:drawing>
      </w:r>
    </w:p>
    <w:p w:rsidR="00000000" w:rsidRPr="002664E4" w:rsidRDefault="00C91D18" w:rsidP="002664E4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>With flowcharting, essential steps of an algorithm are shown using the shapes above.</w:t>
      </w:r>
    </w:p>
    <w:p w:rsidR="00000000" w:rsidRPr="002664E4" w:rsidRDefault="00C91D18" w:rsidP="002664E4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2664E4">
        <w:rPr>
          <w:rFonts w:ascii="Times New Roman" w:hAnsi="Times New Roman" w:cs="Times New Roman"/>
          <w:sz w:val="24"/>
          <w:szCs w:val="24"/>
        </w:rPr>
        <w:t xml:space="preserve"> The flow of data between steps is indicated by arrows, or </w:t>
      </w:r>
      <w:proofErr w:type="spellStart"/>
      <w:r w:rsidRPr="002664E4">
        <w:rPr>
          <w:rFonts w:ascii="Times New Roman" w:hAnsi="Times New Roman" w:cs="Times New Roman"/>
          <w:sz w:val="24"/>
          <w:szCs w:val="24"/>
        </w:rPr>
        <w:t>flowlines</w:t>
      </w:r>
      <w:proofErr w:type="spellEnd"/>
      <w:r w:rsidRPr="002664E4">
        <w:rPr>
          <w:rFonts w:ascii="Times New Roman" w:hAnsi="Times New Roman" w:cs="Times New Roman"/>
          <w:sz w:val="24"/>
          <w:szCs w:val="24"/>
        </w:rPr>
        <w:t xml:space="preserve">. For example, a flowchart (and equivalent </w:t>
      </w:r>
      <w:proofErr w:type="spellStart"/>
      <w:r w:rsidRPr="002664E4">
        <w:rPr>
          <w:rFonts w:ascii="Times New Roman" w:hAnsi="Times New Roman" w:cs="Times New Roman"/>
          <w:sz w:val="24"/>
          <w:szCs w:val="24"/>
        </w:rPr>
        <w:t>Pseudocode</w:t>
      </w:r>
      <w:proofErr w:type="spellEnd"/>
      <w:r w:rsidRPr="002664E4">
        <w:rPr>
          <w:rFonts w:ascii="Times New Roman" w:hAnsi="Times New Roman" w:cs="Times New Roman"/>
          <w:sz w:val="24"/>
          <w:szCs w:val="24"/>
        </w:rPr>
        <w:t>) to compute the interest on a loan is shown below:</w:t>
      </w:r>
    </w:p>
    <w:p w:rsidR="002664E4" w:rsidRDefault="002664E4" w:rsidP="002664E4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2664E4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 wp14:anchorId="5540B7F6" wp14:editId="2EDE326F">
            <wp:extent cx="5943600" cy="424815"/>
            <wp:effectExtent l="0" t="0" r="0" b="0"/>
            <wp:docPr id="2048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5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4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664E4" w:rsidRPr="002664E4" w:rsidRDefault="002664E4" w:rsidP="002664E4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2664E4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 wp14:anchorId="296FEC90" wp14:editId="45D3201C">
            <wp:extent cx="5092727" cy="3062165"/>
            <wp:effectExtent l="0" t="0" r="0" b="5080"/>
            <wp:docPr id="204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4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609" cy="3068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770DA" w:rsidRPr="00D770DA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D770DA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00F7"/>
    <w:multiLevelType w:val="hybridMultilevel"/>
    <w:tmpl w:val="7D8CF1F4"/>
    <w:lvl w:ilvl="0" w:tplc="CF00B5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18F68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236EBA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56C53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096DF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702D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17E7F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9526D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846222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FF15113"/>
    <w:multiLevelType w:val="hybridMultilevel"/>
    <w:tmpl w:val="082487C4"/>
    <w:lvl w:ilvl="0" w:tplc="E82A1C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D6E86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19C357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60067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552A7C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E7C949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51AA7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CE2B3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ADCA8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115F10BB"/>
    <w:multiLevelType w:val="hybridMultilevel"/>
    <w:tmpl w:val="15908666"/>
    <w:lvl w:ilvl="0" w:tplc="7C600D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E6D968">
      <w:start w:val="34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2E87B1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DAA0BC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1AC07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92863D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3746F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DCC3C8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3B298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3026977"/>
    <w:multiLevelType w:val="hybridMultilevel"/>
    <w:tmpl w:val="6B589D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651D0B"/>
    <w:multiLevelType w:val="hybridMultilevel"/>
    <w:tmpl w:val="CD248EC8"/>
    <w:lvl w:ilvl="0" w:tplc="38C09D6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5CB946">
      <w:start w:val="171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7E2E3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EEB5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9037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BE0E8D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87005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6B2B8E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C8E8E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770561C"/>
    <w:multiLevelType w:val="hybridMultilevel"/>
    <w:tmpl w:val="86968B7C"/>
    <w:lvl w:ilvl="0" w:tplc="906E68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13EE46A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2BA58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1A95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C6C0A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C9E52A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F4550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466836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25C328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7C10714"/>
    <w:multiLevelType w:val="hybridMultilevel"/>
    <w:tmpl w:val="770ECE60"/>
    <w:lvl w:ilvl="0" w:tplc="D698343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9321462">
      <w:start w:val="17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5D0B7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B6F61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53A95B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E8439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AC0E53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2DADA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8E0D24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19306EE3"/>
    <w:multiLevelType w:val="hybridMultilevel"/>
    <w:tmpl w:val="7D7C962A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9053A9"/>
    <w:multiLevelType w:val="hybridMultilevel"/>
    <w:tmpl w:val="9096367C"/>
    <w:lvl w:ilvl="0" w:tplc="98AC6E5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20824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E828F3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5A0BE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F1E5A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F9857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BB2437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5ACF3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5C8D10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1DA327C3"/>
    <w:multiLevelType w:val="hybridMultilevel"/>
    <w:tmpl w:val="2ECE04B4"/>
    <w:lvl w:ilvl="0" w:tplc="CF0A65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0060726">
      <w:start w:val="14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1120834">
      <w:start w:val="149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9C863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974002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97E125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40F2E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5FAF7B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456549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2BB733DD"/>
    <w:multiLevelType w:val="hybridMultilevel"/>
    <w:tmpl w:val="BAAA83EE"/>
    <w:lvl w:ilvl="0" w:tplc="A2C60A8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58AEA0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78EF92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6781D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566D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90009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E54247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EF600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500FA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2DCF1852"/>
    <w:multiLevelType w:val="hybridMultilevel"/>
    <w:tmpl w:val="4B5693B6"/>
    <w:lvl w:ilvl="0" w:tplc="1EE6AB3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FB6C7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6D4E1EA">
      <w:start w:val="1710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1C4B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4C2041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7D0ACB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DCC05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572F4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D002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2EE11E98"/>
    <w:multiLevelType w:val="hybridMultilevel"/>
    <w:tmpl w:val="D14E486E"/>
    <w:lvl w:ilvl="0" w:tplc="FEDE3DC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ED0C782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F832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10202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C0AB5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0B8C4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5A0B3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04CD50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DEED1C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42DB060C"/>
    <w:multiLevelType w:val="hybridMultilevel"/>
    <w:tmpl w:val="5B8C7FBC"/>
    <w:lvl w:ilvl="0" w:tplc="F070B75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E2847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C2C1A1A">
      <w:start w:val="344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748372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C181F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5AC7E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10477D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782A0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FC270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4E765094"/>
    <w:multiLevelType w:val="hybridMultilevel"/>
    <w:tmpl w:val="E37A7D0A"/>
    <w:lvl w:ilvl="0" w:tplc="854A11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6B01F54">
      <w:start w:val="39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D1468C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D8FC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BA654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C4E273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CFC70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19AA7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3DAED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4E973A5A"/>
    <w:multiLevelType w:val="hybridMultilevel"/>
    <w:tmpl w:val="7CDEBE7C"/>
    <w:lvl w:ilvl="0" w:tplc="2686277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158574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BC37CC">
      <w:start w:val="30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8C220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BDAEF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94F3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B2C94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2F43D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0A479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51D93B86"/>
    <w:multiLevelType w:val="hybridMultilevel"/>
    <w:tmpl w:val="8592D9CC"/>
    <w:lvl w:ilvl="0" w:tplc="F312A4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2EE40C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56C134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A1246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8BE2B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49868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90E7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57C52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13439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52F36BCD"/>
    <w:multiLevelType w:val="hybridMultilevel"/>
    <w:tmpl w:val="C748A16A"/>
    <w:lvl w:ilvl="0" w:tplc="ECA402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112F19C">
      <w:start w:val="17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804B9C">
      <w:start w:val="179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468EDE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6262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7C42A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51E716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76D8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EE861E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57534D48"/>
    <w:multiLevelType w:val="hybridMultilevel"/>
    <w:tmpl w:val="2102D592"/>
    <w:lvl w:ilvl="0" w:tplc="EC9CCB2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81C669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0CA7A94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16F9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647FD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532786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6542F0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072CE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F2DD2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59FD12FE"/>
    <w:multiLevelType w:val="hybridMultilevel"/>
    <w:tmpl w:val="AD54F88E"/>
    <w:lvl w:ilvl="0" w:tplc="08EC83D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21E4330">
      <w:start w:val="84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64819E2">
      <w:start w:val="845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F92DF5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47E9E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30AFE4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A047A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F9820F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32879D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5D776B7F"/>
    <w:multiLevelType w:val="hybridMultilevel"/>
    <w:tmpl w:val="7A741D04"/>
    <w:lvl w:ilvl="0" w:tplc="6DDC0B4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EBA20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246C37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B1266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C66D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B483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7BE00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E4EF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D083C2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617D5055"/>
    <w:multiLevelType w:val="hybridMultilevel"/>
    <w:tmpl w:val="24D2EA04"/>
    <w:lvl w:ilvl="0" w:tplc="2992532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BF6E93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4DAEB5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8369A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5E8E1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9B80E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5CA319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0C64D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ECB94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66701605"/>
    <w:multiLevelType w:val="hybridMultilevel"/>
    <w:tmpl w:val="E6CE02CA"/>
    <w:lvl w:ilvl="0" w:tplc="709694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63429B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17AEA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04E3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36CEC7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B187C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4E4ECB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9786F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922FAF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67560DA2"/>
    <w:multiLevelType w:val="hybridMultilevel"/>
    <w:tmpl w:val="6144ECBC"/>
    <w:lvl w:ilvl="0" w:tplc="757EBE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E03CD4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064FE6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91E29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2AE4B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EC4654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EB81E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FF6C3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C72AAB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6CD458D1"/>
    <w:multiLevelType w:val="hybridMultilevel"/>
    <w:tmpl w:val="170C7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6A600C4"/>
    <w:multiLevelType w:val="hybridMultilevel"/>
    <w:tmpl w:val="3A6EE860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8844094"/>
    <w:multiLevelType w:val="hybridMultilevel"/>
    <w:tmpl w:val="7D7C962A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DEF1083"/>
    <w:multiLevelType w:val="hybridMultilevel"/>
    <w:tmpl w:val="3976C96E"/>
    <w:lvl w:ilvl="0" w:tplc="10DAEE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EACC9F0">
      <w:start w:val="172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1ECC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A50B4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65ADF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3269BC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F127AB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C5A6D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7A48B2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5"/>
  </w:num>
  <w:num w:numId="2">
    <w:abstractNumId w:val="10"/>
  </w:num>
  <w:num w:numId="3">
    <w:abstractNumId w:val="14"/>
  </w:num>
  <w:num w:numId="4">
    <w:abstractNumId w:val="20"/>
  </w:num>
  <w:num w:numId="5">
    <w:abstractNumId w:val="1"/>
  </w:num>
  <w:num w:numId="6">
    <w:abstractNumId w:val="16"/>
  </w:num>
  <w:num w:numId="7">
    <w:abstractNumId w:val="22"/>
  </w:num>
  <w:num w:numId="8">
    <w:abstractNumId w:val="25"/>
  </w:num>
  <w:num w:numId="9">
    <w:abstractNumId w:val="5"/>
  </w:num>
  <w:num w:numId="10">
    <w:abstractNumId w:val="26"/>
  </w:num>
  <w:num w:numId="11">
    <w:abstractNumId w:val="23"/>
  </w:num>
  <w:num w:numId="12">
    <w:abstractNumId w:val="17"/>
  </w:num>
  <w:num w:numId="13">
    <w:abstractNumId w:val="6"/>
  </w:num>
  <w:num w:numId="14">
    <w:abstractNumId w:val="12"/>
  </w:num>
  <w:num w:numId="15">
    <w:abstractNumId w:val="4"/>
  </w:num>
  <w:num w:numId="16">
    <w:abstractNumId w:val="11"/>
  </w:num>
  <w:num w:numId="17">
    <w:abstractNumId w:val="7"/>
  </w:num>
  <w:num w:numId="18">
    <w:abstractNumId w:val="3"/>
  </w:num>
  <w:num w:numId="19">
    <w:abstractNumId w:val="24"/>
  </w:num>
  <w:num w:numId="20">
    <w:abstractNumId w:val="2"/>
  </w:num>
  <w:num w:numId="21">
    <w:abstractNumId w:val="18"/>
  </w:num>
  <w:num w:numId="22">
    <w:abstractNumId w:val="13"/>
  </w:num>
  <w:num w:numId="23">
    <w:abstractNumId w:val="0"/>
  </w:num>
  <w:num w:numId="24">
    <w:abstractNumId w:val="19"/>
  </w:num>
  <w:num w:numId="25">
    <w:abstractNumId w:val="9"/>
  </w:num>
  <w:num w:numId="26">
    <w:abstractNumId w:val="27"/>
  </w:num>
  <w:num w:numId="27">
    <w:abstractNumId w:val="21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4D65"/>
    <w:rsid w:val="00223E72"/>
    <w:rsid w:val="002664E4"/>
    <w:rsid w:val="003B3EE5"/>
    <w:rsid w:val="004879B5"/>
    <w:rsid w:val="006B7252"/>
    <w:rsid w:val="0095100E"/>
    <w:rsid w:val="00AD0A9E"/>
    <w:rsid w:val="00BA639F"/>
    <w:rsid w:val="00BB1A85"/>
    <w:rsid w:val="00C91D18"/>
    <w:rsid w:val="00CF02D8"/>
    <w:rsid w:val="00D34F4B"/>
    <w:rsid w:val="00D770DA"/>
    <w:rsid w:val="00DC6D32"/>
    <w:rsid w:val="00EF45DF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23</cp:revision>
  <dcterms:created xsi:type="dcterms:W3CDTF">2014-01-01T08:57:00Z</dcterms:created>
  <dcterms:modified xsi:type="dcterms:W3CDTF">2014-01-03T03:43:00Z</dcterms:modified>
</cp:coreProperties>
</file>